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18" w:rsidRPr="00B26F3B" w:rsidRDefault="00C00918" w:rsidP="00C00918">
      <w:pPr>
        <w:ind w:right="140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Ref435696371"/>
      <w:bookmarkStart w:id="1" w:name="_Ref57897759"/>
      <w:bookmarkEnd w:id="0"/>
      <w:bookmarkEnd w:id="1"/>
      <w:r w:rsidRPr="00B26F3B">
        <w:rPr>
          <w:rFonts w:ascii="Times New Roman" w:hAnsi="Times New Roman" w:cs="Times New Roman"/>
          <w:b/>
          <w:sz w:val="23"/>
          <w:szCs w:val="23"/>
        </w:rPr>
        <w:t xml:space="preserve">       Контракт № ___/26</w:t>
      </w:r>
    </w:p>
    <w:p w:rsidR="00C00918" w:rsidRPr="00B26F3B" w:rsidRDefault="00C00918" w:rsidP="00C00918">
      <w:pPr>
        <w:spacing w:after="240"/>
        <w:ind w:right="1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ИКЗ </w:t>
      </w:r>
      <w:r w:rsidRPr="00B26F3B"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  <w:t>261502801574350280100100080000000244</w:t>
      </w:r>
    </w:p>
    <w:p w:rsidR="00C00918" w:rsidRPr="00B26F3B" w:rsidRDefault="00C00918" w:rsidP="00C00918">
      <w:pPr>
        <w:ind w:right="1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д. Бородино                                                                                                       </w:t>
      </w:r>
      <w:proofErr w:type="gramStart"/>
      <w:r w:rsidRPr="00B26F3B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Pr="00B26F3B">
        <w:rPr>
          <w:rFonts w:ascii="Times New Roman" w:hAnsi="Times New Roman" w:cs="Times New Roman"/>
          <w:sz w:val="23"/>
          <w:szCs w:val="23"/>
        </w:rPr>
        <w:t>___» ________ 2026 года</w:t>
      </w:r>
    </w:p>
    <w:p w:rsidR="00C00918" w:rsidRPr="00B26F3B" w:rsidRDefault="00C00918" w:rsidP="00C00918">
      <w:pPr>
        <w:ind w:right="14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00918" w:rsidRPr="00B26F3B" w:rsidRDefault="00C00918" w:rsidP="00C00918">
      <w:pPr>
        <w:ind w:right="1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b/>
          <w:sz w:val="23"/>
          <w:szCs w:val="23"/>
        </w:rPr>
        <w:t xml:space="preserve">              </w:t>
      </w:r>
      <w:r w:rsidRPr="00B26F3B">
        <w:rPr>
          <w:rFonts w:ascii="Times New Roman" w:hAnsi="Times New Roman" w:cs="Times New Roman"/>
          <w:sz w:val="23"/>
          <w:szCs w:val="23"/>
        </w:rPr>
        <w:t xml:space="preserve">_____________________, в лице ______________, действующего на основании _____________, именуемое в дальнейшем «Поставщик», с одной стороны, и ФГБУК «Государственный Бородинский военно-исторический музей-заповедник», в лице </w:t>
      </w:r>
      <w:r w:rsidR="00B26F3B" w:rsidRPr="00B26F3B">
        <w:rPr>
          <w:rFonts w:ascii="Times New Roman" w:hAnsi="Times New Roman" w:cs="Times New Roman"/>
          <w:sz w:val="23"/>
          <w:szCs w:val="23"/>
        </w:rPr>
        <w:t>заместителя директора Золотарева Александра Петровича, действующего на основании доверенности № 2 от 12.01.2026г</w:t>
      </w:r>
      <w:r w:rsidRPr="00B26F3B">
        <w:rPr>
          <w:rFonts w:ascii="Times New Roman" w:hAnsi="Times New Roman" w:cs="Times New Roman"/>
          <w:sz w:val="23"/>
          <w:szCs w:val="23"/>
        </w:rPr>
        <w:t>, именуемое в дальнейшем «Заказчик», на основании п.5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C00918" w:rsidRPr="00B26F3B" w:rsidRDefault="00C00918" w:rsidP="00C00918">
      <w:pPr>
        <w:widowControl/>
        <w:suppressAutoHyphens/>
        <w:autoSpaceDE/>
        <w:adjustRightInd/>
        <w:spacing w:before="120"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hAnsi="Times New Roman" w:cs="Times New Roman"/>
          <w:b/>
          <w:sz w:val="23"/>
          <w:szCs w:val="23"/>
        </w:rPr>
        <w:t xml:space="preserve">1. </w:t>
      </w: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Предмет Контракта</w:t>
      </w:r>
    </w:p>
    <w:p w:rsidR="00C00918" w:rsidRPr="00B26F3B" w:rsidRDefault="00C00918" w:rsidP="00C00918">
      <w:pPr>
        <w:ind w:right="140"/>
        <w:jc w:val="both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         1.1. По настоящему Контракту Поставщик обязуется осуществить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поставку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стеклопакетов для оформления графики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(далее – товар), а Заказчик обязуется принять и оплатить товар в порядке и на условиях, предусмотренных настоящим контрактом.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1.2. Наименование, количество и иные характеристики поставляемого Товара указаны в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Техническом задании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(Приложение № 1 к настоящему контракту), являюще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м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ся неотъемлемой частью настоящего контракта.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1.3. 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</w:t>
      </w:r>
    </w:p>
    <w:p w:rsidR="00995C93" w:rsidRPr="00B26F3B" w:rsidRDefault="00995C93" w:rsidP="00995C93">
      <w:pPr>
        <w:widowControl/>
        <w:suppressAutoHyphens/>
        <w:autoSpaceDE/>
        <w:adjustRightInd/>
        <w:spacing w:before="120"/>
        <w:ind w:left="1287" w:right="140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2. Цена и порядок расчетов</w:t>
      </w:r>
    </w:p>
    <w:p w:rsidR="00995C93" w:rsidRPr="00B26F3B" w:rsidRDefault="00995C93" w:rsidP="00995C93">
      <w:pPr>
        <w:ind w:right="140" w:firstLine="540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2.1</w:t>
      </w:r>
      <w:r w:rsidRPr="00B26F3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B26F3B">
        <w:rPr>
          <w:rFonts w:ascii="Times New Roman" w:hAnsi="Times New Roman" w:cs="Times New Roman"/>
          <w:sz w:val="23"/>
          <w:szCs w:val="23"/>
        </w:rPr>
        <w:t>Цена контракта составляет ___________ руб. (_______________рублей 00 копеек), в том числе ____%НДС: _________ (__ рублей __ копеек) / НДС не облагается.</w:t>
      </w:r>
    </w:p>
    <w:p w:rsidR="00995C93" w:rsidRPr="00B26F3B" w:rsidRDefault="00995C93" w:rsidP="00995C93">
      <w:pPr>
        <w:pStyle w:val="Style4"/>
        <w:widowControl/>
        <w:tabs>
          <w:tab w:val="left" w:pos="993"/>
        </w:tabs>
        <w:spacing w:line="240" w:lineRule="auto"/>
        <w:ind w:right="140" w:firstLine="567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 xml:space="preserve">2.2. </w:t>
      </w:r>
      <w:r w:rsidRPr="00B26F3B">
        <w:rPr>
          <w:rFonts w:ascii="Times New Roman" w:hAnsi="Times New Roman"/>
          <w:sz w:val="23"/>
          <w:szCs w:val="23"/>
        </w:rPr>
        <w:tab/>
        <w:t>В цену контракта включены стоимость товара, дополнительные затраты (транспортные расходы, в том числе доставка товара до места поставки, погрузочно-разгрузочные работы), а также все налоги, сборы и другие обязательные платежи, взимаемые на территории Российской Федерации.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2.3.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2.4. Цена настоящего контракта является твёрдой и определяется на весь срок исполнения контракта за исключением случаев, предусмотренных п. 12.3 настоящего контракта.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2.5.</w:t>
      </w: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Оплата товара производится за фактически поставленный товар путем перечисления денежных средств на счет (расчетный/лицевой) Поставщика в срок не более 7 (рабочих) дней с даты его приемки в</w:t>
      </w:r>
      <w:r w:rsidR="00381394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соответствии с разделом 6 </w:t>
      </w:r>
      <w:r w:rsidR="00534252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Контракта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, на основании счета/счет-фактуры, товарной накладной (ТОРГ-12 и/или УПД).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2.6. Источник финансирования: субсидии федерального бюджета.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2.7. </w:t>
      </w:r>
      <w:r w:rsidRPr="00B26F3B">
        <w:rPr>
          <w:rFonts w:ascii="Times New Roman" w:hAnsi="Times New Roman" w:cs="Times New Roman"/>
          <w:sz w:val="23"/>
          <w:szCs w:val="23"/>
        </w:rPr>
        <w:t>В случае изменения юридического адреса и/или платежных реквизитов Поставщика, он обязан в двухдневный срок в письменной форме сообщить об этом Заказчику с указанием нового юридического адреса и/или реквизитов. В противном случае, все риски, связанные с перечислением Заказчиком денежных средств на указанный в настоящем контракте расчетный счет Поставщика, несет Поставщик.</w:t>
      </w:r>
    </w:p>
    <w:p w:rsidR="00995C93" w:rsidRPr="00B26F3B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3"/>
          <w:szCs w:val="23"/>
        </w:rPr>
      </w:pPr>
      <w:r w:rsidRPr="00B26F3B">
        <w:rPr>
          <w:sz w:val="23"/>
          <w:szCs w:val="23"/>
        </w:rPr>
        <w:t>2.8. Обязательства Заказчика по оплате стоимости товара считаются исполненными с момента списания денежных средств с лицевого счета Заказчика.</w:t>
      </w:r>
    </w:p>
    <w:p w:rsidR="00995C93" w:rsidRPr="00B26F3B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3"/>
          <w:szCs w:val="23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hAnsi="Times New Roman" w:cs="Times New Roman"/>
          <w:b/>
          <w:spacing w:val="-10"/>
          <w:kern w:val="3"/>
          <w:sz w:val="23"/>
          <w:szCs w:val="23"/>
          <w:lang w:eastAsia="en-US"/>
        </w:rPr>
      </w:pPr>
      <w:bookmarkStart w:id="2" w:name="_Ref95320571"/>
      <w:bookmarkEnd w:id="2"/>
      <w:r w:rsidRPr="00B26F3B">
        <w:rPr>
          <w:rFonts w:ascii="Times New Roman" w:hAnsi="Times New Roman" w:cs="Times New Roman"/>
          <w:b/>
          <w:spacing w:val="-10"/>
          <w:kern w:val="3"/>
          <w:sz w:val="23"/>
          <w:szCs w:val="23"/>
          <w:lang w:eastAsia="en-US"/>
        </w:rPr>
        <w:t>3. Права и обязанности Сторон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3.1. Заказчик обязан: 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3.1.1.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ab/>
        <w:t xml:space="preserve">Своевременно принять и оплатить поставленный товар, соответствующий требованиям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Технического задания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и Контракта.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3.1.2.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ab/>
        <w:t>Проверить при приемке товара его качество и комплектность и в случае обнаружения недостатков потребовать от Поставщика замены/допоставки товара или отказаться от приемки товара в случаях некомплектности, ненадлежащего качества или количества.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3.1.3. принять решение об одностороннем отказе от исполнения контракта в если в ходе исполнения контракта установлено, что: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lastRenderedPageBreak/>
        <w:t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(или) поставляемому товару;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pacing w:val="-9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3.2. Поставщик обязан:</w:t>
      </w:r>
    </w:p>
    <w:p w:rsidR="00995C93" w:rsidRPr="00B26F3B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3.2.1. осуществить поставку товара надлежащего качества, в соответствии с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Техническим заданием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(Приложение № 1 к настоящему контракту), в сроки и на условиях, предусмотренных настоящим контрактом.</w:t>
      </w:r>
    </w:p>
    <w:p w:rsidR="00995C93" w:rsidRPr="00B26F3B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товара, предусмотренные настоящим контрактом.</w:t>
      </w:r>
    </w:p>
    <w:p w:rsidR="00995C93" w:rsidRPr="00B26F3B" w:rsidRDefault="00995C93" w:rsidP="00995C93">
      <w:pPr>
        <w:suppressAutoHyphens/>
        <w:ind w:right="140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3.2.3. уведомить Заказчика о поставке товара не позднее, чем за один рабочий день.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3.2.4. своими силами и за свой счет устранять допущенные недостатки при поставке товара;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3.2.5. одновременно с передачей товара Поставщик обязан предоставить Заказчику: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документы, удостоверяющее качество и безопасность товара (сертификат соответствия, декларация о соответствии и т.п. в случаях, если это предусмотрено законодательством Российской Федерации).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3.2.6. произвести разгрузку товара в присутствии представителя Заказчика.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3.2.7. Уведомить Заказчика в письменной форме в течение 2 (двух) рабочих дней об изменении наименования, адреса, банковских реквизитов, лица, уполномоченного на подписание документов.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3.3. Заказчик вправе: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3.3.1. требовать от Поставщика своевременного и качественного исполнения обязательств по настоящему контракту.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3.3.2. проверять в любое время ход исполнения Поставщиком обязательств по настоящему контракту.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3.3.3.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3.3.4. отказаться от приемки товара несоответствующего условиям Контракта (в том числе только части товара).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3.4. Поставщик вправе: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3.4.1. В случае надлежащего исполнения своих обязательств по настоящему контракту требовать своевременной оплаты товара.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left="720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bookmarkStart w:id="3" w:name="_Ref24050885"/>
      <w:bookmarkEnd w:id="3"/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4.  Гарантийные обязательства, качество товара, упаковка и маркировка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4.1. Поставщик гарантирует, что поставляемый Товар соответствует требованиям, установленным Контрактом.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4.2. Гарантийный срок службы Товара - не менее </w:t>
      </w:r>
      <w:r w:rsidR="00C00918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12 месяцев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, или на более длительный срок, указанный в паспорте на поставленный Товар от производителя.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4.4.В случае выявления в течении гарантийного периода недостатков (брак) Товара составляется двухсторонний Акт. Для составления Акта Поставщик обязан направить уполномоченного представителя в течении часа после письменного извещения Заказчика. В случае неявки представителя Поставщика в установленный срок Заказчик вправе составить односторонний акт, один экземпляр которого направляется Поставщику. Поставщик оплачивает транспортные расходы, связанные </w:t>
      </w:r>
      <w:proofErr w:type="gramStart"/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с заменой дефектного Товара</w:t>
      </w:r>
      <w:proofErr w:type="gramEnd"/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, а также компенсирует расходы Заказчику на проведение экспертизы. Гарантийный срок эксплуатации Товара должен быть не менее заявленного производителем.</w:t>
      </w:r>
    </w:p>
    <w:p w:rsidR="00D60B96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4.5. </w:t>
      </w:r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Поставщик в течении 5 (пяти) дней с даты составления </w:t>
      </w:r>
      <w:proofErr w:type="gramStart"/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акта</w:t>
      </w:r>
      <w:proofErr w:type="gramEnd"/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указанного в п.4.4 обязан безвозмездно устранить недостатки, выявленные в течение гарантийного срока. Требования к объему предоставления гарантий качества на выполненные работы: гарантии качества распространяются на весь объем выполненных работ, применяемые (используемые) материалы (товары).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lastRenderedPageBreak/>
        <w:t>4.6. Гарантийный срок начинает исчисляться с даты подписания Заказчиком документа о приемке, указанного в разделе 6 Контракта.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4.7. Поставщик подтверждает качество Товара соответствующим сертификатом (или декларацией) о соответствии, иными документами, если предоставление указанных документов предусмотрено нормативными правовыми актами РФ.</w:t>
      </w:r>
    </w:p>
    <w:p w:rsidR="00D60B96" w:rsidRPr="00B26F3B" w:rsidRDefault="00D60B96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5. Сроки, место и условия поставки товара. 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5.1. Поставщик самостоятельно доставляет Товар Заказчику по адресу: 143240, Россия, Московская область,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Можайский муниципальный округ,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д. Бородино, (Дворцово-парковый ансамбль в селе Бородино, кондитерский флигель)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ФГБУК «Государственный Бородинский военно-исторический музей-заповедник».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5.2.  Поставка товара производится единовременно, в течении 1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0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рабочих дней с даты заключения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Контракта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5.3. Поставка осуществляется в рабочие дни, с понедельника по пятницу с 09:00 до 15:</w:t>
      </w:r>
      <w:r w:rsidR="00453579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0 часов.</w:t>
      </w:r>
    </w:p>
    <w:p w:rsidR="00254C1A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</w:t>
      </w:r>
      <w:bookmarkStart w:id="4" w:name="P1505"/>
      <w:bookmarkEnd w:id="4"/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.4. Товар должен быть поставлен в таре и упаковке, отвечающей требованиям государственных стандартов (ГОСТ), обеспечивающей его сохранность от всякого рода повреждений при перевозке и хранении. Первичная и вторичная (при наличии) упаковка товара должна соответствовать действующей нормативно-технической документации на данный вид Товара. Товар подлежит транспортировке в транспортной таре, исключающей </w:t>
      </w:r>
      <w:proofErr w:type="spellStart"/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влаго</w:t>
      </w:r>
      <w:proofErr w:type="spellEnd"/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-, паро- и газообмен с атмосферой, а также солнечное облучение и механические повреждения. Маркировка должна быть четкой и выполнена несмываемой краской. Маркировка индивидуальной упаковки и инструкция по применению должны быть на русском языке.</w:t>
      </w:r>
      <w:r w:rsidRPr="00B26F3B">
        <w:rPr>
          <w:rFonts w:ascii="Times New Roman" w:hAnsi="Times New Roman" w:cs="Times New Roman"/>
          <w:sz w:val="23"/>
          <w:szCs w:val="23"/>
        </w:rPr>
        <w:t xml:space="preserve">     </w:t>
      </w:r>
    </w:p>
    <w:p w:rsidR="00995C93" w:rsidRPr="00B26F3B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    </w:t>
      </w:r>
    </w:p>
    <w:p w:rsidR="00995C93" w:rsidRPr="00B26F3B" w:rsidRDefault="00995C93" w:rsidP="00C00918">
      <w:pPr>
        <w:widowControl/>
        <w:suppressAutoHyphens/>
        <w:ind w:left="284" w:right="140" w:hanging="284"/>
        <w:jc w:val="center"/>
        <w:textAlignment w:val="baseline"/>
        <w:outlineLvl w:val="1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6. Приемка товара</w:t>
      </w:r>
    </w:p>
    <w:p w:rsidR="00995C93" w:rsidRPr="00B26F3B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6.1. Приемка товара по количеству и качеству производится в порядке, установленном настоящим Контрактом.</w:t>
      </w:r>
    </w:p>
    <w:p w:rsidR="00995C93" w:rsidRPr="00B26F3B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6.2. </w:t>
      </w:r>
      <w:r w:rsidR="00156981" w:rsidRPr="00B26F3B">
        <w:rPr>
          <w:rFonts w:ascii="Times New Roman" w:hAnsi="Times New Roman" w:cs="Times New Roman"/>
          <w:sz w:val="23"/>
          <w:szCs w:val="23"/>
        </w:rPr>
        <w:t>Одновременно с товаром Поставщик предоставляет Заказчику следующие документы, оформленные надлежащим образом: счет, счет-фактуру, товарные накладные</w:t>
      </w:r>
      <w:r w:rsidR="005F49FB" w:rsidRPr="00B26F3B">
        <w:rPr>
          <w:rFonts w:ascii="Times New Roman" w:hAnsi="Times New Roman" w:cs="Times New Roman"/>
          <w:sz w:val="23"/>
          <w:szCs w:val="23"/>
        </w:rPr>
        <w:t xml:space="preserve"> (ТОРГ-12 и/или УПД)</w:t>
      </w:r>
      <w:r w:rsidR="00156981"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="000506AE" w:rsidRPr="00B26F3B">
        <w:rPr>
          <w:rFonts w:ascii="Times New Roman" w:hAnsi="Times New Roman" w:cs="Times New Roman"/>
          <w:sz w:val="23"/>
          <w:szCs w:val="23"/>
        </w:rPr>
        <w:t>и/</w:t>
      </w:r>
      <w:r w:rsidR="00156981" w:rsidRPr="00B26F3B">
        <w:rPr>
          <w:rFonts w:ascii="Times New Roman" w:hAnsi="Times New Roman" w:cs="Times New Roman"/>
          <w:sz w:val="23"/>
          <w:szCs w:val="23"/>
        </w:rPr>
        <w:t>и</w:t>
      </w:r>
      <w:r w:rsidR="000506AE" w:rsidRPr="00B26F3B">
        <w:rPr>
          <w:rFonts w:ascii="Times New Roman" w:hAnsi="Times New Roman" w:cs="Times New Roman"/>
          <w:sz w:val="23"/>
          <w:szCs w:val="23"/>
        </w:rPr>
        <w:t>ли</w:t>
      </w:r>
      <w:r w:rsidR="00156981" w:rsidRPr="00B26F3B">
        <w:rPr>
          <w:rFonts w:ascii="Times New Roman" w:hAnsi="Times New Roman" w:cs="Times New Roman"/>
          <w:sz w:val="23"/>
          <w:szCs w:val="23"/>
        </w:rPr>
        <w:t xml:space="preserve"> Акт сдачи-приемки товара (подписанные Поставщиком) в 2 (двух) экземплярах, а также все необходимые документы на товар (технические паспорта, гарантийный талон, инструкции по эксплуатации, сертификаты качества, сертификаты соответствия, качественные удостоверения, сертификаты пожарной безопасности и другие документы, предусмотренные действующим законодательством РФ).</w:t>
      </w:r>
    </w:p>
    <w:p w:rsidR="00156981" w:rsidRPr="00B26F3B" w:rsidRDefault="00995C93" w:rsidP="00156981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6.3.</w:t>
      </w:r>
      <w:r w:rsidR="00156981" w:rsidRPr="00B26F3B">
        <w:rPr>
          <w:rFonts w:ascii="Times New Roman" w:hAnsi="Times New Roman" w:cs="Times New Roman"/>
          <w:sz w:val="23"/>
          <w:szCs w:val="23"/>
        </w:rPr>
        <w:t xml:space="preserve"> Приемка товара осуществляется в течение 5 (пяти) рабочих дней со дня поставки Товара путем подписания Сторонами </w:t>
      </w:r>
      <w:r w:rsidR="000506AE" w:rsidRPr="00B26F3B">
        <w:rPr>
          <w:rFonts w:ascii="Times New Roman" w:hAnsi="Times New Roman" w:cs="Times New Roman"/>
          <w:sz w:val="23"/>
          <w:szCs w:val="23"/>
        </w:rPr>
        <w:t>документов о приёмке указанных в п.6.2</w:t>
      </w:r>
      <w:r w:rsidR="00156981" w:rsidRPr="00B26F3B">
        <w:rPr>
          <w:rFonts w:ascii="Times New Roman" w:hAnsi="Times New Roman" w:cs="Times New Roman"/>
          <w:sz w:val="23"/>
          <w:szCs w:val="23"/>
        </w:rPr>
        <w:t>.</w:t>
      </w:r>
      <w:r w:rsidR="000506AE"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="005068BF" w:rsidRPr="00B26F3B">
        <w:rPr>
          <w:rFonts w:ascii="Times New Roman" w:hAnsi="Times New Roman" w:cs="Times New Roman"/>
          <w:sz w:val="23"/>
          <w:szCs w:val="23"/>
        </w:rPr>
        <w:t>Контракта</w:t>
      </w:r>
      <w:r w:rsidR="000506AE" w:rsidRPr="00B26F3B">
        <w:rPr>
          <w:rFonts w:ascii="Times New Roman" w:hAnsi="Times New Roman" w:cs="Times New Roman"/>
          <w:sz w:val="23"/>
          <w:szCs w:val="23"/>
        </w:rPr>
        <w:t>.</w:t>
      </w:r>
    </w:p>
    <w:p w:rsidR="00995C93" w:rsidRPr="00B26F3B" w:rsidRDefault="00995C93" w:rsidP="000506AE">
      <w:pPr>
        <w:widowControl/>
        <w:tabs>
          <w:tab w:val="left" w:pos="567"/>
        </w:tabs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 6.4. Для проверки товара предоставленных Поставщиком, предусмотренных Контрактом, в части их соответствия условиям Контракту,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995C93" w:rsidRPr="00B26F3B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6.5. При выявлении несоответствий (наименования, количества, качества, в том числе в случае выявления внешних признаков ненадлежащего качества товара, препятствующих их дальнейшему использованию (нарушение целостности упаковки, повреждение содержимого и т.д.), препятствующих их приемке, Заказчик в течении 5 (пяти) дней отказывает в приемке услуг, направляя Поставщику мотивированный отказ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</w:t>
      </w:r>
    </w:p>
    <w:p w:rsidR="00995C93" w:rsidRPr="00B26F3B" w:rsidRDefault="00995C93" w:rsidP="00FC3952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</w:t>
      </w:r>
      <w:r w:rsidR="000506AE" w:rsidRPr="00B26F3B">
        <w:rPr>
          <w:rFonts w:ascii="Times New Roman" w:hAnsi="Times New Roman" w:cs="Times New Roman"/>
          <w:sz w:val="23"/>
          <w:szCs w:val="23"/>
        </w:rPr>
        <w:t>6</w:t>
      </w:r>
      <w:r w:rsidRPr="00B26F3B">
        <w:rPr>
          <w:rFonts w:ascii="Times New Roman" w:hAnsi="Times New Roman" w:cs="Times New Roman"/>
          <w:sz w:val="23"/>
          <w:szCs w:val="23"/>
        </w:rPr>
        <w:t>. По итогам приёмки товара Заказчик</w:t>
      </w:r>
      <w:r w:rsidR="00156981" w:rsidRPr="00B26F3B">
        <w:rPr>
          <w:rFonts w:ascii="Times New Roman" w:hAnsi="Times New Roman" w:cs="Times New Roman"/>
          <w:sz w:val="23"/>
          <w:szCs w:val="23"/>
        </w:rPr>
        <w:t>ом</w:t>
      </w: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="00156981" w:rsidRPr="00B26F3B">
        <w:rPr>
          <w:rFonts w:ascii="Times New Roman" w:hAnsi="Times New Roman" w:cs="Times New Roman"/>
          <w:sz w:val="23"/>
          <w:szCs w:val="23"/>
        </w:rPr>
        <w:t>формируется акт приемки (ф. 0510452), утвержденный Приказом Министерства финансов Российской Федерации от 15.04.2021 № 61н</w:t>
      </w:r>
      <w:r w:rsidR="00CC4026" w:rsidRPr="00B26F3B">
        <w:rPr>
          <w:rFonts w:ascii="Times New Roman" w:hAnsi="Times New Roman" w:cs="Times New Roman"/>
          <w:sz w:val="23"/>
          <w:szCs w:val="23"/>
        </w:rPr>
        <w:t xml:space="preserve"> и направляется в адрес Поставщика.</w:t>
      </w:r>
      <w:r w:rsidR="00CC4026" w:rsidRPr="00B26F3B">
        <w:rPr>
          <w:sz w:val="23"/>
          <w:szCs w:val="23"/>
        </w:rPr>
        <w:t xml:space="preserve"> </w:t>
      </w:r>
      <w:r w:rsidR="00CC4026" w:rsidRPr="00B26F3B">
        <w:rPr>
          <w:rFonts w:ascii="Times New Roman" w:hAnsi="Times New Roman" w:cs="Times New Roman"/>
          <w:sz w:val="23"/>
          <w:szCs w:val="23"/>
        </w:rPr>
        <w:t>При наличии технической возможности у Сторон, формируется электронный Акт приемки (ф. 0510452), который подписывается ЭЦ</w:t>
      </w:r>
      <w:r w:rsidR="00FC3952" w:rsidRPr="00B26F3B">
        <w:rPr>
          <w:rFonts w:ascii="Times New Roman" w:hAnsi="Times New Roman" w:cs="Times New Roman"/>
          <w:sz w:val="23"/>
          <w:szCs w:val="23"/>
        </w:rPr>
        <w:t>П представителем каждой Стороны.</w:t>
      </w:r>
      <w:r w:rsidR="00ED5BFD" w:rsidRPr="00B26F3B">
        <w:rPr>
          <w:rFonts w:ascii="Times New Roman" w:hAnsi="Times New Roman" w:cs="Times New Roman"/>
          <w:sz w:val="23"/>
          <w:szCs w:val="23"/>
        </w:rPr>
        <w:t xml:space="preserve"> В случае отсутствия представи</w:t>
      </w:r>
      <w:r w:rsidR="00E7303D" w:rsidRPr="00B26F3B">
        <w:rPr>
          <w:rFonts w:ascii="Times New Roman" w:hAnsi="Times New Roman" w:cs="Times New Roman"/>
          <w:sz w:val="23"/>
          <w:szCs w:val="23"/>
        </w:rPr>
        <w:t>теля Поставщика</w:t>
      </w:r>
      <w:r w:rsidR="00ED5BFD" w:rsidRPr="00B26F3B">
        <w:rPr>
          <w:rFonts w:ascii="Times New Roman" w:hAnsi="Times New Roman" w:cs="Times New Roman"/>
          <w:sz w:val="23"/>
          <w:szCs w:val="23"/>
        </w:rPr>
        <w:t xml:space="preserve"> при приемке товара допускается одностороннее подписание Акта приемки (ф. 0510452) Заказчиком.</w:t>
      </w:r>
    </w:p>
    <w:p w:rsidR="00995C93" w:rsidRPr="00B26F3B" w:rsidRDefault="00995C93" w:rsidP="00ED5BFD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7. Ответственность Сторон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bookmarkStart w:id="5" w:name="_Ref57900470"/>
      <w:bookmarkEnd w:id="5"/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7.1. За неисполнение или ненадлежащее исполнение обязательств по настоящему Контракту Стороны несут ответственность, предусмотренную настоящим Контрактом и действующим законодательством РФ. </w:t>
      </w:r>
    </w:p>
    <w:p w:rsidR="00995C93" w:rsidRPr="00B26F3B" w:rsidRDefault="00995C93" w:rsidP="00534252">
      <w:pPr>
        <w:tabs>
          <w:tab w:val="left" w:pos="1134"/>
        </w:tabs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7.2.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ab/>
        <w:t>Штрафы и пени за неисполнение или ненадлежащее исполнение обязательств, предусмотренных Контрактом, определяются в соответствии с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N 1042.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7.3. Все спорные вопросы по настоящему Контракту подлежат урегулированию в порядке, установленном Российским законодательством.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7.4. Сторона Контракта освобождается от уплаты начисленных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7.5.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  <w:t xml:space="preserve">8. </w:t>
      </w: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Обстоятельства непреодолимой силы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8.1. Стороны освобождаются от ответственности за частичное или полное невыполнение обязательств по настоящему контракту,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обстоятельства, и если эти обстоятельства непосредственно повлияли на возможность надлежащего исполнения Сторонами принятых обязательств по настоящему контракту. 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8.2. Сторона, для которой создалась невозможность выполнения обязательств по контракту, обязана в течение 2 (двух)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995C93" w:rsidRDefault="00995C93" w:rsidP="00B26F3B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8.3. Обязанность доказать наличие обстоятельств непреодолимой силы лежит на стороне контракта, не выполнившей свои обязательства по контракту. Доказательством наличия вышеуказанных обстоятельств и их продолжительности должны служить документы, выдаваемые компетентными органами.</w:t>
      </w:r>
    </w:p>
    <w:p w:rsidR="00B26F3B" w:rsidRPr="00B26F3B" w:rsidRDefault="00B26F3B" w:rsidP="00B26F3B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3"/>
          <w:szCs w:val="23"/>
          <w:lang w:eastAsia="zh-CN"/>
        </w:rPr>
      </w:pPr>
      <w:r w:rsidRPr="00B26F3B">
        <w:rPr>
          <w:rFonts w:ascii="Times New Roman" w:hAnsi="Times New Roman" w:cs="Times New Roman"/>
          <w:b/>
          <w:sz w:val="23"/>
          <w:szCs w:val="23"/>
          <w:lang w:eastAsia="zh-CN"/>
        </w:rPr>
        <w:t>9. Обеспечение исполнения Контракта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Обеспечение исполнения контракта не установлено. 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10. Срок действия контракта и</w:t>
      </w: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порядок расторжения Контракта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10.1. Контракт вступает в силу с момента его подп</w:t>
      </w:r>
      <w:r w:rsidR="00254C1A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исания Сторонами и действует до 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30</w:t>
      </w:r>
      <w:r w:rsidR="00C00918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сентября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2026 года, а в части выполнения обязательств по Контракту – Контракт действует до даты надлежащего выполнения Сторонами всех обязательств по настоящему Контракту.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10.2. Контракт может быть расторгнут по соглашению Сторон, по решению суда или в связи с односторонним отказом Сторон от исполнения контракта в соответствии с действующим законодательством.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10.3.</w:t>
      </w:r>
      <w:r w:rsidRPr="00B26F3B">
        <w:rPr>
          <w:rFonts w:ascii="Times New Roman" w:eastAsia="Calibri" w:hAnsi="Times New Roman" w:cs="Times New Roman"/>
          <w:b/>
          <w:i/>
          <w:sz w:val="23"/>
          <w:szCs w:val="23"/>
          <w:lang w:eastAsia="en-US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Заказчик вправе в одностороннем порядке отказаться от исполнения Контракта в случаях, предусмотренных ГК РФ, в том числе: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- отказа Поставщика передать Заказчику товар или принадлежность к нему (п. 1 ст. 463, </w:t>
      </w:r>
      <w:proofErr w:type="spellStart"/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абз</w:t>
      </w:r>
      <w:proofErr w:type="spellEnd"/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. 2 ст. 464 ГК РФ);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существенных нарушений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 2 ст. 475 ГК РФ);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невыполнения Поставщиком в срок требования Заказчика о доукомплектовании товара (п. 1 ст. 480 ГК РФ);</w:t>
      </w:r>
    </w:p>
    <w:p w:rsidR="00995C93" w:rsidRPr="00B26F3B" w:rsidRDefault="00995C93" w:rsidP="00995C93">
      <w:pPr>
        <w:widowControl/>
        <w:suppressAutoHyphens/>
        <w:spacing w:after="240"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неоднократное нарушение Поставщиком сроков поставки товаров (п. 2 ст. 523 ГК РФ).</w:t>
      </w:r>
    </w:p>
    <w:p w:rsidR="00995C93" w:rsidRPr="00B26F3B" w:rsidRDefault="00995C93" w:rsidP="00995C93">
      <w:pPr>
        <w:pStyle w:val="a5"/>
        <w:ind w:right="140"/>
        <w:jc w:val="center"/>
        <w:rPr>
          <w:rFonts w:ascii="Times New Roman" w:hAnsi="Times New Roman"/>
          <w:b/>
          <w:sz w:val="23"/>
          <w:szCs w:val="23"/>
        </w:rPr>
      </w:pPr>
      <w:r w:rsidRPr="00B26F3B">
        <w:rPr>
          <w:rFonts w:ascii="Times New Roman" w:hAnsi="Times New Roman"/>
          <w:b/>
          <w:sz w:val="23"/>
          <w:szCs w:val="23"/>
        </w:rPr>
        <w:t>11. Рассмотрение и разрешение споров</w:t>
      </w:r>
    </w:p>
    <w:p w:rsidR="00995C93" w:rsidRPr="00B26F3B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95C93" w:rsidRPr="00B26F3B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11.2. Претензионный порядок досудебного урегулирования споров, является для Сторон обязательным.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95C93" w:rsidRPr="00B26F3B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995C93" w:rsidRPr="00B26F3B" w:rsidRDefault="00995C93" w:rsidP="00995C93">
      <w:pPr>
        <w:pStyle w:val="a5"/>
        <w:spacing w:after="240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11.4. При неурегулировании Сторонами спора в досудебном порядке спор разрешается в судебном порядке в Арбитражном суде Московской области.</w:t>
      </w:r>
    </w:p>
    <w:p w:rsidR="00995C93" w:rsidRPr="00B26F3B" w:rsidRDefault="00995C93" w:rsidP="00C00918">
      <w:pPr>
        <w:widowControl/>
        <w:suppressAutoHyphens/>
        <w:autoSpaceDE/>
        <w:adjustRightInd/>
        <w:ind w:left="284" w:right="140" w:hanging="284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12. Заключительные положения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12.1. Стороны обязаны сообщать друг другу сведения об изменении информации, указанной в разделе 13 контракта в срок не позднее 2</w:t>
      </w:r>
      <w:r w:rsidR="008E2F01"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hAnsi="Times New Roman" w:cs="Times New Roman"/>
          <w:sz w:val="23"/>
          <w:szCs w:val="23"/>
        </w:rPr>
        <w:t xml:space="preserve">(двух) рабочих дней со дня соответствующего изменения. 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12.2. При исполнении К</w:t>
      </w:r>
      <w:r w:rsidRPr="00B26F3B">
        <w:rPr>
          <w:rFonts w:ascii="Times New Roman" w:hAnsi="Times New Roman" w:cs="Times New Roman"/>
          <w:bCs/>
          <w:sz w:val="23"/>
          <w:szCs w:val="23"/>
        </w:rPr>
        <w:t>онтракт</w:t>
      </w:r>
      <w:r w:rsidRPr="00B26F3B">
        <w:rPr>
          <w:rFonts w:ascii="Times New Roman" w:hAnsi="Times New Roman" w:cs="Times New Roman"/>
          <w:sz w:val="23"/>
          <w:szCs w:val="23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Pr="00B26F3B">
        <w:rPr>
          <w:rFonts w:ascii="Times New Roman" w:hAnsi="Times New Roman" w:cs="Times New Roman"/>
          <w:bCs/>
          <w:sz w:val="23"/>
          <w:szCs w:val="23"/>
        </w:rPr>
        <w:t>контракт</w:t>
      </w:r>
      <w:r w:rsidRPr="00B26F3B">
        <w:rPr>
          <w:rFonts w:ascii="Times New Roman" w:hAnsi="Times New Roman" w:cs="Times New Roman"/>
          <w:sz w:val="23"/>
          <w:szCs w:val="23"/>
        </w:rPr>
        <w:t>у вследствие реорганизации юридического лица в форме преобразования, слияния или присоединения.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bCs/>
          <w:sz w:val="23"/>
          <w:szCs w:val="23"/>
        </w:rPr>
        <w:t xml:space="preserve">12.3. </w:t>
      </w:r>
      <w:r w:rsidRPr="00B26F3B">
        <w:rPr>
          <w:rFonts w:ascii="Times New Roman" w:hAnsi="Times New Roman" w:cs="Times New Roman"/>
          <w:sz w:val="23"/>
          <w:szCs w:val="23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предусмотренных ст. 95 Федерального закона № 44-ФЗ.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12.4. Стороны вправе использовать системы электронного документооборота для направления, получения и подписания всех необходимых документов. Стороны признают, что используемые в системе электронного документооборота электронные документы, подписанные электронно- цифровой подписью,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12.5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995C93" w:rsidRPr="00B26F3B" w:rsidRDefault="00995C93" w:rsidP="00995C93">
      <w:pPr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12.6. Контракт составлен в форме электронного документа, подписанного усиленными электронными подписями Сторон.</w:t>
      </w:r>
    </w:p>
    <w:p w:rsidR="00995C93" w:rsidRPr="00B26F3B" w:rsidRDefault="00995C93" w:rsidP="00995C93">
      <w:pPr>
        <w:pStyle w:val="a5"/>
        <w:tabs>
          <w:tab w:val="left" w:pos="567"/>
        </w:tabs>
        <w:ind w:right="140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ab/>
        <w:t>12.7. Во всем, что не предусмотрено Контрактом, Стороны руководствуются законодательством Российской Федерации.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12.8. Неотъемлемыми частями настоящего Контракта являются следующие приложения: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Приложение № 1. </w:t>
      </w:r>
      <w:r w:rsidR="00B26F3B" w:rsidRPr="00B26F3B">
        <w:rPr>
          <w:rFonts w:ascii="Times New Roman" w:hAnsi="Times New Roman" w:cs="Times New Roman"/>
          <w:sz w:val="23"/>
          <w:szCs w:val="23"/>
        </w:rPr>
        <w:t>Техническое задание</w:t>
      </w:r>
      <w:r w:rsidRPr="00B26F3B">
        <w:rPr>
          <w:rFonts w:ascii="Times New Roman" w:hAnsi="Times New Roman" w:cs="Times New Roman"/>
          <w:sz w:val="23"/>
          <w:szCs w:val="23"/>
        </w:rPr>
        <w:t>.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995C93" w:rsidRPr="00B26F3B" w:rsidRDefault="00995C93" w:rsidP="00995C93">
      <w:pPr>
        <w:widowControl/>
        <w:autoSpaceDE/>
        <w:autoSpaceDN/>
        <w:adjustRightInd/>
        <w:ind w:right="1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26F3B">
        <w:rPr>
          <w:rFonts w:ascii="Times New Roman" w:hAnsi="Times New Roman" w:cs="Times New Roman"/>
          <w:b/>
          <w:sz w:val="23"/>
          <w:szCs w:val="23"/>
        </w:rPr>
        <w:t>13. Адреса и реквизиты сторон: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0630"/>
      </w:tblGrid>
      <w:tr w:rsidR="00995C93" w:rsidRPr="00B26F3B" w:rsidTr="00B26F3B">
        <w:tc>
          <w:tcPr>
            <w:tcW w:w="10630" w:type="dxa"/>
            <w:shd w:val="clear" w:color="auto" w:fill="auto"/>
          </w:tcPr>
          <w:tbl>
            <w:tblPr>
              <w:tblW w:w="105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62"/>
              <w:gridCol w:w="5636"/>
            </w:tblGrid>
            <w:tr w:rsidR="00995C93" w:rsidRPr="00B26F3B" w:rsidTr="00254C1A">
              <w:trPr>
                <w:trHeight w:val="6710"/>
              </w:trPr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B26F3B" w:rsidRDefault="00995C93" w:rsidP="00746CB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 xml:space="preserve">Заказчик:               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Федеральное государственное бюджетное учреждение культуры «Государственный Бородинский военно-исторический музей-заповедник»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143240, Московская область, Можайский муниципальный округ, д. Бородино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Тел: +7 (49638) 63-222; 63-223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Е-</w:t>
                  </w:r>
                  <w:proofErr w:type="spellStart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mail</w:t>
                  </w:r>
                  <w:proofErr w:type="spellEnd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: borodino@borodino.ru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ИНН </w:t>
                  </w:r>
                  <w:proofErr w:type="gramStart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5028015743  КПП</w:t>
                  </w:r>
                  <w:proofErr w:type="gramEnd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502801001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ОГРН 1025003472592 ОКПО 02183619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УФК по Нижегородской области (Музей-заповедник «Бородинское поле», л/с 20486У44970)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р/</w:t>
                  </w:r>
                  <w:proofErr w:type="spellStart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сч</w:t>
                  </w:r>
                  <w:proofErr w:type="spellEnd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. 03214643000000013234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к/</w:t>
                  </w:r>
                  <w:proofErr w:type="spellStart"/>
                  <w:proofErr w:type="gramStart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сч</w:t>
                  </w:r>
                  <w:proofErr w:type="spellEnd"/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40102810745370000024</w:t>
                  </w:r>
                  <w:proofErr w:type="gramEnd"/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БИК 012202102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F8282F" w:rsidRPr="00B26F3B" w:rsidRDefault="00A61815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Заместитель д</w:t>
                  </w:r>
                  <w:r w:rsidR="00F8282F"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иректор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а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995C93" w:rsidRPr="00B26F3B" w:rsidRDefault="00F8282F" w:rsidP="00A61815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</w:t>
                  </w:r>
                  <w:r w:rsidR="00A61815">
                    <w:rPr>
                      <w:rFonts w:ascii="Times New Roman" w:hAnsi="Times New Roman" w:cs="Times New Roman"/>
                      <w:sz w:val="23"/>
                      <w:szCs w:val="23"/>
                    </w:rPr>
                    <w:t>А.П</w:t>
                  </w: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. </w:t>
                  </w:r>
                  <w:r w:rsidR="00A61815"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Золотарев</w:t>
                  </w:r>
                </w:p>
              </w:tc>
              <w:tc>
                <w:tcPr>
                  <w:tcW w:w="5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B26F3B" w:rsidRDefault="00995C93" w:rsidP="00746CBC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ПОСТАВЩИК: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___________________________________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___________________________________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Адрес местонахождения: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тел./факс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e-</w:t>
                  </w:r>
                  <w:proofErr w:type="spellStart"/>
                  <w:r w:rsidRPr="00B26F3B">
                    <w:rPr>
                      <w:color w:val="auto"/>
                      <w:sz w:val="23"/>
                      <w:szCs w:val="23"/>
                    </w:rPr>
                    <w:t>mail</w:t>
                  </w:r>
                  <w:proofErr w:type="spellEnd"/>
                  <w:r w:rsidRPr="00B26F3B">
                    <w:rPr>
                      <w:color w:val="auto"/>
                      <w:sz w:val="23"/>
                      <w:szCs w:val="23"/>
                    </w:rPr>
                    <w:t>: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ОГРН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ИНН                   КПП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р/счёт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БИК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proofErr w:type="spellStart"/>
                  <w:r w:rsidRPr="00B26F3B">
                    <w:rPr>
                      <w:color w:val="auto"/>
                      <w:sz w:val="23"/>
                      <w:szCs w:val="23"/>
                    </w:rPr>
                    <w:t>кор</w:t>
                  </w:r>
                  <w:proofErr w:type="spellEnd"/>
                  <w:r w:rsidRPr="00B26F3B">
                    <w:rPr>
                      <w:color w:val="auto"/>
                      <w:sz w:val="23"/>
                      <w:szCs w:val="23"/>
                    </w:rPr>
                    <w:t>/счёт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ОКПО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ОКТМО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F8282F" w:rsidRPr="00B26F3B" w:rsidRDefault="00F8282F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F8282F" w:rsidRPr="00B26F3B" w:rsidRDefault="00F8282F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pStyle w:val="a7"/>
                    <w:spacing w:after="0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Должность</w:t>
                  </w:r>
                </w:p>
                <w:p w:rsidR="00995C93" w:rsidRPr="00B26F3B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____________________ФИО</w:t>
                  </w:r>
                </w:p>
              </w:tc>
            </w:tr>
          </w:tbl>
          <w:p w:rsidR="00995C93" w:rsidRPr="00B26F3B" w:rsidRDefault="00995C93" w:rsidP="00746CBC">
            <w:pPr>
              <w:widowControl/>
              <w:outlineLvl w:val="1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</w:tbl>
    <w:p w:rsidR="00995C93" w:rsidRPr="00B26F3B" w:rsidRDefault="00995C93" w:rsidP="00995C93">
      <w:pPr>
        <w:ind w:right="707"/>
        <w:jc w:val="right"/>
        <w:rPr>
          <w:rFonts w:ascii="Times New Roman" w:hAnsi="Times New Roman" w:cs="Times New Roman"/>
          <w:sz w:val="23"/>
          <w:szCs w:val="23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B26F3B" w:rsidRDefault="00B26F3B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B26F3B" w:rsidRDefault="00B26F3B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к Контракту 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5E15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от «___» 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6091">
        <w:rPr>
          <w:rFonts w:ascii="Times New Roman" w:hAnsi="Times New Roman" w:cs="Times New Roman"/>
          <w:sz w:val="24"/>
          <w:szCs w:val="24"/>
        </w:rPr>
        <w:t>г</w:t>
      </w:r>
    </w:p>
    <w:p w:rsidR="00B26F3B" w:rsidRPr="00672CAF" w:rsidRDefault="00B26F3B" w:rsidP="00B26F3B">
      <w:pPr>
        <w:pStyle w:val="a6"/>
        <w:jc w:val="center"/>
        <w:rPr>
          <w:b/>
          <w:sz w:val="28"/>
          <w:szCs w:val="28"/>
        </w:rPr>
      </w:pPr>
      <w:r w:rsidRPr="00672CAF">
        <w:rPr>
          <w:b/>
          <w:sz w:val="28"/>
          <w:szCs w:val="28"/>
        </w:rPr>
        <w:t>Техническое задание</w:t>
      </w: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26F3B" w:rsidRPr="00B26F3B" w:rsidRDefault="00B26F3B" w:rsidP="00B26F3B">
      <w:pPr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contextualSpacing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Предмет договора. 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Приобретение стеклопакетов для оформления графических листов для внешних и внутренних выставок музея.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6F3B" w:rsidRPr="00B26F3B" w:rsidRDefault="00B26F3B" w:rsidP="00B26F3B">
      <w:pPr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Основные характеристики приобретаемого товара. </w:t>
      </w:r>
    </w:p>
    <w:p w:rsidR="00B26F3B" w:rsidRPr="00B26F3B" w:rsidRDefault="00B26F3B" w:rsidP="00B26F3B">
      <w:pPr>
        <w:widowControl/>
        <w:numPr>
          <w:ilvl w:val="1"/>
          <w:numId w:val="1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Производство стеклопакетов для оформления живописных и графических работ по следующим характеристикам: 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Материал: дерево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Поверхность: матовая, глянец (по согласованию с заказчиком)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Стиль: классический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Цвет: коричневый, орех, </w:t>
      </w:r>
      <w:proofErr w:type="spellStart"/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венге</w:t>
      </w:r>
      <w:proofErr w:type="spellEnd"/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(по согласованию с заказчиком)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Эффекты: машинное золочение, серебрение; золотые и серебряные вставки (по согласованию с заказчиком)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Ширина багета: от 20 мм до 35 мм 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 вставки: обычное стекло 2 мм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color w:val="1A1A1A"/>
          <w:sz w:val="24"/>
          <w:szCs w:val="24"/>
          <w:shd w:val="clear" w:color="auto" w:fill="FFFFFF"/>
          <w:lang w:eastAsia="en-US"/>
        </w:rPr>
      </w:pPr>
      <w:r w:rsidRPr="00B26F3B">
        <w:rPr>
          <w:rFonts w:ascii="Times New Roman" w:eastAsiaTheme="minorHAnsi" w:hAnsi="Times New Roman" w:cs="Times New Roman"/>
          <w:color w:val="1A1A1A"/>
          <w:sz w:val="24"/>
          <w:szCs w:val="24"/>
          <w:shd w:val="clear" w:color="auto" w:fill="FFFFFF"/>
          <w:lang w:eastAsia="en-US"/>
        </w:rPr>
        <w:t>Количество и размеры в «Приложение №1» к техническому заданию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 задника: картон</w:t>
      </w:r>
    </w:p>
    <w:p w:rsidR="00B26F3B" w:rsidRPr="00B26F3B" w:rsidRDefault="00B26F3B" w:rsidP="00B26F3B">
      <w:pPr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Крепежи: четыре на раму, позволяющие разместить раму горизонтально или вертикально</w:t>
      </w:r>
    </w:p>
    <w:p w:rsidR="00B26F3B" w:rsidRPr="00B26F3B" w:rsidRDefault="00B26F3B" w:rsidP="00B26F3B">
      <w:pPr>
        <w:widowControl/>
        <w:adjustRightInd/>
        <w:spacing w:line="360" w:lineRule="auto"/>
        <w:ind w:left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2.1. Основные требования к оказанию услуг: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09" w:firstLine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Оказание услуг осуществляется в соответствии с техническим заданием, 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09" w:firstLine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действующими нормами и правилами.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360" w:lineRule="auto"/>
        <w:ind w:left="142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4. </w:t>
      </w:r>
      <w:r w:rsidRPr="00B26F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Место, условия и сроки оказания услуг:</w:t>
      </w:r>
      <w:r w:rsidRPr="00B26F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Доставка осуществляется силами поставщика по адресу: Московская область. Можайский муниципальный округ, д. Бородино, (Дворцово-парковый ансамбль в селе Бородино, кондитерский флигель)</w:t>
      </w:r>
    </w:p>
    <w:p w:rsidR="00B26F3B" w:rsidRPr="00B26F3B" w:rsidRDefault="00B26F3B" w:rsidP="00B26F3B">
      <w:pPr>
        <w:widowControl/>
        <w:autoSpaceDE/>
        <w:autoSpaceDN/>
        <w:adjustRightInd/>
        <w:spacing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B26F3B">
        <w:rPr>
          <w:rFonts w:ascii="Times New Roman" w:hAnsi="Times New Roman" w:cs="Times New Roman"/>
          <w:b/>
          <w:sz w:val="24"/>
          <w:szCs w:val="24"/>
        </w:rPr>
        <w:t>5. Сроки оказания услуг.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6F3B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Расчет за поставленный надлежащим образом товар осуществляется Заказчиком после его приемки и составления соответствующего акта, на основании счета/счет-фактуры, товарной накладной (ТОРГ-12 и/или УПД).</w:t>
      </w: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P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26F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Приложение №1 к техническому заданию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26F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 осуществление закупки стеклопакетом для обеспечения нужд </w:t>
      </w:r>
      <w:r w:rsidRPr="00B26F3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ФГБУК «Государственный Бородинский военно-исторический</w:t>
      </w:r>
    </w:p>
    <w:p w:rsidR="00B26F3B" w:rsidRPr="00B26F3B" w:rsidRDefault="00B26F3B" w:rsidP="00B26F3B">
      <w:pPr>
        <w:widowControl/>
        <w:autoSpaceDE/>
        <w:autoSpaceDN/>
        <w:adjustRightInd/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26F3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музей-заповедник»</w:t>
      </w:r>
    </w:p>
    <w:p w:rsidR="00B26F3B" w:rsidRPr="00B26F3B" w:rsidRDefault="00B26F3B" w:rsidP="00B26F3B">
      <w:pPr>
        <w:widowControl/>
        <w:autoSpaceDE/>
        <w:autoSpaceDN/>
        <w:adjustRightInd/>
        <w:ind w:left="284"/>
        <w:jc w:val="right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P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740"/>
        <w:gridCol w:w="2126"/>
      </w:tblGrid>
      <w:tr w:rsidR="00B26F3B" w:rsidRPr="00B26F3B" w:rsidTr="00E44CD1">
        <w:trPr>
          <w:cantSplit/>
          <w:tblHeader/>
        </w:trPr>
        <w:tc>
          <w:tcPr>
            <w:tcW w:w="564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740" w:type="dxa"/>
          </w:tcPr>
          <w:p w:rsidR="00B26F3B" w:rsidRPr="00B26F3B" w:rsidRDefault="00B26F3B" w:rsidP="00B26F3B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>Наименование и краткое описание предметов</w:t>
            </w:r>
          </w:p>
        </w:tc>
        <w:tc>
          <w:tcPr>
            <w:tcW w:w="2126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>Количество</w:t>
            </w:r>
          </w:p>
        </w:tc>
      </w:tr>
      <w:tr w:rsidR="00B26F3B" w:rsidRPr="00B26F3B" w:rsidTr="00E44CD1">
        <w:tc>
          <w:tcPr>
            <w:tcW w:w="564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val="en-US"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740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Стеклопакет: багет - арт.: </w:t>
            </w:r>
            <w:r w:rsidRPr="00B26F3B">
              <w:rPr>
                <w:rFonts w:ascii="Roboto" w:eastAsiaTheme="minorHAnsi" w:hAnsi="Roboto" w:cstheme="minorBidi"/>
                <w:color w:val="060708"/>
                <w:sz w:val="22"/>
                <w:szCs w:val="22"/>
                <w:shd w:val="clear" w:color="auto" w:fill="FFFFFF"/>
                <w:lang w:eastAsia="en-US"/>
              </w:rPr>
              <w:t xml:space="preserve">DM-1422BR; размер: </w:t>
            </w:r>
            <w:r w:rsidRPr="00B26F3B">
              <w:rPr>
                <w:rFonts w:eastAsiaTheme="minorHAnsi"/>
                <w:color w:val="1A1A1A"/>
                <w:sz w:val="22"/>
                <w:szCs w:val="22"/>
                <w:shd w:val="clear" w:color="auto" w:fill="FFFFFF"/>
                <w:lang w:eastAsia="en-US"/>
              </w:rPr>
              <w:t>50х70 мм; вставка стекло 2 мм; задник картон; подвесы – 4 шт.</w:t>
            </w:r>
          </w:p>
        </w:tc>
        <w:tc>
          <w:tcPr>
            <w:tcW w:w="2126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>15 шт.</w:t>
            </w:r>
          </w:p>
        </w:tc>
      </w:tr>
      <w:tr w:rsidR="00B26F3B" w:rsidRPr="00B26F3B" w:rsidTr="00E44CD1">
        <w:tc>
          <w:tcPr>
            <w:tcW w:w="564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5740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Стеклопакет: багет - арт.: </w:t>
            </w:r>
            <w:r w:rsidRPr="00B26F3B">
              <w:rPr>
                <w:rFonts w:ascii="Roboto" w:eastAsiaTheme="minorHAnsi" w:hAnsi="Roboto" w:cstheme="minorBidi"/>
                <w:color w:val="060708"/>
                <w:sz w:val="22"/>
                <w:szCs w:val="22"/>
                <w:shd w:val="clear" w:color="auto" w:fill="FFFFFF"/>
                <w:lang w:eastAsia="en-US"/>
              </w:rPr>
              <w:t>DM-1422BR;</w:t>
            </w:r>
            <w:r w:rsidRPr="00B26F3B">
              <w:rPr>
                <w:rFonts w:eastAsiaTheme="minorHAnsi"/>
                <w:color w:val="1A1A1A"/>
                <w:sz w:val="22"/>
                <w:szCs w:val="22"/>
                <w:shd w:val="clear" w:color="auto" w:fill="FFFFFF"/>
                <w:lang w:eastAsia="en-US"/>
              </w:rPr>
              <w:t xml:space="preserve"> размер: 90х70 мм; вставка стекло 2 мм; задник картон; подвесы – 4 шт.</w:t>
            </w:r>
          </w:p>
        </w:tc>
        <w:tc>
          <w:tcPr>
            <w:tcW w:w="2126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>2 шт.</w:t>
            </w:r>
          </w:p>
        </w:tc>
      </w:tr>
      <w:tr w:rsidR="00B26F3B" w:rsidRPr="00B26F3B" w:rsidTr="00E44CD1">
        <w:tc>
          <w:tcPr>
            <w:tcW w:w="564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5740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Стеклопакет: багет - арт.: </w:t>
            </w:r>
            <w:r w:rsidRPr="00B26F3B">
              <w:rPr>
                <w:rFonts w:ascii="Roboto" w:eastAsiaTheme="minorHAnsi" w:hAnsi="Roboto" w:cstheme="minorBidi"/>
                <w:color w:val="060708"/>
                <w:sz w:val="22"/>
                <w:szCs w:val="22"/>
                <w:shd w:val="clear" w:color="auto" w:fill="FFFFFF"/>
                <w:lang w:eastAsia="en-US"/>
              </w:rPr>
              <w:t>DM-1422BR; размер:</w:t>
            </w: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 </w:t>
            </w:r>
            <w:r w:rsidRPr="00B26F3B">
              <w:rPr>
                <w:rFonts w:eastAsiaTheme="minorHAnsi"/>
                <w:color w:val="1A1A1A"/>
                <w:sz w:val="22"/>
                <w:szCs w:val="22"/>
                <w:shd w:val="clear" w:color="auto" w:fill="FFFFFF"/>
                <w:lang w:eastAsia="en-US"/>
              </w:rPr>
              <w:t>80х70 мм; вставка стекло 2 мм; задник картон; подвесы – 4 шт.</w:t>
            </w:r>
          </w:p>
        </w:tc>
        <w:tc>
          <w:tcPr>
            <w:tcW w:w="2126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>3 шт.</w:t>
            </w:r>
          </w:p>
        </w:tc>
      </w:tr>
      <w:tr w:rsidR="00B26F3B" w:rsidRPr="00B26F3B" w:rsidTr="00E44CD1">
        <w:tc>
          <w:tcPr>
            <w:tcW w:w="564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5740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/>
                <w:bCs/>
                <w:snapToGrid w:val="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126" w:type="dxa"/>
          </w:tcPr>
          <w:p w:rsidR="00B26F3B" w:rsidRPr="00B26F3B" w:rsidRDefault="00B26F3B" w:rsidP="00B26F3B">
            <w:pPr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B26F3B">
              <w:rPr>
                <w:rFonts w:ascii="Times New Roman" w:eastAsiaTheme="minorHAnsi" w:hAnsi="Times New Roman" w:cs="Times New Roman"/>
                <w:bCs/>
                <w:snapToGrid w:val="0"/>
                <w:sz w:val="24"/>
                <w:szCs w:val="24"/>
                <w:lang w:eastAsia="en-US"/>
              </w:rPr>
              <w:t xml:space="preserve">20 шт. </w:t>
            </w:r>
          </w:p>
        </w:tc>
      </w:tr>
    </w:tbl>
    <w:p w:rsidR="00B26F3B" w:rsidRDefault="00B26F3B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26F3B" w:rsidRDefault="00B26F3B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26F3B" w:rsidRDefault="00B26F3B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26F3B" w:rsidRDefault="00B26F3B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Y="8446"/>
        <w:tblW w:w="0" w:type="auto"/>
        <w:tblLook w:val="04A0" w:firstRow="1" w:lastRow="0" w:firstColumn="1" w:lastColumn="0" w:noHBand="0" w:noVBand="1"/>
      </w:tblPr>
      <w:tblGrid>
        <w:gridCol w:w="4536"/>
        <w:gridCol w:w="1560"/>
        <w:gridCol w:w="4252"/>
      </w:tblGrid>
      <w:tr w:rsidR="00B26F3B" w:rsidRPr="00453579" w:rsidTr="00B26F3B">
        <w:tc>
          <w:tcPr>
            <w:tcW w:w="4536" w:type="dxa"/>
            <w:shd w:val="clear" w:color="auto" w:fill="auto"/>
          </w:tcPr>
          <w:p w:rsidR="00B26F3B" w:rsidRPr="00453579" w:rsidRDefault="00B26F3B" w:rsidP="00B26F3B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Заказчика:</w:t>
            </w:r>
          </w:p>
          <w:p w:rsidR="00A61815" w:rsidRPr="00B26F3B" w:rsidRDefault="00A61815" w:rsidP="00A61815">
            <w:pPr>
              <w:widowControl/>
              <w:tabs>
                <w:tab w:val="left" w:pos="1574"/>
              </w:tabs>
              <w:autoSpaceDE/>
              <w:autoSpaceDN/>
              <w:adjustRightInd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Заместитель д</w:t>
            </w:r>
            <w:r w:rsidRPr="00B26F3B">
              <w:rPr>
                <w:rFonts w:ascii="Times New Roman" w:hAnsi="Times New Roman" w:cs="Times New Roman"/>
                <w:sz w:val="23"/>
                <w:szCs w:val="23"/>
              </w:rPr>
              <w:t>иректор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  <w:p w:rsidR="00A61815" w:rsidRPr="00B26F3B" w:rsidRDefault="00A61815" w:rsidP="00A61815">
            <w:pPr>
              <w:widowControl/>
              <w:tabs>
                <w:tab w:val="left" w:pos="1574"/>
              </w:tabs>
              <w:autoSpaceDE/>
              <w:autoSpaceDN/>
              <w:adjustRightInd/>
              <w:rPr>
                <w:rFonts w:ascii="Times New Roman" w:hAnsi="Times New Roman" w:cs="Times New Roman"/>
                <w:sz w:val="23"/>
                <w:szCs w:val="23"/>
              </w:rPr>
            </w:pPr>
            <w:bookmarkStart w:id="6" w:name="_GoBack"/>
            <w:bookmarkEnd w:id="6"/>
          </w:p>
          <w:p w:rsidR="00B26F3B" w:rsidRPr="00453579" w:rsidRDefault="00A61815" w:rsidP="00A61815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B26F3B">
              <w:rPr>
                <w:rFonts w:ascii="Times New Roman" w:hAnsi="Times New Roman" w:cs="Times New Roman"/>
                <w:sz w:val="23"/>
                <w:szCs w:val="23"/>
              </w:rPr>
              <w:t>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А.П</w:t>
            </w:r>
            <w:r w:rsidRPr="00B26F3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Золотарев</w:t>
            </w:r>
          </w:p>
        </w:tc>
        <w:tc>
          <w:tcPr>
            <w:tcW w:w="1560" w:type="dxa"/>
            <w:shd w:val="clear" w:color="auto" w:fill="auto"/>
          </w:tcPr>
          <w:p w:rsidR="00B26F3B" w:rsidRPr="00453579" w:rsidRDefault="00B26F3B" w:rsidP="00B26F3B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252" w:type="dxa"/>
            <w:shd w:val="clear" w:color="auto" w:fill="auto"/>
          </w:tcPr>
          <w:p w:rsidR="00B26F3B" w:rsidRPr="00453579" w:rsidRDefault="00B26F3B" w:rsidP="00B26F3B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Поставщика:</w:t>
            </w:r>
          </w:p>
          <w:p w:rsidR="00B26F3B" w:rsidRPr="00453579" w:rsidRDefault="00B26F3B" w:rsidP="00B26F3B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Должность</w:t>
            </w:r>
          </w:p>
          <w:p w:rsidR="00B26F3B" w:rsidRPr="00453579" w:rsidRDefault="00B26F3B" w:rsidP="00B26F3B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B26F3B" w:rsidRPr="00453579" w:rsidRDefault="00B26F3B" w:rsidP="00B26F3B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_________________________ ФИО</w:t>
            </w:r>
          </w:p>
          <w:p w:rsidR="00B26F3B" w:rsidRPr="00453579" w:rsidRDefault="00B26F3B" w:rsidP="00B26F3B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</w:p>
        </w:tc>
      </w:tr>
    </w:tbl>
    <w:p w:rsidR="00B26F3B" w:rsidRDefault="00B26F3B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C609E" w:rsidRDefault="002C609E" w:rsidP="001327F6"/>
    <w:sectPr w:rsidR="002C609E" w:rsidSect="00746CBC">
      <w:footerReference w:type="default" r:id="rId7"/>
      <w:footnotePr>
        <w:numRestart w:val="eachSect"/>
      </w:footnotePr>
      <w:pgSz w:w="11906" w:h="16838"/>
      <w:pgMar w:top="284" w:right="567" w:bottom="567" w:left="851" w:header="720" w:footer="18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BC" w:rsidRDefault="00746CBC">
      <w:r>
        <w:separator/>
      </w:r>
    </w:p>
  </w:endnote>
  <w:endnote w:type="continuationSeparator" w:id="0">
    <w:p w:rsidR="00746CBC" w:rsidRDefault="007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CBC" w:rsidRDefault="00746C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61815" w:rsidRPr="00A61815">
      <w:rPr>
        <w:noProof/>
        <w:lang w:val="ru-RU"/>
      </w:rPr>
      <w:t>6</w:t>
    </w:r>
    <w:r>
      <w:fldChar w:fldCharType="end"/>
    </w:r>
  </w:p>
  <w:p w:rsidR="00746CBC" w:rsidRDefault="00746C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BC" w:rsidRDefault="00746CBC">
      <w:r>
        <w:separator/>
      </w:r>
    </w:p>
  </w:footnote>
  <w:footnote w:type="continuationSeparator" w:id="0">
    <w:p w:rsidR="00746CBC" w:rsidRDefault="0074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A26C0"/>
    <w:multiLevelType w:val="multilevel"/>
    <w:tmpl w:val="9DFC37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68D450C8"/>
    <w:multiLevelType w:val="hybridMultilevel"/>
    <w:tmpl w:val="AA563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3"/>
    <w:rsid w:val="000506AE"/>
    <w:rsid w:val="001327F6"/>
    <w:rsid w:val="00156981"/>
    <w:rsid w:val="001F29AE"/>
    <w:rsid w:val="00211D80"/>
    <w:rsid w:val="00254C1A"/>
    <w:rsid w:val="002C5811"/>
    <w:rsid w:val="002C609E"/>
    <w:rsid w:val="002F0FB3"/>
    <w:rsid w:val="00381394"/>
    <w:rsid w:val="003A3090"/>
    <w:rsid w:val="00415EF8"/>
    <w:rsid w:val="00453579"/>
    <w:rsid w:val="00455648"/>
    <w:rsid w:val="005068BF"/>
    <w:rsid w:val="00534252"/>
    <w:rsid w:val="00571AA5"/>
    <w:rsid w:val="005824B9"/>
    <w:rsid w:val="005F49FB"/>
    <w:rsid w:val="00635673"/>
    <w:rsid w:val="00667309"/>
    <w:rsid w:val="00746CBC"/>
    <w:rsid w:val="00761C25"/>
    <w:rsid w:val="007C0AD1"/>
    <w:rsid w:val="008E2F01"/>
    <w:rsid w:val="00995C93"/>
    <w:rsid w:val="00A61815"/>
    <w:rsid w:val="00B207B5"/>
    <w:rsid w:val="00B26F3B"/>
    <w:rsid w:val="00BF7B47"/>
    <w:rsid w:val="00C00918"/>
    <w:rsid w:val="00C72104"/>
    <w:rsid w:val="00CC4026"/>
    <w:rsid w:val="00D60B96"/>
    <w:rsid w:val="00D77A7A"/>
    <w:rsid w:val="00E7303D"/>
    <w:rsid w:val="00ED5BFD"/>
    <w:rsid w:val="00F817BB"/>
    <w:rsid w:val="00F8282F"/>
    <w:rsid w:val="00F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CA768-0DBA-4B20-924F-2FF5B178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5C93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95C93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5">
    <w:name w:val="No Spacing"/>
    <w:uiPriority w:val="1"/>
    <w:qFormat/>
    <w:rsid w:val="00995C9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95C93"/>
    <w:pPr>
      <w:widowControl/>
      <w:autoSpaceDE/>
      <w:autoSpaceDN/>
      <w:adjustRightInd/>
      <w:spacing w:line="360" w:lineRule="auto"/>
      <w:ind w:left="720" w:firstLine="720"/>
      <w:contextualSpacing/>
    </w:pPr>
    <w:rPr>
      <w:rFonts w:ascii="Times New Roman" w:hAnsi="Times New Roman" w:cs="Times New Roman"/>
      <w:sz w:val="26"/>
      <w:szCs w:val="20"/>
    </w:rPr>
  </w:style>
  <w:style w:type="paragraph" w:customStyle="1" w:styleId="a7">
    <w:name w:val="Таблица текст"/>
    <w:basedOn w:val="a"/>
    <w:rsid w:val="00995C93"/>
    <w:pPr>
      <w:widowControl/>
      <w:suppressAutoHyphens/>
      <w:autoSpaceDE/>
      <w:autoSpaceDN/>
      <w:adjustRightInd/>
      <w:spacing w:before="40" w:after="40" w:line="100" w:lineRule="atLeast"/>
      <w:ind w:left="57" w:right="57"/>
    </w:pPr>
    <w:rPr>
      <w:rFonts w:ascii="Times New Roman" w:hAnsi="Times New Roman" w:cs="Times New Roman"/>
      <w:color w:val="00000A"/>
      <w:sz w:val="20"/>
      <w:szCs w:val="20"/>
    </w:rPr>
  </w:style>
  <w:style w:type="paragraph" w:customStyle="1" w:styleId="Style4">
    <w:name w:val="Style4"/>
    <w:basedOn w:val="a"/>
    <w:uiPriority w:val="99"/>
    <w:rsid w:val="00995C93"/>
    <w:pPr>
      <w:spacing w:line="269" w:lineRule="exact"/>
      <w:jc w:val="both"/>
    </w:pPr>
    <w:rPr>
      <w:rFonts w:ascii="Sylfaen" w:hAnsi="Sylfae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5673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63567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a"/>
    <w:uiPriority w:val="39"/>
    <w:rsid w:val="0045357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45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5342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F828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00918"/>
    <w:rPr>
      <w:color w:val="0563C1" w:themeColor="hyperlink"/>
      <w:u w:val="single"/>
    </w:rPr>
  </w:style>
  <w:style w:type="character" w:customStyle="1" w:styleId="cardmaininfopurchaselink">
    <w:name w:val="cardmaininfo__purchaselink"/>
    <w:rsid w:val="008E2F01"/>
  </w:style>
  <w:style w:type="character" w:customStyle="1" w:styleId="typography">
    <w:name w:val="typography"/>
    <w:rsid w:val="008E2F01"/>
  </w:style>
  <w:style w:type="paragraph" w:styleId="ac">
    <w:name w:val="Normal (Web)"/>
    <w:basedOn w:val="a"/>
    <w:uiPriority w:val="99"/>
    <w:unhideWhenUsed/>
    <w:rsid w:val="008E2F0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Морозова</dc:creator>
  <cp:keywords/>
  <dc:description/>
  <cp:lastModifiedBy>Ольга Ивановна Морозова</cp:lastModifiedBy>
  <cp:revision>3</cp:revision>
  <cp:lastPrinted>2026-07-15T09:02:00Z</cp:lastPrinted>
  <dcterms:created xsi:type="dcterms:W3CDTF">2026-08-18T08:12:00Z</dcterms:created>
  <dcterms:modified xsi:type="dcterms:W3CDTF">2026-08-18T08:15:00Z</dcterms:modified>
</cp:coreProperties>
</file>