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A480C" w14:textId="77777777" w:rsidR="00E333EC" w:rsidRDefault="2140926F" w:rsidP="00F063D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2140926F"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</w:rPr>
        <w:t>Сублицензионный контракт №</w:t>
      </w:r>
      <w:sdt>
        <w:sdtPr>
          <w:alias w:val="{%&lt;Документ.Номер&gt;%}"/>
          <w:tag w:val="tensor_te_exp:7b253cd094d0bed0bad183d0bcd0b5d0bdd1822ed09dd0bed0bcd0b5d1803e257d"/>
          <w:id w:val="1765339686"/>
        </w:sdtPr>
        <w:sdtEndPr/>
        <w:sdtContent>
          <w:r w:rsidRPr="2140926F">
            <w:rPr>
              <w:rFonts w:ascii="Times New Roman" w:eastAsia="Times New Roman" w:hAnsi="Times New Roman" w:cs="Times New Roman"/>
              <w:b/>
              <w:bCs/>
              <w:color w:val="auto"/>
              <w:sz w:val="18"/>
              <w:szCs w:val="18"/>
            </w:rPr>
            <w:t>СВ260914297</w:t>
          </w:r>
        </w:sdtContent>
      </w:sdt>
      <w:r w:rsidRPr="2140926F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</w:p>
    <w:tbl>
      <w:tblPr>
        <w:tblW w:w="10545" w:type="dxa"/>
        <w:tblLook w:val="04A0" w:firstRow="1" w:lastRow="0" w:firstColumn="1" w:lastColumn="0" w:noHBand="0" w:noVBand="1"/>
        <w:tblCaption w:val=""/>
        <w:tblDescription w:val=""/>
      </w:tblPr>
      <w:tblGrid>
        <w:gridCol w:w="3652"/>
        <w:gridCol w:w="6893"/>
      </w:tblGrid>
      <w:tr w:rsidR="00E333EC" w14:paraId="43C167EA" w14:textId="77777777" w:rsidTr="2140926F">
        <w:tc>
          <w:tcPr>
            <w:tcW w:w="3652" w:type="dxa"/>
          </w:tcPr>
          <w:p w14:paraId="56CCDF7E" w14:textId="77777777" w:rsidR="00E333EC" w:rsidRDefault="00D024A9" w:rsidP="214092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5"/>
                <w:szCs w:val="15"/>
              </w:rPr>
            </w:pPr>
            <w:sdt>
              <w:sdtPr>
                <w:alias w:val="{%&lt;Наша организация.Адрес.Город&gt;%}"/>
                <w:tag w:val="tensor_te_exp:7b253cd09dd0b0d188d0b020d0bed180d0b3d0b0d0bdd0b8d0b7d0b0d186d0b8d18f2ed090d0b4d180d0b5d1812ed093d0bed180d0bed0b43e257d"/>
                <w:id w:val="-55479346"/>
              </w:sdtPr>
              <w:sdtEndPr/>
              <w:sdtContent>
                <w:r w:rsidR="2140926F" w:rsidRPr="2140926F">
                  <w:rPr>
                    <w:rFonts w:ascii="Times New Roman" w:eastAsia="Times New Roman" w:hAnsi="Times New Roman" w:cs="Times New Roman"/>
                    <w:b/>
                    <w:bCs/>
                    <w:color w:val="auto"/>
                    <w:sz w:val="15"/>
                    <w:szCs w:val="15"/>
                  </w:rPr>
                  <w:t>г. Киров</w:t>
                </w:r>
              </w:sdtContent>
            </w:sdt>
          </w:p>
        </w:tc>
        <w:tc>
          <w:tcPr>
            <w:tcW w:w="6893" w:type="dxa"/>
          </w:tcPr>
          <w:p w14:paraId="2B2C5834" w14:textId="03595698" w:rsidR="00E333EC" w:rsidRDefault="00D024A9" w:rsidP="00B41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5"/>
                <w:szCs w:val="15"/>
              </w:rPr>
            </w:pPr>
            <w:sdt>
              <w:sdtPr>
                <w:alias w:val="{%ФорматДата(&lt;Документ.Дата создания&gt;,'%d.%m.%Y г.')%}"/>
                <w:tag w:val="tensor_te_exp:7b25d0a4d0bed180d0bcd0b0d182d094d0b0d182d0b0283cd094d0bed0bad183d0bcd0b5d0bdd1822ed094d0b0d182d0b020d181d0bed0b7d0b4d0b0d0bdd0b8d18f3e2c2725642e256d2e255920d0b32e2729257d"/>
                <w:id w:val="4337534"/>
              </w:sdtPr>
              <w:sdtEndPr/>
              <w:sdtContent>
                <w:r w:rsidR="2140926F" w:rsidRPr="2140926F">
                  <w:rPr>
                    <w:rFonts w:ascii="Times New Roman" w:eastAsia="Times New Roman" w:hAnsi="Times New Roman" w:cs="Times New Roman"/>
                    <w:b/>
                    <w:bCs/>
                    <w:color w:val="auto"/>
                    <w:sz w:val="15"/>
                    <w:szCs w:val="15"/>
                  </w:rPr>
                  <w:t>.09.2026 г.</w:t>
                </w:r>
              </w:sdtContent>
            </w:sdt>
          </w:p>
        </w:tc>
      </w:tr>
    </w:tbl>
    <w:p w14:paraId="0260560A" w14:textId="77777777" w:rsidR="00E333EC" w:rsidRPr="0098014B" w:rsidRDefault="00E333EC" w:rsidP="4EFC3DF8">
      <w:pPr>
        <w:spacing w:after="0"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14:paraId="662B4E69" w14:textId="374F1C4D" w:rsidR="00B15C88" w:rsidRPr="00FE6615" w:rsidRDefault="00D024A9" w:rsidP="4C35D2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sdt>
        <w:sdtPr>
          <w:alias w:val="{%&lt;Наша организация.Название.Полное&gt;%}"/>
          <w:tag w:val="tensor_te_exp:7b253cd09dd0b0d188d0b020d0bed180d0b3d0b0d0bdd0b8d0b7d0b0d186d0b8d18f2ed09dd0b0d0b7d0b2d0b0d0bdd0b8d0b52ed09fd0bed0bbd0bdd0bed0b53e257d"/>
          <w:id w:val="1014027647"/>
        </w:sdtPr>
        <w:sdtEndPr/>
        <w:sdtContent>
          <w:proofErr w:type="gramStart"/>
          <w:r w:rsidR="4C35D2EC" w:rsidRPr="4C35D2EC">
            <w:rPr>
              <w:rFonts w:ascii="Times New Roman" w:eastAsia="Times New Roman" w:hAnsi="Times New Roman" w:cs="Times New Roman"/>
              <w:b/>
              <w:bCs/>
              <w:color w:val="auto"/>
              <w:sz w:val="16"/>
              <w:szCs w:val="16"/>
            </w:rPr>
            <w:t>ОБЩЕСТВО С ОГРАНИЧЕННОЙ ОТВЕТСТВЕННОСТЬЮ "КОМПАНИЯ СБИС-ВЯТКА"</w:t>
          </w:r>
        </w:sdtContent>
      </w:sdt>
      <w:r w:rsidR="4C35D2EC" w:rsidRPr="4C35D2E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, именуемое в дальнейшем </w:t>
      </w:r>
      <w:r w:rsidR="4C35D2EC" w:rsidRPr="4C35D2EC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</w:t>
      </w:r>
      <w:r w:rsidR="4C35D2EC" w:rsidRPr="4C35D2E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, в  лице  </w:t>
      </w:r>
      <w:sdt>
        <w:sdtPr>
          <w:alias w:val="{%return СклонениеФразы(&lt;Расчетные поля.Руководитель НО.Должност"/>
          <w:tag w:val="tensor_te_exp:7b2572657475726e20d0a1d0bad0bbd0bed0bdd0b5d0bdd0b8d0b5d0a4d180d0b0d0b7d18b283cd0a0d0b0d181d187d0b5d182d0bdd18bd0b520d0bfd0bed0bbd18f2ed0a0d183d0bad0bed0b2d0bed0b4d0b8d182d0b5d0bbd18c20d09dd09e2ed094d0bed0bbd0b6d0bdd0bed181d182d18c3e2c2027d0a02729257d"/>
          <w:id w:val="-477075405"/>
        </w:sdtPr>
        <w:sdtEndPr/>
        <w:sdtContent>
          <w:r w:rsidR="4C35D2EC" w:rsidRPr="4C35D2EC">
            <w:rPr>
              <w:rFonts w:ascii="Times New Roman" w:eastAsia="Times New Roman" w:hAnsi="Times New Roman" w:cs="Times New Roman"/>
              <w:sz w:val="16"/>
              <w:szCs w:val="16"/>
            </w:rPr>
            <w:t>директора</w:t>
          </w:r>
        </w:sdtContent>
      </w:sdt>
      <w:r w:rsidR="4C35D2EC" w:rsidRPr="4C35D2EC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sdt>
        <w:sdtPr>
          <w:alias w:val="{%Склонение(&lt;Расчетные поля.Руководитель НО.ФамилияИмяОтчество&gt;,"/>
          <w:tag w:val="tensor_te_exp:7b25d0a1d0bad0bbd0bed0bdd0b5d0bdd0b8d0b5283cd0a0d0b0d181d187d0b5d182d0bdd18bd0b520d0bfd0bed0bbd18f2ed0a0d183d0bad0bed0b2d0bed0b4d0b8d182d0b5d0bbd18c20d09dd09e2ed0a4d0b0d0bcd0b8d0bbd0b8d18fd098d0bcd18fd09ed182d187d0b5d181d182d0b2d0be3e2c3129257d"/>
          <w:id w:val="-699866005"/>
        </w:sdtPr>
        <w:sdtEndPr/>
        <w:sdtContent>
          <w:r w:rsidR="4C35D2EC" w:rsidRPr="4C35D2EC">
            <w:rPr>
              <w:rFonts w:ascii="Times New Roman" w:eastAsia="Times New Roman" w:hAnsi="Times New Roman" w:cs="Times New Roman"/>
              <w:color w:val="auto"/>
              <w:sz w:val="16"/>
              <w:szCs w:val="16"/>
            </w:rPr>
            <w:t>Мезрина Владимира Викторовича</w:t>
          </w:r>
        </w:sdtContent>
      </w:sdt>
      <w:r w:rsidR="4C35D2EC" w:rsidRPr="4C35D2E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,  действующего  на основании </w:t>
      </w:r>
      <w:sdt>
        <w:sdtPr>
          <w:alias w:val="{%return СклонениеФразы(&lt;Расчетные поля.Руководитель НО.Основани"/>
          <w:tag w:val="tensor_te_exp:7b2572657475726e20d0a1d0bad0bbd0bed0bdd0b5d0bdd0b8d0b5d0a4d180d0b0d0b7d18b283cd0a0d0b0d181d187d0b5d182d0bdd18bd0b520d0bfd0bed0bbd18f2ed0a0d183d0bad0bed0b2d0bed0b4d0b8d182d0b5d0bbd18c20d09dd09e2ed09ed181d0bdd0bed0b2d0b0d0bdd0b8d0b53e2c2027d0a02729257d"/>
          <w:id w:val="1073081111"/>
        </w:sdtPr>
        <w:sdtEndPr/>
        <w:sdtContent>
          <w:r w:rsidR="4C35D2EC" w:rsidRPr="4C35D2EC">
            <w:rPr>
              <w:rFonts w:ascii="Times New Roman" w:eastAsia="Times New Roman" w:hAnsi="Times New Roman" w:cs="Times New Roman"/>
              <w:color w:val="auto"/>
              <w:sz w:val="16"/>
              <w:szCs w:val="16"/>
            </w:rPr>
            <w:t>устава</w:t>
          </w:r>
        </w:sdtContent>
      </w:sdt>
      <w:r w:rsidR="4C35D2EC" w:rsidRPr="4C35D2E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, с одной стороны, и Пользователь </w:t>
      </w:r>
      <w:r w:rsidR="00AE3A18" w:rsidRPr="00AE3A18">
        <w:rPr>
          <w:rFonts w:ascii="Times New Roman" w:eastAsia="Times New Roman" w:hAnsi="Times New Roman" w:cs="Times New Roman"/>
          <w:color w:val="auto"/>
          <w:sz w:val="16"/>
          <w:szCs w:val="16"/>
        </w:rPr>
        <w:t>программного обеспечения Saby</w:t>
      </w:r>
      <w:r w:rsidR="4C35D2EC" w:rsidRPr="4C35D2E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(далее - Программа) </w:t>
      </w:r>
      <w:sdt>
        <w:sdtPr>
          <w:alias w:val="{%&lt;Контрагент.Название.Полное&gt;%}"/>
          <w:tag w:val="tensor_te_exp:7b253cd09ad0bed0bdd182d180d0b0d0b3d0b5d0bdd1822ed09dd0b0d0b7d0b2d0b0d0bdd0b8d0b52ed09fd0bed0bbd0bdd0bed0b53e257d"/>
          <w:id w:val="1058362299"/>
        </w:sdtPr>
        <w:sdtEndPr/>
        <w:sdtContent>
          <w:r w:rsidR="4C35D2EC" w:rsidRPr="4C35D2EC">
            <w:rPr>
              <w:rFonts w:ascii="Times New Roman" w:eastAsia="Times New Roman" w:hAnsi="Times New Roman" w:cs="Times New Roman"/>
              <w:color w:val="auto"/>
              <w:sz w:val="16"/>
              <w:szCs w:val="16"/>
            </w:rPr>
            <w:t>МУНИЦИПАЛЬНОЕ БЮДЖЕТНОЕ ОБЩЕОБРАЗОВАТЕЛЬНОЕ УЧРЕЖДЕНИЕ "ВЯТСКАЯ ПРАВОСЛАВНАЯ ГИМНАЗИЯ ВО ИМЯ ПРЕПОДОБНОГО ТРИФОНА ВЯТСКОГО" ГОРОДА КИРОВА</w:t>
          </w:r>
        </w:sdtContent>
      </w:sdt>
      <w:r w:rsidR="4C35D2EC" w:rsidRPr="4C35D2E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, именуемый в дальнейшем </w:t>
      </w:r>
      <w:r w:rsidR="4C35D2EC" w:rsidRPr="4C35D2EC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</w:t>
      </w:r>
      <w:r w:rsidR="4C35D2EC" w:rsidRPr="4C35D2E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, в лице </w:t>
      </w:r>
      <w:sdt>
        <w:sdtPr>
          <w:alias w:val="{%ЕслиПусто(Склонение(&lt;Контрагент.Директор ЕГРЮЛ.Должность&gt;.toLo"/>
          <w:tag w:val="tensor_te_exp:7b25d095d181d0bbd0b8d09fd183d181d182d0be28d0a1d0bad0bbd0bed0bdd0b5d0bdd0b8d0b5283cd09ad0bed0bdd182d180d0b0d0b3d0b5d0bdd1822ed094d0b8d180d0b5d0bad182d0bed18020d095d093d0a0d0aed09b2ed094d0bed0bbd0b6d0bdd0bed181d182d18c3e2e746f4c6f7765724361736528292c31292ce2809d5f5f5f5f5f5f5f5fe2809d29257d"/>
          <w:id w:val="1892454749"/>
        </w:sdtPr>
        <w:sdtEndPr/>
        <w:sdtContent>
          <w:r w:rsidR="4C35D2EC" w:rsidRPr="4C35D2EC">
            <w:rPr>
              <w:rFonts w:ascii="Times New Roman" w:eastAsia="Times New Roman" w:hAnsi="Times New Roman" w:cs="Times New Roman"/>
              <w:color w:val="auto"/>
              <w:sz w:val="16"/>
              <w:szCs w:val="16"/>
            </w:rPr>
            <w:t>директора</w:t>
          </w:r>
        </w:sdtContent>
      </w:sdt>
      <w:r w:rsidR="4C35D2EC" w:rsidRPr="4C35D2E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</w:t>
      </w:r>
      <w:sdt>
        <w:sdtPr>
          <w:alias w:val="{%Склонение(ФорматФИО(&lt;Контрагент.Директор ЕГРЮЛ.ФИО.Фамилия&gt;,&lt;К"/>
          <w:tag w:val="tensor_te_exp:7b25d0a1d0bad0bbd0bed0bdd0b5d0bdd0b8d0b528d0a4d0bed180d0bcd0b0d182d0a4d098d09e283cd09ad0bed0bdd182d180d0b0d0b3d0b5d0bdd1822ed094d0b8d180d0b5d0bad182d0bed18020d095d093d0a0d0aed09b2ed0a4d098d09e2ed0a4d0b0d0bcd0b8d0bbd0b8d18f3e2c3cd09ad0bed0bdd182d180d0b0d0b3d0b5d0bdd1822e20d094d0b8d180d0b5d0bad182d0bed18020d095d093d0a0d0aed09b2ed0a4d098d09e2ed098d0bcd18f3e2c3cd09ad0bed0bdd182d180d0b0d0b3d0b5d0bdd1822ed094d0b8d180d0b5d0bad182d0bed18020d095d093d0a0d0aed09b2ed0a4d098d09e2ed09ed182d187d0b5d181d182d0b2d0be3e2c27254620254920254f27292c3129257d"/>
          <w:id w:val="-330522999"/>
        </w:sdtPr>
        <w:sdtEndPr/>
        <w:sdtContent>
          <w:r w:rsidR="4C35D2EC" w:rsidRPr="4C35D2EC">
            <w:rPr>
              <w:rFonts w:ascii="Times New Roman" w:eastAsia="Times New Roman" w:hAnsi="Times New Roman" w:cs="Times New Roman"/>
              <w:color w:val="auto"/>
              <w:sz w:val="16"/>
              <w:szCs w:val="16"/>
            </w:rPr>
            <w:t>Мошкиной Елены Николаевны</w:t>
          </w:r>
        </w:sdtContent>
      </w:sdt>
      <w:r w:rsidR="4C35D2EC" w:rsidRPr="4C35D2EC">
        <w:rPr>
          <w:rFonts w:ascii="Times New Roman" w:eastAsia="Times New Roman" w:hAnsi="Times New Roman" w:cs="Times New Roman"/>
          <w:color w:val="auto"/>
          <w:sz w:val="16"/>
          <w:szCs w:val="16"/>
        </w:rPr>
        <w:t>, действующего на основании устава, с другой</w:t>
      </w:r>
      <w:proofErr w:type="gramEnd"/>
      <w:r w:rsidR="4C35D2EC" w:rsidRPr="4C35D2E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стороны, руководствуясь п.</w:t>
      </w:r>
      <w:r w:rsidR="00260D19">
        <w:rPr>
          <w:rFonts w:ascii="Times New Roman" w:eastAsia="Times New Roman" w:hAnsi="Times New Roman" w:cs="Times New Roman"/>
          <w:color w:val="auto"/>
          <w:sz w:val="16"/>
          <w:szCs w:val="16"/>
        </w:rPr>
        <w:t>5</w:t>
      </w:r>
      <w:r w:rsidR="4C35D2EC" w:rsidRPr="4C35D2E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ч. 1 ст. </w:t>
      </w:r>
      <w:r w:rsidR="4C35D2EC" w:rsidRPr="4C35D2EC">
        <w:rPr>
          <w:rStyle w:val="ws-flex-grow-1"/>
          <w:rFonts w:ascii="Times New Roman" w:eastAsia="Times New Roman" w:hAnsi="Times New Roman" w:cs="Times New Roman"/>
          <w:color w:val="auto"/>
          <w:sz w:val="16"/>
          <w:szCs w:val="16"/>
        </w:rPr>
        <w:t>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о нижеследующем.</w:t>
      </w:r>
    </w:p>
    <w:p w14:paraId="14F23F6D" w14:textId="77777777" w:rsidR="008C209F" w:rsidRPr="00FE6615" w:rsidRDefault="4EFC3DF8" w:rsidP="4EFC3DF8">
      <w:pPr>
        <w:pStyle w:val="af1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Предмет контракта</w:t>
      </w:r>
    </w:p>
    <w:p w14:paraId="4CFD0718" w14:textId="51E4BFF0" w:rsidR="008C209F" w:rsidRPr="00FE6615" w:rsidRDefault="4EFC3DF8" w:rsidP="4EFC3DF8">
      <w:pPr>
        <w:pStyle w:val="af1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По настоящему контракту </w:t>
      </w: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обязуется</w:t>
      </w:r>
      <w:r w:rsidR="00126DD5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>передать,</w:t>
      </w:r>
      <w:r w:rsidR="00126DD5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а </w:t>
      </w: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обязуется принять и оплатить неисключительные права использования Программы в следующей конфигурации: </w:t>
      </w:r>
    </w:p>
    <w:tbl>
      <w:tblPr>
        <w:tblStyle w:val="ae"/>
        <w:tblW w:w="9764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480"/>
      </w:tblGrid>
      <w:tr w:rsidR="008C209F" w:rsidRPr="00FE6615" w14:paraId="3C9CCA25" w14:textId="77777777" w:rsidTr="2140926F">
        <w:tc>
          <w:tcPr>
            <w:tcW w:w="284" w:type="dxa"/>
          </w:tcPr>
          <w:p w14:paraId="2205EF2C" w14:textId="6603C076" w:rsidR="008C209F" w:rsidRPr="00FE6615" w:rsidRDefault="4EFC3DF8" w:rsidP="4EFC3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4EFC3DF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•</w:t>
            </w:r>
          </w:p>
        </w:tc>
        <w:tc>
          <w:tcPr>
            <w:tcW w:w="9480" w:type="dxa"/>
          </w:tcPr>
          <w:p w14:paraId="58B54173" w14:textId="7B8DE2C8" w:rsidR="008C209F" w:rsidRPr="00FE6615" w:rsidRDefault="00D024A9" w:rsidP="214092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sdt>
              <w:sdtPr>
                <w:alias w:val="{%&lt;Документ.Номенклатура.Наименование&gt;%}"/>
                <w:tag w:val="tensor_te_exp:7b253cd094d0bed0bad183d0bcd0b5d0bdd1822ed09dd0bed0bcd0b5d0bdd0bad0bbd0b0d182d183d180d0b02ed09dd0b0d0b8d0bcd0b5d0bdd0bed0b2d0b0d0bdd0b8d0b53e257d"/>
                <w:id w:val="1309588509"/>
              </w:sdtPr>
              <w:sdtEndPr/>
              <w:sdtContent>
                <w:r w:rsidR="2140926F" w:rsidRPr="2140926F">
                  <w:rPr>
                    <w:rFonts w:ascii="Times New Roman" w:eastAsia="Times New Roman" w:hAnsi="Times New Roman" w:cs="Times New Roman"/>
                    <w:color w:val="auto"/>
                    <w:sz w:val="16"/>
                    <w:szCs w:val="16"/>
                  </w:rPr>
                  <w:t>Права использования Saby Report, Базовый Бюджет</w:t>
                </w:r>
              </w:sdtContent>
            </w:sdt>
            <w:sdt>
              <w:sdtPr>
                <w:alias w:val="{%фильтр: (&lt;Документ.Номенклатура.Тип&gt; == &quot;Неисключительные прав"/>
                <w:tag w:val="tensor_te_exp: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"/>
                <w:id w:val="126669450"/>
              </w:sdtPr>
              <w:sdtEndPr/>
              <w:sdtContent/>
            </w:sdt>
          </w:p>
        </w:tc>
      </w:tr>
      <w:sdt>
        <w:sdtPr>
          <w:tag w:val="tensor_te_autogenerated:556e6b6e6f7753656374696f6e"/>
          <w:id w:val="-1848089296"/>
        </w:sdtPr>
        <w:sdtEndPr/>
        <w:sdtContent>
          <w:tr w:rsidR="008C209F" w:rsidRPr="00FE6615" w14:paraId="661EDC0B" w14:textId="77777777" w:rsidTr="2140926F">
            <w:tc>
              <w:tcPr>
                <w:tcW w:w="284" w:type="dxa"/>
              </w:tcPr>
              <w:p w14:paraId="292E0C7E" w14:textId="77777777" w:rsidR="008C209F" w:rsidRPr="00FE6615" w:rsidRDefault="4EFC3DF8" w:rsidP="4EFC3DF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color w:val="auto"/>
                    <w:sz w:val="16"/>
                    <w:szCs w:val="16"/>
                  </w:rPr>
                </w:pPr>
                <w:r w:rsidRPr="4EFC3DF8">
                  <w:rPr>
                    <w:rFonts w:ascii="Times New Roman" w:eastAsia="Times New Roman" w:hAnsi="Times New Roman" w:cs="Times New Roman"/>
                    <w:b/>
                    <w:bCs/>
                    <w:color w:val="auto"/>
                    <w:sz w:val="16"/>
                    <w:szCs w:val="16"/>
                  </w:rPr>
                  <w:t>•</w:t>
                </w:r>
              </w:p>
            </w:tc>
            <w:tc>
              <w:tcPr>
                <w:tcW w:w="9480" w:type="dxa"/>
              </w:tcPr>
              <w:p w14:paraId="66A206C0" w14:textId="77777777" w:rsidR="008C209F" w:rsidRPr="00FE6615" w:rsidRDefault="2140926F" w:rsidP="2140926F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color w:val="auto"/>
                    <w:sz w:val="16"/>
                    <w:szCs w:val="16"/>
                  </w:rPr>
                </w:pPr>
                <w:r w:rsidRPr="2140926F">
                  <w:rPr>
                    <w:rFonts w:ascii="Times New Roman" w:eastAsia="Times New Roman" w:hAnsi="Times New Roman" w:cs="Times New Roman"/>
                    <w:color w:val="auto"/>
                    <w:sz w:val="16"/>
                    <w:szCs w:val="16"/>
                  </w:rPr>
                  <w:t>Права использования Saby Docs, 200 документов</w:t>
                </w:r>
                <w:sdt>
                  <w:sdtPr>
                    <w:alias w:val="{%фильтр: (&lt;Документ.Номенклатура.Тип&gt; == &quot;Неисключительные прав"/>
                    <w:tag w:val="tensor_te_exp: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"/>
                    <w:id w:val="-506285169"/>
                  </w:sdtPr>
                  <w:sdtEndPr/>
                  <w:sdtContent/>
                </w:sdt>
              </w:p>
            </w:tc>
          </w:tr>
        </w:sdtContent>
      </w:sdt>
    </w:tbl>
    <w:p w14:paraId="3777E85C" w14:textId="69E35611" w:rsidR="008C209F" w:rsidRPr="00FE6615" w:rsidRDefault="4EFC3DF8" w:rsidP="00A80B4A">
      <w:pPr>
        <w:pStyle w:val="af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Функциональные возможности прав описаны на официальном сайте разработчика Программы </w:t>
      </w:r>
      <w:hyperlink r:id="rId8" w:history="1">
        <w:r w:rsidR="00AE3A18" w:rsidRPr="002A7BA4">
          <w:rPr>
            <w:rStyle w:val="af2"/>
            <w:rFonts w:ascii="Times New Roman" w:eastAsia="Times New Roman" w:hAnsi="Times New Roman" w:cs="Times New Roman"/>
            <w:sz w:val="16"/>
            <w:szCs w:val="16"/>
          </w:rPr>
          <w:t>http</w:t>
        </w:r>
        <w:r w:rsidR="00AE3A18" w:rsidRPr="002A7BA4">
          <w:rPr>
            <w:rStyle w:val="af2"/>
            <w:rFonts w:ascii="Times New Roman" w:eastAsia="Times New Roman" w:hAnsi="Times New Roman" w:cs="Times New Roman"/>
            <w:sz w:val="16"/>
            <w:szCs w:val="16"/>
            <w:lang w:val="en-US"/>
          </w:rPr>
          <w:t>s</w:t>
        </w:r>
        <w:r w:rsidR="00AE3A18" w:rsidRPr="002A7BA4">
          <w:rPr>
            <w:rStyle w:val="af2"/>
            <w:rFonts w:ascii="Times New Roman" w:eastAsia="Times New Roman" w:hAnsi="Times New Roman" w:cs="Times New Roman"/>
            <w:sz w:val="16"/>
            <w:szCs w:val="16"/>
          </w:rPr>
          <w:t>://s</w:t>
        </w:r>
        <w:r w:rsidR="00AE3A18" w:rsidRPr="002A7BA4">
          <w:rPr>
            <w:rStyle w:val="af2"/>
            <w:rFonts w:ascii="Times New Roman" w:eastAsia="Times New Roman" w:hAnsi="Times New Roman" w:cs="Times New Roman"/>
            <w:sz w:val="16"/>
            <w:szCs w:val="16"/>
            <w:lang w:val="en-US"/>
          </w:rPr>
          <w:t>aby</w:t>
        </w:r>
        <w:r w:rsidR="00AE3A18" w:rsidRPr="002A7BA4">
          <w:rPr>
            <w:rStyle w:val="af2"/>
            <w:rFonts w:ascii="Times New Roman" w:eastAsia="Times New Roman" w:hAnsi="Times New Roman" w:cs="Times New Roman"/>
            <w:sz w:val="16"/>
            <w:szCs w:val="16"/>
          </w:rPr>
          <w:t>.ru/tariffs</w:t>
        </w:r>
      </w:hyperlink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>.</w:t>
      </w:r>
    </w:p>
    <w:p w14:paraId="4C07D937" w14:textId="5B86B33F" w:rsidR="71D32DE8" w:rsidRDefault="4EFC3DF8" w:rsidP="00A80B4A">
      <w:pPr>
        <w:pStyle w:val="af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>Программа не дает возможности распространять рекламную информацию в информационно-телекоммуникационной сети “Интернет” и (или) получать доступ к такой информации, размещать предложения о приобретении (реализации) товаров (работ, услуг), имущественных прав в информационно-коммуникационной сети “Интернет”, осуществлять поиск информации о потенциальных покупателях (продавцах) и (или) заключать сделки.</w:t>
      </w:r>
    </w:p>
    <w:p w14:paraId="3F310472" w14:textId="77777777" w:rsidR="00C659F1" w:rsidRPr="00FE6615" w:rsidRDefault="2140926F" w:rsidP="2140926F">
      <w:pPr>
        <w:pStyle w:val="af1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Для использования прав, полученных по настоящемуконтракту, </w:t>
      </w:r>
      <w:r w:rsidRPr="2140926F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 xml:space="preserve">Сублицензиату </w:t>
      </w:r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выделяется Аккаунт (личный кабинет) № </w:t>
      </w:r>
      <w:sdt>
        <w:sdtPr>
          <w:alias w:val="{%&lt;Документ.Аккаунт.Номер&gt;%}"/>
          <w:tag w:val="tensor_te_exp:7b253cd094d0bed0bad183d0bcd0b5d0bdd1822ed090d0bad0bad0b0d183d0bdd1822ed09dd0bed0bcd0b5d1803e257d"/>
          <w:id w:val="810912380"/>
        </w:sdtPr>
        <w:sdtEndPr/>
        <w:sdtContent>
          <w:r w:rsidRPr="2140926F">
            <w:rPr>
              <w:rFonts w:ascii="Times New Roman" w:eastAsia="Times New Roman" w:hAnsi="Times New Roman" w:cs="Times New Roman"/>
              <w:color w:val="auto"/>
              <w:sz w:val="16"/>
              <w:szCs w:val="16"/>
            </w:rPr>
            <w:t>323481</w:t>
          </w:r>
        </w:sdtContent>
      </w:sdt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>.</w:t>
      </w:r>
    </w:p>
    <w:p w14:paraId="4049550F" w14:textId="66F0508C" w:rsidR="00C659F1" w:rsidRPr="00FE6615" w:rsidRDefault="4EFC3DF8" w:rsidP="4EFC3DF8">
      <w:pPr>
        <w:pStyle w:val="af1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 xml:space="preserve">Сублицензиат 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в соответствии со ст. 428 ГК РФ присоединяется к Регламенту, опубликованному по адресу </w:t>
      </w:r>
      <w:hyperlink r:id="rId9" w:history="1">
        <w:r w:rsidR="00AE3A18" w:rsidRPr="002A7BA4">
          <w:rPr>
            <w:rStyle w:val="af2"/>
            <w:rFonts w:ascii="Times New Roman" w:eastAsia="Times New Roman" w:hAnsi="Times New Roman" w:cs="Times New Roman"/>
            <w:sz w:val="16"/>
            <w:szCs w:val="16"/>
          </w:rPr>
          <w:t>http://saby.ru/reglament</w:t>
        </w:r>
      </w:hyperlink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(далее - Регламент).</w:t>
      </w:r>
    </w:p>
    <w:p w14:paraId="5E362089" w14:textId="79C1AAEC" w:rsidR="71D32DE8" w:rsidRDefault="2140926F" w:rsidP="00AE3A18">
      <w:pPr>
        <w:pStyle w:val="af1"/>
        <w:numPr>
          <w:ilvl w:val="1"/>
          <w:numId w:val="2"/>
        </w:numPr>
        <w:spacing w:after="0" w:line="240" w:lineRule="auto"/>
        <w:jc w:val="both"/>
        <w:rPr>
          <w:color w:val="000000" w:themeColor="text1"/>
          <w:sz w:val="16"/>
          <w:szCs w:val="16"/>
        </w:rPr>
      </w:pPr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Исключительные имущественные права на Программу принадлежат ООО "Компания "Тензор" (свидетельство об официальной регистрации программы для ЭВМ </w:t>
      </w:r>
      <w:r w:rsidR="00AE3A18" w:rsidRPr="00AE3A18">
        <w:rPr>
          <w:rFonts w:ascii="Times New Roman" w:eastAsia="Times New Roman" w:hAnsi="Times New Roman" w:cs="Times New Roman"/>
          <w:color w:val="auto"/>
          <w:sz w:val="16"/>
          <w:szCs w:val="16"/>
        </w:rPr>
        <w:t>№2025619815 от 18.04.2025</w:t>
      </w:r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>, опубликованы по адресу https://s</w:t>
      </w:r>
      <w:r w:rsidR="00AE3A18">
        <w:rPr>
          <w:rFonts w:ascii="Times New Roman" w:eastAsia="Times New Roman" w:hAnsi="Times New Roman" w:cs="Times New Roman"/>
          <w:color w:val="auto"/>
          <w:sz w:val="16"/>
          <w:szCs w:val="16"/>
          <w:lang w:val="en-US"/>
        </w:rPr>
        <w:t>aby</w:t>
      </w:r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.ru/o_kompanii/Licenzii). На основании Приказа Минкомсвязи России от 08.04.2016 №151 Программа зарегистрирована в едином реестре российских программ для электронных вычислительных машин и баз данных в информационно-телекоммуникационной сети "Интернет" за номером 332. </w:t>
      </w:r>
      <w:r w:rsidRPr="2140926F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</w:t>
      </w:r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имеет право заключения </w:t>
      </w:r>
      <w:proofErr w:type="spellStart"/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>сублицензионных</w:t>
      </w:r>
      <w:proofErr w:type="spellEnd"/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контрактов   на использование Программы на основании заключенного лицензионного договора с правообладателем программ</w:t>
      </w:r>
      <w:proofErr w:type="gramStart"/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>ы ООО</w:t>
      </w:r>
      <w:proofErr w:type="gramEnd"/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"Компания Тензор".</w:t>
      </w:r>
    </w:p>
    <w:p w14:paraId="31522B78" w14:textId="66E0F210" w:rsidR="00C659F1" w:rsidRPr="00FE04E1" w:rsidRDefault="4EFC3DF8" w:rsidP="00754BDE">
      <w:pPr>
        <w:pStyle w:val="af1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>ИКЗ:</w:t>
      </w:r>
      <w:r w:rsidR="00754BDE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</w:t>
      </w:r>
      <w:r w:rsidR="00754BDE" w:rsidRPr="00754BDE">
        <w:rPr>
          <w:rFonts w:ascii="Times New Roman" w:eastAsia="Times New Roman" w:hAnsi="Times New Roman" w:cs="Times New Roman"/>
          <w:color w:val="auto"/>
          <w:sz w:val="16"/>
          <w:szCs w:val="16"/>
        </w:rPr>
        <w:t>263434803484943450100100060000000244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>.</w:t>
      </w:r>
    </w:p>
    <w:p w14:paraId="60812BE1" w14:textId="77777777" w:rsidR="00FE04E1" w:rsidRPr="00FE6615" w:rsidRDefault="00FE04E1" w:rsidP="00FE04E1">
      <w:pPr>
        <w:pStyle w:val="af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</w:p>
    <w:p w14:paraId="476ADFB6" w14:textId="77777777" w:rsidR="00C659F1" w:rsidRPr="00FE6615" w:rsidRDefault="4EFC3DF8" w:rsidP="4EFC3DF8">
      <w:pPr>
        <w:pStyle w:val="af1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Права и обязанности сторон</w:t>
      </w:r>
    </w:p>
    <w:p w14:paraId="67B16C79" w14:textId="345192A2" w:rsidR="00C659F1" w:rsidRPr="00FE6615" w:rsidRDefault="4EFC3DF8" w:rsidP="00D955D4">
      <w:pPr>
        <w:pStyle w:val="af1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в течение срока действия настоящего контракта гарантирует работу Программы в соответствии с документацией, оп</w:t>
      </w:r>
      <w:r w:rsidR="00AE3A18">
        <w:rPr>
          <w:rFonts w:ascii="Times New Roman" w:eastAsia="Times New Roman" w:hAnsi="Times New Roman" w:cs="Times New Roman"/>
          <w:color w:val="auto"/>
          <w:sz w:val="16"/>
          <w:szCs w:val="16"/>
        </w:rPr>
        <w:t>убликованной на http://help.saby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.ru, и в рамках прав, указанных в п. 1.1 настоящего контракта, а также при условии выполнения </w:t>
      </w: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Сублицензиатом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его обязанностей по настоящему контракту.</w:t>
      </w:r>
    </w:p>
    <w:p w14:paraId="7F737FA8" w14:textId="62F0B7E8" w:rsidR="00C659F1" w:rsidRPr="00FE6615" w:rsidRDefault="4EFC3DF8" w:rsidP="00D955D4">
      <w:pPr>
        <w:pStyle w:val="af1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имеет право:</w:t>
      </w:r>
    </w:p>
    <w:p w14:paraId="47CC2A0E" w14:textId="7F953F56" w:rsidR="00C659F1" w:rsidRPr="00FE6615" w:rsidRDefault="4EFC3DF8" w:rsidP="00D955D4">
      <w:pPr>
        <w:pStyle w:val="af1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>Круглосуточно использовать Программу, за исключением времени профилактических работ, проводимых в соответствии с Регламентом.</w:t>
      </w:r>
    </w:p>
    <w:p w14:paraId="51714B45" w14:textId="0A664DF2" w:rsidR="00C659F1" w:rsidRPr="00FE6615" w:rsidRDefault="4EFC3DF8" w:rsidP="00D955D4">
      <w:pPr>
        <w:pStyle w:val="af1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>Регистрировать в своем личном кабинете (далее –аккаунте) третьих лиц, принимая на себя ответственность за их действия.</w:t>
      </w:r>
    </w:p>
    <w:p w14:paraId="11C8F124" w14:textId="7C07BD52" w:rsidR="00C659F1" w:rsidRPr="00FE6615" w:rsidRDefault="4EFC3DF8" w:rsidP="00D955D4">
      <w:pPr>
        <w:pStyle w:val="af1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Предоставить права, перечисленные в п. 1.1.  настоящего контракта, любому контрагенту, зарегистрированному </w:t>
      </w: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Сублицензиатом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в аккаунте.</w:t>
      </w:r>
    </w:p>
    <w:p w14:paraId="29E4E11A" w14:textId="6F9F2908" w:rsidR="0096320F" w:rsidRPr="00FE6615" w:rsidRDefault="4EFC3DF8" w:rsidP="00D955D4">
      <w:pPr>
        <w:pStyle w:val="af1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обязан:</w:t>
      </w:r>
    </w:p>
    <w:p w14:paraId="47F60FB7" w14:textId="2CC8E754" w:rsidR="0096320F" w:rsidRPr="00FE6615" w:rsidRDefault="4EFC3DF8" w:rsidP="00D955D4">
      <w:pPr>
        <w:pStyle w:val="af1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>Оплачивать лицензионные вознаграждения в порядке и в сроки установленные настоящим контрактом.</w:t>
      </w:r>
    </w:p>
    <w:p w14:paraId="325F586F" w14:textId="6F50AF6C" w:rsidR="0096320F" w:rsidRPr="00FE6615" w:rsidRDefault="4EFC3DF8" w:rsidP="00D955D4">
      <w:pPr>
        <w:pStyle w:val="af1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>Оплатить фактически использованный функционал программы,</w:t>
      </w:r>
      <w:r w:rsidR="00EE6F7D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>если право на его использование не передавалось в</w:t>
      </w:r>
      <w:r w:rsidR="00EE6F7D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>рамках настоящего   контракта,</w:t>
      </w:r>
      <w:r w:rsidR="00EE6F7D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>также и в том случае, если использовали данный функционал третьи лица, зарегистрированные в соответствии с п.2.2.2. настоящего контракта.</w:t>
      </w:r>
    </w:p>
    <w:p w14:paraId="32030AC5" w14:textId="62613E17" w:rsidR="0096320F" w:rsidRPr="00FE6615" w:rsidRDefault="4EFC3DF8" w:rsidP="00D955D4">
      <w:pPr>
        <w:pStyle w:val="af1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Использовать Программу в соответствии с пользовательской документацией, опубликованной на </w:t>
      </w:r>
      <w:hyperlink r:id="rId10" w:history="1">
        <w:r w:rsidR="00AE3A18" w:rsidRPr="002A7BA4">
          <w:rPr>
            <w:rStyle w:val="af2"/>
            <w:rFonts w:ascii="Times New Roman" w:eastAsia="Times New Roman" w:hAnsi="Times New Roman" w:cs="Times New Roman"/>
            <w:sz w:val="16"/>
            <w:szCs w:val="16"/>
          </w:rPr>
          <w:t>https://help.saby.ru</w:t>
        </w:r>
      </w:hyperlink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>.</w:t>
      </w:r>
    </w:p>
    <w:p w14:paraId="2FF66D7E" w14:textId="47D10D93" w:rsidR="0096320F" w:rsidRPr="00696CD3" w:rsidRDefault="4EFC3DF8" w:rsidP="00D955D4">
      <w:pPr>
        <w:pStyle w:val="af1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не имеет права передавать учетные данные для доступа в Программу третьим лицам, незарегистрированным в аккаунте </w:t>
      </w: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Сублицензиата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>.</w:t>
      </w:r>
    </w:p>
    <w:p w14:paraId="2D4574CC" w14:textId="77777777" w:rsidR="00696CD3" w:rsidRPr="00FE6615" w:rsidRDefault="00696CD3" w:rsidP="00696CD3">
      <w:pPr>
        <w:pStyle w:val="af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</w:p>
    <w:p w14:paraId="0C4095F2" w14:textId="77777777" w:rsidR="0096320F" w:rsidRPr="00FE6615" w:rsidRDefault="4EFC3DF8" w:rsidP="4EFC3DF8">
      <w:pPr>
        <w:pStyle w:val="af1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Стоимость и порядок расчетов</w:t>
      </w:r>
    </w:p>
    <w:p w14:paraId="4790048F" w14:textId="0CB5D290" w:rsidR="0096320F" w:rsidRPr="00FE6615" w:rsidRDefault="2140926F" w:rsidP="008122FD">
      <w:pPr>
        <w:pStyle w:val="af1"/>
        <w:numPr>
          <w:ilvl w:val="1"/>
          <w:numId w:val="2"/>
        </w:numPr>
        <w:spacing w:after="0" w:line="240" w:lineRule="auto"/>
        <w:jc w:val="both"/>
        <w:rPr>
          <w:color w:val="000000" w:themeColor="text1"/>
          <w:sz w:val="16"/>
          <w:szCs w:val="16"/>
        </w:rPr>
      </w:pPr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Стоимость неисключительных прав, передаваемых по настоящему контракту, составляет </w:t>
      </w:r>
      <w:sdt>
        <w:sdtPr>
          <w:alias w:val="{%var products = &lt;Документ.Номенклатура&gt;;var exclude_codes = ['E"/>
          <w:tag w:val="tensor_te_exp: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"/>
          <w:id w:val="430860082"/>
        </w:sdtPr>
        <w:sdtEndPr/>
        <w:sdtContent>
          <w:r w:rsidRPr="2140926F">
            <w:rPr>
              <w:rFonts w:ascii="Times New Roman" w:eastAsia="Times New Roman" w:hAnsi="Times New Roman" w:cs="Times New Roman"/>
              <w:color w:val="auto"/>
              <w:sz w:val="16"/>
              <w:szCs w:val="16"/>
            </w:rPr>
            <w:t>10 100.00 (Десять тысяч сто)</w:t>
          </w:r>
        </w:sdtContent>
      </w:sdt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рублей (НДС не облагается,</w:t>
      </w:r>
      <w:r w:rsidR="00337FE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</w:t>
      </w:r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в соответствии </w:t>
      </w:r>
      <w:r w:rsidR="00337FE8">
        <w:rPr>
          <w:rFonts w:ascii="Times New Roman" w:eastAsia="Times New Roman" w:hAnsi="Times New Roman" w:cs="Times New Roman"/>
          <w:color w:val="auto"/>
          <w:sz w:val="16"/>
          <w:szCs w:val="16"/>
        </w:rPr>
        <w:t>с</w:t>
      </w:r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</w:t>
      </w:r>
      <w:proofErr w:type="spellStart"/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>пп</w:t>
      </w:r>
      <w:proofErr w:type="spellEnd"/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. 26 п.2 ст.149 НК РФ). Сублицензиат </w:t>
      </w:r>
      <w:proofErr w:type="gramStart"/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>оплачивает указанную стоимость в</w:t>
      </w:r>
      <w:proofErr w:type="gramEnd"/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течение </w:t>
      </w:r>
      <w:r w:rsidR="007B6FCB">
        <w:rPr>
          <w:rFonts w:ascii="Times New Roman" w:eastAsia="Times New Roman" w:hAnsi="Times New Roman" w:cs="Times New Roman"/>
          <w:color w:val="auto"/>
          <w:sz w:val="16"/>
          <w:szCs w:val="16"/>
        </w:rPr>
        <w:t>7</w:t>
      </w:r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(</w:t>
      </w:r>
      <w:r w:rsidR="007B6FCB">
        <w:rPr>
          <w:rFonts w:ascii="Times New Roman" w:eastAsia="Times New Roman" w:hAnsi="Times New Roman" w:cs="Times New Roman"/>
          <w:color w:val="auto"/>
          <w:sz w:val="16"/>
          <w:szCs w:val="16"/>
        </w:rPr>
        <w:t>сем</w:t>
      </w:r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>и) рабочих дней с момента подписания</w:t>
      </w:r>
      <w:r w:rsidR="007B6FCB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</w:t>
      </w:r>
      <w:r w:rsidR="006561E2">
        <w:rPr>
          <w:rFonts w:ascii="Times New Roman" w:eastAsia="Times New Roman" w:hAnsi="Times New Roman" w:cs="Times New Roman"/>
          <w:color w:val="auto"/>
          <w:sz w:val="16"/>
          <w:szCs w:val="16"/>
        </w:rPr>
        <w:t>УПД</w:t>
      </w:r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>. Цена контракта является твердой и определяется на весь период действия контракта.</w:t>
      </w:r>
    </w:p>
    <w:p w14:paraId="58D707DF" w14:textId="1F5FD915" w:rsidR="71D32DE8" w:rsidRDefault="27C93A73" w:rsidP="008122FD">
      <w:pPr>
        <w:pStyle w:val="af1"/>
        <w:numPr>
          <w:ilvl w:val="1"/>
          <w:numId w:val="2"/>
        </w:numPr>
        <w:spacing w:after="0" w:line="240" w:lineRule="auto"/>
        <w:jc w:val="both"/>
        <w:rPr>
          <w:color w:val="000000" w:themeColor="text1"/>
          <w:sz w:val="16"/>
          <w:szCs w:val="16"/>
        </w:rPr>
      </w:pPr>
      <w:r w:rsidRPr="27C93A73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Сумма, подлежащая уплате </w:t>
      </w:r>
      <w:r w:rsidRPr="27C93A73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Сублицензиатом</w:t>
      </w:r>
      <w:r w:rsidRPr="27C93A73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Pr="27C93A73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Сублицензиатом</w:t>
      </w:r>
      <w:r w:rsidRPr="27C93A73">
        <w:rPr>
          <w:rFonts w:ascii="Times New Roman" w:eastAsia="Times New Roman" w:hAnsi="Times New Roman" w:cs="Times New Roman"/>
          <w:color w:val="auto"/>
          <w:sz w:val="16"/>
          <w:szCs w:val="16"/>
        </w:rPr>
        <w:t>.</w:t>
      </w:r>
    </w:p>
    <w:p w14:paraId="0B4450AA" w14:textId="2589A6DF" w:rsidR="0096320F" w:rsidRPr="00FE6615" w:rsidRDefault="27C93A73" w:rsidP="008122FD">
      <w:pPr>
        <w:pStyle w:val="af1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proofErr w:type="gramStart"/>
      <w:r w:rsidRPr="27C93A73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Если в течение действия настоящего контракта </w:t>
      </w:r>
      <w:r w:rsidRPr="27C93A73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</w:t>
      </w:r>
      <w:r w:rsidRPr="27C93A73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или иные лица, зарегистрированные  в аккаунте </w:t>
      </w:r>
      <w:r w:rsidRPr="27C93A73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Сублицензиата</w:t>
      </w:r>
      <w:r w:rsidRPr="27C93A73">
        <w:rPr>
          <w:rFonts w:ascii="Times New Roman" w:eastAsia="Times New Roman" w:hAnsi="Times New Roman" w:cs="Times New Roman"/>
          <w:color w:val="auto"/>
          <w:sz w:val="16"/>
          <w:szCs w:val="16"/>
        </w:rPr>
        <w:t>, в соответствии  с</w:t>
      </w:r>
      <w:r w:rsidR="00384B63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</w:t>
      </w:r>
      <w:r w:rsidRPr="27C93A73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п. 2.2.2 настоящего контракта использовали функционал, права на который не передавались ему по настоящему контракту, то </w:t>
      </w:r>
      <w:r w:rsidRPr="27C93A73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</w:t>
      </w:r>
      <w:r w:rsidRPr="27C93A73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выставляет счет, определяя стоимость в соответствии с прайс-листом</w:t>
      </w:r>
      <w:r w:rsidR="00AE3A18">
        <w:rPr>
          <w:rFonts w:ascii="Times New Roman" w:eastAsia="Times New Roman" w:hAnsi="Times New Roman" w:cs="Times New Roman"/>
          <w:color w:val="auto"/>
          <w:sz w:val="16"/>
          <w:szCs w:val="16"/>
        </w:rPr>
        <w:t>, опубликованным на https://saby</w:t>
      </w:r>
      <w:r w:rsidRPr="27C93A73">
        <w:rPr>
          <w:rFonts w:ascii="Times New Roman" w:eastAsia="Times New Roman" w:hAnsi="Times New Roman" w:cs="Times New Roman"/>
          <w:color w:val="auto"/>
          <w:sz w:val="16"/>
          <w:szCs w:val="16"/>
        </w:rPr>
        <w:t>.ru/tariffs, а Сублицензиат обязуется оплатить данный счет в течение 30 (тридцати) календарных дней</w:t>
      </w:r>
      <w:proofErr w:type="gramEnd"/>
      <w:r w:rsidRPr="27C93A73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с момента его выставления.</w:t>
      </w:r>
    </w:p>
    <w:p w14:paraId="73EB50DB" w14:textId="77777777" w:rsidR="0096320F" w:rsidRPr="008753CE" w:rsidRDefault="27C93A73" w:rsidP="008122FD">
      <w:pPr>
        <w:pStyle w:val="af1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27C93A73">
        <w:rPr>
          <w:rFonts w:ascii="Times New Roman" w:eastAsia="Times New Roman" w:hAnsi="Times New Roman" w:cs="Times New Roman"/>
          <w:color w:val="auto"/>
          <w:sz w:val="16"/>
          <w:szCs w:val="16"/>
        </w:rPr>
        <w:t>Стороны договорились, что к их отношениям по настоящему контракту нормы ст.317.1. ГК РФ  не применяются.</w:t>
      </w:r>
    </w:p>
    <w:p w14:paraId="447EF967" w14:textId="77777777" w:rsidR="008753CE" w:rsidRPr="00FE6615" w:rsidRDefault="008753CE" w:rsidP="008753CE">
      <w:pPr>
        <w:pStyle w:val="af1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</w:p>
    <w:p w14:paraId="429101C0" w14:textId="0A2D8519" w:rsidR="0096320F" w:rsidRPr="00FE6615" w:rsidRDefault="4EFC3DF8" w:rsidP="4EFC3DF8">
      <w:pPr>
        <w:pStyle w:val="af1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Действие контракта</w:t>
      </w:r>
    </w:p>
    <w:p w14:paraId="69666D0C" w14:textId="69F963A9" w:rsidR="71D32DE8" w:rsidRDefault="2140926F" w:rsidP="006C1E0D">
      <w:pPr>
        <w:pStyle w:val="af1"/>
        <w:numPr>
          <w:ilvl w:val="1"/>
          <w:numId w:val="2"/>
        </w:numPr>
        <w:spacing w:after="0" w:line="240" w:lineRule="auto"/>
        <w:jc w:val="both"/>
        <w:rPr>
          <w:color w:val="000000" w:themeColor="text1"/>
          <w:sz w:val="16"/>
          <w:szCs w:val="16"/>
        </w:rPr>
      </w:pPr>
      <w:bookmarkStart w:id="0" w:name="_GoBack"/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>Настоящий контра</w:t>
      </w:r>
      <w:proofErr w:type="gramStart"/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>кт вст</w:t>
      </w:r>
      <w:proofErr w:type="gramEnd"/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>упает в силу с момента его подписания и действует до полного исполнения сторонами взятых на  себя обязательств, а в  части действия неисключительных прав на использование Программы с</w:t>
      </w:r>
      <w:r w:rsidR="00AE45A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</w:t>
      </w:r>
      <w:sdt>
        <w:sdtPr>
          <w:alias w:val="{%ЕслиПусто(ФорматДата (&lt;Документ.Аккаунт.Дата начала&gt;,'%d.%m.%Y"/>
          <w:tag w:val="tensor_te_exp:7b25d095d181d0bbd0b8d09fd183d181d182d0be28d0a4d0bed180d0bcd0b0d182d094d0b0d182d0b020283cd094d0bed0bad183d0bcd0b5d0bdd1822ed090d0bad0bad0b0d183d0bdd1822ed094d0b0d182d0b020d0bdd0b0d187d0b0d0bbd0b03e2c2725642e256d2e255920d0b32e27292ce2809d5f5f5f5f5f5f5f5f5f5fe2809d29257d"/>
          <w:id w:val="993995576"/>
        </w:sdtPr>
        <w:sdtEndPr/>
        <w:sdtContent>
          <w:r w:rsidRPr="2140926F">
            <w:rPr>
              <w:rFonts w:ascii="Times New Roman" w:eastAsia="Times New Roman" w:hAnsi="Times New Roman" w:cs="Times New Roman"/>
              <w:color w:val="auto"/>
              <w:sz w:val="16"/>
              <w:szCs w:val="16"/>
            </w:rPr>
            <w:t xml:space="preserve">29.09.2026 </w:t>
          </w:r>
        </w:sdtContent>
      </w:sdt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и действует до </w:t>
      </w:r>
      <w:sdt>
        <w:sdtPr>
          <w:alias w:val="{% ЕслиПусто ( ФорматДата (&lt;Документ.Аккаунт.Дата окончания&gt;,'%d"/>
          <w:tag w:val="tensor_te_exp:7b2520d095d181d0bbd0b8d09fd183d181d182d0be202820d0a4d0bed180d0bcd0b0d182d094d0b0d182d0b020283cd094d0bed0bad183d0bcd0b5d0bdd1822ed090d0bad0bad0b0d183d0bdd1822ed094d0b0d182d0b020d0bed0bad0bed0bdd187d0b0d0bdd0b8d18f3e2c2725642e256d2e255920d0b32e27292ce2809d5f5f5f5f5f5f5f5f5f5fe2809d29257d"/>
          <w:id w:val="1424610044"/>
        </w:sdtPr>
        <w:sdtEndPr/>
        <w:sdtContent>
          <w:r w:rsidRPr="2140926F">
            <w:rPr>
              <w:rFonts w:ascii="Times New Roman" w:eastAsia="Times New Roman" w:hAnsi="Times New Roman" w:cs="Times New Roman"/>
              <w:color w:val="auto"/>
              <w:sz w:val="16"/>
              <w:szCs w:val="16"/>
            </w:rPr>
            <w:t>28.09.2027</w:t>
          </w:r>
        </w:sdtContent>
      </w:sdt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>. Более длительное использование неисключительных прав должно сопровождаться заключением нового сублицензионного контракта.</w:t>
      </w:r>
    </w:p>
    <w:p w14:paraId="1020CC4A" w14:textId="77777777" w:rsidR="00540BB8" w:rsidRPr="00540BB8" w:rsidRDefault="1AF9CA01" w:rsidP="006C1E0D">
      <w:pPr>
        <w:pStyle w:val="af1"/>
        <w:numPr>
          <w:ilvl w:val="1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540BB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Передача неисключительных прав по настоящему контракту оформляется </w:t>
      </w:r>
      <w:r w:rsidR="006561E2" w:rsidRPr="00540BB8">
        <w:rPr>
          <w:rFonts w:ascii="Times New Roman" w:eastAsia="Times New Roman" w:hAnsi="Times New Roman" w:cs="Times New Roman"/>
          <w:color w:val="auto"/>
          <w:sz w:val="16"/>
          <w:szCs w:val="16"/>
        </w:rPr>
        <w:t>УПД</w:t>
      </w:r>
      <w:r w:rsidRPr="00540BB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в течение 3 (трех) рабочих дней с момента осуществления их передачи. </w:t>
      </w:r>
      <w:r w:rsidRPr="00540BB8">
        <w:rPr>
          <w:rFonts w:ascii="Times New Roman" w:eastAsia="Times New Roman" w:hAnsi="Times New Roman" w:cs="Times New Roman"/>
          <w:b/>
          <w:bCs/>
          <w:sz w:val="16"/>
          <w:szCs w:val="16"/>
        </w:rPr>
        <w:t>Сублицензиат</w:t>
      </w:r>
      <w:r w:rsidRPr="00540BB8">
        <w:rPr>
          <w:rFonts w:ascii="Times New Roman" w:eastAsia="Times New Roman" w:hAnsi="Times New Roman" w:cs="Times New Roman"/>
          <w:sz w:val="16"/>
          <w:szCs w:val="16"/>
        </w:rPr>
        <w:t xml:space="preserve"> в указанный срок обязуется подписать </w:t>
      </w:r>
      <w:r w:rsidR="006561E2" w:rsidRPr="00540BB8">
        <w:rPr>
          <w:rFonts w:ascii="Times New Roman" w:eastAsia="Times New Roman" w:hAnsi="Times New Roman" w:cs="Times New Roman"/>
          <w:sz w:val="16"/>
          <w:szCs w:val="16"/>
        </w:rPr>
        <w:t>УПД</w:t>
      </w:r>
      <w:r w:rsidRPr="00540BB8">
        <w:rPr>
          <w:rFonts w:ascii="Times New Roman" w:eastAsia="Times New Roman" w:hAnsi="Times New Roman" w:cs="Times New Roman"/>
          <w:sz w:val="16"/>
          <w:szCs w:val="16"/>
        </w:rPr>
        <w:t xml:space="preserve"> и направить один экземпляр </w:t>
      </w:r>
      <w:r w:rsidRPr="00540BB8">
        <w:rPr>
          <w:rFonts w:ascii="Times New Roman" w:eastAsia="Times New Roman" w:hAnsi="Times New Roman" w:cs="Times New Roman"/>
          <w:b/>
          <w:bCs/>
          <w:sz w:val="16"/>
          <w:szCs w:val="16"/>
        </w:rPr>
        <w:t>Лицензиату</w:t>
      </w:r>
      <w:r w:rsidRPr="00540BB8">
        <w:rPr>
          <w:rFonts w:ascii="Times New Roman" w:eastAsia="Times New Roman" w:hAnsi="Times New Roman" w:cs="Times New Roman"/>
          <w:sz w:val="16"/>
          <w:szCs w:val="16"/>
        </w:rPr>
        <w:t xml:space="preserve"> или в указанный срок направить мотивированный отказ от подписания (при наличии возражений).</w:t>
      </w:r>
      <w:r w:rsidR="00540BB8" w:rsidRPr="00540BB8">
        <w:rPr>
          <w:rFonts w:ascii="Times New Roman" w:eastAsia="Times New Roman" w:hAnsi="Times New Roman" w:cs="Times New Roman"/>
          <w:sz w:val="16"/>
          <w:szCs w:val="16"/>
        </w:rPr>
        <w:t xml:space="preserve"> Для проверки соответствия оказанных услуг по передаче неисключительных прав использования Программы условиям контракта Сублицензиат проводит экспертизу. Экспертиза может проводиться Сублицензиатом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№ 44-ФЗ.</w:t>
      </w:r>
    </w:p>
    <w:p w14:paraId="374D76C9" w14:textId="33B0DFB0" w:rsidR="0096320F" w:rsidRPr="00570A02" w:rsidRDefault="1AF9CA01" w:rsidP="006C1E0D">
      <w:pPr>
        <w:pStyle w:val="af1"/>
        <w:numPr>
          <w:ilvl w:val="1"/>
          <w:numId w:val="2"/>
        </w:numPr>
        <w:spacing w:after="0" w:line="240" w:lineRule="auto"/>
        <w:jc w:val="both"/>
        <w:rPr>
          <w:color w:val="000000" w:themeColor="text1"/>
          <w:sz w:val="16"/>
          <w:szCs w:val="16"/>
        </w:rPr>
      </w:pP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В  случае нарушения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Сублицензиатом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п.3, п.2.3, п.2.4 настоящего контракта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вправе досрочно расторгнуть настоящий Контракт и  заблокировать использование Программы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Сублицензиатом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без предварительного уведомления.</w:t>
      </w:r>
    </w:p>
    <w:bookmarkEnd w:id="0"/>
    <w:p w14:paraId="2CF19B95" w14:textId="77777777" w:rsidR="00570A02" w:rsidRPr="00FE6615" w:rsidRDefault="00570A02" w:rsidP="00570A02">
      <w:pPr>
        <w:pStyle w:val="af1"/>
        <w:spacing w:after="0" w:line="240" w:lineRule="auto"/>
        <w:ind w:left="0"/>
        <w:rPr>
          <w:color w:val="000000" w:themeColor="text1"/>
          <w:sz w:val="16"/>
          <w:szCs w:val="16"/>
        </w:rPr>
      </w:pPr>
    </w:p>
    <w:p w14:paraId="671AB964" w14:textId="31D2E060" w:rsidR="00E333EC" w:rsidRPr="00FE6615" w:rsidRDefault="4EFC3DF8" w:rsidP="4EFC3DF8">
      <w:pPr>
        <w:pStyle w:val="af1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Ответственность сторон</w:t>
      </w:r>
    </w:p>
    <w:p w14:paraId="0583FFBE" w14:textId="6E653770" w:rsidR="71D32DE8" w:rsidRDefault="1AF9CA01" w:rsidP="4EFC3DF8">
      <w:pPr>
        <w:pStyle w:val="af1"/>
        <w:numPr>
          <w:ilvl w:val="1"/>
          <w:numId w:val="2"/>
        </w:numPr>
        <w:spacing w:after="0" w:line="240" w:lineRule="auto"/>
        <w:jc w:val="both"/>
        <w:rPr>
          <w:color w:val="000000" w:themeColor="text1"/>
          <w:sz w:val="16"/>
          <w:szCs w:val="16"/>
        </w:rPr>
      </w:pPr>
      <w:proofErr w:type="gramStart"/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За неисполнение или ненадлежащее исполнение своих обязательств, установленных настоящим Контрактом, стороны несут ответственность, установленную в соответствии с Федеральным законом от 05.04.2013 № 44-ФЗ 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lastRenderedPageBreak/>
        <w:t>предусмотренных</w:t>
      </w:r>
      <w:r w:rsidR="00D30CB0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>контрактом (за исключением просрочки исполнения обязательств заказчиком,</w:t>
      </w:r>
      <w:r w:rsidR="00D30CB0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>поставщиком (подрядчиком, исполнителем), утвержденных Постановлением  Правительства  Российской Федерации от 30.08.2017</w:t>
      </w:r>
      <w:proofErr w:type="gramEnd"/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№1042 (далее - «Правила»).</w:t>
      </w:r>
    </w:p>
    <w:p w14:paraId="7F7C6D1B" w14:textId="7DA581FC" w:rsidR="71D32DE8" w:rsidRDefault="1AF9CA01" w:rsidP="4EFC3DF8">
      <w:pPr>
        <w:pStyle w:val="af1"/>
        <w:numPr>
          <w:ilvl w:val="1"/>
          <w:numId w:val="2"/>
        </w:numPr>
        <w:spacing w:after="0" w:line="240" w:lineRule="auto"/>
        <w:jc w:val="both"/>
        <w:rPr>
          <w:color w:val="000000" w:themeColor="text1"/>
          <w:sz w:val="16"/>
          <w:szCs w:val="16"/>
        </w:rPr>
      </w:pP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В случае просрочки исполнения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Сублицензиатом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обязательств, предусмотренных контрактом, а также в иных случаях неисполнения или ненадлежащего исполнения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Сублицензиатом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обязательств, предусмотренных контрактом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вправе потребовать уплаты неустоек (штрафов, пеней).</w:t>
      </w:r>
    </w:p>
    <w:p w14:paraId="6EBD9DCC" w14:textId="46129274" w:rsidR="71D32DE8" w:rsidRDefault="1AF9CA01" w:rsidP="4EFC3DF8">
      <w:pPr>
        <w:pStyle w:val="af1"/>
        <w:numPr>
          <w:ilvl w:val="1"/>
          <w:numId w:val="2"/>
        </w:numPr>
        <w:spacing w:after="0" w:line="240" w:lineRule="auto"/>
        <w:jc w:val="both"/>
        <w:rPr>
          <w:color w:val="000000" w:themeColor="text1"/>
          <w:sz w:val="16"/>
          <w:szCs w:val="16"/>
        </w:rPr>
      </w:pP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Штрафы начисляются за ненадлежащее исполнение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Сублицензиатом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контрактом. За каждый факт неисполнения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Сублицензиатом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размере 1000 (одна тысяча) рублей, если цена контракта не превышает 3 млн. рублей (включительно).</w:t>
      </w:r>
    </w:p>
    <w:p w14:paraId="5F6C0CFA" w14:textId="43AD49C2" w:rsidR="71D32DE8" w:rsidRDefault="1AF9CA01" w:rsidP="4EFC3DF8">
      <w:pPr>
        <w:pStyle w:val="af1"/>
        <w:numPr>
          <w:ilvl w:val="1"/>
          <w:numId w:val="2"/>
        </w:numPr>
        <w:spacing w:after="0" w:line="240" w:lineRule="auto"/>
        <w:jc w:val="both"/>
        <w:rPr>
          <w:color w:val="000000" w:themeColor="text1"/>
          <w:sz w:val="16"/>
          <w:szCs w:val="16"/>
        </w:rPr>
      </w:pP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Пеня начисляется за каждый день просрочки исполнения обязательства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Сублицензиатом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>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3A0FD5A1" w14:textId="5194C0C4" w:rsidR="71D32DE8" w:rsidRDefault="1AF9CA01" w:rsidP="4EFC3DF8">
      <w:pPr>
        <w:pStyle w:val="af1"/>
        <w:numPr>
          <w:ilvl w:val="1"/>
          <w:numId w:val="2"/>
        </w:numPr>
        <w:spacing w:after="0" w:line="240" w:lineRule="auto"/>
        <w:jc w:val="both"/>
        <w:rPr>
          <w:color w:val="000000" w:themeColor="text1"/>
          <w:sz w:val="16"/>
          <w:szCs w:val="16"/>
        </w:rPr>
      </w:pP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В случае просрочки исполнения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Лицензиатом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обязательств (в том числе гарантийного обязательства), предусмотренных контрактом, а также в иных случаях неисполнения или ненадлежащего исполнения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Лицензиатом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обязательств, предусмотренных контрактом,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направляет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Лицензиату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требование об уплате неустоек (штрафов, пеней).</w:t>
      </w:r>
    </w:p>
    <w:p w14:paraId="31067CFE" w14:textId="1EB09A1F" w:rsidR="71D32DE8" w:rsidRDefault="2140926F" w:rsidP="002B3029">
      <w:pPr>
        <w:pStyle w:val="af1"/>
        <w:numPr>
          <w:ilvl w:val="1"/>
          <w:numId w:val="2"/>
        </w:numPr>
        <w:spacing w:after="0" w:line="240" w:lineRule="auto"/>
        <w:jc w:val="both"/>
        <w:rPr>
          <w:color w:val="000000" w:themeColor="text1"/>
          <w:sz w:val="16"/>
          <w:szCs w:val="16"/>
        </w:rPr>
      </w:pPr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За каждый факт неисполнения или ненадлежащего исполнения </w:t>
      </w:r>
      <w:r w:rsidRPr="2140926F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Лицензиатом</w:t>
      </w:r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</w:t>
      </w:r>
      <w:sdt>
        <w:sdtPr>
          <w:alias w:val="{%var products = &lt;Документ.Номенклатура&gt;;var exclude_codes = ['E"/>
          <w:tag w:val="tensor_te_exp: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"/>
          <w:id w:val="1728561631"/>
        </w:sdtPr>
        <w:sdtEndPr/>
        <w:sdtContent>
          <w:r w:rsidRPr="2140926F">
            <w:rPr>
              <w:rFonts w:ascii="Times New Roman" w:eastAsia="Times New Roman" w:hAnsi="Times New Roman" w:cs="Times New Roman"/>
              <w:color w:val="auto"/>
              <w:sz w:val="16"/>
              <w:szCs w:val="16"/>
            </w:rPr>
            <w:t>1 010 руб. 00 коп.</w:t>
          </w:r>
        </w:sdtContent>
      </w:sdt>
      <w:r w:rsidRPr="2140926F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(10 процентов цены контракта в случае, если цена контракта не превышает 3 млн. рублей).</w:t>
      </w:r>
    </w:p>
    <w:p w14:paraId="689F82C3" w14:textId="034C6CA4" w:rsidR="71D32DE8" w:rsidRDefault="1AF9CA01" w:rsidP="4EFC3DF8">
      <w:pPr>
        <w:pStyle w:val="af1"/>
        <w:numPr>
          <w:ilvl w:val="1"/>
          <w:numId w:val="2"/>
        </w:numPr>
        <w:spacing w:after="0" w:line="240" w:lineRule="auto"/>
        <w:jc w:val="both"/>
        <w:rPr>
          <w:color w:val="000000" w:themeColor="text1"/>
          <w:sz w:val="16"/>
          <w:szCs w:val="16"/>
        </w:rPr>
      </w:pP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За каждый факт неисполнения или ненадлежащего исполнения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Лицензиатом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размере 1000 (одна тысяча) рублей, если цена контракта не превышает 3 млн. рублей.</w:t>
      </w:r>
    </w:p>
    <w:p w14:paraId="176FDCD7" w14:textId="37BB04AB" w:rsidR="71D32DE8" w:rsidRDefault="1AF9CA01" w:rsidP="4EFC3DF8">
      <w:pPr>
        <w:pStyle w:val="af1"/>
        <w:numPr>
          <w:ilvl w:val="1"/>
          <w:numId w:val="2"/>
        </w:numPr>
        <w:spacing w:after="0" w:line="240" w:lineRule="auto"/>
        <w:jc w:val="both"/>
        <w:rPr>
          <w:color w:val="000000" w:themeColor="text1"/>
          <w:sz w:val="16"/>
          <w:szCs w:val="16"/>
        </w:rPr>
      </w:pP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Пеня начисляется за каждый день просрочки исполнения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Лицензиатом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Лицензиатом</w:t>
      </w: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14:paraId="53C6A922" w14:textId="0A27D856" w:rsidR="71D32DE8" w:rsidRDefault="1AF9CA01" w:rsidP="4EFC3DF8">
      <w:pPr>
        <w:pStyle w:val="af1"/>
        <w:numPr>
          <w:ilvl w:val="1"/>
          <w:numId w:val="2"/>
        </w:numPr>
        <w:spacing w:after="0" w:line="240" w:lineRule="auto"/>
        <w:jc w:val="both"/>
        <w:rPr>
          <w:color w:val="000000" w:themeColor="text1"/>
          <w:sz w:val="16"/>
          <w:szCs w:val="16"/>
        </w:rPr>
      </w:pP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>Общая сумма начисленных штрафов за неисполнение или ненадлежащее исполнение сторонами обязательств, предусмотренных контрактом, не может превышать цену контракта.</w:t>
      </w:r>
    </w:p>
    <w:p w14:paraId="21433699" w14:textId="37AEAC2D" w:rsidR="71D32DE8" w:rsidRDefault="1AF9CA01" w:rsidP="002B3029">
      <w:pPr>
        <w:pStyle w:val="af1"/>
        <w:numPr>
          <w:ilvl w:val="1"/>
          <w:numId w:val="2"/>
        </w:numPr>
        <w:tabs>
          <w:tab w:val="left" w:pos="426"/>
        </w:tabs>
        <w:spacing w:after="0" w:line="240" w:lineRule="auto"/>
        <w:jc w:val="both"/>
        <w:rPr>
          <w:color w:val="000000" w:themeColor="text1"/>
          <w:sz w:val="16"/>
          <w:szCs w:val="16"/>
        </w:rPr>
      </w:pP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1F4D4115" w14:textId="0AF90840" w:rsidR="71D32DE8" w:rsidRDefault="1AF9CA01" w:rsidP="002B3029">
      <w:pPr>
        <w:pStyle w:val="af1"/>
        <w:numPr>
          <w:ilvl w:val="1"/>
          <w:numId w:val="2"/>
        </w:numPr>
        <w:tabs>
          <w:tab w:val="left" w:pos="426"/>
        </w:tabs>
        <w:spacing w:after="0" w:line="240" w:lineRule="auto"/>
        <w:jc w:val="both"/>
        <w:rPr>
          <w:color w:val="000000" w:themeColor="text1"/>
          <w:sz w:val="16"/>
          <w:szCs w:val="16"/>
        </w:rPr>
      </w:pPr>
      <w:r w:rsidRPr="1AF9CA01">
        <w:rPr>
          <w:rFonts w:ascii="Times New Roman" w:eastAsia="Times New Roman" w:hAnsi="Times New Roman" w:cs="Times New Roman"/>
          <w:color w:val="auto"/>
          <w:sz w:val="16"/>
          <w:szCs w:val="16"/>
        </w:rPr>
        <w:t>Сторона, которая не исполняет своего обязательства вследствие действия непреодолимой силы, должна в 5-дневный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контракту. Извещение должно содержать данные о характере обстоятельств, а также официальные документы, удостоверяющие наличие этих обстоятельств и дающие оценку их влияния на возможность исполнения Стороной своих обязательств по контракту. Достаточным подтверждением возникновения обстоятельств непреодолимой силы будет являться справка, выданная компетентным органом государственной власти/управления Российской Федерации</w:t>
      </w:r>
      <w:r w:rsidRPr="1AF9CA01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.</w:t>
      </w:r>
    </w:p>
    <w:p w14:paraId="10B24FDD" w14:textId="67A5DA6C" w:rsidR="0098014B" w:rsidRPr="00E21B98" w:rsidRDefault="4EFC3DF8" w:rsidP="002B3029">
      <w:pPr>
        <w:pStyle w:val="af1"/>
        <w:numPr>
          <w:ilvl w:val="1"/>
          <w:numId w:val="2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Лицензиат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не несет ответственность за достоверность сформированных </w:t>
      </w:r>
      <w:r w:rsidRPr="4EFC3DF8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Сублицензиатом</w:t>
      </w:r>
      <w:r w:rsidRPr="4EFC3DF8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документов  (отчетов), а так же за прямые или косвенные убытки, включая упущенную выгоду, возникшие в результате использования Программы.</w:t>
      </w:r>
    </w:p>
    <w:p w14:paraId="5D70EFBD" w14:textId="77777777" w:rsidR="00E21B98" w:rsidRPr="00FE6615" w:rsidRDefault="00E21B98" w:rsidP="00E21B98">
      <w:pPr>
        <w:pStyle w:val="af1"/>
        <w:tabs>
          <w:tab w:val="left" w:pos="426"/>
        </w:tabs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</w:p>
    <w:p w14:paraId="5DB8F69F" w14:textId="0F57B699" w:rsidR="00E333EC" w:rsidRPr="00FE6615" w:rsidRDefault="02730974" w:rsidP="4EFC3DF8">
      <w:pPr>
        <w:pStyle w:val="af1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2730974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Реквизиты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380"/>
        <w:gridCol w:w="3060"/>
      </w:tblGrid>
      <w:tr w:rsidR="02730974" w14:paraId="3DE13C3B" w14:textId="77777777" w:rsidTr="2140926F">
        <w:tc>
          <w:tcPr>
            <w:tcW w:w="7380" w:type="dxa"/>
            <w:vAlign w:val="center"/>
          </w:tcPr>
          <w:p w14:paraId="19D59E05" w14:textId="2713CC39" w:rsidR="02730974" w:rsidRDefault="2140926F" w:rsidP="2140926F">
            <w:pPr>
              <w:spacing w:after="0" w:line="240" w:lineRule="auto"/>
              <w:rPr>
                <w:rFonts w:ascii="Tahoma" w:eastAsia="Tahoma" w:hAnsi="Tahoma" w:cs="Tahoma"/>
                <w:sz w:val="14"/>
                <w:szCs w:val="14"/>
              </w:rPr>
            </w:pPr>
            <w:r w:rsidRPr="2140926F">
              <w:rPr>
                <w:rFonts w:ascii="Tahoma" w:eastAsia="Tahoma" w:hAnsi="Tahoma" w:cs="Tahoma"/>
                <w:b/>
                <w:bCs/>
                <w:sz w:val="14"/>
                <w:szCs w:val="14"/>
              </w:rPr>
              <w:t>ЛИЦЕНЗИАТ:</w:t>
            </w:r>
            <w:sdt>
              <w:sdtPr>
                <w:alias w:val="{%&lt;Головная организация.Название.Полное&gt;%}"/>
                <w:tag w:val="tensor_te_exp:7b253cd093d0bed0bbd0bed0b2d0bdd0b0d18f20d0bed180d0b3d0b0d0bdd0b8d0b7d0b0d186d0b8d18f2ed09dd0b0d0b7d0b2d0b0d0bdd0b8d0b52ed09fd0bed0bbd0bdd0bed0b53e257d"/>
                <w:id w:val="5482472"/>
              </w:sdtPr>
              <w:sdtEndPr/>
              <w:sdtContent>
                <w:r w:rsidRPr="2140926F">
                  <w:rPr>
                    <w:rFonts w:ascii="Tahoma" w:eastAsia="Tahoma" w:hAnsi="Tahoma" w:cs="Tahoma"/>
                    <w:b/>
                    <w:bCs/>
                    <w:sz w:val="14"/>
                    <w:szCs w:val="14"/>
                  </w:rPr>
                  <w:t>ОБЩЕСТВО С ОГРАНИЧЕННОЙ ОТВЕТСТВЕННОСТЬЮ "КОМПАНИЯ СБИС-ВЯТКА"</w:t>
                </w:r>
              </w:sdtContent>
            </w:sdt>
            <w:r w:rsidRPr="2140926F">
              <w:rPr>
                <w:rFonts w:ascii="Tahoma" w:eastAsia="Tahoma" w:hAnsi="Tahoma" w:cs="Tahoma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060" w:type="dxa"/>
            <w:vAlign w:val="center"/>
          </w:tcPr>
          <w:p w14:paraId="3B7333F5" w14:textId="76968A03" w:rsidR="02730974" w:rsidRDefault="2140926F" w:rsidP="2140926F">
            <w:pPr>
              <w:spacing w:after="0" w:line="240" w:lineRule="auto"/>
              <w:jc w:val="both"/>
              <w:rPr>
                <w:rFonts w:ascii="Tahoma" w:eastAsia="Tahoma" w:hAnsi="Tahoma" w:cs="Tahoma"/>
                <w:sz w:val="14"/>
                <w:szCs w:val="14"/>
              </w:rPr>
            </w:pPr>
            <w:r w:rsidRPr="2140926F">
              <w:rPr>
                <w:rFonts w:ascii="Tahoma" w:eastAsia="Tahoma" w:hAnsi="Tahoma" w:cs="Tahoma"/>
                <w:sz w:val="14"/>
                <w:szCs w:val="14"/>
              </w:rPr>
              <w:t> </w:t>
            </w:r>
          </w:p>
        </w:tc>
      </w:tr>
      <w:tr w:rsidR="02730974" w14:paraId="60135232" w14:textId="77777777" w:rsidTr="2140926F">
        <w:tc>
          <w:tcPr>
            <w:tcW w:w="7380" w:type="dxa"/>
            <w:vAlign w:val="center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40"/>
              <w:gridCol w:w="6075"/>
            </w:tblGrid>
            <w:tr w:rsidR="02730974" w14:paraId="1A84189A" w14:textId="77777777" w:rsidTr="2140926F">
              <w:tc>
                <w:tcPr>
                  <w:tcW w:w="1140" w:type="dxa"/>
                  <w:vAlign w:val="center"/>
                </w:tcPr>
                <w:p w14:paraId="0D1BE0C9" w14:textId="522C0D04" w:rsidR="02730974" w:rsidRDefault="02730974" w:rsidP="02730974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r w:rsidRPr="02730974">
                    <w:rPr>
                      <w:rFonts w:ascii="Tahoma" w:eastAsia="Tahoma" w:hAnsi="Tahoma" w:cs="Tahoma"/>
                      <w:b/>
                      <w:bCs/>
                      <w:sz w:val="14"/>
                      <w:szCs w:val="14"/>
                    </w:rPr>
                    <w:t>ИНН/КПП: </w:t>
                  </w:r>
                </w:p>
              </w:tc>
              <w:tc>
                <w:tcPr>
                  <w:tcW w:w="6075" w:type="dxa"/>
                  <w:vAlign w:val="center"/>
                </w:tcPr>
                <w:p w14:paraId="253C4658" w14:textId="5E02A705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&lt;Головная организация.Дополнительно.ИНН&gt;%}"/>
                      <w:tag w:val="tensor_te_exp:7b253cd093d0bed0bbd0bed0b2d0bdd0b0d18f20d0bed180d0b3d0b0d0bdd0b8d0b7d0b0d186d0b8d18f2ed094d0bed0bfd0bed0bbd0bdd0b8d182d0b5d0bbd18cd0bdd0be2ed098d09dd09d3e257d"/>
                      <w:id w:val="-1017850674"/>
                    </w:sdtPr>
                    <w:sdtEndPr/>
                    <w:sdtContent>
                      <w:r w:rsidR="2140926F" w:rsidRPr="2140926F">
                        <w:rPr>
                          <w:rFonts w:ascii="Tahoma" w:eastAsia="Tahoma" w:hAnsi="Tahoma" w:cs="Tahoma"/>
                          <w:sz w:val="14"/>
                          <w:szCs w:val="14"/>
                        </w:rPr>
                        <w:t>4345112697</w:t>
                      </w:r>
                    </w:sdtContent>
                  </w:sdt>
                  <w:r w:rsidR="2140926F" w:rsidRPr="2140926F">
                    <w:rPr>
                      <w:rFonts w:ascii="Tahoma" w:eastAsia="Tahoma" w:hAnsi="Tahoma" w:cs="Tahoma"/>
                      <w:sz w:val="14"/>
                      <w:szCs w:val="14"/>
                    </w:rPr>
                    <w:t>/</w:t>
                  </w:r>
                  <w:sdt>
                    <w:sdtPr>
                      <w:alias w:val="{%&lt;Головная организация.Дополнительно.КПП&gt;%}"/>
                      <w:tag w:val="tensor_te_exp:7b253cd093d0bed0bbd0bed0b2d0bdd0b0d18f20d0bed180d0b3d0b0d0bdd0b8d0b7d0b0d186d0b8d18f2ed094d0bed0bfd0bed0bbd0bdd0b8d182d0b5d0bbd18cd0bdd0be2ed09ad09fd09f3e257d"/>
                      <w:id w:val="1316145957"/>
                    </w:sdtPr>
                    <w:sdtEndPr/>
                    <w:sdtContent>
                      <w:r w:rsidR="2140926F" w:rsidRPr="2140926F">
                        <w:rPr>
                          <w:rFonts w:ascii="Tahoma" w:eastAsia="Tahoma" w:hAnsi="Tahoma" w:cs="Tahoma"/>
                          <w:sz w:val="14"/>
                          <w:szCs w:val="14"/>
                        </w:rPr>
                        <w:t>434501001</w:t>
                      </w:r>
                    </w:sdtContent>
                  </w:sdt>
                </w:p>
              </w:tc>
            </w:tr>
            <w:tr w:rsidR="02730974" w14:paraId="41AF6A5B" w14:textId="77777777" w:rsidTr="2140926F">
              <w:tc>
                <w:tcPr>
                  <w:tcW w:w="1140" w:type="dxa"/>
                  <w:vAlign w:val="center"/>
                </w:tcPr>
                <w:p w14:paraId="6B387666" w14:textId="274842C9" w:rsidR="02730974" w:rsidRDefault="02730974" w:rsidP="02730974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r w:rsidRPr="02730974">
                    <w:rPr>
                      <w:rFonts w:ascii="Tahoma" w:eastAsia="Tahoma" w:hAnsi="Tahoma" w:cs="Tahoma"/>
                      <w:b/>
                      <w:bCs/>
                      <w:sz w:val="14"/>
                      <w:szCs w:val="14"/>
                    </w:rPr>
                    <w:t>Адрес: </w:t>
                  </w:r>
                </w:p>
              </w:tc>
              <w:tc>
                <w:tcPr>
                  <w:tcW w:w="6075" w:type="dxa"/>
                  <w:vAlign w:val="center"/>
                </w:tcPr>
                <w:p w14:paraId="63416926" w14:textId="76F52C0B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&lt;Головная организация.Адрес.Юридический&gt;%}"/>
                      <w:tag w:val="tensor_te_exp:7b253cd093d0bed0bbd0bed0b2d0bdd0b0d18f20d0bed180d0b3d0b0d0bdd0b8d0b7d0b0d186d0b8d18f2ed090d0b4d180d0b5d1812ed0aed180d0b8d0b4d0b8d187d0b5d181d0bad0b8d0b93e257d"/>
                      <w:id w:val="-1546985264"/>
                    </w:sdtPr>
                    <w:sdtEndPr/>
                    <w:sdtContent>
                      <w:r w:rsidR="2140926F" w:rsidRPr="2140926F">
                        <w:rPr>
                          <w:rFonts w:ascii="Tahoma" w:eastAsia="Tahoma" w:hAnsi="Tahoma" w:cs="Tahoma"/>
                          <w:sz w:val="14"/>
                          <w:szCs w:val="14"/>
                        </w:rPr>
                        <w:t>г. Киров, ул. Ломоносова, 20, 610033</w:t>
                      </w:r>
                    </w:sdtContent>
                  </w:sdt>
                </w:p>
              </w:tc>
            </w:tr>
            <w:tr w:rsidR="02730974" w14:paraId="46C9263C" w14:textId="77777777" w:rsidTr="2140926F">
              <w:tc>
                <w:tcPr>
                  <w:tcW w:w="1140" w:type="dxa"/>
                  <w:vAlign w:val="center"/>
                </w:tcPr>
                <w:p w14:paraId="60CD7CDF" w14:textId="0675FB5C" w:rsidR="02730974" w:rsidRDefault="02730974" w:rsidP="02730974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r w:rsidRPr="02730974">
                    <w:rPr>
                      <w:rFonts w:ascii="Tahoma" w:eastAsia="Tahoma" w:hAnsi="Tahoma" w:cs="Tahoma"/>
                      <w:b/>
                      <w:bCs/>
                      <w:sz w:val="14"/>
                      <w:szCs w:val="14"/>
                    </w:rPr>
                    <w:t>Р/С: </w:t>
                  </w:r>
                </w:p>
              </w:tc>
              <w:tc>
                <w:tcPr>
                  <w:tcW w:w="6075" w:type="dxa"/>
                  <w:vAlign w:val="center"/>
                </w:tcPr>
                <w:p w14:paraId="343C0346" w14:textId="24A576AB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&lt;Головная организация.Основной расчетный счет.Номер&gt;%}"/>
                      <w:tag w:val="tensor_te_exp:7b253cd093d0bed0bbd0bed0b2d0bdd0b0d18f20d0bed180d0b3d0b0d0bdd0b8d0b7d0b0d186d0b8d18f2ed09ed181d0bdd0bed0b2d0bdd0bed0b920d180d0b0d181d187d0b5d182d0bdd18bd0b920d181d187d0b5d1822ed09dd0bed0bcd0b5d1803e257d"/>
                      <w:id w:val="-250732336"/>
                    </w:sdtPr>
                    <w:sdtEndPr/>
                    <w:sdtContent>
                      <w:r w:rsidR="2140926F" w:rsidRPr="2140926F">
                        <w:rPr>
                          <w:rFonts w:ascii="Tahoma" w:eastAsia="Tahoma" w:hAnsi="Tahoma" w:cs="Tahoma"/>
                          <w:sz w:val="14"/>
                          <w:szCs w:val="14"/>
                        </w:rPr>
                        <w:t>40702810527000009800</w:t>
                      </w:r>
                    </w:sdtContent>
                  </w:sdt>
                </w:p>
              </w:tc>
            </w:tr>
            <w:tr w:rsidR="02730974" w14:paraId="19B02C3E" w14:textId="77777777" w:rsidTr="2140926F">
              <w:tc>
                <w:tcPr>
                  <w:tcW w:w="1140" w:type="dxa"/>
                  <w:vAlign w:val="center"/>
                </w:tcPr>
                <w:p w14:paraId="0DC8C158" w14:textId="5948AA88" w:rsidR="02730974" w:rsidRDefault="02730974" w:rsidP="02730974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r w:rsidRPr="02730974">
                    <w:rPr>
                      <w:rFonts w:ascii="Tahoma" w:eastAsia="Tahoma" w:hAnsi="Tahoma" w:cs="Tahoma"/>
                      <w:b/>
                      <w:bCs/>
                      <w:sz w:val="14"/>
                      <w:szCs w:val="14"/>
                    </w:rPr>
                    <w:t>Банк: </w:t>
                  </w:r>
                </w:p>
              </w:tc>
              <w:tc>
                <w:tcPr>
                  <w:tcW w:w="6075" w:type="dxa"/>
                  <w:vAlign w:val="center"/>
                </w:tcPr>
                <w:p w14:paraId="3C3AFBAA" w14:textId="35756375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&lt;Головная организация.Основной расчетный счет.Банк.Название&gt;%}"/>
                      <w:tag w:val="tensor_te_exp:7b253cd093d0bed0bbd0bed0b2d0bdd0b0d18f20d0bed180d0b3d0b0d0bdd0b8d0b7d0b0d186d0b8d18f2ed09ed181d0bdd0bed0b2d0bdd0bed0b920d180d0b0d181d187d0b5d182d0bdd18bd0b920d181d187d0b5d1822ed091d0b0d0bdd0ba2ed09dd0b0d0b7d0b2d0b0d0bdd0b8d0b53e257d"/>
                      <w:id w:val="423229334"/>
                    </w:sdtPr>
                    <w:sdtEndPr/>
                    <w:sdtContent>
                      <w:r w:rsidR="2140926F" w:rsidRPr="2140926F">
                        <w:rPr>
                          <w:rFonts w:ascii="Tahoma" w:eastAsia="Tahoma" w:hAnsi="Tahoma" w:cs="Tahoma"/>
                          <w:sz w:val="14"/>
                          <w:szCs w:val="14"/>
                        </w:rPr>
                        <w:t>КИРОВСКОЕ ОТДЕЛЕНИЕ N8612 ПАО СБЕРБАНК</w:t>
                      </w:r>
                    </w:sdtContent>
                  </w:sdt>
                  <w:r w:rsidR="2140926F" w:rsidRPr="2140926F">
                    <w:rPr>
                      <w:rFonts w:ascii="Tahoma" w:eastAsia="Tahoma" w:hAnsi="Tahoma" w:cs="Tahoma"/>
                      <w:sz w:val="14"/>
                      <w:szCs w:val="14"/>
                    </w:rPr>
                    <w:t xml:space="preserve"> </w:t>
                  </w:r>
                  <w:sdt>
                    <w:sdtPr>
                      <w:alias w:val="{%&lt;Головная организация.Основной расчетный счет.Банк.Город&gt;%}"/>
                      <w:tag w:val="tensor_te_exp:7b253cd093d0bed0bbd0bed0b2d0bdd0b0d18f20d0bed180d0b3d0b0d0bdd0b8d0b7d0b0d186d0b8d18f2ed09ed181d0bdd0bed0b2d0bdd0bed0b920d180d0b0d181d187d0b5d182d0bdd18bd0b920d181d187d0b5d1822ed091d0b0d0bdd0ba2ed093d0bed180d0bed0b43e257d"/>
                      <w:id w:val="-1699388998"/>
                    </w:sdtPr>
                    <w:sdtEndPr/>
                    <w:sdtContent>
                      <w:r w:rsidR="2140926F" w:rsidRPr="2140926F">
                        <w:rPr>
                          <w:rFonts w:ascii="Tahoma" w:eastAsia="Tahoma" w:hAnsi="Tahoma" w:cs="Tahoma"/>
                          <w:sz w:val="14"/>
                          <w:szCs w:val="14"/>
                        </w:rPr>
                        <w:t>Киров</w:t>
                      </w:r>
                    </w:sdtContent>
                  </w:sdt>
                </w:p>
              </w:tc>
            </w:tr>
            <w:tr w:rsidR="02730974" w14:paraId="11E5359E" w14:textId="77777777" w:rsidTr="2140926F">
              <w:tc>
                <w:tcPr>
                  <w:tcW w:w="1140" w:type="dxa"/>
                  <w:vAlign w:val="center"/>
                </w:tcPr>
                <w:p w14:paraId="27157C9E" w14:textId="0284AF55" w:rsidR="02730974" w:rsidRDefault="02730974" w:rsidP="02730974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r w:rsidRPr="02730974">
                    <w:rPr>
                      <w:rFonts w:ascii="Tahoma" w:eastAsia="Tahoma" w:hAnsi="Tahoma" w:cs="Tahoma"/>
                      <w:b/>
                      <w:bCs/>
                      <w:sz w:val="14"/>
                      <w:szCs w:val="14"/>
                    </w:rPr>
                    <w:t>БИК: </w:t>
                  </w:r>
                </w:p>
              </w:tc>
              <w:tc>
                <w:tcPr>
                  <w:tcW w:w="6075" w:type="dxa"/>
                  <w:vAlign w:val="center"/>
                </w:tcPr>
                <w:p w14:paraId="52896471" w14:textId="5C410E6A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&lt;Головная организация.Основной расчетный счет.Банк.БИК&gt;%}"/>
                      <w:tag w:val="tensor_te_exp:7b253cd093d0bed0bbd0bed0b2d0bdd0b0d18f20d0bed180d0b3d0b0d0bdd0b8d0b7d0b0d186d0b8d18f2ed09ed181d0bdd0bed0b2d0bdd0bed0b920d180d0b0d181d187d0b5d182d0bdd18bd0b920d181d187d0b5d1822ed091d0b0d0bdd0ba2ed091d098d09a3e257d"/>
                      <w:id w:val="-2050285749"/>
                    </w:sdtPr>
                    <w:sdtEndPr/>
                    <w:sdtContent>
                      <w:r w:rsidR="2140926F" w:rsidRPr="2140926F">
                        <w:rPr>
                          <w:rFonts w:ascii="Tahoma" w:eastAsia="Tahoma" w:hAnsi="Tahoma" w:cs="Tahoma"/>
                          <w:sz w:val="14"/>
                          <w:szCs w:val="14"/>
                        </w:rPr>
                        <w:t>043304609</w:t>
                      </w:r>
                    </w:sdtContent>
                  </w:sdt>
                </w:p>
              </w:tc>
            </w:tr>
            <w:tr w:rsidR="02730974" w14:paraId="35CEEB7B" w14:textId="77777777" w:rsidTr="2140926F">
              <w:tc>
                <w:tcPr>
                  <w:tcW w:w="1140" w:type="dxa"/>
                  <w:vAlign w:val="center"/>
                </w:tcPr>
                <w:p w14:paraId="591FBE39" w14:textId="4B44E42E" w:rsidR="02730974" w:rsidRDefault="02730974" w:rsidP="02730974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r w:rsidRPr="02730974">
                    <w:rPr>
                      <w:rFonts w:ascii="Tahoma" w:eastAsia="Tahoma" w:hAnsi="Tahoma" w:cs="Tahoma"/>
                      <w:b/>
                      <w:bCs/>
                      <w:sz w:val="14"/>
                      <w:szCs w:val="14"/>
                    </w:rPr>
                    <w:t>К/C: </w:t>
                  </w:r>
                </w:p>
              </w:tc>
              <w:tc>
                <w:tcPr>
                  <w:tcW w:w="6075" w:type="dxa"/>
                  <w:vAlign w:val="center"/>
                </w:tcPr>
                <w:p w14:paraId="28D6B4F1" w14:textId="7E84C5A5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&lt;Головная организация.Основной расчетный счет.Банк.КоррСчет&gt;%}"/>
                      <w:tag w:val="tensor_te_exp:7b253cd093d0bed0bbd0bed0b2d0bdd0b0d18f20d0bed180d0b3d0b0d0bdd0b8d0b7d0b0d186d0b8d18f2ed09ed181d0bdd0bed0b2d0bdd0bed0b920d180d0b0d181d187d0b5d182d0bdd18bd0b920d181d187d0b5d1822ed091d0b0d0bdd0ba2ed09ad0bed180d180d0a1d187d0b5d1823e257d"/>
                      <w:id w:val="-672341440"/>
                    </w:sdtPr>
                    <w:sdtEndPr/>
                    <w:sdtContent>
                      <w:r w:rsidR="2140926F" w:rsidRPr="2140926F">
                        <w:rPr>
                          <w:rFonts w:ascii="Tahoma" w:eastAsia="Tahoma" w:hAnsi="Tahoma" w:cs="Tahoma"/>
                          <w:sz w:val="14"/>
                          <w:szCs w:val="14"/>
                        </w:rPr>
                        <w:t>30101810500000000609</w:t>
                      </w:r>
                    </w:sdtContent>
                  </w:sdt>
                </w:p>
              </w:tc>
            </w:tr>
          </w:tbl>
          <w:p w14:paraId="1F78EEC5" w14:textId="4FBE5550" w:rsidR="02730974" w:rsidRDefault="2140926F" w:rsidP="2140926F">
            <w:pPr>
              <w:spacing w:after="0" w:line="240" w:lineRule="auto"/>
              <w:jc w:val="both"/>
              <w:rPr>
                <w:rFonts w:ascii="Tahoma" w:eastAsia="Tahoma" w:hAnsi="Tahoma" w:cs="Tahoma"/>
                <w:sz w:val="14"/>
                <w:szCs w:val="14"/>
              </w:rPr>
            </w:pPr>
            <w:r w:rsidRPr="2140926F">
              <w:rPr>
                <w:rFonts w:ascii="Tahoma" w:eastAsia="Tahoma" w:hAnsi="Tahoma" w:cs="Tahoma"/>
                <w:sz w:val="14"/>
                <w:szCs w:val="14"/>
              </w:rPr>
              <w:t> </w:t>
            </w:r>
          </w:p>
        </w:tc>
        <w:tc>
          <w:tcPr>
            <w:tcW w:w="3060" w:type="dxa"/>
            <w:vAlign w:val="center"/>
          </w:tcPr>
          <w:p w14:paraId="08CDB06F" w14:textId="6D5BA6B5" w:rsidR="02730974" w:rsidRDefault="02730974" w:rsidP="02730974">
            <w:pPr>
              <w:spacing w:after="0" w:line="240" w:lineRule="auto"/>
              <w:rPr>
                <w:rFonts w:ascii="Tahoma" w:eastAsia="Tahoma" w:hAnsi="Tahoma" w:cs="Tahoma"/>
                <w:sz w:val="14"/>
                <w:szCs w:val="14"/>
              </w:rPr>
            </w:pPr>
            <w:r w:rsidRPr="02730974">
              <w:rPr>
                <w:rFonts w:ascii="Tahoma" w:eastAsia="Tahoma" w:hAnsi="Tahoma" w:cs="Tahoma"/>
                <w:sz w:val="14"/>
                <w:szCs w:val="14"/>
              </w:rPr>
              <w:t> </w:t>
            </w:r>
            <w:r>
              <w:br/>
            </w:r>
            <w:r w:rsidRPr="02730974">
              <w:rPr>
                <w:rFonts w:ascii="Tahoma" w:eastAsia="Tahoma" w:hAnsi="Tahoma" w:cs="Tahoma"/>
                <w:sz w:val="14"/>
                <w:szCs w:val="14"/>
              </w:rPr>
              <w:t>Лицензиат</w:t>
            </w:r>
          </w:p>
          <w:p w14:paraId="4B37F6BC" w14:textId="60E82A47" w:rsidR="02730974" w:rsidRDefault="02730974" w:rsidP="02730974">
            <w:pPr>
              <w:spacing w:after="0" w:line="240" w:lineRule="auto"/>
              <w:rPr>
                <w:rFonts w:ascii="Tahoma" w:eastAsia="Tahoma" w:hAnsi="Tahoma" w:cs="Tahoma"/>
                <w:sz w:val="14"/>
                <w:szCs w:val="14"/>
              </w:rPr>
            </w:pPr>
            <w:r w:rsidRPr="02730974">
              <w:rPr>
                <w:rFonts w:ascii="Tahoma" w:eastAsia="Tahoma" w:hAnsi="Tahoma" w:cs="Tahoma"/>
                <w:sz w:val="14"/>
                <w:szCs w:val="14"/>
              </w:rPr>
              <w:t>____________________ /______________/ </w:t>
            </w:r>
          </w:p>
          <w:p w14:paraId="323F5B3E" w14:textId="49A9CE22" w:rsidR="02730974" w:rsidRDefault="02730974" w:rsidP="02730974">
            <w:pPr>
              <w:spacing w:after="0" w:line="240" w:lineRule="auto"/>
              <w:rPr>
                <w:rFonts w:ascii="Tahoma" w:eastAsia="Tahoma" w:hAnsi="Tahoma" w:cs="Tahoma"/>
                <w:sz w:val="14"/>
                <w:szCs w:val="14"/>
              </w:rPr>
            </w:pPr>
            <w:r w:rsidRPr="02730974">
              <w:rPr>
                <w:rFonts w:ascii="Tahoma" w:eastAsia="Tahoma" w:hAnsi="Tahoma" w:cs="Tahoma"/>
                <w:sz w:val="14"/>
                <w:szCs w:val="14"/>
              </w:rPr>
              <w:t>                 М.П. </w:t>
            </w:r>
          </w:p>
        </w:tc>
      </w:tr>
      <w:tr w:rsidR="02730974" w14:paraId="53E0311C" w14:textId="77777777" w:rsidTr="2140926F">
        <w:tc>
          <w:tcPr>
            <w:tcW w:w="7380" w:type="dxa"/>
            <w:vAlign w:val="center"/>
          </w:tcPr>
          <w:p w14:paraId="2E8DCE25" w14:textId="7C6FE203" w:rsidR="02730974" w:rsidRDefault="2140926F" w:rsidP="2140926F">
            <w:pPr>
              <w:spacing w:after="0" w:line="240" w:lineRule="auto"/>
              <w:rPr>
                <w:rFonts w:ascii="Tahoma" w:eastAsia="Tahoma" w:hAnsi="Tahoma" w:cs="Tahoma"/>
                <w:sz w:val="14"/>
                <w:szCs w:val="14"/>
              </w:rPr>
            </w:pPr>
            <w:r w:rsidRPr="2140926F">
              <w:rPr>
                <w:rFonts w:ascii="Tahoma" w:eastAsia="Tahoma" w:hAnsi="Tahoma" w:cs="Tahoma"/>
                <w:b/>
                <w:bCs/>
                <w:sz w:val="14"/>
                <w:szCs w:val="14"/>
              </w:rPr>
              <w:t>СУБЛИЦЕНЗИАТ: </w:t>
            </w:r>
            <w:sdt>
              <w:sdtPr>
                <w:alias w:val="{%if (&lt;Контрагент.Дополнительно.ИНН&gt;.length == 12) {return 'ИП '"/>
                <w:tag w:val="tensor_te_exp:7b25696620283cd09ad0bed0bdd182d180d0b0d0b3d0b5d0bdd1822ed094d0bed0bfd0bed0bbd0bdd0b8d182d0b5d0bbd18cd0bdd0be2ed098d09dd09d3e2e6c656e677468203d3d20313229207b72657475726e2027d098d09f20277d20656c7365207b72657475726e2027277d257d"/>
                <w:id w:val="379832712"/>
              </w:sdtPr>
              <w:sdtEndPr/>
              <w:sdtContent/>
            </w:sdt>
            <w:sdt>
              <w:sdtPr>
                <w:alias w:val="{%&lt;Контрагент.Название.Полное&gt;%}"/>
                <w:tag w:val="tensor_te_exp:7b253cd09ad0bed0bdd182d180d0b0d0b3d0b5d0bdd1822ed09dd0b0d0b7d0b2d0b0d0bdd0b8d0b52ed09fd0bed0bbd0bdd0bed0b53e257d"/>
                <w:id w:val="-547140545"/>
              </w:sdtPr>
              <w:sdtEndPr/>
              <w:sdtContent>
                <w:r w:rsidRPr="2140926F">
                  <w:rPr>
                    <w:rFonts w:ascii="Tahoma" w:eastAsia="Tahoma" w:hAnsi="Tahoma" w:cs="Tahoma"/>
                    <w:b/>
                    <w:bCs/>
                    <w:sz w:val="14"/>
                    <w:szCs w:val="14"/>
                  </w:rPr>
                  <w:t>МУНИЦИПАЛЬНОЕ БЮДЖЕТНОЕ ОБЩЕОБРАЗОВАТЕЛЬНОЕ УЧРЕЖДЕНИЕ "ВЯТСКАЯ ПРАВОСЛАВНАЯ ГИМНАЗИЯ ВО ИМЯ ПРЕПОДОБНОГО ТРИФОНА ВЯТСКОГО" ГОРОДА КИРОВА</w:t>
                </w:r>
              </w:sdtContent>
            </w:sdt>
            <w:r w:rsidRPr="2140926F">
              <w:rPr>
                <w:rFonts w:ascii="Tahoma" w:eastAsia="Tahoma" w:hAnsi="Tahoma" w:cs="Tahoma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060" w:type="dxa"/>
            <w:vAlign w:val="center"/>
          </w:tcPr>
          <w:p w14:paraId="1AF6D2E5" w14:textId="00A6C900" w:rsidR="02730974" w:rsidRDefault="2140926F" w:rsidP="2140926F">
            <w:pPr>
              <w:spacing w:after="0" w:line="240" w:lineRule="auto"/>
              <w:rPr>
                <w:rFonts w:ascii="Tahoma" w:eastAsia="Tahoma" w:hAnsi="Tahoma" w:cs="Tahoma"/>
                <w:sz w:val="14"/>
                <w:szCs w:val="14"/>
              </w:rPr>
            </w:pPr>
            <w:r w:rsidRPr="2140926F">
              <w:rPr>
                <w:rFonts w:ascii="Tahoma" w:eastAsia="Tahoma" w:hAnsi="Tahoma" w:cs="Tahoma"/>
                <w:sz w:val="14"/>
                <w:szCs w:val="14"/>
              </w:rPr>
              <w:t> </w:t>
            </w:r>
          </w:p>
        </w:tc>
      </w:tr>
      <w:tr w:rsidR="02730974" w14:paraId="5DAC7FDD" w14:textId="77777777" w:rsidTr="2140926F">
        <w:tc>
          <w:tcPr>
            <w:tcW w:w="7380" w:type="dxa"/>
            <w:vAlign w:val="center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55"/>
              <w:gridCol w:w="6030"/>
            </w:tblGrid>
            <w:tr w:rsidR="02730974" w14:paraId="20F01861" w14:textId="77777777" w:rsidTr="2140926F">
              <w:tc>
                <w:tcPr>
                  <w:tcW w:w="1155" w:type="dxa"/>
                  <w:vAlign w:val="center"/>
                </w:tcPr>
                <w:p w14:paraId="3E504E1C" w14:textId="33E117C0" w:rsidR="02730974" w:rsidRDefault="02730974" w:rsidP="02730974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r w:rsidRPr="02730974">
                    <w:rPr>
                      <w:rFonts w:ascii="Tahoma" w:eastAsia="Tahoma" w:hAnsi="Tahoma" w:cs="Tahoma"/>
                      <w:b/>
                      <w:bCs/>
                      <w:sz w:val="14"/>
                      <w:szCs w:val="14"/>
                    </w:rPr>
                    <w:t>ИНН/КПП:</w:t>
                  </w:r>
                </w:p>
              </w:tc>
              <w:tc>
                <w:tcPr>
                  <w:tcW w:w="6030" w:type="dxa"/>
                  <w:vAlign w:val="center"/>
                </w:tcPr>
                <w:p w14:paraId="36343CB4" w14:textId="674B475C" w:rsidR="02730974" w:rsidRDefault="00D024A9" w:rsidP="00503812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var inn=&lt;Контрагент.Дополнительно.ИНН&gt;, kpp = &lt;Контрагент.Допо"/>
                      <w:tag w:val="tensor_te_exp:7b2576617220696e6e3d3cd09ad0bed0bdd182d180d0b0d0b3d0b5d0bdd1822ed094d0bed0bfd0bed0bbd0bdd0b8d182d0b5d0bbd18cd0bdd0be2ed098d09dd09d3e2c206b7070203d203cd09ad0bed0bdd182d180d0b0d0b3d0b5d0bdd1822ed094d0bed0bfd0bed0bbd0bdd0b8d182d0b5d0bbd18cd0bdd0be2ed09ad09fd09f3e2c20726573756c74203d2027272c20617272203d205b5d3b2069662028696e6e29207b6172722e7075736828696e6e297d3b20696620286b707029207b6172722e70757368286b7070297d3b20726573756c74203d206172722e6a6f696e2827202f2027293b2072657475726e20726573756c743b257d"/>
                      <w:id w:val="1418214903"/>
                    </w:sdtPr>
                    <w:sdtEndPr/>
                    <w:sdtContent>
                      <w:r w:rsidR="2140926F" w:rsidRPr="2140926F">
                        <w:rPr>
                          <w:rFonts w:ascii="Tahoma" w:eastAsia="Tahoma" w:hAnsi="Tahoma" w:cs="Tahoma"/>
                          <w:sz w:val="14"/>
                          <w:szCs w:val="14"/>
                        </w:rPr>
                        <w:t>4348034849/434501001</w:t>
                      </w:r>
                    </w:sdtContent>
                  </w:sdt>
                </w:p>
              </w:tc>
            </w:tr>
            <w:tr w:rsidR="02730974" w14:paraId="257A3E0B" w14:textId="77777777" w:rsidTr="2140926F">
              <w:tc>
                <w:tcPr>
                  <w:tcW w:w="1155" w:type="dxa"/>
                  <w:vAlign w:val="center"/>
                </w:tcPr>
                <w:p w14:paraId="3C16B25B" w14:textId="4BDAB277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(&lt;Контрагент.Адрес.Юридический&gt;)?('Адрес:'):('')%}"/>
                      <w:tag w:val="tensor_te_exp:7b25283cd09ad0bed0bdd182d180d0b0d0b3d0b5d0bdd1822ed090d0b4d180d0b5d1812ed0aed180d0b8d0b4d0b8d187d0b5d181d0bad0b8d0b93e293f2827d090d0b4d180d0b5d1813a27293a28272729257d"/>
                      <w:id w:val="-1845002154"/>
                    </w:sdtPr>
                    <w:sdtEndPr/>
                    <w:sdtContent>
                      <w:r w:rsidR="2140926F" w:rsidRPr="2140926F">
                        <w:rPr>
                          <w:rFonts w:ascii="Tahoma" w:eastAsia="Tahoma" w:hAnsi="Tahoma" w:cs="Tahoma"/>
                          <w:b/>
                          <w:bCs/>
                          <w:sz w:val="14"/>
                          <w:szCs w:val="14"/>
                        </w:rPr>
                        <w:t>Адрес:</w:t>
                      </w:r>
                    </w:sdtContent>
                  </w:sdt>
                </w:p>
              </w:tc>
              <w:tc>
                <w:tcPr>
                  <w:tcW w:w="6030" w:type="dxa"/>
                  <w:vAlign w:val="center"/>
                </w:tcPr>
                <w:p w14:paraId="32A71F20" w14:textId="2A526FD0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(&lt;Контрагент.Адрес.Юридический&gt;)?(&lt;Контрагент.Адрес.Юридически"/>
                      <w:tag w:val="tensor_te_exp:7b25283cd09ad0bed0bdd182d180d0b0d0b3d0b5d0bdd1822ed090d0b4d180d0b5d1812ed0aed180d0b8d0b4d0b8d187d0b5d181d0bad0b8d0b93e293f283cd09ad0bed0bdd182d180d0b0d0b3d0b5d0bdd1822ed090d0b4d180d0b5d1812ed0aed180d0b8d0b4d0b8d187d0b5d181d0bad0b8d0b93e293a28272729257d"/>
                      <w:id w:val="-1127237491"/>
                    </w:sdtPr>
                    <w:sdtEndPr/>
                    <w:sdtContent>
                      <w:r w:rsidR="2140926F" w:rsidRPr="2140926F">
                        <w:rPr>
                          <w:rFonts w:ascii="Tahoma" w:eastAsia="Tahoma" w:hAnsi="Tahoma" w:cs="Tahoma"/>
                          <w:sz w:val="14"/>
                          <w:szCs w:val="14"/>
                        </w:rPr>
                        <w:t>г. Киров, ул. Московская, д. 35, 610000</w:t>
                      </w:r>
                    </w:sdtContent>
                  </w:sdt>
                </w:p>
              </w:tc>
            </w:tr>
            <w:tr w:rsidR="02730974" w14:paraId="4784AD84" w14:textId="77777777" w:rsidTr="2140926F">
              <w:tc>
                <w:tcPr>
                  <w:tcW w:w="1155" w:type="dxa"/>
                  <w:vAlign w:val="center"/>
                </w:tcPr>
                <w:p w14:paraId="2B33B39F" w14:textId="54A51C4A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(&lt;Контрагент.Основной расчетный счет.Номер&gt;)?('Р/С:'):('')%}"/>
                      <w:tag w:val="tensor_te_exp:7b25283cd09ad0bed0bdd182d180d0b0d0b3d0b5d0bdd1822ed09ed181d0bdd0bed0b2d0bdd0bed0b920d180d0b0d181d187d0b5d182d0bdd18bd0b920d181d187d0b5d1822ed09dd0bed0bcd0b5d1803e293f2827d0a02fd0a13a27293a28272729257d"/>
                      <w:id w:val="1886916497"/>
                    </w:sdtPr>
                    <w:sdtEndPr/>
                    <w:sdtContent>
                      <w:r w:rsidR="2140926F" w:rsidRPr="2140926F">
                        <w:rPr>
                          <w:rFonts w:ascii="Tahoma" w:eastAsia="Tahoma" w:hAnsi="Tahoma" w:cs="Tahoma"/>
                          <w:b/>
                          <w:bCs/>
                          <w:sz w:val="14"/>
                          <w:szCs w:val="14"/>
                        </w:rPr>
                        <w:t>Р/С:</w:t>
                      </w:r>
                    </w:sdtContent>
                  </w:sdt>
                </w:p>
              </w:tc>
              <w:tc>
                <w:tcPr>
                  <w:tcW w:w="6030" w:type="dxa"/>
                  <w:vAlign w:val="center"/>
                </w:tcPr>
                <w:p w14:paraId="33248ABC" w14:textId="3FD1A4F4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(&lt;Контрагент.Основной расчетный счет.Номер&gt;)?(&lt;Контрагент.Осно"/>
                      <w:tag w:val="tensor_te_exp:7b25283cd09ad0bed0bdd182d180d0b0d0b3d0b5d0bdd1822ed09ed181d0bdd0bed0b2d0bdd0bed0b920d180d0b0d181d187d0b5d182d0bdd18bd0b920d181d187d0b5d1822ed09dd0bed0bcd0b5d1803e293f283cd09ad0bed0bdd182d180d0b0d0b3d0b5d0bdd1822ed09ed181d0bdd0bed0b2d0bdd0bed0b920d180d0b0d181d187d0b5d182d0bdd18bd0b920d181d187d0b5d1822ed09dd0bed0bcd0b5d1803e293a28272729257d"/>
                      <w:id w:val="1827169405"/>
                    </w:sdtPr>
                    <w:sdtEndPr/>
                    <w:sdtContent>
                      <w:r w:rsidR="00191BFE" w:rsidRPr="00191BFE">
                        <w:rPr>
                          <w:rFonts w:ascii="Tahoma" w:eastAsia="Tahoma" w:hAnsi="Tahoma" w:cs="Tahoma"/>
                          <w:sz w:val="14"/>
                          <w:szCs w:val="14"/>
                        </w:rPr>
                        <w:t>03234643337010004000</w:t>
                      </w:r>
                      <w:r w:rsidR="009034AE">
                        <w:rPr>
                          <w:rFonts w:ascii="Tahoma" w:eastAsia="Tahoma" w:hAnsi="Tahoma" w:cs="Tahoma"/>
                          <w:sz w:val="14"/>
                          <w:szCs w:val="14"/>
                        </w:rPr>
                        <w:t xml:space="preserve"> </w:t>
                      </w:r>
                      <w:r w:rsidR="009034AE" w:rsidRPr="009034AE">
                        <w:rPr>
                          <w:rFonts w:ascii="Tahoma" w:eastAsia="Tahoma" w:hAnsi="Tahoma" w:cs="Tahoma"/>
                          <w:sz w:val="14"/>
                          <w:szCs w:val="14"/>
                        </w:rPr>
                        <w:t>в департаменте финансов администрации города Кирова (Вятская православная гимназия (ВПГ) л/с 07909200029)</w:t>
                      </w:r>
                    </w:sdtContent>
                  </w:sdt>
                </w:p>
              </w:tc>
            </w:tr>
            <w:tr w:rsidR="02730974" w14:paraId="1E4318FA" w14:textId="77777777" w:rsidTr="2140926F">
              <w:tc>
                <w:tcPr>
                  <w:tcW w:w="1155" w:type="dxa"/>
                  <w:vAlign w:val="center"/>
                </w:tcPr>
                <w:p w14:paraId="790177BF" w14:textId="1B7EF8D6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(&lt;Контрагент.Основной расчетный счет.Банк.Название&gt;)?('Банк:')"/>
                      <w:tag w:val="tensor_te_exp:7b25283cd09ad0bed0bdd182d180d0b0d0b3d0b5d0bdd1822ed09ed181d0bdd0bed0b2d0bdd0bed0b920d180d0b0d181d187d0b5d182d0bdd18bd0b920d181d187d0b5d1822ed091d0b0d0bdd0ba2ed09dd0b0d0b7d0b2d0b0d0bdd0b8d0b53e293f2827d091d0b0d0bdd0ba3a27293a28272729257d"/>
                      <w:id w:val="1488208369"/>
                    </w:sdtPr>
                    <w:sdtEndPr/>
                    <w:sdtContent>
                      <w:r w:rsidR="2140926F" w:rsidRPr="2140926F">
                        <w:rPr>
                          <w:rFonts w:ascii="Tahoma" w:eastAsia="Tahoma" w:hAnsi="Tahoma" w:cs="Tahoma"/>
                          <w:b/>
                          <w:bCs/>
                          <w:sz w:val="14"/>
                          <w:szCs w:val="14"/>
                        </w:rPr>
                        <w:t>Банк:</w:t>
                      </w:r>
                    </w:sdtContent>
                  </w:sdt>
                </w:p>
              </w:tc>
              <w:tc>
                <w:tcPr>
                  <w:tcW w:w="6030" w:type="dxa"/>
                  <w:vAlign w:val="center"/>
                </w:tcPr>
                <w:p w14:paraId="66B5ECB9" w14:textId="175604C7" w:rsidR="02730974" w:rsidRPr="00503812" w:rsidRDefault="00503812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 w:rsidRPr="00503812">
                    <w:rPr>
                      <w:sz w:val="16"/>
                      <w:szCs w:val="16"/>
                    </w:rPr>
                    <w:t>ОКЦ № 4 ВВГУ Банка России//УФК по Кировской области г. Киров</w:t>
                  </w:r>
                </w:p>
              </w:tc>
            </w:tr>
            <w:tr w:rsidR="02730974" w14:paraId="20C1AFF2" w14:textId="77777777" w:rsidTr="2140926F">
              <w:tc>
                <w:tcPr>
                  <w:tcW w:w="1155" w:type="dxa"/>
                  <w:vAlign w:val="center"/>
                </w:tcPr>
                <w:p w14:paraId="7B7EEAEC" w14:textId="0782BBE9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(&lt;Контрагент.Основной расчетный счет.Банк.БИК&gt;)?('БИК:'):('')%"/>
                      <w:tag w:val="tensor_te_exp:7b25283cd09ad0bed0bdd182d180d0b0d0b3d0b5d0bdd1822ed09ed181d0bdd0bed0b2d0bdd0bed0b920d180d0b0d181d187d0b5d182d0bdd18bd0b920d181d187d0b5d1822ed091d0b0d0bdd0ba2ed091d098d09a3e293f2827d091d098d09a3a27293a28272729257d"/>
                      <w:id w:val="-2043200511"/>
                    </w:sdtPr>
                    <w:sdtEndPr/>
                    <w:sdtContent>
                      <w:r w:rsidR="2140926F" w:rsidRPr="2140926F">
                        <w:rPr>
                          <w:rFonts w:ascii="Tahoma" w:eastAsia="Tahoma" w:hAnsi="Tahoma" w:cs="Tahoma"/>
                          <w:b/>
                          <w:bCs/>
                          <w:sz w:val="14"/>
                          <w:szCs w:val="14"/>
                        </w:rPr>
                        <w:t>БИК:</w:t>
                      </w:r>
                    </w:sdtContent>
                  </w:sdt>
                </w:p>
              </w:tc>
              <w:tc>
                <w:tcPr>
                  <w:tcW w:w="6030" w:type="dxa"/>
                  <w:vAlign w:val="center"/>
                </w:tcPr>
                <w:p w14:paraId="4142188D" w14:textId="5D74DA15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(&lt;Контрагент.Основной расчетный счет.Банк.БИК&gt;)?(&lt;Контрагент.О"/>
                      <w:tag w:val="tensor_te_exp:7b25283cd09ad0bed0bdd182d180d0b0d0b3d0b5d0bdd1822ed09ed181d0bdd0bed0b2d0bdd0bed0b920d180d0b0d181d187d0b5d182d0bdd18bd0b920d181d187d0b5d1822ed091d0b0d0bdd0ba2ed091d098d09a3e293f283cd09ad0bed0bdd182d180d0b0d0b3d0b5d0bdd1822ed09ed181d0bdd0bed0b2d0bdd0bed0b920d180d0b0d181d187d0b5d182d0bdd18bd0b920d181d187d0b5d1822ed091d0b0d0bdd0ba2ed091d098d09a3e293a28272729257d"/>
                      <w:id w:val="884520285"/>
                    </w:sdtPr>
                    <w:sdtEndPr/>
                    <w:sdtContent>
                      <w:r w:rsidR="00F63618" w:rsidRPr="00F63618">
                        <w:rPr>
                          <w:sz w:val="16"/>
                          <w:szCs w:val="16"/>
                        </w:rPr>
                        <w:t>013304182</w:t>
                      </w:r>
                    </w:sdtContent>
                  </w:sdt>
                </w:p>
              </w:tc>
            </w:tr>
            <w:tr w:rsidR="02730974" w14:paraId="1B9D614B" w14:textId="77777777" w:rsidTr="2140926F">
              <w:tc>
                <w:tcPr>
                  <w:tcW w:w="1155" w:type="dxa"/>
                  <w:vAlign w:val="center"/>
                </w:tcPr>
                <w:p w14:paraId="17B0258A" w14:textId="295AA765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(&lt;Контрагент.Основной расчетный счет.Банк.КоррСчет&gt;)?('К/С:'):"/>
                      <w:tag w:val="tensor_te_exp:7b25283cd09ad0bed0bdd182d180d0b0d0b3d0b5d0bdd1822ed09ed181d0bdd0bed0b2d0bdd0bed0b920d180d0b0d181d187d0b5d182d0bdd18bd0b920d181d187d0b5d1822ed091d0b0d0bdd0ba2ed09ad0bed180d180d0a1d187d0b5d1823e293f2827d09a2fd0a13a27293a28272729257d"/>
                      <w:id w:val="157663344"/>
                    </w:sdtPr>
                    <w:sdtEndPr/>
                    <w:sdtContent>
                      <w:r w:rsidR="009034AE" w:rsidRPr="009034AE">
                        <w:rPr>
                          <w:b/>
                          <w:sz w:val="16"/>
                          <w:szCs w:val="16"/>
                        </w:rPr>
                        <w:t>к/с</w:t>
                      </w:r>
                      <w:r w:rsidR="009034AE">
                        <w:t xml:space="preserve"> </w:t>
                      </w:r>
                    </w:sdtContent>
                  </w:sdt>
                </w:p>
              </w:tc>
              <w:tc>
                <w:tcPr>
                  <w:tcW w:w="6030" w:type="dxa"/>
                  <w:vAlign w:val="center"/>
                </w:tcPr>
                <w:p w14:paraId="03EC733F" w14:textId="0A1EBC0C" w:rsidR="02730974" w:rsidRDefault="00D024A9" w:rsidP="009034AE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(&lt;Контрагент.Основной расчетный счет.Банк.КоррСчет&gt;)?(&lt;Контраг"/>
                      <w:tag w:val="tensor_te_exp:7b25283cd09ad0bed0bdd182d180d0b0d0b3d0b5d0bdd1822ed09ed181d0bdd0bed0b2d0bdd0bed0b920d180d0b0d181d187d0b5d182d0bdd18bd0b920d181d187d0b5d1822ed091d0b0d0bdd0ba2ed09ad0bed180d180d0a1d187d0b5d1823e293f283cd09ad0bed0bdd182d180d0b0d0b3d0b5d0bdd1822ed09ed181d0bdd0bed0b2d0bdd0bed0b920d180d0b0d181d187d0b5d182d0bdd18bd0b920d181d187d0b5d1822ed091d0b0d0bdd0ba2ed09ad0bed180d180d0a1d187d0b5d1823e293a28272729257d"/>
                      <w:id w:val="-306164023"/>
                    </w:sdtPr>
                    <w:sdtEndPr/>
                    <w:sdtContent>
                      <w:r w:rsidR="009034AE" w:rsidRPr="009034AE">
                        <w:rPr>
                          <w:rFonts w:ascii="Times New Roman" w:hAnsi="Times New Roman"/>
                          <w:sz w:val="16"/>
                          <w:szCs w:val="16"/>
                        </w:rPr>
                        <w:t>40102810345370000033</w:t>
                      </w:r>
                    </w:sdtContent>
                  </w:sdt>
                </w:p>
              </w:tc>
            </w:tr>
            <w:tr w:rsidR="02730974" w14:paraId="01890476" w14:textId="77777777" w:rsidTr="2140926F">
              <w:tc>
                <w:tcPr>
                  <w:tcW w:w="1155" w:type="dxa"/>
                  <w:vAlign w:val="center"/>
                </w:tcPr>
                <w:p w14:paraId="25BD0EF0" w14:textId="3AD1881A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(&lt;Контрагент.Основной расчетный счет.Получатель&gt;)?('Л/С:'):(''"/>
                      <w:tag w:val="tensor_te_exp:7b25283cd09ad0bed0bdd182d180d0b0d0b3d0b5d0bdd1822ed09ed181d0bdd0bed0b2d0bdd0bed0b920d180d0b0d181d187d0b5d182d0bdd18bd0b920d181d187d0b5d1822ed09fd0bed0bbd183d187d0b0d182d0b5d0bbd18c3e293f2827d09b2fd0a13a27293a28272729257d"/>
                      <w:id w:val="-649587450"/>
                    </w:sdtPr>
                    <w:sdtEndPr/>
                    <w:sdtContent/>
                  </w:sdt>
                </w:p>
              </w:tc>
              <w:tc>
                <w:tcPr>
                  <w:tcW w:w="6030" w:type="dxa"/>
                  <w:vAlign w:val="center"/>
                </w:tcPr>
                <w:p w14:paraId="48EA73F4" w14:textId="6DAC63DF" w:rsidR="02730974" w:rsidRDefault="00D024A9" w:rsidP="2140926F">
                  <w:pPr>
                    <w:spacing w:after="0" w:line="240" w:lineRule="auto"/>
                    <w:rPr>
                      <w:rFonts w:ascii="Tahoma" w:eastAsia="Tahoma" w:hAnsi="Tahoma" w:cs="Tahoma"/>
                      <w:sz w:val="14"/>
                      <w:szCs w:val="14"/>
                    </w:rPr>
                  </w:pPr>
                  <w:sdt>
                    <w:sdtPr>
                      <w:alias w:val="{%(&lt;Контрагент.Основной расчетный счет.Получатель&gt;)?(&lt;Контрагент"/>
                      <w:tag w:val="tensor_te_exp:7b25283cd09ad0bed0bdd182d180d0b0d0b3d0b5d0bdd1822ed09ed181d0bdd0bed0b2d0bdd0bed0b920d180d0b0d181d187d0b5d182d0bdd18bd0b920d181d187d0b5d1822ed09fd0bed0bbd183d187d0b0d182d0b5d0bbd18c3e293f283cd09ad0bed0bdd182d180d0b0d0b3d0b5d0bdd1822ed09ed181d0bdd0bed0b2d0bdd0bed0b920d180d0b0d181d187d0b5d182d0bdd18bd0b920d181d187d0b5d1822ed09fd0bed0bbd183d187d0b0d182d0b5d0bbd18c3e293a28272729257d"/>
                      <w:id w:val="-945464282"/>
                    </w:sdtPr>
                    <w:sdtEndPr/>
                    <w:sdtContent/>
                  </w:sdt>
                </w:p>
              </w:tc>
            </w:tr>
          </w:tbl>
          <w:p w14:paraId="03666B60" w14:textId="1A9C141E" w:rsidR="02730974" w:rsidRDefault="02730974" w:rsidP="02730974">
            <w:pPr>
              <w:spacing w:after="0" w:line="240" w:lineRule="auto"/>
              <w:jc w:val="both"/>
              <w:rPr>
                <w:rFonts w:ascii="Tahoma" w:eastAsia="Tahoma" w:hAnsi="Tahoma" w:cs="Tahoma"/>
                <w:sz w:val="14"/>
                <w:szCs w:val="14"/>
              </w:rPr>
            </w:pPr>
          </w:p>
        </w:tc>
        <w:tc>
          <w:tcPr>
            <w:tcW w:w="3060" w:type="dxa"/>
            <w:vAlign w:val="center"/>
          </w:tcPr>
          <w:p w14:paraId="55029427" w14:textId="16214367" w:rsidR="02730974" w:rsidRDefault="02730974" w:rsidP="02730974">
            <w:pPr>
              <w:spacing w:after="0" w:line="240" w:lineRule="auto"/>
              <w:rPr>
                <w:rFonts w:ascii="Tahoma" w:eastAsia="Tahoma" w:hAnsi="Tahoma" w:cs="Tahoma"/>
                <w:sz w:val="14"/>
                <w:szCs w:val="14"/>
              </w:rPr>
            </w:pPr>
            <w:r w:rsidRPr="02730974">
              <w:rPr>
                <w:rFonts w:ascii="Tahoma" w:eastAsia="Tahoma" w:hAnsi="Tahoma" w:cs="Tahoma"/>
                <w:sz w:val="14"/>
                <w:szCs w:val="14"/>
              </w:rPr>
              <w:t> </w:t>
            </w:r>
            <w:r>
              <w:br/>
            </w:r>
            <w:r w:rsidRPr="02730974">
              <w:rPr>
                <w:rFonts w:ascii="Tahoma" w:eastAsia="Tahoma" w:hAnsi="Tahoma" w:cs="Tahoma"/>
                <w:sz w:val="14"/>
                <w:szCs w:val="14"/>
              </w:rPr>
              <w:t>Сублицензиат</w:t>
            </w:r>
          </w:p>
          <w:p w14:paraId="736EEC8A" w14:textId="774B65C5" w:rsidR="02730974" w:rsidRDefault="02730974" w:rsidP="02730974">
            <w:pPr>
              <w:spacing w:after="0" w:line="240" w:lineRule="auto"/>
              <w:rPr>
                <w:rFonts w:ascii="Tahoma" w:eastAsia="Tahoma" w:hAnsi="Tahoma" w:cs="Tahoma"/>
                <w:sz w:val="14"/>
                <w:szCs w:val="14"/>
              </w:rPr>
            </w:pPr>
            <w:r w:rsidRPr="02730974">
              <w:rPr>
                <w:rFonts w:ascii="Tahoma" w:eastAsia="Tahoma" w:hAnsi="Tahoma" w:cs="Tahoma"/>
                <w:sz w:val="14"/>
                <w:szCs w:val="14"/>
              </w:rPr>
              <w:t>____________________ /______________/ </w:t>
            </w:r>
          </w:p>
          <w:p w14:paraId="5C84A621" w14:textId="4215EF2C" w:rsidR="02730974" w:rsidRDefault="02730974" w:rsidP="02730974">
            <w:pPr>
              <w:spacing w:after="0" w:line="240" w:lineRule="auto"/>
              <w:rPr>
                <w:rFonts w:ascii="Tahoma" w:eastAsia="Tahoma" w:hAnsi="Tahoma" w:cs="Tahoma"/>
                <w:sz w:val="14"/>
                <w:szCs w:val="14"/>
              </w:rPr>
            </w:pPr>
            <w:r w:rsidRPr="02730974">
              <w:rPr>
                <w:rFonts w:ascii="Tahoma" w:eastAsia="Tahoma" w:hAnsi="Tahoma" w:cs="Tahoma"/>
                <w:sz w:val="14"/>
                <w:szCs w:val="14"/>
              </w:rPr>
              <w:t>                 М.П. </w:t>
            </w:r>
          </w:p>
        </w:tc>
      </w:tr>
    </w:tbl>
    <w:p w14:paraId="64B01F2E" w14:textId="44D170A0" w:rsidR="02730974" w:rsidRDefault="02730974" w:rsidP="02730974">
      <w:pPr>
        <w:spacing w:after="0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sectPr w:rsidR="02730974">
      <w:headerReference w:type="default" r:id="rId11"/>
      <w:footerReference w:type="default" r:id="rId12"/>
      <w:pgSz w:w="11906" w:h="16838"/>
      <w:pgMar w:top="720" w:right="720" w:bottom="720" w:left="720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02A7AE" w14:textId="77777777" w:rsidR="00D024A9" w:rsidRDefault="00D024A9">
      <w:pPr>
        <w:spacing w:after="0" w:line="240" w:lineRule="auto"/>
      </w:pPr>
      <w:r>
        <w:separator/>
      </w:r>
    </w:p>
  </w:endnote>
  <w:endnote w:type="continuationSeparator" w:id="0">
    <w:p w14:paraId="7A6A94C3" w14:textId="77777777" w:rsidR="00D024A9" w:rsidRDefault="00D02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67" w:type="dxa"/>
      <w:tblLook w:val="04A0" w:firstRow="1" w:lastRow="0" w:firstColumn="1" w:lastColumn="0" w:noHBand="0" w:noVBand="1"/>
    </w:tblPr>
    <w:tblGrid>
      <w:gridCol w:w="3489"/>
      <w:gridCol w:w="3489"/>
      <w:gridCol w:w="3489"/>
    </w:tblGrid>
    <w:tr w:rsidR="00E333EC" w14:paraId="31327526" w14:textId="77777777">
      <w:tc>
        <w:tcPr>
          <w:tcW w:w="3489" w:type="dxa"/>
          <w:shd w:val="clear" w:color="auto" w:fill="auto"/>
        </w:tcPr>
        <w:p w14:paraId="4E80C903" w14:textId="77777777" w:rsidR="00E333EC" w:rsidRDefault="00E333EC">
          <w:pPr>
            <w:pStyle w:val="a4"/>
          </w:pPr>
        </w:p>
      </w:tc>
      <w:tc>
        <w:tcPr>
          <w:tcW w:w="3489" w:type="dxa"/>
          <w:shd w:val="clear" w:color="auto" w:fill="auto"/>
        </w:tcPr>
        <w:p w14:paraId="1004A1C2" w14:textId="77777777" w:rsidR="00E333EC" w:rsidRDefault="00E333EC">
          <w:pPr>
            <w:pStyle w:val="a4"/>
            <w:jc w:val="center"/>
          </w:pPr>
        </w:p>
      </w:tc>
      <w:tc>
        <w:tcPr>
          <w:tcW w:w="3489" w:type="dxa"/>
          <w:shd w:val="clear" w:color="auto" w:fill="auto"/>
        </w:tcPr>
        <w:p w14:paraId="3D3CCFF7" w14:textId="77777777" w:rsidR="00E333EC" w:rsidRDefault="00E333EC">
          <w:pPr>
            <w:pStyle w:val="a4"/>
            <w:jc w:val="right"/>
          </w:pPr>
        </w:p>
      </w:tc>
    </w:tr>
  </w:tbl>
  <w:p w14:paraId="4BBCA473" w14:textId="77777777" w:rsidR="00E333EC" w:rsidRDefault="00E333E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16C5F8" w14:textId="77777777" w:rsidR="00D024A9" w:rsidRDefault="00D024A9">
      <w:pPr>
        <w:spacing w:after="0" w:line="240" w:lineRule="auto"/>
      </w:pPr>
      <w:r>
        <w:separator/>
      </w:r>
    </w:p>
  </w:footnote>
  <w:footnote w:type="continuationSeparator" w:id="0">
    <w:p w14:paraId="7250F256" w14:textId="77777777" w:rsidR="00D024A9" w:rsidRDefault="00D02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67" w:type="dxa"/>
      <w:tblLook w:val="04A0" w:firstRow="1" w:lastRow="0" w:firstColumn="1" w:lastColumn="0" w:noHBand="0" w:noVBand="1"/>
    </w:tblPr>
    <w:tblGrid>
      <w:gridCol w:w="3489"/>
      <w:gridCol w:w="3489"/>
      <w:gridCol w:w="3489"/>
    </w:tblGrid>
    <w:tr w:rsidR="00E333EC" w14:paraId="6A35ACE0" w14:textId="77777777">
      <w:tc>
        <w:tcPr>
          <w:tcW w:w="3489" w:type="dxa"/>
          <w:shd w:val="clear" w:color="auto" w:fill="auto"/>
        </w:tcPr>
        <w:p w14:paraId="7DF9481E" w14:textId="77777777" w:rsidR="00E333EC" w:rsidRDefault="00E333EC">
          <w:pPr>
            <w:pStyle w:val="a4"/>
          </w:pPr>
        </w:p>
      </w:tc>
      <w:tc>
        <w:tcPr>
          <w:tcW w:w="3489" w:type="dxa"/>
          <w:shd w:val="clear" w:color="auto" w:fill="auto"/>
        </w:tcPr>
        <w:p w14:paraId="7A51CB94" w14:textId="77777777" w:rsidR="00E333EC" w:rsidRDefault="00E333EC">
          <w:pPr>
            <w:pStyle w:val="a4"/>
            <w:jc w:val="center"/>
          </w:pPr>
        </w:p>
      </w:tc>
      <w:tc>
        <w:tcPr>
          <w:tcW w:w="3489" w:type="dxa"/>
          <w:shd w:val="clear" w:color="auto" w:fill="auto"/>
        </w:tcPr>
        <w:p w14:paraId="7855C162" w14:textId="77777777" w:rsidR="00E333EC" w:rsidRDefault="00E333EC">
          <w:pPr>
            <w:pStyle w:val="a4"/>
            <w:jc w:val="right"/>
          </w:pPr>
        </w:p>
      </w:tc>
    </w:tr>
  </w:tbl>
  <w:p w14:paraId="4B141196" w14:textId="77777777" w:rsidR="00E333EC" w:rsidRDefault="00E333E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2650A"/>
    <w:multiLevelType w:val="multilevel"/>
    <w:tmpl w:val="D9BA443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15"/>
        <w:szCs w:val="15"/>
      </w:rPr>
    </w:lvl>
    <w:lvl w:ilvl="1">
      <w:start w:val="1"/>
      <w:numFmt w:val="decimal"/>
      <w:lvlText w:val="%1.%2."/>
      <w:lvlJc w:val="left"/>
      <w:pPr>
        <w:ind w:left="284" w:hanging="284"/>
      </w:pPr>
      <w:rPr>
        <w:rFonts w:ascii="Times New Roman" w:hAnsi="Times New Roman" w:cs="Times New Roman" w:hint="default"/>
        <w:sz w:val="15"/>
        <w:szCs w:val="1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40FC3F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1CB74AC"/>
    <w:multiLevelType w:val="multilevel"/>
    <w:tmpl w:val="38CA0962"/>
    <w:lvl w:ilvl="0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ascii="Times New Roman" w:hAnsi="Times New Roman" w:cs="Times New Roman" w:hint="default"/>
        <w:b/>
        <w:sz w:val="15"/>
        <w:szCs w:val="15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0" w:firstLine="0"/>
      </w:pPr>
      <w:rPr>
        <w:b/>
        <w:sz w:val="15"/>
        <w:szCs w:val="15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0CA154"/>
    <w:rsid w:val="0004037B"/>
    <w:rsid w:val="0006372F"/>
    <w:rsid w:val="00126DD5"/>
    <w:rsid w:val="00185E81"/>
    <w:rsid w:val="00191BFE"/>
    <w:rsid w:val="001A0F08"/>
    <w:rsid w:val="00245813"/>
    <w:rsid w:val="00260D19"/>
    <w:rsid w:val="002B3029"/>
    <w:rsid w:val="00337FE8"/>
    <w:rsid w:val="0033DE08"/>
    <w:rsid w:val="00384B63"/>
    <w:rsid w:val="003C1F24"/>
    <w:rsid w:val="003F01CA"/>
    <w:rsid w:val="004054F4"/>
    <w:rsid w:val="004102B9"/>
    <w:rsid w:val="00447878"/>
    <w:rsid w:val="00503812"/>
    <w:rsid w:val="00540BB8"/>
    <w:rsid w:val="00543E07"/>
    <w:rsid w:val="00570A02"/>
    <w:rsid w:val="005C4C34"/>
    <w:rsid w:val="00625942"/>
    <w:rsid w:val="006561E2"/>
    <w:rsid w:val="00696CD3"/>
    <w:rsid w:val="006C1E0D"/>
    <w:rsid w:val="00754BDE"/>
    <w:rsid w:val="007A57DB"/>
    <w:rsid w:val="007B6FCB"/>
    <w:rsid w:val="007F539F"/>
    <w:rsid w:val="008122FD"/>
    <w:rsid w:val="00821DC7"/>
    <w:rsid w:val="008753CE"/>
    <w:rsid w:val="008C209F"/>
    <w:rsid w:val="008C7250"/>
    <w:rsid w:val="009034AE"/>
    <w:rsid w:val="0092155B"/>
    <w:rsid w:val="0096320F"/>
    <w:rsid w:val="0098014B"/>
    <w:rsid w:val="00A80B4A"/>
    <w:rsid w:val="00A8532C"/>
    <w:rsid w:val="00AC5392"/>
    <w:rsid w:val="00AE3A18"/>
    <w:rsid w:val="00AE45A8"/>
    <w:rsid w:val="00B15C88"/>
    <w:rsid w:val="00B41EF8"/>
    <w:rsid w:val="00C659F1"/>
    <w:rsid w:val="00CF225F"/>
    <w:rsid w:val="00D024A9"/>
    <w:rsid w:val="00D126BE"/>
    <w:rsid w:val="00D30CB0"/>
    <w:rsid w:val="00D337EA"/>
    <w:rsid w:val="00D955D4"/>
    <w:rsid w:val="00DA55C7"/>
    <w:rsid w:val="00DFC15D"/>
    <w:rsid w:val="00E21B98"/>
    <w:rsid w:val="00E333EC"/>
    <w:rsid w:val="00E51558"/>
    <w:rsid w:val="00EE6F7D"/>
    <w:rsid w:val="00F063DF"/>
    <w:rsid w:val="00F63618"/>
    <w:rsid w:val="00FE04E1"/>
    <w:rsid w:val="00FE6615"/>
    <w:rsid w:val="02730974"/>
    <w:rsid w:val="08383149"/>
    <w:rsid w:val="0A88DF9B"/>
    <w:rsid w:val="0BC9EBAA"/>
    <w:rsid w:val="1AF9CA01"/>
    <w:rsid w:val="2140926F"/>
    <w:rsid w:val="27C93A73"/>
    <w:rsid w:val="299FC29C"/>
    <w:rsid w:val="2E01C5B5"/>
    <w:rsid w:val="342A3F4A"/>
    <w:rsid w:val="47F731E6"/>
    <w:rsid w:val="496D5A3D"/>
    <w:rsid w:val="4C35D2EC"/>
    <w:rsid w:val="4C504D35"/>
    <w:rsid w:val="4D41A064"/>
    <w:rsid w:val="4EFC3DF8"/>
    <w:rsid w:val="53DBC0AA"/>
    <w:rsid w:val="6518DDCB"/>
    <w:rsid w:val="68EAF1B7"/>
    <w:rsid w:val="71642E85"/>
    <w:rsid w:val="71D32DE8"/>
    <w:rsid w:val="73042D15"/>
    <w:rsid w:val="730CA154"/>
    <w:rsid w:val="778D9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CF5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10"/>
    <w:pPr>
      <w:outlineLvl w:val="0"/>
    </w:pPr>
  </w:style>
  <w:style w:type="paragraph" w:styleId="2">
    <w:name w:val="heading 2"/>
    <w:basedOn w:val="10"/>
    <w:pPr>
      <w:outlineLvl w:val="1"/>
    </w:pPr>
  </w:style>
  <w:style w:type="paragraph" w:styleId="3">
    <w:name w:val="heading 3"/>
    <w:basedOn w:val="10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3">
    <w:name w:val="Верхний колонтитул Знак"/>
    <w:basedOn w:val="a0"/>
    <w:link w:val="a4"/>
    <w:uiPriority w:val="99"/>
    <w:qFormat/>
  </w:style>
  <w:style w:type="character" w:customStyle="1" w:styleId="a5">
    <w:name w:val="Нижний колонтитул Знак"/>
    <w:basedOn w:val="a0"/>
    <w:link w:val="a6"/>
    <w:uiPriority w:val="99"/>
    <w:qFormat/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Title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4">
    <w:name w:val="header"/>
    <w:basedOn w:val="a"/>
    <w:link w:val="a3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ab">
    <w:name w:val="Блочная цитата"/>
    <w:basedOn w:val="a"/>
    <w:qFormat/>
  </w:style>
  <w:style w:type="paragraph" w:customStyle="1" w:styleId="ac">
    <w:name w:val="Заглавие"/>
    <w:basedOn w:val="10"/>
  </w:style>
  <w:style w:type="paragraph" w:styleId="ad">
    <w:name w:val="Subtitle"/>
    <w:basedOn w:val="10"/>
  </w:style>
  <w:style w:type="table" w:styleId="ae">
    <w:name w:val="Table Grid"/>
    <w:basedOn w:val="a1"/>
    <w:uiPriority w:val="59"/>
    <w:rsid w:val="00FB41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Таблица-сетка 1 светлая — акцент 11"/>
    <w:basedOn w:val="a1"/>
    <w:uiPriority w:val="46"/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1">
    <w:name w:val="Таблица простая 41"/>
    <w:basedOn w:val="a1"/>
    <w:uiPriority w:val="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">
    <w:name w:val="Сетка таблицы светлая1"/>
    <w:basedOn w:val="a1"/>
    <w:uiPriority w:val="4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185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85E81"/>
    <w:rPr>
      <w:rFonts w:ascii="Tahoma" w:hAnsi="Tahoma" w:cs="Tahoma"/>
      <w:color w:val="00000A"/>
      <w:sz w:val="16"/>
      <w:szCs w:val="16"/>
    </w:rPr>
  </w:style>
  <w:style w:type="character" w:customStyle="1" w:styleId="ws-flex-grow-1">
    <w:name w:val="ws-flex-grow-1"/>
    <w:basedOn w:val="a0"/>
    <w:rsid w:val="00185E81"/>
  </w:style>
  <w:style w:type="paragraph" w:styleId="af1">
    <w:name w:val="List Paragraph"/>
    <w:basedOn w:val="a"/>
    <w:uiPriority w:val="34"/>
    <w:qFormat/>
    <w:rsid w:val="008C209F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96320F"/>
    <w:rPr>
      <w:color w:val="0000FF" w:themeColor="hyperlink"/>
      <w:u w:val="single"/>
    </w:rPr>
  </w:style>
  <w:style w:type="character" w:styleId="HTML">
    <w:name w:val="HTML Code"/>
    <w:basedOn w:val="a0"/>
    <w:uiPriority w:val="99"/>
    <w:semiHidden/>
    <w:unhideWhenUsed/>
    <w:rsid w:val="0004037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10"/>
    <w:pPr>
      <w:outlineLvl w:val="0"/>
    </w:pPr>
  </w:style>
  <w:style w:type="paragraph" w:styleId="2">
    <w:name w:val="heading 2"/>
    <w:basedOn w:val="10"/>
    <w:pPr>
      <w:outlineLvl w:val="1"/>
    </w:pPr>
  </w:style>
  <w:style w:type="paragraph" w:styleId="3">
    <w:name w:val="heading 3"/>
    <w:basedOn w:val="10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3">
    <w:name w:val="Верхний колонтитул Знак"/>
    <w:basedOn w:val="a0"/>
    <w:link w:val="a4"/>
    <w:uiPriority w:val="99"/>
    <w:qFormat/>
  </w:style>
  <w:style w:type="character" w:customStyle="1" w:styleId="a5">
    <w:name w:val="Нижний колонтитул Знак"/>
    <w:basedOn w:val="a0"/>
    <w:link w:val="a6"/>
    <w:uiPriority w:val="99"/>
    <w:qFormat/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Title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4">
    <w:name w:val="header"/>
    <w:basedOn w:val="a"/>
    <w:link w:val="a3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ab">
    <w:name w:val="Блочная цитата"/>
    <w:basedOn w:val="a"/>
    <w:qFormat/>
  </w:style>
  <w:style w:type="paragraph" w:customStyle="1" w:styleId="ac">
    <w:name w:val="Заглавие"/>
    <w:basedOn w:val="10"/>
  </w:style>
  <w:style w:type="paragraph" w:styleId="ad">
    <w:name w:val="Subtitle"/>
    <w:basedOn w:val="10"/>
  </w:style>
  <w:style w:type="table" w:styleId="ae">
    <w:name w:val="Table Grid"/>
    <w:basedOn w:val="a1"/>
    <w:uiPriority w:val="59"/>
    <w:rsid w:val="00FB41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Таблица-сетка 1 светлая — акцент 11"/>
    <w:basedOn w:val="a1"/>
    <w:uiPriority w:val="46"/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1">
    <w:name w:val="Таблица простая 41"/>
    <w:basedOn w:val="a1"/>
    <w:uiPriority w:val="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">
    <w:name w:val="Сетка таблицы светлая1"/>
    <w:basedOn w:val="a1"/>
    <w:uiPriority w:val="4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185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85E81"/>
    <w:rPr>
      <w:rFonts w:ascii="Tahoma" w:hAnsi="Tahoma" w:cs="Tahoma"/>
      <w:color w:val="00000A"/>
      <w:sz w:val="16"/>
      <w:szCs w:val="16"/>
    </w:rPr>
  </w:style>
  <w:style w:type="character" w:customStyle="1" w:styleId="ws-flex-grow-1">
    <w:name w:val="ws-flex-grow-1"/>
    <w:basedOn w:val="a0"/>
    <w:rsid w:val="00185E81"/>
  </w:style>
  <w:style w:type="paragraph" w:styleId="af1">
    <w:name w:val="List Paragraph"/>
    <w:basedOn w:val="a"/>
    <w:uiPriority w:val="34"/>
    <w:qFormat/>
    <w:rsid w:val="008C209F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96320F"/>
    <w:rPr>
      <w:color w:val="0000FF" w:themeColor="hyperlink"/>
      <w:u w:val="single"/>
    </w:rPr>
  </w:style>
  <w:style w:type="character" w:styleId="HTML">
    <w:name w:val="HTML Code"/>
    <w:basedOn w:val="a0"/>
    <w:uiPriority w:val="99"/>
    <w:semiHidden/>
    <w:unhideWhenUsed/>
    <w:rsid w:val="0004037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by.ru/tariffs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help.sab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aby.ru/reglamen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1885</Words>
  <Characters>10747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дед</cp:lastModifiedBy>
  <cp:revision>105</cp:revision>
  <dcterms:created xsi:type="dcterms:W3CDTF">2015-04-22T12:38:00Z</dcterms:created>
  <dcterms:modified xsi:type="dcterms:W3CDTF">2026-09-17T06:10:00Z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