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b/>
          <w:b/>
          <w:sz w:val="24"/>
          <w:szCs w:val="24"/>
        </w:rPr>
      </w:pPr>
      <w:bookmarkStart w:id="0" w:name="_Hlk490132493"/>
      <w:r>
        <w:rPr>
          <w:rFonts w:ascii="Times New Roman" w:hAnsi="Times New Roman"/>
          <w:b/>
          <w:sz w:val="24"/>
          <w:szCs w:val="24"/>
        </w:rPr>
        <w:t>Проект договора № ________</w:t>
        <w:br/>
        <w:t xml:space="preserve">на оказание услуг </w:t>
      </w:r>
      <w:bookmarkEnd w:id="0"/>
    </w:p>
    <w:p>
      <w:pPr>
        <w:pStyle w:val="NoSpacing"/>
        <w:jc w:val="center"/>
        <w:rPr>
          <w:rFonts w:ascii="Times New Roman" w:hAnsi="Times New Roman"/>
          <w:b/>
          <w:b/>
          <w:sz w:val="24"/>
          <w:szCs w:val="24"/>
        </w:rPr>
      </w:pPr>
      <w:r>
        <w:rPr>
          <w:rFonts w:ascii="Times New Roman" w:hAnsi="Times New Roman"/>
          <w:b/>
          <w:sz w:val="24"/>
          <w:szCs w:val="24"/>
        </w:rPr>
        <w:t xml:space="preserve">(ИКЗ </w:t>
      </w:r>
      <w:r>
        <w:rPr>
          <w:rFonts w:eastAsia="" w:cs="Times New Roman" w:ascii="Times New Roman" w:hAnsi="Times New Roman"/>
          <w:b w:val="false"/>
          <w:bCs/>
          <w:i w:val="false"/>
          <w:caps w:val="false"/>
          <w:smallCaps w:val="false"/>
          <w:color w:val="000000"/>
          <w:spacing w:val="0"/>
          <w:sz w:val="24"/>
          <w:szCs w:val="24"/>
          <w:lang w:eastAsia="ru-RU"/>
        </w:rPr>
        <w:t>261301506715530150100100360000000244</w:t>
      </w:r>
      <w:r>
        <w:rPr>
          <w:rFonts w:ascii="Times New Roman" w:hAnsi="Times New Roman"/>
          <w:b/>
          <w:sz w:val="24"/>
          <w:szCs w:val="24"/>
        </w:rPr>
        <w:t xml:space="preserve">) </w:t>
      </w:r>
    </w:p>
    <w:p>
      <w:pPr>
        <w:pStyle w:val="Normal"/>
        <w:widowControl w:val="false"/>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Spacing"/>
        <w:spacing w:before="0" w:after="240"/>
        <w:jc w:val="both"/>
        <w:rPr>
          <w:rFonts w:ascii="Times New Roman" w:hAnsi="Times New Roman"/>
          <w:sz w:val="24"/>
          <w:szCs w:val="24"/>
        </w:rPr>
      </w:pPr>
      <w:r>
        <w:rPr>
          <w:rFonts w:ascii="Times New Roman" w:hAnsi="Times New Roman"/>
          <w:sz w:val="24"/>
          <w:szCs w:val="24"/>
        </w:rPr>
        <w:t>г. Астрахань                                                                                                         «____» _______   2026 г.</w:t>
      </w:r>
    </w:p>
    <w:p>
      <w:pPr>
        <w:pStyle w:val="ConsPlusNonformat"/>
        <w:pBdr>
          <w:bottom w:val="single" w:sz="4" w:space="1" w:color="000000"/>
        </w:pBdr>
        <w:ind w:firstLine="708"/>
        <w:jc w:val="both"/>
        <w:rPr>
          <w:rFonts w:ascii="Times New Roman" w:hAnsi="Times New Roman"/>
          <w:sz w:val="24"/>
          <w:szCs w:val="24"/>
        </w:rPr>
      </w:pPr>
      <w:r>
        <w:rPr>
          <w:rFonts w:cs="Times New Roman" w:ascii="Times New Roman" w:hAnsi="Times New Roman"/>
          <w:bCs/>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Астраханской области (далее - Главное управление МЧС России по Астраханской области)</w:t>
      </w:r>
      <w:r>
        <w:rPr>
          <w:rFonts w:cs="Times New Roman" w:ascii="Times New Roman" w:hAnsi="Times New Roman"/>
          <w:bCs/>
          <w:sz w:val="24"/>
          <w:szCs w:val="24"/>
        </w:rPr>
        <w:t>, выступающее от имени Российской Федерации, именуемое в дальнейшем «Заказчик»,</w:t>
      </w:r>
      <w:r>
        <w:rPr>
          <w:rFonts w:cs="Times New Roman" w:ascii="Times New Roman" w:hAnsi="Times New Roman"/>
          <w:bCs/>
        </w:rPr>
        <w:t xml:space="preserve"> </w:t>
      </w:r>
      <w:r>
        <w:rPr>
          <w:rFonts w:ascii="Times New Roman" w:hAnsi="Times New Roman"/>
          <w:sz w:val="24"/>
          <w:szCs w:val="24"/>
        </w:rPr>
        <w:t>в лице _________, действующего на основании ______, с одной стороны, и</w:t>
      </w:r>
      <w:r>
        <w:rPr>
          <w:rFonts w:cs="Times New Roman" w:ascii="Times New Roman" w:hAnsi="Times New Roman"/>
          <w:sz w:val="24"/>
          <w:szCs w:val="24"/>
        </w:rPr>
        <w:t xml:space="preserve"> </w:t>
      </w:r>
      <w:r>
        <w:rPr>
          <w:rFonts w:ascii="Times New Roman" w:hAnsi="Times New Roman"/>
          <w:sz w:val="24"/>
          <w:szCs w:val="24"/>
        </w:rPr>
        <w:t>_____________________________________, аттестат аккредитации _____________, дата внесения в реестр сведений об аккредитованном лице _______________________, испытательная лаборатория                                                                                                                                                  ,</w:t>
      </w:r>
    </w:p>
    <w:p>
      <w:pPr>
        <w:pStyle w:val="ConsPlusNonformat"/>
        <w:jc w:val="center"/>
        <w:rPr>
          <w:rFonts w:ascii="Times New Roman" w:hAnsi="Times New Roman" w:cs="Times New Roman"/>
          <w:vertAlign w:val="superscript"/>
        </w:rPr>
      </w:pPr>
      <w:r>
        <w:rPr>
          <w:rFonts w:cs="Times New Roman" w:ascii="Times New Roman" w:hAnsi="Times New Roman"/>
          <w:vertAlign w:val="superscript"/>
        </w:rPr>
        <w:t xml:space="preserve"> </w:t>
      </w:r>
      <w:r>
        <w:rPr>
          <w:rFonts w:cs="Times New Roman" w:ascii="Times New Roman" w:hAnsi="Times New Roman"/>
          <w:vertAlign w:val="superscript"/>
        </w:rPr>
        <w:t>(полное наименование организации, оказывающей услуги по проведению специальной  оценки условий труда, реквизиты аттестата аккредитации испытательной лаборатории (центра), место нахождения испытательной лаборатории)</w:t>
      </w:r>
    </w:p>
    <w:p>
      <w:pPr>
        <w:pStyle w:val="ConsPlusNonformat"/>
        <w:jc w:val="both"/>
        <w:rPr>
          <w:rFonts w:ascii="Times New Roman" w:hAnsi="Times New Roman" w:cs="Times New Roman"/>
          <w:bCs/>
          <w:kern w:val="2"/>
          <w:sz w:val="24"/>
          <w:szCs w:val="24"/>
        </w:rPr>
      </w:pPr>
      <w:r>
        <w:rPr>
          <w:rFonts w:ascii="Times New Roman" w:hAnsi="Times New Roman"/>
          <w:sz w:val="24"/>
          <w:szCs w:val="24"/>
        </w:rPr>
        <w:t xml:space="preserve">в лице _________________________________, действующего на основании ________________, именуемый в дальнейшем </w:t>
      </w:r>
      <w:r>
        <w:rPr>
          <w:rFonts w:cs="Times New Roman" w:ascii="Times New Roman" w:hAnsi="Times New Roman"/>
          <w:sz w:val="24"/>
          <w:szCs w:val="24"/>
        </w:rPr>
        <w:t xml:space="preserve">«Исполнитель», с другой стороны, именуемые в дальнейшем «Стороны» и каждый в отдельности «Сторона», </w:t>
      </w:r>
      <w:r>
        <w:rPr>
          <w:rFonts w:cs="Times New Roman" w:ascii="Times New Roman" w:hAnsi="Times New Roman"/>
          <w:bCs/>
          <w:kern w:val="2"/>
          <w:sz w:val="24"/>
          <w:szCs w:val="24"/>
        </w:rPr>
        <w:t xml:space="preserve">в соответствии с Федеральным законом от 28 декабря 2013 г. № 426-ФЗ «О специальной оценке условий труда» (далее – Федеральный закон </w:t>
      </w:r>
      <w:r>
        <w:rPr>
          <w:rFonts w:cs="Times New Roman" w:ascii="Times New Roman" w:hAnsi="Times New Roman"/>
          <w:sz w:val="24"/>
          <w:szCs w:val="24"/>
        </w:rPr>
        <w:t xml:space="preserve">от 28.12.2013 </w:t>
      </w:r>
      <w:r>
        <w:rPr>
          <w:rFonts w:cs="Times New Roman" w:ascii="Times New Roman" w:hAnsi="Times New Roman"/>
          <w:bCs/>
          <w:kern w:val="2"/>
          <w:sz w:val="24"/>
          <w:szCs w:val="24"/>
        </w:rPr>
        <w:t xml:space="preserve">№ 426-ФЗ), нормами Трудового кодекса Российской Федерации и приказом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от 21.11.2023 № 817н), </w:t>
      </w:r>
      <w:r>
        <w:rPr>
          <w:rFonts w:cs="Times New Roman" w:ascii="Times New Roman" w:hAnsi="Times New Roman"/>
          <w:sz w:val="24"/>
          <w:szCs w:val="24"/>
        </w:rPr>
        <w:t xml:space="preserve">с соблюдением    требований </w:t>
      </w:r>
      <w:r>
        <w:rPr>
          <w:rFonts w:cs="Times New Roman" w:ascii="Times New Roman" w:hAnsi="Times New Roman"/>
          <w:color w:val="000000"/>
          <w:sz w:val="24"/>
          <w:szCs w:val="24"/>
        </w:rPr>
        <w:t xml:space="preserve">Гражданского кодекса Российской Федерации,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от «____» _____ 2026г. № ______ Стороны заключили договор о нижеследующем </w:t>
      </w:r>
      <w:r>
        <w:rPr>
          <w:rFonts w:cs="Times New Roman" w:ascii="Times New Roman" w:hAnsi="Times New Roman"/>
          <w:sz w:val="24"/>
          <w:szCs w:val="24"/>
        </w:rPr>
        <w:t>:</w:t>
      </w:r>
    </w:p>
    <w:p>
      <w:pPr>
        <w:pStyle w:val="Normal"/>
        <w:widowControl w:val="false"/>
        <w:spacing w:before="160" w:after="120"/>
        <w:jc w:val="center"/>
        <w:rPr>
          <w:rFonts w:ascii="Times New Roman" w:hAnsi="Times New Roman" w:cs="Times New Roman"/>
          <w:b/>
          <w:b/>
          <w:sz w:val="24"/>
          <w:szCs w:val="24"/>
        </w:rPr>
      </w:pPr>
      <w:r>
        <w:rPr>
          <w:rFonts w:cs="Times New Roman" w:ascii="Times New Roman" w:hAnsi="Times New Roman"/>
          <w:b/>
          <w:sz w:val="24"/>
          <w:szCs w:val="24"/>
        </w:rPr>
        <w:t>1. ПРЕДМЕТ ДОГОВОРА</w:t>
      </w:r>
    </w:p>
    <w:p>
      <w:pPr>
        <w:pStyle w:val="NoSpacing"/>
        <w:ind w:firstLine="708"/>
        <w:jc w:val="both"/>
        <w:rPr>
          <w:rFonts w:ascii="Times New Roman" w:hAnsi="Times New Roman"/>
          <w:sz w:val="24"/>
          <w:szCs w:val="24"/>
        </w:rPr>
      </w:pPr>
      <w:r>
        <w:rPr>
          <w:rFonts w:ascii="Times New Roman" w:hAnsi="Times New Roman"/>
          <w:sz w:val="24"/>
          <w:szCs w:val="24"/>
        </w:rPr>
        <w:t xml:space="preserve">1.1. Заказчик поручает, а Исполнитель принимает на себя обязательства по оказанию услуг по проведению специальной оценки условий труда для нужд Главного управления МЧС России по Астраханской области (далее соответственно – СОУТ, Услуги). </w:t>
      </w:r>
    </w:p>
    <w:p>
      <w:pPr>
        <w:pStyle w:val="NoSpacing"/>
        <w:ind w:firstLine="708"/>
        <w:jc w:val="both"/>
        <w:rPr>
          <w:rFonts w:ascii="Times New Roman" w:hAnsi="Times New Roman"/>
          <w:sz w:val="24"/>
          <w:szCs w:val="24"/>
        </w:rPr>
      </w:pPr>
      <w:r>
        <w:rPr>
          <w:rFonts w:ascii="Times New Roman" w:hAnsi="Times New Roman"/>
          <w:sz w:val="24"/>
          <w:szCs w:val="24"/>
        </w:rPr>
        <w:t>1.2. </w:t>
      </w:r>
      <w:r>
        <w:rPr>
          <w:rFonts w:ascii="Times New Roman" w:hAnsi="Times New Roman"/>
          <w:bCs/>
          <w:sz w:val="24"/>
          <w:szCs w:val="24"/>
        </w:rPr>
        <w:t>Перечень и объем оказываемых Заказчику услуг, а также требования к порядку их оказания определены в приложениях № 1, № 2 к договору (Перечень оказываемых услуг, описание объекта закупки), являющемся неотъемлемой частью Договора</w:t>
      </w:r>
      <w:r>
        <w:rPr>
          <w:rFonts w:ascii="Times New Roman" w:hAnsi="Times New Roman"/>
          <w:sz w:val="24"/>
          <w:szCs w:val="24"/>
        </w:rPr>
        <w:t>.</w:t>
      </w:r>
    </w:p>
    <w:p>
      <w:pPr>
        <w:pStyle w:val="NoSpacing"/>
        <w:ind w:firstLine="708"/>
        <w:jc w:val="both"/>
        <w:rPr>
          <w:rFonts w:ascii="Times New Roman" w:hAnsi="Times New Roman"/>
          <w:sz w:val="24"/>
          <w:szCs w:val="24"/>
        </w:rPr>
      </w:pPr>
      <w:r>
        <w:rPr>
          <w:rFonts w:ascii="Times New Roman" w:hAnsi="Times New Roman"/>
          <w:sz w:val="24"/>
          <w:szCs w:val="24"/>
        </w:rPr>
        <w:t>1.4. Услуга состоит из последовательно реализуемых процедур:</w:t>
      </w:r>
    </w:p>
    <w:p>
      <w:pPr>
        <w:pStyle w:val="NoSpacing"/>
        <w:ind w:firstLine="709"/>
        <w:jc w:val="both"/>
        <w:rPr>
          <w:rFonts w:ascii="Times New Roman" w:hAnsi="Times New Roman"/>
          <w:sz w:val="24"/>
          <w:szCs w:val="24"/>
        </w:rPr>
      </w:pPr>
      <w:r>
        <w:rPr>
          <w:rFonts w:ascii="Times New Roman" w:hAnsi="Times New Roman"/>
          <w:sz w:val="24"/>
          <w:szCs w:val="24"/>
        </w:rPr>
        <w:t>1.4.1. Идентификация потенциально вредных и (или) опасных производственных факторов;</w:t>
      </w:r>
    </w:p>
    <w:p>
      <w:pPr>
        <w:pStyle w:val="NoSpacing"/>
        <w:ind w:firstLine="708"/>
        <w:jc w:val="both"/>
        <w:rPr>
          <w:rFonts w:ascii="Times New Roman" w:hAnsi="Times New Roman"/>
          <w:sz w:val="24"/>
          <w:szCs w:val="24"/>
        </w:rPr>
      </w:pPr>
      <w:r>
        <w:rPr>
          <w:rFonts w:ascii="Times New Roman" w:hAnsi="Times New Roman"/>
          <w:sz w:val="24"/>
          <w:szCs w:val="24"/>
        </w:rPr>
        <w:t>1.4.2. Исследования (испытания) и измерения вредных и (или) опасных производственных факторов;</w:t>
      </w:r>
    </w:p>
    <w:p>
      <w:pPr>
        <w:pStyle w:val="NoSpacing"/>
        <w:ind w:firstLine="708"/>
        <w:jc w:val="both"/>
        <w:rPr>
          <w:rFonts w:ascii="Times New Roman" w:hAnsi="Times New Roman"/>
          <w:sz w:val="24"/>
          <w:szCs w:val="24"/>
        </w:rPr>
      </w:pPr>
      <w:r>
        <w:rPr>
          <w:rFonts w:ascii="Times New Roman" w:hAnsi="Times New Roman"/>
          <w:sz w:val="24"/>
          <w:szCs w:val="24"/>
        </w:rPr>
        <w:t>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pPr>
        <w:pStyle w:val="NoSpacing"/>
        <w:ind w:firstLine="708"/>
        <w:jc w:val="both"/>
        <w:rPr>
          <w:rFonts w:ascii="Times New Roman" w:hAnsi="Times New Roman"/>
          <w:sz w:val="24"/>
          <w:szCs w:val="24"/>
        </w:rPr>
      </w:pPr>
      <w:r>
        <w:rPr>
          <w:rFonts w:ascii="Times New Roman" w:hAnsi="Times New Roman"/>
          <w:sz w:val="24"/>
          <w:szCs w:val="24"/>
        </w:rPr>
        <w:t>1.4.4. Оформление результатов проведения СОУТ.</w:t>
      </w:r>
    </w:p>
    <w:p>
      <w:pPr>
        <w:pStyle w:val="NoSpacing"/>
        <w:spacing w:before="60" w:after="60"/>
        <w:ind w:firstLine="709"/>
        <w:jc w:val="both"/>
        <w:rPr>
          <w:rFonts w:ascii="Times New Roman" w:hAnsi="Times New Roman"/>
          <w:sz w:val="24"/>
          <w:szCs w:val="24"/>
        </w:rPr>
      </w:pPr>
      <w:r>
        <w:rPr>
          <w:rFonts w:ascii="Times New Roman" w:hAnsi="Times New Roman"/>
          <w:sz w:val="24"/>
          <w:szCs w:val="24"/>
        </w:rPr>
        <w:t>1.5. Сроки оказания Услуг: с момента заключения Договора и по 02 ноября 2026 г.</w:t>
      </w:r>
      <w:r>
        <w:rPr>
          <w:rFonts w:ascii="Times New Roman" w:hAnsi="Times New Roman"/>
          <w:sz w:val="24"/>
          <w:szCs w:val="24"/>
          <w:shd w:fill="DDE8CB" w:val="clear"/>
        </w:rPr>
        <w:t xml:space="preserve"> </w:t>
      </w:r>
    </w:p>
    <w:p>
      <w:pPr>
        <w:pStyle w:val="NoSpacing"/>
        <w:ind w:firstLine="708"/>
        <w:jc w:val="both"/>
        <w:rPr>
          <w:rFonts w:ascii="Times New Roman" w:hAnsi="Times New Roman"/>
          <w:sz w:val="24"/>
          <w:szCs w:val="24"/>
        </w:rPr>
      </w:pPr>
      <w:r>
        <w:rPr>
          <w:rFonts w:ascii="Times New Roman" w:hAnsi="Times New Roman"/>
          <w:sz w:val="24"/>
          <w:szCs w:val="24"/>
        </w:rPr>
        <w:t xml:space="preserve">1.6. Место оказания Услуг: </w:t>
      </w:r>
      <w:r>
        <w:rPr>
          <w:rFonts w:eastAsia="Times New Roman" w:ascii="Times New Roman" w:hAnsi="Times New Roman"/>
          <w:sz w:val="24"/>
          <w:szCs w:val="24"/>
        </w:rPr>
        <w:t>в соответствии с перечнем рабочих мест (далее - Перечень</w:t>
      </w:r>
      <w:r>
        <w:rPr>
          <w:rFonts w:eastAsia="Times New Roman" w:ascii="Times New Roman" w:hAnsi="Times New Roman"/>
          <w:sz w:val="28"/>
          <w:szCs w:val="28"/>
        </w:rPr>
        <w:t xml:space="preserve">) к </w:t>
      </w:r>
      <w:r>
        <w:rPr>
          <w:rFonts w:ascii="Times New Roman" w:hAnsi="Times New Roman"/>
          <w:sz w:val="24"/>
          <w:szCs w:val="24"/>
        </w:rPr>
        <w:t>Договору.</w:t>
      </w:r>
    </w:p>
    <w:p>
      <w:pPr>
        <w:pStyle w:val="NoSpacing"/>
        <w:ind w:firstLine="708"/>
        <w:jc w:val="both"/>
        <w:rPr>
          <w:rFonts w:ascii="Times New Roman" w:hAnsi="Times New Roman"/>
          <w:sz w:val="24"/>
          <w:szCs w:val="24"/>
        </w:rPr>
      </w:pPr>
      <w:r>
        <w:rPr>
          <w:rFonts w:ascii="Times New Roman" w:hAnsi="Times New Roman"/>
          <w:sz w:val="24"/>
          <w:szCs w:val="24"/>
        </w:rPr>
        <w:t>1.7. Срок сдачи Исполнителем отчета о проведении СОУТ и представления документов на оплату оказанных Услуг: 10 календарных дней с момента окончания работ по СОУТ, в рамках срока, указанного в п. 1.5.</w:t>
      </w:r>
    </w:p>
    <w:p>
      <w:pPr>
        <w:pStyle w:val="NoSpacing"/>
        <w:ind w:firstLine="708"/>
        <w:jc w:val="both"/>
        <w:rPr>
          <w:rFonts w:ascii="Times New Roman" w:hAnsi="Times New Roman"/>
          <w:sz w:val="24"/>
          <w:szCs w:val="24"/>
        </w:rPr>
      </w:pPr>
      <w:r>
        <w:rPr>
          <w:rFonts w:ascii="Times New Roman" w:hAnsi="Times New Roman"/>
          <w:sz w:val="24"/>
          <w:szCs w:val="24"/>
        </w:rPr>
        <w:t>1.8. Место сдачи результатов оказанных Услуг: 414045, г. Астрахань, ул. Тамбовская, 3.</w:t>
      </w:r>
    </w:p>
    <w:p>
      <w:pPr>
        <w:pStyle w:val="NoSpacing"/>
        <w:jc w:val="center"/>
        <w:rPr>
          <w:rFonts w:ascii="Times New Roman" w:hAnsi="Times New Roman"/>
          <w:b/>
          <w:b/>
          <w:sz w:val="24"/>
          <w:szCs w:val="24"/>
          <w:shd w:fill="DDE8CB" w:val="clear"/>
        </w:rPr>
      </w:pPr>
      <w:r>
        <w:rPr>
          <w:rFonts w:ascii="Times New Roman" w:hAnsi="Times New Roman"/>
          <w:b/>
          <w:sz w:val="24"/>
          <w:szCs w:val="24"/>
          <w:shd w:fill="DDE8CB" w:val="clear"/>
        </w:rPr>
      </w:r>
    </w:p>
    <w:p>
      <w:pPr>
        <w:pStyle w:val="NoSpacing"/>
        <w:spacing w:before="0" w:after="120"/>
        <w:jc w:val="center"/>
        <w:rPr>
          <w:rFonts w:ascii="Times New Roman" w:hAnsi="Times New Roman"/>
          <w:b/>
          <w:b/>
          <w:sz w:val="24"/>
          <w:szCs w:val="24"/>
        </w:rPr>
      </w:pPr>
      <w:r>
        <w:rPr>
          <w:rFonts w:ascii="Times New Roman" w:hAnsi="Times New Roman"/>
          <w:b/>
          <w:sz w:val="24"/>
          <w:szCs w:val="24"/>
        </w:rPr>
        <w:t>2. ЦЕНА ДОГОВОРА И ПОРЯДОК РАСЧЕТОВ</w:t>
      </w:r>
    </w:p>
    <w:p>
      <w:pPr>
        <w:pStyle w:val="NoSpacing"/>
        <w:ind w:firstLine="708"/>
        <w:jc w:val="both"/>
        <w:rPr>
          <w:rFonts w:ascii="Times New Roman" w:hAnsi="Times New Roman"/>
          <w:sz w:val="24"/>
          <w:szCs w:val="24"/>
        </w:rPr>
      </w:pPr>
      <w:bookmarkStart w:id="1" w:name="_Ref103457699"/>
      <w:r>
        <w:rPr>
          <w:rFonts w:ascii="Times New Roman" w:hAnsi="Times New Roman"/>
          <w:sz w:val="24"/>
          <w:szCs w:val="24"/>
        </w:rPr>
        <w:t>2.1.</w:t>
      </w:r>
      <w:bookmarkEnd w:id="1"/>
      <w:r>
        <w:rPr>
          <w:rFonts w:ascii="Times New Roman" w:hAnsi="Times New Roman"/>
          <w:sz w:val="24"/>
          <w:szCs w:val="24"/>
        </w:rPr>
        <w:t> Цена Договора устанавливается в российских рублях.</w:t>
      </w:r>
    </w:p>
    <w:p>
      <w:pPr>
        <w:pStyle w:val="NoSpacing"/>
        <w:ind w:firstLine="708"/>
        <w:jc w:val="both"/>
        <w:rPr>
          <w:rFonts w:ascii="Times New Roman" w:hAnsi="Times New Roman"/>
          <w:b/>
          <w:b/>
          <w:i/>
          <w:i/>
          <w:sz w:val="24"/>
          <w:szCs w:val="24"/>
        </w:rPr>
      </w:pPr>
      <w:r>
        <w:rPr>
          <w:rFonts w:ascii="Times New Roman" w:hAnsi="Times New Roman"/>
          <w:sz w:val="24"/>
          <w:szCs w:val="24"/>
        </w:rPr>
        <w:t xml:space="preserve">2.2. Цена Договора в соответствии с Календарным планом составляет </w:t>
      </w:r>
      <w:r>
        <w:rPr>
          <w:rFonts w:ascii="Times New Roman" w:hAnsi="Times New Roman"/>
          <w:b/>
          <w:i/>
          <w:sz w:val="24"/>
          <w:szCs w:val="24"/>
        </w:rPr>
        <w:t xml:space="preserve">__________ (___________________________________) руб. </w:t>
      </w:r>
      <w:bookmarkStart w:id="2" w:name="_Hlk489280623"/>
      <w:r>
        <w:rPr>
          <w:rFonts w:ascii="Times New Roman" w:hAnsi="Times New Roman"/>
          <w:b/>
          <w:i/>
          <w:sz w:val="24"/>
          <w:szCs w:val="24"/>
        </w:rPr>
        <w:t>____ коп.</w:t>
      </w:r>
      <w:bookmarkEnd w:id="2"/>
      <w:r>
        <w:rPr>
          <w:rFonts w:ascii="Times New Roman" w:hAnsi="Times New Roman"/>
          <w:b/>
          <w:i/>
          <w:sz w:val="24"/>
          <w:szCs w:val="24"/>
        </w:rPr>
        <w:t>, в том числе НДС_____ (Без НДС).</w:t>
      </w:r>
    </w:p>
    <w:p>
      <w:pPr>
        <w:pStyle w:val="NoSpacing"/>
        <w:ind w:firstLine="708"/>
        <w:jc w:val="both"/>
        <w:rPr>
          <w:rFonts w:ascii="Times New Roman" w:hAnsi="Times New Roman"/>
          <w:sz w:val="24"/>
          <w:szCs w:val="24"/>
        </w:rPr>
      </w:pPr>
      <w:r>
        <w:rPr>
          <w:rFonts w:ascii="Times New Roman" w:hAnsi="Times New Roman"/>
          <w:sz w:val="24"/>
          <w:szCs w:val="24"/>
        </w:rPr>
        <w:t>2.3. Цена Договора является твердой и не подлежит изменению в течение срока действия Договора за исключением случаев, предусмотренных Федеральным законом от 05.04.2013              № 44-ФЗ.</w:t>
      </w:r>
    </w:p>
    <w:p>
      <w:pPr>
        <w:pStyle w:val="Style35"/>
        <w:numPr>
          <w:ilvl w:val="0"/>
          <w:numId w:val="0"/>
        </w:numPr>
        <w:tabs>
          <w:tab w:val="left" w:pos="708" w:leader="none"/>
        </w:tabs>
        <w:ind w:left="0" w:firstLine="708"/>
        <w:rPr>
          <w:iCs/>
        </w:rPr>
      </w:pPr>
      <w:r>
        <w:rPr/>
        <w:t xml:space="preserve">2.4. В цену Договора входят все расходы, связанные с выполнением Исполнителем обязательств по Договору, включая расходы на уплату налогов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 В соответствии с частью 13 статьи 34 Федерального закона от 05.04.2013 № 44-ФЗ </w:t>
      </w:r>
      <w:r>
        <w:rPr>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35"/>
        <w:numPr>
          <w:ilvl w:val="0"/>
          <w:numId w:val="0"/>
        </w:numPr>
        <w:tabs>
          <w:tab w:val="left" w:pos="708" w:leader="none"/>
        </w:tabs>
        <w:ind w:left="0" w:firstLine="708"/>
        <w:rPr>
          <w:iCs/>
        </w:rPr>
      </w:pPr>
      <w:r>
        <w:rPr>
          <w:iCs/>
        </w:rPr>
        <w:t>2.5. Оплата Услуг производится в форме безналичных расчетов, за счёт средств федерального бюджета в пределах выделенных лимитов бюджетных обязательств.</w:t>
      </w:r>
    </w:p>
    <w:p>
      <w:pPr>
        <w:pStyle w:val="Normal"/>
        <w:tabs>
          <w:tab w:val="clear" w:pos="708"/>
          <w:tab w:val="left" w:pos="567" w:leader="none"/>
        </w:tabs>
        <w:spacing w:before="0" w:after="0"/>
        <w:ind w:firstLine="567"/>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 xml:space="preserve">2.6. </w:t>
      </w:r>
      <w:r>
        <w:rPr>
          <w:rFonts w:cs="Times New Roman" w:ascii="Times New Roman" w:hAnsi="Times New Roman"/>
          <w:sz w:val="24"/>
          <w:szCs w:val="24"/>
        </w:rPr>
        <w:t>Оплата производится Заказчиком в течение 10 (десяти) рабочих дней на основании надлежащим образом оформленных и предоставленных в адрес Заказчика следующих документов:</w:t>
      </w:r>
    </w:p>
    <w:p>
      <w:pPr>
        <w:pStyle w:val="Normal"/>
        <w:tabs>
          <w:tab w:val="clear" w:pos="708"/>
          <w:tab w:val="left" w:pos="567" w:leader="none"/>
        </w:tabs>
        <w:spacing w:before="0" w:after="0"/>
        <w:ind w:firstLine="567"/>
        <w:jc w:val="both"/>
        <w:rPr>
          <w:rFonts w:ascii="Times New Roman" w:hAnsi="Times New Roman" w:cs="Times New Roman"/>
          <w:sz w:val="24"/>
          <w:szCs w:val="24"/>
        </w:rPr>
      </w:pPr>
      <w:r>
        <w:rPr>
          <w:rFonts w:cs="Times New Roman" w:ascii="Times New Roman" w:hAnsi="Times New Roman"/>
          <w:sz w:val="24"/>
          <w:szCs w:val="24"/>
        </w:rPr>
        <w:t>- счет/счет-фактура (при наличии);</w:t>
      </w:r>
    </w:p>
    <w:p>
      <w:pPr>
        <w:pStyle w:val="ConsNormal"/>
        <w:rPr>
          <w:rFonts w:ascii="Times New Roman" w:hAnsi="Times New Roman" w:cs="Times New Roman"/>
          <w:sz w:val="24"/>
          <w:szCs w:val="24"/>
        </w:rPr>
      </w:pPr>
      <w:r>
        <w:rPr>
          <w:rFonts w:cs="Times New Roman" w:ascii="Times New Roman" w:hAnsi="Times New Roman"/>
          <w:sz w:val="24"/>
          <w:szCs w:val="24"/>
        </w:rPr>
        <w:t>- универсальный передаточный документ (при наличии);</w:t>
      </w:r>
    </w:p>
    <w:p>
      <w:pPr>
        <w:pStyle w:val="NoSpacing"/>
        <w:ind w:firstLine="708"/>
        <w:jc w:val="both"/>
        <w:rPr>
          <w:rFonts w:ascii="Times New Roman" w:hAnsi="Times New Roman"/>
          <w:color w:val="C00000"/>
          <w:sz w:val="24"/>
          <w:szCs w:val="24"/>
        </w:rPr>
      </w:pPr>
      <w:r>
        <w:rPr>
          <w:rFonts w:ascii="Times New Roman" w:hAnsi="Times New Roman"/>
          <w:sz w:val="24"/>
          <w:szCs w:val="24"/>
        </w:rPr>
        <w:t>- акт приемки оказанных услуг.</w:t>
      </w:r>
    </w:p>
    <w:p>
      <w:pPr>
        <w:pStyle w:val="NoSpacing"/>
        <w:ind w:firstLine="708"/>
        <w:jc w:val="both"/>
        <w:rPr>
          <w:rFonts w:ascii="Times New Roman" w:hAnsi="Times New Roman"/>
          <w:sz w:val="24"/>
          <w:szCs w:val="24"/>
        </w:rPr>
      </w:pPr>
      <w:r>
        <w:rPr>
          <w:rFonts w:ascii="Times New Roman" w:hAnsi="Times New Roman"/>
          <w:sz w:val="24"/>
          <w:szCs w:val="24"/>
        </w:rPr>
        <w:t>2.7. В случае невозможности исполнения обязательств по Договору, возникшей по вине Заказчика, оплате подлежат только фактически оказанные Исполнителем Услуги.</w:t>
      </w:r>
    </w:p>
    <w:p>
      <w:pPr>
        <w:pStyle w:val="NoSpacing"/>
        <w:ind w:firstLine="708"/>
        <w:jc w:val="both"/>
        <w:rPr>
          <w:rFonts w:ascii="Times New Roman" w:hAnsi="Times New Roman"/>
          <w:sz w:val="24"/>
          <w:szCs w:val="24"/>
        </w:rPr>
      </w:pPr>
      <w:r>
        <w:rPr>
          <w:rFonts w:ascii="Times New Roman" w:hAnsi="Times New Roman"/>
          <w:sz w:val="24"/>
          <w:szCs w:val="24"/>
        </w:rPr>
        <w:t xml:space="preserve">2.8. Датой оплаты Услуг считается дата списания денежных средств со счета Заказчика. </w:t>
      </w:r>
    </w:p>
    <w:p>
      <w:pPr>
        <w:pStyle w:val="ConsPlusNonformat"/>
        <w:spacing w:before="160" w:after="120"/>
        <w:jc w:val="center"/>
        <w:rPr>
          <w:rFonts w:ascii="Times New Roman" w:hAnsi="Times New Roman" w:cs="Times New Roman"/>
          <w:b/>
          <w:b/>
          <w:sz w:val="24"/>
          <w:szCs w:val="24"/>
        </w:rPr>
      </w:pPr>
      <w:r>
        <w:rPr>
          <w:rFonts w:cs="Times New Roman" w:ascii="Times New Roman" w:hAnsi="Times New Roman"/>
          <w:b/>
          <w:sz w:val="24"/>
          <w:szCs w:val="24"/>
        </w:rPr>
        <w:t>3. ВЗАИМОДЕЙСТВИЕ СТОРОН</w:t>
      </w:r>
    </w:p>
    <w:p>
      <w:pPr>
        <w:pStyle w:val="NoSpacing"/>
        <w:ind w:firstLine="708"/>
        <w:jc w:val="both"/>
        <w:rPr>
          <w:rFonts w:ascii="Times New Roman" w:hAnsi="Times New Roman"/>
          <w:sz w:val="24"/>
          <w:szCs w:val="24"/>
        </w:rPr>
      </w:pPr>
      <w:r>
        <w:rPr>
          <w:rFonts w:ascii="Times New Roman" w:hAnsi="Times New Roman"/>
          <w:sz w:val="24"/>
          <w:szCs w:val="24"/>
        </w:rPr>
        <w:t>3.1. Заказчик имеет право:</w:t>
      </w:r>
    </w:p>
    <w:p>
      <w:pPr>
        <w:pStyle w:val="NoSpacing"/>
        <w:ind w:firstLine="708"/>
        <w:jc w:val="both"/>
        <w:rPr>
          <w:rFonts w:ascii="Times New Roman" w:hAnsi="Times New Roman"/>
          <w:sz w:val="24"/>
          <w:szCs w:val="24"/>
        </w:rPr>
      </w:pPr>
      <w:r>
        <w:rPr>
          <w:rFonts w:ascii="Times New Roman" w:hAnsi="Times New Roman"/>
          <w:sz w:val="24"/>
          <w:szCs w:val="24"/>
        </w:rPr>
        <w:t>3.1.1.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pPr>
        <w:pStyle w:val="NoSpacing"/>
        <w:ind w:firstLine="708"/>
        <w:jc w:val="both"/>
        <w:rPr>
          <w:rFonts w:ascii="Times New Roman" w:hAnsi="Times New Roman"/>
          <w:sz w:val="24"/>
          <w:szCs w:val="24"/>
        </w:rPr>
      </w:pPr>
      <w:r>
        <w:rPr>
          <w:rFonts w:ascii="Times New Roman" w:hAnsi="Times New Roman"/>
          <w:sz w:val="24"/>
          <w:szCs w:val="24"/>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pPr>
        <w:pStyle w:val="NoSpacing"/>
        <w:ind w:firstLine="708"/>
        <w:jc w:val="both"/>
        <w:rPr>
          <w:rFonts w:ascii="Times New Roman" w:hAnsi="Times New Roman"/>
          <w:sz w:val="24"/>
          <w:szCs w:val="24"/>
        </w:rPr>
      </w:pPr>
      <w:r>
        <w:rPr>
          <w:rFonts w:ascii="Times New Roman" w:hAnsi="Times New Roman"/>
          <w:sz w:val="24"/>
          <w:szCs w:val="24"/>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pPr>
        <w:pStyle w:val="NoSpacing"/>
        <w:ind w:firstLine="708"/>
        <w:jc w:val="both"/>
        <w:rPr>
          <w:rFonts w:ascii="Times New Roman" w:hAnsi="Times New Roman"/>
          <w:sz w:val="24"/>
          <w:szCs w:val="24"/>
        </w:rPr>
      </w:pPr>
      <w:r>
        <w:rPr>
          <w:rFonts w:ascii="Times New Roman" w:hAnsi="Times New Roman"/>
          <w:sz w:val="24"/>
          <w:szCs w:val="24"/>
        </w:rPr>
        <w:t>3.1.4. запрашивать у Исполнителя информацию о ходе оказания Услуг;</w:t>
      </w:r>
    </w:p>
    <w:p>
      <w:pPr>
        <w:pStyle w:val="NoSpacing"/>
        <w:ind w:firstLine="708"/>
        <w:jc w:val="both"/>
        <w:rPr>
          <w:rFonts w:ascii="Times New Roman" w:hAnsi="Times New Roman"/>
          <w:sz w:val="24"/>
          <w:szCs w:val="24"/>
        </w:rPr>
      </w:pPr>
      <w:r>
        <w:rPr>
          <w:rFonts w:ascii="Times New Roman" w:hAnsi="Times New Roman"/>
          <w:sz w:val="24"/>
          <w:szCs w:val="24"/>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 426-ФЗ, не вмешиваясь в деятельность Исполнителя; </w:t>
      </w:r>
    </w:p>
    <w:p>
      <w:pPr>
        <w:pStyle w:val="NoSpacing"/>
        <w:ind w:firstLine="708"/>
        <w:jc w:val="both"/>
        <w:rPr>
          <w:rFonts w:ascii="Times New Roman" w:hAnsi="Times New Roman"/>
          <w:sz w:val="24"/>
          <w:szCs w:val="24"/>
        </w:rPr>
      </w:pPr>
      <w:r>
        <w:rPr>
          <w:rFonts w:ascii="Times New Roman" w:hAnsi="Times New Roman"/>
          <w:sz w:val="24"/>
          <w:szCs w:val="24"/>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pPr>
        <w:pStyle w:val="NoSpacing"/>
        <w:ind w:firstLine="708"/>
        <w:jc w:val="both"/>
        <w:rPr>
          <w:rFonts w:ascii="Times New Roman" w:hAnsi="Times New Roman"/>
          <w:sz w:val="24"/>
          <w:szCs w:val="24"/>
        </w:rPr>
      </w:pPr>
      <w:r>
        <w:rPr>
          <w:rFonts w:ascii="Times New Roman" w:hAnsi="Times New Roman"/>
          <w:sz w:val="24"/>
          <w:szCs w:val="24"/>
        </w:rPr>
        <w:t>3.1.7. обжаловать в порядке, установленном статьей 26 Федерального закона от 28.12.2013 № 426-ФЗ, действия (бездействие) Исполнителя;</w:t>
      </w:r>
    </w:p>
    <w:p>
      <w:pPr>
        <w:pStyle w:val="NoSpacing"/>
        <w:ind w:firstLine="708"/>
        <w:jc w:val="both"/>
        <w:rPr>
          <w:rFonts w:ascii="Times New Roman" w:hAnsi="Times New Roman"/>
          <w:sz w:val="24"/>
          <w:szCs w:val="24"/>
        </w:rPr>
      </w:pPr>
      <w:r>
        <w:rPr>
          <w:rFonts w:ascii="Times New Roman" w:hAnsi="Times New Roman"/>
          <w:sz w:val="24"/>
          <w:szCs w:val="24"/>
        </w:rPr>
        <w:t>3.1.8. самостоятельно в течение срока действия Договора проверять информацию о соответствии Исполнителя требованиям, установленным пунктом 3 части 1, частями 2 и 3 статьи 19, частями 4 и 5статьи 21 Федерального закона от 28.12.2013 № 426-ФЗ;</w:t>
      </w:r>
    </w:p>
    <w:p>
      <w:pPr>
        <w:pStyle w:val="NoSpacing"/>
        <w:ind w:firstLine="708"/>
        <w:jc w:val="both"/>
        <w:rPr>
          <w:rFonts w:ascii="Times New Roman" w:hAnsi="Times New Roman"/>
          <w:sz w:val="24"/>
          <w:szCs w:val="24"/>
        </w:rPr>
      </w:pPr>
      <w:r>
        <w:rPr>
          <w:rFonts w:ascii="Times New Roman" w:hAnsi="Times New Roman"/>
          <w:sz w:val="24"/>
          <w:szCs w:val="24"/>
        </w:rPr>
        <w:t xml:space="preserve">3.1.9. получать от Исполнителя отчет о проведении СОУТ, оформленный в соответствии с требованиями статьи 15 Федерального закона от 28.12.2013 № 426-ФЗ, в срок, установленный Договором; </w:t>
      </w:r>
    </w:p>
    <w:p>
      <w:pPr>
        <w:pStyle w:val="NoSpacing"/>
        <w:ind w:firstLine="708"/>
        <w:jc w:val="both"/>
        <w:rPr>
          <w:rFonts w:ascii="Times New Roman" w:hAnsi="Times New Roman"/>
          <w:sz w:val="24"/>
          <w:szCs w:val="24"/>
        </w:rPr>
      </w:pPr>
      <w:r>
        <w:rPr>
          <w:rFonts w:ascii="Times New Roman" w:hAnsi="Times New Roman"/>
          <w:sz w:val="24"/>
          <w:szCs w:val="24"/>
        </w:rPr>
        <w:t>3.1.10. в случае досрочного исполнения Исполнителем обязательств по Договору по согласованию с Заказчиком принять и оплатить Услуги в соответствии с установленным в Договоре порядком.</w:t>
      </w:r>
    </w:p>
    <w:p>
      <w:pPr>
        <w:pStyle w:val="NoSpacing"/>
        <w:ind w:firstLine="708"/>
        <w:jc w:val="both"/>
        <w:rPr>
          <w:shd w:fill="FFFFFF" w:val="clear"/>
        </w:rPr>
      </w:pPr>
      <w:r>
        <w:rPr>
          <w:rFonts w:ascii="Times New Roman" w:hAnsi="Times New Roman"/>
          <w:sz w:val="24"/>
          <w:szCs w:val="24"/>
          <w:shd w:fill="FFFFFF" w:val="clear"/>
        </w:rPr>
        <w:t>3.2. Заказчик обязуется:</w:t>
      </w:r>
    </w:p>
    <w:p>
      <w:pPr>
        <w:pStyle w:val="NoSpacing"/>
        <w:ind w:firstLine="708"/>
        <w:jc w:val="both"/>
        <w:rPr>
          <w:shd w:fill="FFFFFF" w:val="clear"/>
        </w:rPr>
      </w:pPr>
      <w:r>
        <w:rPr>
          <w:rFonts w:ascii="Times New Roman" w:hAnsi="Times New Roman"/>
          <w:sz w:val="24"/>
          <w:szCs w:val="24"/>
          <w:shd w:fill="FFFFFF" w:val="clear"/>
        </w:rPr>
        <w:t>3.2.1. до начала проведения СОУТ предоставить Исполнителю:</w:t>
      </w:r>
    </w:p>
    <w:p>
      <w:pPr>
        <w:pStyle w:val="NoSpacing"/>
        <w:ind w:firstLine="708"/>
        <w:jc w:val="both"/>
        <w:rPr>
          <w:shd w:fill="FFFFFF" w:val="clear"/>
        </w:rPr>
      </w:pPr>
      <w:r>
        <w:rPr>
          <w:rFonts w:ascii="Times New Roman" w:hAnsi="Times New Roman"/>
          <w:sz w:val="24"/>
          <w:szCs w:val="24"/>
          <w:shd w:fill="FFFFFF" w:val="clear"/>
        </w:rPr>
        <w:t>приказ о проведении СОУТ (приложение № 5 к Договору);</w:t>
      </w:r>
    </w:p>
    <w:p>
      <w:pPr>
        <w:pStyle w:val="NoSpacing"/>
        <w:ind w:firstLine="708"/>
        <w:jc w:val="both"/>
        <w:rPr>
          <w:shd w:fill="FFFFFF" w:val="clear"/>
        </w:rPr>
      </w:pPr>
      <w:r>
        <w:rPr>
          <w:rFonts w:ascii="Times New Roman" w:hAnsi="Times New Roman"/>
          <w:sz w:val="24"/>
          <w:szCs w:val="24"/>
          <w:shd w:fill="FFFFFF" w:val="clear"/>
        </w:rPr>
        <w:t>сведения об организации-Заказчике (приложение № 6 к Договору);</w:t>
      </w:r>
    </w:p>
    <w:p>
      <w:pPr>
        <w:pStyle w:val="NoSpacing"/>
        <w:ind w:firstLine="708"/>
        <w:jc w:val="both"/>
        <w:rPr>
          <w:shd w:fill="FFFFFF" w:val="clear"/>
        </w:rPr>
      </w:pPr>
      <w:r>
        <w:rPr>
          <w:rFonts w:ascii="Times New Roman" w:hAnsi="Times New Roman"/>
          <w:sz w:val="24"/>
          <w:szCs w:val="24"/>
          <w:shd w:fill="FFFFFF" w:val="clear"/>
        </w:rPr>
        <w:t>перечень рабочих мест, подлежащих СОУТ (приложение № 7 к Договору);</w:t>
      </w:r>
    </w:p>
    <w:p>
      <w:pPr>
        <w:pStyle w:val="NoSpacing"/>
        <w:ind w:firstLine="708"/>
        <w:jc w:val="both"/>
        <w:rPr>
          <w:shd w:fill="FFFFFF" w:val="clear"/>
        </w:rPr>
      </w:pPr>
      <w:r>
        <w:rPr>
          <w:rFonts w:ascii="Times New Roman" w:hAnsi="Times New Roman"/>
          <w:sz w:val="24"/>
          <w:szCs w:val="24"/>
          <w:shd w:fill="FFFFFF" w:val="clear"/>
        </w:rPr>
        <w:t>штатное расписание организации (содержащее информацию, имеющую отношение к проведению СОУТ);</w:t>
      </w:r>
    </w:p>
    <w:p>
      <w:pPr>
        <w:pStyle w:val="NoSpacing"/>
        <w:ind w:firstLine="708"/>
        <w:jc w:val="both"/>
        <w:rPr>
          <w:shd w:fill="FFFFFF" w:val="clear"/>
        </w:rPr>
      </w:pPr>
      <w:r>
        <w:rPr>
          <w:rFonts w:ascii="Times New Roman" w:hAnsi="Times New Roman"/>
          <w:sz w:val="24"/>
          <w:szCs w:val="24"/>
          <w:shd w:fill="FFFFFF" w:val="clear"/>
        </w:rPr>
        <w:t>копии приказов о приеме на работу работников, совмещающих должности, профессии (в случае совмещения);</w:t>
      </w:r>
    </w:p>
    <w:p>
      <w:pPr>
        <w:pStyle w:val="NoSpacing"/>
        <w:ind w:firstLine="708"/>
        <w:jc w:val="both"/>
        <w:rPr>
          <w:shd w:fill="FFFFFF" w:val="clear"/>
        </w:rPr>
      </w:pPr>
      <w:r>
        <w:rPr>
          <w:rFonts w:ascii="Times New Roman" w:hAnsi="Times New Roman"/>
          <w:sz w:val="24"/>
          <w:szCs w:val="24"/>
          <w:shd w:fill="FFFFFF" w:val="clear"/>
        </w:rPr>
        <w:t>список должностей и профессий работников, которые подлежат обязательным предварительным и периодическим медицинским осмотрам согласно приказу Министерства труда и социальной защиты Российской Федерации № 988н, Министерства здравоохранения Российской Федерации № 1420н от 31 декабря 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pStyle w:val="NoSpacing"/>
        <w:ind w:firstLine="708"/>
        <w:jc w:val="both"/>
        <w:rPr>
          <w:shd w:fill="FFFFFF" w:val="clear"/>
        </w:rPr>
      </w:pPr>
      <w:r>
        <w:rPr>
          <w:rFonts w:ascii="Times New Roman" w:hAnsi="Times New Roman"/>
          <w:sz w:val="24"/>
          <w:szCs w:val="24"/>
          <w:shd w:fill="FFFFFF" w:val="clear"/>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pPr>
        <w:pStyle w:val="NoSpacing"/>
        <w:ind w:firstLine="708"/>
        <w:jc w:val="both"/>
        <w:rPr>
          <w:shd w:fill="FFFFFF" w:val="clear"/>
        </w:rPr>
      </w:pPr>
      <w:r>
        <w:rPr>
          <w:rFonts w:ascii="Times New Roman" w:hAnsi="Times New Roman"/>
          <w:sz w:val="24"/>
          <w:szCs w:val="24"/>
          <w:shd w:fill="FFFFFF" w:val="clear"/>
        </w:rPr>
        <w:t>список работников, имеющих право на дополнительный отпуск и сокращенный рабочий день;</w:t>
      </w:r>
    </w:p>
    <w:p>
      <w:pPr>
        <w:pStyle w:val="NoSpacing"/>
        <w:ind w:firstLine="708"/>
        <w:jc w:val="both"/>
        <w:rPr>
          <w:shd w:fill="FFFFFF" w:val="clear"/>
        </w:rPr>
      </w:pPr>
      <w:r>
        <w:rPr>
          <w:rFonts w:ascii="Times New Roman" w:hAnsi="Times New Roman"/>
          <w:sz w:val="24"/>
          <w:szCs w:val="24"/>
          <w:shd w:fill="FFFFFF" w:val="clear"/>
        </w:rPr>
        <w:t>список профессий рабочих и должностей служащих, имеющих право на   досрочное назначение трудовой пенсии;</w:t>
      </w:r>
    </w:p>
    <w:p>
      <w:pPr>
        <w:pStyle w:val="NoSpacing"/>
        <w:ind w:firstLine="708"/>
        <w:jc w:val="both"/>
        <w:rPr>
          <w:shd w:fill="FFFFFF" w:val="clear"/>
        </w:rPr>
      </w:pPr>
      <w:r>
        <w:rPr>
          <w:rFonts w:ascii="Times New Roman" w:hAnsi="Times New Roman"/>
          <w:sz w:val="24"/>
          <w:szCs w:val="24"/>
          <w:shd w:fill="FFFFFF" w:val="clear"/>
        </w:rPr>
        <w:t>список профессий рабочих и должностей служащих, имеющих право на доплаты (размер повышения оплаты труда) к окладу (факторы, их обусловливающие);</w:t>
      </w:r>
    </w:p>
    <w:p>
      <w:pPr>
        <w:pStyle w:val="NoSpacing"/>
        <w:ind w:firstLine="708"/>
        <w:jc w:val="both"/>
        <w:rPr>
          <w:shd w:fill="FFFFFF" w:val="clear"/>
        </w:rPr>
      </w:pPr>
      <w:r>
        <w:rPr>
          <w:rFonts w:ascii="Times New Roman" w:hAnsi="Times New Roman"/>
          <w:sz w:val="24"/>
          <w:szCs w:val="24"/>
          <w:shd w:fill="FFFFFF" w:val="clear"/>
        </w:rPr>
        <w:t>список работников, которым выдаются средства индивидуальной защиты;</w:t>
      </w:r>
    </w:p>
    <w:p>
      <w:pPr>
        <w:pStyle w:val="NoSpacing"/>
        <w:ind w:firstLine="708"/>
        <w:jc w:val="both"/>
        <w:rPr>
          <w:shd w:fill="FFFFFF" w:val="clear"/>
        </w:rPr>
      </w:pPr>
      <w:r>
        <w:rPr>
          <w:rFonts w:ascii="Times New Roman" w:hAnsi="Times New Roman"/>
          <w:sz w:val="24"/>
          <w:szCs w:val="24"/>
          <w:shd w:fill="FFFFFF" w:val="clear"/>
        </w:rPr>
        <w:t>сведения об инвалидах, работающих в организации;</w:t>
      </w:r>
    </w:p>
    <w:p>
      <w:pPr>
        <w:pStyle w:val="NoSpacing"/>
        <w:ind w:firstLine="708"/>
        <w:jc w:val="both"/>
        <w:rPr>
          <w:shd w:fill="FFFFFF" w:val="clear"/>
        </w:rPr>
      </w:pPr>
      <w:r>
        <w:rPr>
          <w:rFonts w:ascii="Times New Roman" w:hAnsi="Times New Roman"/>
          <w:sz w:val="24"/>
          <w:szCs w:val="24"/>
          <w:shd w:fill="FFFFFF" w:val="clear"/>
        </w:rPr>
        <w:t>страховые номера индивидуальных лицевых счетов работников, рабочие места которых подлежат СОУТ согласно Договору;</w:t>
      </w:r>
    </w:p>
    <w:p>
      <w:pPr>
        <w:pStyle w:val="NoSpacing"/>
        <w:ind w:firstLine="708"/>
        <w:jc w:val="both"/>
        <w:rPr>
          <w:shd w:fill="FFFFFF" w:val="clear"/>
        </w:rPr>
      </w:pPr>
      <w:r>
        <w:rPr>
          <w:rFonts w:ascii="Times New Roman" w:hAnsi="Times New Roman"/>
          <w:sz w:val="24"/>
          <w:szCs w:val="24"/>
          <w:shd w:fill="FFFFFF" w:val="clear"/>
        </w:rPr>
        <w:t>перечень оборудования, инструментов и приспособлений, применяемых на рабочих местах, подлежащих СОУТ, а также используемых материалов и сырья (приложение № 8 к Договору);</w:t>
      </w:r>
    </w:p>
    <w:p>
      <w:pPr>
        <w:pStyle w:val="NoSpacing"/>
        <w:ind w:firstLine="708"/>
        <w:jc w:val="both"/>
        <w:rPr>
          <w:shd w:fill="FFFFFF" w:val="clear"/>
        </w:rPr>
      </w:pPr>
      <w:r>
        <w:rPr>
          <w:rFonts w:ascii="Times New Roman" w:hAnsi="Times New Roman"/>
          <w:sz w:val="24"/>
          <w:szCs w:val="24"/>
          <w:shd w:fill="FFFFFF" w:val="clear"/>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pPr>
        <w:pStyle w:val="NoSpacing"/>
        <w:ind w:firstLine="708"/>
        <w:jc w:val="both"/>
        <w:rPr>
          <w:shd w:fill="FFFFFF" w:val="clear"/>
        </w:rPr>
      </w:pPr>
      <w:r>
        <w:rPr>
          <w:rFonts w:ascii="Times New Roman" w:hAnsi="Times New Roman"/>
          <w:sz w:val="24"/>
          <w:szCs w:val="24"/>
          <w:shd w:fill="FFFFFF" w:val="clear"/>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Договором. Заказчик представляет Исполнителю информацию о назначении ответственного лица (лиц) в письменной форме не позднее 3 рабочих дней с даты подписания Договора;</w:t>
      </w:r>
    </w:p>
    <w:p>
      <w:pPr>
        <w:pStyle w:val="NoSpacing"/>
        <w:ind w:firstLine="708"/>
        <w:jc w:val="both"/>
        <w:rPr>
          <w:shd w:fill="FFFFFF" w:val="clear"/>
        </w:rPr>
      </w:pPr>
      <w:r>
        <w:rPr>
          <w:rFonts w:ascii="Times New Roman" w:hAnsi="Times New Roman"/>
          <w:sz w:val="24"/>
          <w:szCs w:val="24"/>
          <w:shd w:fill="FFFFFF" w:val="clear"/>
        </w:rPr>
        <w:t xml:space="preserve">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p>
    <w:p>
      <w:pPr>
        <w:pStyle w:val="NoSpacing"/>
        <w:ind w:firstLine="708"/>
        <w:jc w:val="both"/>
        <w:rPr>
          <w:shd w:fill="FFFFFF" w:val="clear"/>
        </w:rPr>
      </w:pPr>
      <w:r>
        <w:rPr>
          <w:rFonts w:ascii="Times New Roman" w:hAnsi="Times New Roman"/>
          <w:sz w:val="24"/>
          <w:szCs w:val="24"/>
          <w:shd w:fill="FFFFFF" w:val="clear"/>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pPr>
        <w:pStyle w:val="NoSpacing"/>
        <w:ind w:firstLine="708"/>
        <w:jc w:val="both"/>
        <w:rPr>
          <w:shd w:fill="FFFFFF" w:val="clear"/>
        </w:rPr>
      </w:pPr>
      <w:r>
        <w:rPr>
          <w:rFonts w:ascii="Times New Roman" w:hAnsi="Times New Roman"/>
          <w:sz w:val="24"/>
          <w:szCs w:val="24"/>
          <w:shd w:fill="FFFFFF" w:val="clear"/>
        </w:rPr>
        <w:t>3.2.5. содействовать Исполнителю в своевременном и полном проведении СОУТ, создавать для этого соответствующие условия;</w:t>
      </w:r>
    </w:p>
    <w:p>
      <w:pPr>
        <w:pStyle w:val="NoSpacing"/>
        <w:ind w:firstLine="708"/>
        <w:jc w:val="both"/>
        <w:rPr>
          <w:shd w:fill="FFFFFF" w:val="clear"/>
        </w:rPr>
      </w:pPr>
      <w:r>
        <w:rPr>
          <w:rFonts w:ascii="Times New Roman" w:hAnsi="Times New Roman"/>
          <w:sz w:val="24"/>
          <w:szCs w:val="24"/>
          <w:shd w:fill="FFFFFF" w:val="clear"/>
        </w:rPr>
        <w:t>3.2.6. обеспечивать доступ к рабочим местам представителям Исполнителя;</w:t>
      </w:r>
    </w:p>
    <w:p>
      <w:pPr>
        <w:pStyle w:val="NoSpacing"/>
        <w:ind w:firstLine="708"/>
        <w:jc w:val="both"/>
        <w:rPr>
          <w:shd w:fill="FFFFFF" w:val="clear"/>
        </w:rPr>
      </w:pPr>
      <w:r>
        <w:rPr>
          <w:rFonts w:ascii="Times New Roman" w:hAnsi="Times New Roman"/>
          <w:sz w:val="24"/>
          <w:szCs w:val="24"/>
          <w:shd w:fill="FFFFFF" w:val="clear"/>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pPr>
        <w:pStyle w:val="NoSpacing"/>
        <w:ind w:firstLine="708"/>
        <w:jc w:val="both"/>
        <w:rPr>
          <w:shd w:fill="FFFFFF" w:val="clear"/>
        </w:rPr>
      </w:pPr>
      <w:r>
        <w:rPr>
          <w:rFonts w:ascii="Times New Roman" w:hAnsi="Times New Roman"/>
          <w:sz w:val="24"/>
          <w:szCs w:val="24"/>
          <w:shd w:fill="FFFFFF" w:val="clear"/>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pPr>
        <w:pStyle w:val="NoSpacing"/>
        <w:ind w:firstLine="708"/>
        <w:jc w:val="both"/>
        <w:rPr>
          <w:shd w:fill="FFFFFF" w:val="clear"/>
        </w:rPr>
      </w:pPr>
      <w:r>
        <w:rPr>
          <w:rFonts w:ascii="Times New Roman" w:hAnsi="Times New Roman"/>
          <w:sz w:val="24"/>
          <w:szCs w:val="24"/>
          <w:shd w:fill="FFFFFF" w:val="clear"/>
        </w:rPr>
        <w:t>3.2.9. давать работникам организации-Заказчика необходимые разъяснения по вопросам проведения СОУТ на их рабочих местах;</w:t>
      </w:r>
    </w:p>
    <w:p>
      <w:pPr>
        <w:pStyle w:val="NoSpacing"/>
        <w:ind w:firstLine="708"/>
        <w:jc w:val="both"/>
        <w:rPr>
          <w:shd w:fill="FFFFFF" w:val="clear"/>
        </w:rPr>
      </w:pPr>
      <w:r>
        <w:rPr>
          <w:rFonts w:ascii="Times New Roman" w:hAnsi="Times New Roman"/>
          <w:sz w:val="24"/>
          <w:szCs w:val="24"/>
          <w:shd w:fill="FFFFFF" w:val="clear"/>
        </w:rPr>
        <w:t>3.2.10. своевременно принять и оплатить надлежащим образом оказанные Исполнителем Услуги в соответствии с Договором;</w:t>
      </w:r>
    </w:p>
    <w:p>
      <w:pPr>
        <w:pStyle w:val="NoSpacing"/>
        <w:ind w:firstLine="708"/>
        <w:jc w:val="both"/>
        <w:rPr>
          <w:shd w:fill="FFFFFF" w:val="clear"/>
        </w:rPr>
      </w:pPr>
      <w:r>
        <w:rPr>
          <w:rFonts w:ascii="Times New Roman" w:hAnsi="Times New Roman"/>
          <w:sz w:val="24"/>
          <w:szCs w:val="24"/>
          <w:shd w:fill="FFFFFF" w:val="clear"/>
        </w:rPr>
        <w:t>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pPr>
        <w:pStyle w:val="NoSpacing"/>
        <w:ind w:firstLine="708"/>
        <w:jc w:val="both"/>
        <w:rPr>
          <w:shd w:fill="FFFFFF" w:val="clear"/>
        </w:rPr>
      </w:pPr>
      <w:r>
        <w:rPr>
          <w:rFonts w:ascii="Times New Roman" w:hAnsi="Times New Roman"/>
          <w:sz w:val="24"/>
          <w:szCs w:val="24"/>
          <w:shd w:fill="FFFFFF" w:val="clear"/>
        </w:rPr>
        <w:t>3.2.12. обеспечить присутствие своего представителя на время проведения измерений (исследований) вредных и(или)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pPr>
        <w:pStyle w:val="NoSpacing"/>
        <w:ind w:firstLine="708"/>
        <w:jc w:val="both"/>
        <w:rPr>
          <w:shd w:fill="FFFFFF" w:val="clear"/>
        </w:rPr>
      </w:pPr>
      <w:r>
        <w:rPr>
          <w:rFonts w:ascii="Times New Roman" w:hAnsi="Times New Roman"/>
          <w:sz w:val="24"/>
          <w:szCs w:val="24"/>
          <w:shd w:fill="FFFFFF" w:val="clear"/>
        </w:rPr>
        <w:t>3.2.13. исполнять требования законодательства Российской Федерации о СОУТ и иные обязанности, предусмотренные Договором.</w:t>
      </w:r>
    </w:p>
    <w:p>
      <w:pPr>
        <w:pStyle w:val="NoSpacing"/>
        <w:ind w:firstLine="708"/>
        <w:jc w:val="both"/>
        <w:rPr>
          <w:shd w:fill="FFFFFF" w:val="clear"/>
        </w:rPr>
      </w:pPr>
      <w:r>
        <w:rPr>
          <w:rFonts w:ascii="Times New Roman" w:hAnsi="Times New Roman"/>
          <w:sz w:val="24"/>
          <w:szCs w:val="24"/>
          <w:shd w:fill="FFFFFF" w:val="clear"/>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pPr>
        <w:pStyle w:val="NoSpacing"/>
        <w:ind w:firstLine="708"/>
        <w:jc w:val="both"/>
        <w:rPr>
          <w:shd w:fill="FFFFFF" w:val="clear"/>
        </w:rPr>
      </w:pPr>
      <w:r>
        <w:rPr>
          <w:rFonts w:ascii="Times New Roman" w:hAnsi="Times New Roman"/>
          <w:sz w:val="24"/>
          <w:szCs w:val="24"/>
          <w:shd w:fill="FFFFFF" w:val="clear"/>
        </w:rPr>
        <w:t>3.4. Исполнитель имеет право:</w:t>
      </w:r>
    </w:p>
    <w:p>
      <w:pPr>
        <w:pStyle w:val="NoSpacing"/>
        <w:ind w:firstLine="708"/>
        <w:jc w:val="both"/>
        <w:rPr>
          <w:shd w:fill="FFFFFF" w:val="clear"/>
        </w:rPr>
      </w:pPr>
      <w:r>
        <w:rPr>
          <w:rFonts w:ascii="Times New Roman" w:hAnsi="Times New Roman"/>
          <w:sz w:val="24"/>
          <w:szCs w:val="24"/>
          <w:shd w:fill="FFFFFF" w:val="clear"/>
        </w:rPr>
        <w:t>3.4.1. отказаться в порядке, установленном Федеральным законом от 28.12.2013 № 426-ФЗ, от проведения СОУТ, если при ее проведении возникла либо может возникнуть угроза жизни или здоровью работников организации-Заказчика;</w:t>
      </w:r>
    </w:p>
    <w:p>
      <w:pPr>
        <w:pStyle w:val="NoSpacing"/>
        <w:ind w:firstLine="708"/>
        <w:jc w:val="both"/>
        <w:rPr>
          <w:shd w:fill="FFFFFF" w:val="clear"/>
        </w:rPr>
      </w:pPr>
      <w:r>
        <w:rPr>
          <w:rFonts w:ascii="Times New Roman" w:hAnsi="Times New Roman"/>
          <w:sz w:val="24"/>
          <w:szCs w:val="24"/>
          <w:shd w:fill="FFFFFF" w:val="clear"/>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pPr>
        <w:pStyle w:val="NoSpacing"/>
        <w:ind w:firstLine="708"/>
        <w:jc w:val="both"/>
        <w:rPr>
          <w:shd w:fill="FFFFFF" w:val="clear"/>
        </w:rPr>
      </w:pPr>
      <w:r>
        <w:rPr>
          <w:rFonts w:ascii="Times New Roman" w:hAnsi="Times New Roman"/>
          <w:sz w:val="24"/>
          <w:szCs w:val="24"/>
          <w:shd w:fill="FFFFFF" w:val="clear"/>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pPr>
        <w:pStyle w:val="NoSpacing"/>
        <w:ind w:firstLine="708"/>
        <w:jc w:val="both"/>
        <w:rPr>
          <w:shd w:fill="FFFFFF" w:val="clear"/>
        </w:rPr>
      </w:pPr>
      <w:r>
        <w:rPr>
          <w:rFonts w:ascii="Times New Roman" w:hAnsi="Times New Roman"/>
          <w:sz w:val="24"/>
          <w:szCs w:val="24"/>
          <w:shd w:fill="FFFFFF" w:val="clear"/>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pPr>
        <w:pStyle w:val="NoSpacing"/>
        <w:ind w:firstLine="708"/>
        <w:jc w:val="both"/>
        <w:rPr>
          <w:shd w:fill="FFFFFF" w:val="clear"/>
        </w:rPr>
      </w:pPr>
      <w:r>
        <w:rPr>
          <w:rFonts w:ascii="Times New Roman" w:hAnsi="Times New Roman"/>
          <w:sz w:val="24"/>
          <w:szCs w:val="24"/>
          <w:shd w:fill="FFFFFF" w:val="clear"/>
        </w:rPr>
        <w:t>3.4.6.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pPr>
        <w:pStyle w:val="NoSpacing"/>
        <w:ind w:firstLine="708"/>
        <w:jc w:val="both"/>
        <w:rPr>
          <w:shd w:fill="FFFFFF" w:val="clear"/>
        </w:rPr>
      </w:pPr>
      <w:r>
        <w:rPr>
          <w:rFonts w:ascii="Times New Roman" w:hAnsi="Times New Roman"/>
          <w:sz w:val="24"/>
          <w:szCs w:val="24"/>
          <w:shd w:fill="FFFFFF" w:val="clear"/>
        </w:rPr>
        <w:t>3.5. Исполнитель обязуется:</w:t>
      </w:r>
    </w:p>
    <w:p>
      <w:pPr>
        <w:pStyle w:val="NoSpacing"/>
        <w:ind w:firstLine="708"/>
        <w:jc w:val="both"/>
        <w:rPr>
          <w:shd w:fill="FFFFFF" w:val="clear"/>
        </w:rPr>
      </w:pPr>
      <w:r>
        <w:rPr>
          <w:rFonts w:ascii="Times New Roman" w:hAnsi="Times New Roman"/>
          <w:sz w:val="24"/>
          <w:szCs w:val="24"/>
          <w:shd w:fill="FFFFFF" w:val="clear"/>
        </w:rPr>
        <w:t xml:space="preserve">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w:t>
        <w:br/>
        <w:t>№ 426-ФЗ;</w:t>
      </w:r>
    </w:p>
    <w:p>
      <w:pPr>
        <w:pStyle w:val="NoSpacing"/>
        <w:ind w:firstLine="708"/>
        <w:jc w:val="both"/>
        <w:rPr>
          <w:shd w:fill="FFFFFF" w:val="clear"/>
        </w:rPr>
      </w:pPr>
      <w:r>
        <w:rPr>
          <w:rFonts w:ascii="Times New Roman" w:hAnsi="Times New Roman"/>
          <w:sz w:val="24"/>
          <w:szCs w:val="24"/>
          <w:shd w:fill="FFFFFF" w:val="clear"/>
        </w:rPr>
        <w:t xml:space="preserve">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 </w:t>
      </w:r>
    </w:p>
    <w:p>
      <w:pPr>
        <w:pStyle w:val="NoSpacing"/>
        <w:ind w:firstLine="708"/>
        <w:jc w:val="both"/>
        <w:rPr>
          <w:shd w:fill="FFFFFF" w:val="clear"/>
        </w:rPr>
      </w:pPr>
      <w:r>
        <w:rPr>
          <w:rFonts w:ascii="Times New Roman" w:hAnsi="Times New Roman"/>
          <w:sz w:val="24"/>
          <w:szCs w:val="24"/>
          <w:shd w:fill="FFFFFF" w:val="clear"/>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pPr>
        <w:pStyle w:val="NoSpacing"/>
        <w:ind w:firstLine="708"/>
        <w:jc w:val="both"/>
        <w:rPr>
          <w:shd w:fill="FFFFFF" w:val="clear"/>
        </w:rPr>
      </w:pPr>
      <w:r>
        <w:rPr>
          <w:rFonts w:ascii="Times New Roman" w:hAnsi="Times New Roman"/>
          <w:sz w:val="24"/>
          <w:szCs w:val="24"/>
          <w:shd w:fill="FFFFFF" w:val="clear"/>
        </w:rPr>
        <w:t>3.5.4. оказывать Услуги с соблюдением требований, установленных Федеральным законом от 28.12.2013 № 426-ФЗ</w:t>
      </w:r>
      <w:r>
        <w:rPr>
          <w:rFonts w:ascii="Times New Roman" w:hAnsi="Times New Roman"/>
          <w:bCs/>
          <w:kern w:val="2"/>
          <w:sz w:val="24"/>
          <w:szCs w:val="24"/>
          <w:shd w:fill="FFFFFF" w:val="clear"/>
        </w:rPr>
        <w:t xml:space="preserve">, </w:t>
      </w:r>
      <w:r>
        <w:rPr>
          <w:rFonts w:ascii="Times New Roman" w:hAnsi="Times New Roman"/>
          <w:sz w:val="24"/>
          <w:szCs w:val="24"/>
          <w:shd w:fill="FFFFFF" w:val="clear"/>
        </w:rPr>
        <w:t xml:space="preserve">а также </w:t>
      </w:r>
      <w:r>
        <w:rPr>
          <w:rFonts w:ascii="Times New Roman" w:hAnsi="Times New Roman"/>
          <w:bCs/>
          <w:kern w:val="2"/>
          <w:sz w:val="24"/>
          <w:szCs w:val="24"/>
          <w:shd w:fill="FFFFFF" w:val="clear"/>
        </w:rPr>
        <w:t xml:space="preserve">приказом Минтруда России от 21.11.2023 № 817н в соответствии </w:t>
      </w:r>
      <w:r>
        <w:rPr>
          <w:rFonts w:ascii="Times New Roman" w:hAnsi="Times New Roman"/>
          <w:sz w:val="24"/>
          <w:szCs w:val="24"/>
          <w:shd w:fill="FFFFFF" w:val="clear"/>
        </w:rPr>
        <w:t xml:space="preserve">с областью аккредитации испытательной лаборатории (центра) Исполнителя; </w:t>
      </w:r>
    </w:p>
    <w:p>
      <w:pPr>
        <w:pStyle w:val="NoSpacing"/>
        <w:ind w:firstLine="708"/>
        <w:jc w:val="both"/>
        <w:rPr>
          <w:shd w:fill="FFFFFF" w:val="clear"/>
        </w:rPr>
      </w:pPr>
      <w:r>
        <w:rPr>
          <w:rFonts w:ascii="Times New Roman" w:hAnsi="Times New Roman"/>
          <w:sz w:val="24"/>
          <w:szCs w:val="24"/>
          <w:shd w:fill="FFFFFF" w:val="clear"/>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pPr>
        <w:pStyle w:val="NoSpacing"/>
        <w:ind w:firstLine="708"/>
        <w:jc w:val="both"/>
        <w:rPr>
          <w:shd w:fill="FFFFFF" w:val="clear"/>
        </w:rPr>
      </w:pPr>
      <w:r>
        <w:rPr>
          <w:rFonts w:ascii="Times New Roman" w:hAnsi="Times New Roman"/>
          <w:sz w:val="24"/>
          <w:szCs w:val="24"/>
          <w:shd w:fill="FFFFFF" w:val="clear"/>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pPr>
        <w:pStyle w:val="NoSpacing"/>
        <w:ind w:firstLine="708"/>
        <w:jc w:val="both"/>
        <w:rPr>
          <w:shd w:fill="FFFFFF" w:val="clear"/>
        </w:rPr>
      </w:pPr>
      <w:r>
        <w:rPr>
          <w:rFonts w:ascii="Times New Roman" w:hAnsi="Times New Roman"/>
          <w:sz w:val="24"/>
          <w:szCs w:val="24"/>
          <w:shd w:fill="FFFFFF" w:val="clear"/>
        </w:rPr>
        <w:t>3.5.7. предоставлять по запросу Заказчика информацию о ходе оказания Услуг;</w:t>
      </w:r>
    </w:p>
    <w:p>
      <w:pPr>
        <w:pStyle w:val="NoSpacing"/>
        <w:ind w:firstLine="708"/>
        <w:jc w:val="both"/>
        <w:rPr>
          <w:shd w:fill="FFFFFF" w:val="clear"/>
        </w:rPr>
      </w:pPr>
      <w:r>
        <w:rPr>
          <w:rFonts w:ascii="Times New Roman" w:hAnsi="Times New Roman"/>
          <w:sz w:val="24"/>
          <w:szCs w:val="24"/>
          <w:shd w:fill="FFFFFF" w:val="clear"/>
        </w:rPr>
        <w:t>3.5.8. своевременно устранять выявленные Заказчиком недостатки;</w:t>
      </w:r>
    </w:p>
    <w:p>
      <w:pPr>
        <w:pStyle w:val="NoSpacing"/>
        <w:ind w:firstLine="708"/>
        <w:jc w:val="both"/>
        <w:rPr>
          <w:shd w:fill="FFFFFF" w:val="clear"/>
        </w:rPr>
      </w:pPr>
      <w:r>
        <w:rPr>
          <w:rFonts w:ascii="Times New Roman" w:hAnsi="Times New Roman"/>
          <w:sz w:val="24"/>
          <w:szCs w:val="24"/>
          <w:shd w:fill="FFFFFF" w:val="clear"/>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pPr>
        <w:pStyle w:val="NoSpacing"/>
        <w:ind w:firstLine="708"/>
        <w:jc w:val="both"/>
        <w:rPr>
          <w:shd w:fill="FFFFFF" w:val="clear"/>
        </w:rPr>
      </w:pPr>
      <w:r>
        <w:rPr>
          <w:rFonts w:ascii="Times New Roman" w:hAnsi="Times New Roman"/>
          <w:sz w:val="24"/>
          <w:szCs w:val="24"/>
          <w:shd w:fill="FFFFFF" w:val="clear"/>
        </w:rPr>
        <w:t xml:space="preserve">3.5.10. передать Заказчику в срок, установленный Договором, отчет о проведении СОУТ на бумажном носителе; </w:t>
      </w:r>
    </w:p>
    <w:p>
      <w:pPr>
        <w:pStyle w:val="NoSpacing"/>
        <w:ind w:firstLine="708"/>
        <w:jc w:val="both"/>
        <w:rPr>
          <w:shd w:fill="FFFFFF" w:val="clear"/>
        </w:rPr>
      </w:pPr>
      <w:r>
        <w:rPr>
          <w:rFonts w:ascii="Times New Roman" w:hAnsi="Times New Roman"/>
          <w:sz w:val="24"/>
          <w:szCs w:val="24"/>
          <w:shd w:fill="FFFFFF" w:val="clear"/>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pPr>
        <w:pStyle w:val="NoSpacing"/>
        <w:ind w:firstLine="708"/>
        <w:jc w:val="both"/>
        <w:rPr>
          <w:shd w:fill="FFFFFF" w:val="clear"/>
        </w:rPr>
      </w:pPr>
      <w:r>
        <w:rPr>
          <w:rFonts w:ascii="Times New Roman" w:hAnsi="Times New Roman"/>
          <w:sz w:val="24"/>
          <w:szCs w:val="24"/>
          <w:shd w:fill="FFFFFF" w:val="clear"/>
        </w:rPr>
        <w:t>3.5.12. обеспечить сохранность документов, получаемых от Заказчика в ходе оказания Услуг;</w:t>
      </w:r>
    </w:p>
    <w:p>
      <w:pPr>
        <w:pStyle w:val="NoSpacing"/>
        <w:ind w:firstLine="708"/>
        <w:jc w:val="both"/>
        <w:rPr>
          <w:shd w:fill="FFFFFF" w:val="clear"/>
        </w:rPr>
      </w:pPr>
      <w:r>
        <w:rPr>
          <w:rFonts w:ascii="Times New Roman" w:hAnsi="Times New Roman"/>
          <w:sz w:val="24"/>
          <w:szCs w:val="24"/>
          <w:shd w:fill="FFFFFF" w:val="clear"/>
        </w:rPr>
        <w:t xml:space="preserve">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 </w:t>
      </w:r>
    </w:p>
    <w:p>
      <w:pPr>
        <w:pStyle w:val="NoSpacing"/>
        <w:ind w:firstLine="708"/>
        <w:jc w:val="both"/>
        <w:rPr>
          <w:shd w:fill="FFFFFF" w:val="clear"/>
        </w:rPr>
      </w:pPr>
      <w:r>
        <w:rPr>
          <w:rFonts w:ascii="Times New Roman" w:hAnsi="Times New Roman"/>
          <w:sz w:val="24"/>
          <w:szCs w:val="24"/>
          <w:shd w:fill="FFFFFF" w:val="clear"/>
        </w:rPr>
        <w:t>3.5.14.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Договора. Указанная информация предоставляется Заказчику в течение 10 рабочих дней с даты заключения Исполнителем договора с соисполнителем;</w:t>
      </w:r>
    </w:p>
    <w:p>
      <w:pPr>
        <w:pStyle w:val="Normal"/>
        <w:spacing w:lineRule="auto" w:line="240" w:before="0" w:after="0"/>
        <w:ind w:firstLine="708"/>
        <w:jc w:val="both"/>
        <w:rPr>
          <w:shd w:fill="FFFFFF" w:val="clear"/>
        </w:rPr>
      </w:pPr>
      <w:r>
        <w:rPr>
          <w:rFonts w:ascii="Times New Roman" w:hAnsi="Times New Roman"/>
          <w:sz w:val="24"/>
          <w:szCs w:val="24"/>
          <w:shd w:fill="FFFFFF" w:val="clear"/>
        </w:rPr>
        <w:t>3.5.15. за не предоставление указанной в подпункте 3.5.14</w:t>
      </w:r>
      <w:bookmarkStart w:id="3" w:name="_GoBack"/>
      <w:bookmarkEnd w:id="3"/>
      <w:r>
        <w:rPr>
          <w:rFonts w:ascii="Times New Roman" w:hAnsi="Times New Roman"/>
          <w:sz w:val="24"/>
          <w:szCs w:val="24"/>
          <w:shd w:fill="FFFFFF" w:val="clear"/>
        </w:rPr>
        <w:t xml:space="preserve"> настоящего пункта Договора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r>
        <w:rPr>
          <w:rFonts w:cs="Times New Roman" w:ascii="Times New Roman" w:hAnsi="Times New Roman"/>
          <w:iCs/>
          <w:sz w:val="24"/>
          <w:szCs w:val="24"/>
          <w:shd w:fill="FFFFFF" w:val="clear"/>
        </w:rPr>
        <w:t>Пеня подлежит начислению за каждый день просрочки исполнения такого обязательства.</w:t>
      </w:r>
    </w:p>
    <w:p>
      <w:pPr>
        <w:pStyle w:val="Normal"/>
        <w:widowControl w:val="false"/>
        <w:spacing w:lineRule="auto" w:line="240" w:before="160" w:after="120"/>
        <w:ind w:firstLine="720"/>
        <w:jc w:val="center"/>
        <w:rPr>
          <w:rFonts w:ascii="Times New Roman" w:hAnsi="Times New Roman" w:cs="Times New Roman"/>
          <w:b/>
          <w:b/>
          <w:color w:val="FF0000"/>
          <w:sz w:val="24"/>
          <w:szCs w:val="24"/>
          <w:shd w:fill="FFFFFF" w:val="clear"/>
        </w:rPr>
      </w:pPr>
      <w:r>
        <w:rPr>
          <w:rFonts w:cs="Times New Roman" w:ascii="Times New Roman" w:hAnsi="Times New Roman"/>
          <w:b/>
          <w:color w:val="FF0000"/>
          <w:sz w:val="24"/>
          <w:szCs w:val="24"/>
          <w:shd w:fill="FFFFFF" w:val="clear"/>
        </w:rPr>
      </w:r>
    </w:p>
    <w:p>
      <w:pPr>
        <w:pStyle w:val="Normal"/>
        <w:widowControl w:val="false"/>
        <w:spacing w:lineRule="auto" w:line="240" w:before="160" w:after="120"/>
        <w:ind w:firstLine="720"/>
        <w:jc w:val="center"/>
        <w:rPr>
          <w:shd w:fill="FFFFFF" w:val="clear"/>
        </w:rPr>
      </w:pPr>
      <w:r>
        <w:rPr>
          <w:rFonts w:cs="Times New Roman" w:ascii="Times New Roman" w:hAnsi="Times New Roman"/>
          <w:b/>
          <w:sz w:val="24"/>
          <w:szCs w:val="24"/>
          <w:shd w:fill="FFFFFF" w:val="clear"/>
        </w:rPr>
        <w:t>4. ОТЧЕТ О ПРОВЕДЕНИИ СОУТ</w:t>
      </w:r>
    </w:p>
    <w:p>
      <w:pPr>
        <w:pStyle w:val="NoSpacing"/>
        <w:ind w:firstLine="708"/>
        <w:jc w:val="both"/>
        <w:rPr>
          <w:rFonts w:ascii="Times New Roman" w:hAnsi="Times New Roman"/>
          <w:sz w:val="24"/>
          <w:szCs w:val="24"/>
        </w:rPr>
      </w:pPr>
      <w:r>
        <w:rPr>
          <w:rFonts w:ascii="Times New Roman" w:hAnsi="Times New Roman"/>
          <w:sz w:val="24"/>
          <w:szCs w:val="24"/>
        </w:rPr>
        <w:t>4.1. По окончании оказания Услуг по проведению СОУТ Исполнитель представляет Заказчику отчет о проведении СОУТ.</w:t>
      </w:r>
    </w:p>
    <w:p>
      <w:pPr>
        <w:pStyle w:val="NoSpacing"/>
        <w:ind w:firstLine="708"/>
        <w:jc w:val="both"/>
        <w:rPr>
          <w:rFonts w:ascii="Times New Roman" w:hAnsi="Times New Roman"/>
          <w:sz w:val="28"/>
          <w:szCs w:val="28"/>
        </w:rPr>
      </w:pPr>
      <w:r>
        <w:rPr>
          <w:rFonts w:ascii="Times New Roman" w:hAnsi="Times New Roman"/>
          <w:sz w:val="24"/>
          <w:szCs w:val="24"/>
        </w:rPr>
        <w:t>4.2. Отчет о проведении СОУТ составляется с соблюдением требований, установленных Федеральным законом от 28.12.2013 № 426-ФЗ</w:t>
      </w:r>
      <w:r>
        <w:rPr>
          <w:rFonts w:ascii="Times New Roman" w:hAnsi="Times New Roman"/>
          <w:bCs/>
          <w:kern w:val="2"/>
          <w:sz w:val="24"/>
          <w:szCs w:val="24"/>
        </w:rPr>
        <w:t xml:space="preserve">, </w:t>
      </w:r>
      <w:r>
        <w:rPr>
          <w:rFonts w:ascii="Times New Roman" w:hAnsi="Times New Roman"/>
          <w:sz w:val="24"/>
          <w:szCs w:val="24"/>
        </w:rPr>
        <w:t xml:space="preserve">а также </w:t>
      </w:r>
      <w:r>
        <w:rPr>
          <w:rFonts w:ascii="Times New Roman" w:hAnsi="Times New Roman"/>
          <w:bCs/>
          <w:kern w:val="2"/>
          <w:sz w:val="24"/>
          <w:szCs w:val="24"/>
        </w:rPr>
        <w:t xml:space="preserve">Приказом Минтруда России от 21.11.2023 </w:t>
      </w:r>
      <w:r>
        <w:rPr>
          <w:rFonts w:ascii="Times New Roman" w:hAnsi="Times New Roman"/>
          <w:sz w:val="24"/>
          <w:szCs w:val="24"/>
        </w:rPr>
        <w:t>№ 817н.</w:t>
      </w:r>
    </w:p>
    <w:p>
      <w:pPr>
        <w:pStyle w:val="NoSpacing"/>
        <w:ind w:firstLine="708"/>
        <w:jc w:val="both"/>
        <w:rPr>
          <w:rFonts w:ascii="Times New Roman" w:hAnsi="Times New Roman"/>
          <w:sz w:val="24"/>
          <w:szCs w:val="24"/>
        </w:rPr>
      </w:pPr>
      <w:r>
        <w:rPr>
          <w:rFonts w:ascii="Times New Roman" w:hAnsi="Times New Roman"/>
          <w:sz w:val="24"/>
          <w:szCs w:val="24"/>
        </w:rPr>
        <w:t>4.3. Отчет о проведении СОУТ на бумажном носителе представляется Исполнителем Заказчику в количестве одного экземпляра.</w:t>
      </w:r>
    </w:p>
    <w:p>
      <w:pPr>
        <w:pStyle w:val="NoSpacing"/>
        <w:ind w:firstLine="708"/>
        <w:jc w:val="both"/>
        <w:rPr>
          <w:rFonts w:ascii="Times New Roman" w:hAnsi="Times New Roman"/>
          <w:sz w:val="24"/>
          <w:szCs w:val="24"/>
        </w:rPr>
      </w:pPr>
      <w:r>
        <w:rPr>
          <w:rFonts w:ascii="Times New Roman" w:hAnsi="Times New Roman"/>
          <w:sz w:val="24"/>
          <w:szCs w:val="24"/>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anchor="P307">
        <w:r>
          <w:rPr>
            <w:rFonts w:ascii="Times New Roman" w:hAnsi="Times New Roman"/>
            <w:sz w:val="24"/>
            <w:szCs w:val="24"/>
          </w:rPr>
          <w:t>частью 2</w:t>
        </w:r>
      </w:hyperlink>
      <w:r>
        <w:rPr>
          <w:rFonts w:ascii="Times New Roman" w:hAnsi="Times New Roman"/>
          <w:sz w:val="24"/>
          <w:szCs w:val="24"/>
        </w:rPr>
        <w:t xml:space="preserve">  статьи 18 Федерального закона от 28.12.2013 № 426-ФЗ.</w:t>
      </w:r>
    </w:p>
    <w:p>
      <w:pPr>
        <w:pStyle w:val="NoSpacing"/>
        <w:spacing w:before="160" w:after="120"/>
        <w:jc w:val="center"/>
        <w:rPr>
          <w:rFonts w:ascii="Times New Roman" w:hAnsi="Times New Roman"/>
          <w:b/>
          <w:b/>
          <w:sz w:val="24"/>
          <w:szCs w:val="24"/>
        </w:rPr>
      </w:pPr>
      <w:r>
        <w:rPr>
          <w:rFonts w:ascii="Times New Roman" w:hAnsi="Times New Roman"/>
          <w:b/>
          <w:sz w:val="24"/>
          <w:szCs w:val="24"/>
        </w:rPr>
        <w:t>5. ПОРЯДОК СДАЧИ И ПРИЕМКИ ОКАЗАННЫХ УСЛУГ</w:t>
      </w:r>
    </w:p>
    <w:p>
      <w:pPr>
        <w:pStyle w:val="Normal"/>
        <w:spacing w:lineRule="auto" w:line="240" w:before="0" w:after="0"/>
        <w:ind w:firstLine="708"/>
        <w:jc w:val="both"/>
        <w:rPr>
          <w:rFonts w:ascii="Times New Roman" w:hAnsi="Times New Roman" w:cs="Times New Roman"/>
          <w:sz w:val="24"/>
          <w:szCs w:val="24"/>
        </w:rPr>
      </w:pPr>
      <w:r>
        <w:rPr>
          <w:rFonts w:ascii="Times New Roman" w:hAnsi="Times New Roman"/>
          <w:sz w:val="24"/>
          <w:szCs w:val="24"/>
        </w:rPr>
        <w:t xml:space="preserve">5.1. </w:t>
      </w:r>
      <w:r>
        <w:rPr>
          <w:rFonts w:cs="Times New Roman" w:ascii="Times New Roman" w:hAnsi="Times New Roman"/>
          <w:sz w:val="24"/>
          <w:szCs w:val="24"/>
        </w:rPr>
        <w:t xml:space="preserve">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оказания Услуг, предусмотренных Договором. Заказчик обязан обеспечить приемку оказанных Услуг в соответствии с Федеральным </w:t>
      </w:r>
      <w:hyperlink r:id="rId2">
        <w:r>
          <w:rPr>
            <w:rFonts w:cs="Times New Roman" w:ascii="Times New Roman" w:hAnsi="Times New Roman"/>
            <w:sz w:val="24"/>
            <w:szCs w:val="24"/>
          </w:rPr>
          <w:t>законом</w:t>
        </w:r>
      </w:hyperlink>
      <w:r>
        <w:rPr>
          <w:rFonts w:cs="Times New Roman" w:ascii="Times New Roman" w:hAnsi="Times New Roman"/>
          <w:sz w:val="24"/>
          <w:szCs w:val="24"/>
        </w:rPr>
        <w:t xml:space="preserve"> от 05.04.2013 № 44-ФЗ.</w:t>
      </w:r>
    </w:p>
    <w:p>
      <w:pPr>
        <w:pStyle w:val="NoSpacing"/>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5.2. 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предусмотренных Договором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pPr>
        <w:pStyle w:val="NoSpacing"/>
        <w:ind w:firstLine="708"/>
        <w:jc w:val="both"/>
        <w:rPr>
          <w:rFonts w:ascii="Times New Roman" w:hAnsi="Times New Roman"/>
          <w:sz w:val="24"/>
          <w:szCs w:val="24"/>
        </w:rPr>
      </w:pPr>
      <w:r>
        <w:rPr>
          <w:rFonts w:ascii="Times New Roman" w:hAnsi="Times New Roman"/>
          <w:sz w:val="24"/>
          <w:szCs w:val="24"/>
        </w:rPr>
        <w:t>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(этапам исполнения Договора).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Договора,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pPr>
        <w:pStyle w:val="NoSpacing"/>
        <w:ind w:firstLine="708"/>
        <w:jc w:val="both"/>
        <w:rPr>
          <w:rFonts w:ascii="Times New Roman" w:hAnsi="Times New Roman"/>
          <w:sz w:val="24"/>
          <w:szCs w:val="24"/>
        </w:rPr>
      </w:pPr>
      <w:r>
        <w:rPr>
          <w:rFonts w:ascii="Times New Roman" w:hAnsi="Times New Roman"/>
          <w:sz w:val="24"/>
          <w:szCs w:val="24"/>
        </w:rPr>
        <w:t>5.4. По решению Заказчика для приемки оказанных Услуг (этапа оказания Услуг) может создаваться приемочная комиссия.</w:t>
      </w:r>
    </w:p>
    <w:p>
      <w:pPr>
        <w:pStyle w:val="NoSpacing"/>
        <w:ind w:firstLine="708"/>
        <w:jc w:val="both"/>
        <w:rPr>
          <w:rFonts w:ascii="Times New Roman" w:hAnsi="Times New Roman"/>
          <w:sz w:val="28"/>
          <w:szCs w:val="28"/>
        </w:rPr>
      </w:pPr>
      <w:r>
        <w:rPr>
          <w:rFonts w:ascii="Times New Roman" w:hAnsi="Times New Roman"/>
          <w:sz w:val="24"/>
          <w:szCs w:val="24"/>
        </w:rPr>
        <w:t>5.5.  Приемка оказанных Услуг, осуществляется Заказчиком в течение 5 (пяти) рабочих дней со дня получения акта сдачи-приемки оказанных Услуг</w:t>
      </w:r>
      <w:r>
        <w:rPr>
          <w:rFonts w:ascii="Times New Roman" w:hAnsi="Times New Roman"/>
          <w:sz w:val="28"/>
          <w:szCs w:val="28"/>
        </w:rPr>
        <w:t xml:space="preserve">, </w:t>
      </w:r>
      <w:r>
        <w:rPr>
          <w:rFonts w:ascii="Times New Roman" w:hAnsi="Times New Roman"/>
          <w:sz w:val="24"/>
          <w:szCs w:val="24"/>
        </w:rPr>
        <w:t>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5 рабочих дней Заказчиком</w:t>
      </w:r>
      <w:r>
        <w:rPr>
          <w:rFonts w:ascii="Times New Roman" w:hAnsi="Times New Roman"/>
          <w:sz w:val="28"/>
          <w:szCs w:val="28"/>
        </w:rPr>
        <w:t xml:space="preserve"> </w:t>
      </w:r>
      <w:r>
        <w:rPr>
          <w:rFonts w:ascii="Times New Roman" w:hAnsi="Times New Roman"/>
          <w:sz w:val="24"/>
          <w:szCs w:val="24"/>
        </w:rPr>
        <w:t>направляется в письменной форме мотивированный отказ от подписания акта сдачи-приемки оказанных Услуг.</w:t>
      </w:r>
    </w:p>
    <w:p>
      <w:pPr>
        <w:pStyle w:val="NoSpacing"/>
        <w:ind w:firstLine="708"/>
        <w:jc w:val="both"/>
        <w:rPr>
          <w:rFonts w:ascii="Times New Roman" w:hAnsi="Times New Roman"/>
          <w:sz w:val="24"/>
          <w:szCs w:val="24"/>
        </w:rPr>
      </w:pPr>
      <w:r>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Договором,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pPr>
        <w:pStyle w:val="NoSpacing"/>
        <w:ind w:firstLine="708"/>
        <w:jc w:val="both"/>
        <w:rPr>
          <w:rFonts w:ascii="Times New Roman" w:hAnsi="Times New Roman"/>
          <w:sz w:val="24"/>
          <w:szCs w:val="24"/>
        </w:rPr>
      </w:pPr>
      <w:r>
        <w:rPr>
          <w:rFonts w:ascii="Times New Roman" w:hAnsi="Times New Roman"/>
          <w:sz w:val="24"/>
          <w:szCs w:val="24"/>
        </w:rPr>
        <w:t>5.6. Заказчик вправе не отказывать в приемке результатов Услуг (этапа оказания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(этапа оказания Услуг) и устранено Исполнителем.</w:t>
      </w:r>
    </w:p>
    <w:p>
      <w:pPr>
        <w:pStyle w:val="NoSpacing"/>
        <w:ind w:firstLine="708"/>
        <w:jc w:val="both"/>
        <w:rPr>
          <w:rFonts w:ascii="Times New Roman" w:hAnsi="Times New Roman"/>
          <w:sz w:val="24"/>
          <w:szCs w:val="24"/>
        </w:rPr>
      </w:pPr>
      <w:r>
        <w:rPr>
          <w:rFonts w:ascii="Times New Roman" w:hAnsi="Times New Roman"/>
          <w:sz w:val="24"/>
          <w:szCs w:val="24"/>
        </w:rPr>
        <w:t>5.7. Услуги, предусмотренные Договором, считаются оказанными с даты подписания Сторонами акта сдачи-приемки оказанных Услуг.</w:t>
      </w:r>
    </w:p>
    <w:p>
      <w:pPr>
        <w:pStyle w:val="NoSpacing"/>
        <w:ind w:firstLine="708"/>
        <w:jc w:val="both"/>
        <w:rPr>
          <w:rFonts w:ascii="Times New Roman" w:hAnsi="Times New Roman"/>
          <w:sz w:val="24"/>
          <w:szCs w:val="24"/>
        </w:rPr>
      </w:pPr>
      <w:r>
        <w:rPr>
          <w:rFonts w:ascii="Times New Roman" w:hAnsi="Times New Roman"/>
          <w:sz w:val="24"/>
          <w:szCs w:val="24"/>
        </w:rPr>
        <w:t>5.8. По окончании исполнения Сторонами обязательств по Договору Исполнитель в течение 5 дней представляет Заказчику акт сверки расчетов по Договору</w:t>
      </w:r>
      <w:r>
        <w:rPr>
          <w:rFonts w:ascii="Times New Roman" w:hAnsi="Times New Roman"/>
          <w:sz w:val="24"/>
          <w:szCs w:val="24"/>
          <w:shd w:fill="FFFFFF" w:val="clear"/>
        </w:rPr>
        <w:t xml:space="preserve"> (приложение № 4 к Договору).</w:t>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6. ОТВЕТСТВЕННОСТЬ СТОРОН</w:t>
      </w:r>
    </w:p>
    <w:p>
      <w:pPr>
        <w:pStyle w:val="Normal"/>
        <w:spacing w:before="0" w:after="0"/>
        <w:ind w:firstLine="720"/>
        <w:jc w:val="both"/>
        <w:rPr/>
      </w:pPr>
      <w:r>
        <w:rPr>
          <w:rStyle w:val="Style26"/>
          <w:rFonts w:eastAsia="Calibri" w:cs="Times New Roman" w:ascii="Times New Roman" w:hAnsi="Times New Roman"/>
          <w:sz w:val="24"/>
          <w:szCs w:val="24"/>
        </w:rPr>
        <w:t>6.1.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w:t>
      </w:r>
    </w:p>
    <w:p>
      <w:pPr>
        <w:pStyle w:val="Normal"/>
        <w:spacing w:before="0" w:after="0"/>
        <w:ind w:firstLine="720"/>
        <w:jc w:val="both"/>
        <w:rPr/>
      </w:pPr>
      <w:r>
        <w:rPr>
          <w:rStyle w:val="Style26"/>
          <w:rFonts w:eastAsia="Calibri" w:cs="Times New Roman"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pStyle w:val="Normal"/>
        <w:spacing w:before="0" w:after="0"/>
        <w:ind w:firstLine="720"/>
        <w:jc w:val="both"/>
        <w:rPr/>
      </w:pPr>
      <w:bookmarkStart w:id="4" w:name="sub_10023"/>
      <w:bookmarkEnd w:id="4"/>
      <w:r>
        <w:rPr>
          <w:rStyle w:val="Style26"/>
          <w:rFonts w:eastAsia="Calibri" w:cs="Times New Roman" w:ascii="Times New Roman" w:hAnsi="Times New Roman"/>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3">
        <w:r>
          <w:rPr>
            <w:rFonts w:eastAsia="Calibri" w:cs="Times New Roman" w:ascii="Times New Roman" w:hAnsi="Times New Roman"/>
            <w:color w:val="106BBE"/>
            <w:sz w:val="24"/>
            <w:szCs w:val="24"/>
          </w:rPr>
          <w:t>ключевой ставки</w:t>
        </w:r>
      </w:hyperlink>
      <w:r>
        <w:rPr>
          <w:rStyle w:val="Style26"/>
          <w:rFonts w:eastAsia="Calibri" w:cs="Times New Roman" w:ascii="Times New Roman" w:hAnsi="Times New Roman"/>
          <w:sz w:val="24"/>
          <w:szCs w:val="24"/>
        </w:rPr>
        <w:t xml:space="preserve"> Центрального банка Российской Федерации от не уплаченной в срок суммы.</w:t>
      </w:r>
    </w:p>
    <w:p>
      <w:pPr>
        <w:pStyle w:val="Normal"/>
        <w:spacing w:before="0" w:after="0"/>
        <w:ind w:firstLine="720"/>
        <w:jc w:val="both"/>
        <w:rPr/>
      </w:pPr>
      <w:r>
        <w:rPr>
          <w:rStyle w:val="Style26"/>
          <w:rFonts w:eastAsia="Calibri" w:cs="Times New Roman" w:ascii="Times New Roman" w:hAnsi="Times New Roman"/>
          <w:sz w:val="24"/>
          <w:szCs w:val="24"/>
        </w:rPr>
        <w:t xml:space="preserve">6.3. За ненадлежащее исполнение Заказчиком обязательств, предусмотренных Договором, за исключением просрочки исполнения обязательств, Заказчик уплачивает Исполнителю штраф в размере, определяемом в </w:t>
      </w:r>
      <w:hyperlink r:id="rId4">
        <w:r>
          <w:rPr>
            <w:rFonts w:eastAsia="Calibri" w:cs="Times New Roman" w:ascii="Times New Roman" w:hAnsi="Times New Roman"/>
            <w:color w:val="106BBE"/>
            <w:sz w:val="24"/>
            <w:szCs w:val="24"/>
          </w:rPr>
          <w:t>порядке</w:t>
        </w:r>
      </w:hyperlink>
      <w:r>
        <w:rPr>
          <w:rStyle w:val="Style26"/>
          <w:rFonts w:eastAsia="Calibri" w:cs="Times New Roman" w:ascii="Times New Roman" w:hAnsi="Times New Roman"/>
          <w:sz w:val="24"/>
          <w:szCs w:val="24"/>
        </w:rPr>
        <w:t xml:space="preserve">, установленном </w:t>
      </w:r>
      <w:hyperlink r:id="rId5">
        <w:r>
          <w:rPr>
            <w:rFonts w:eastAsia="Calibri" w:cs="Times New Roman" w:ascii="Times New Roman" w:hAnsi="Times New Roman"/>
            <w:color w:val="106BBE"/>
            <w:sz w:val="24"/>
            <w:szCs w:val="24"/>
          </w:rPr>
          <w:t>постановлением</w:t>
        </w:r>
      </w:hyperlink>
      <w:r>
        <w:rPr>
          <w:rStyle w:val="Style26"/>
          <w:rFonts w:eastAsia="Calibri" w:cs="Times New Roman" w:ascii="Times New Roman" w:hAnsi="Times New Roman"/>
          <w:sz w:val="24"/>
          <w:szCs w:val="24"/>
        </w:rPr>
        <w:t xml:space="preserve"> Правительства РФ от 30 августа 2017 г. № 1042.</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а) 1000 рублей, если цена Договора не превышает 3 млн. рублей (включительно); </w:t>
      </w:r>
    </w:p>
    <w:p>
      <w:pPr>
        <w:pStyle w:val="Normal"/>
        <w:spacing w:before="0" w:after="0"/>
        <w:ind w:firstLine="720"/>
        <w:jc w:val="both"/>
        <w:rPr/>
      </w:pPr>
      <w:r>
        <w:rPr>
          <w:rStyle w:val="Style26"/>
          <w:rFonts w:eastAsia="Calibri" w:cs="Times New Roman" w:ascii="Times New Roman" w:hAnsi="Times New Roman"/>
          <w:bCs/>
          <w:kern w:val="2"/>
          <w:sz w:val="24"/>
          <w:szCs w:val="24"/>
          <w:lang w:eastAsia="zh-CN" w:bidi="hi-IN"/>
        </w:rPr>
        <w:t>б) 5000 рублей, если цена Договора составляет от 3 млн. рублей до 50 млн. рублей (включительно).</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6.5.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pPr>
        <w:pStyle w:val="Normal"/>
        <w:spacing w:before="0" w:after="0"/>
        <w:ind w:firstLine="720"/>
        <w:jc w:val="both"/>
        <w:rPr/>
      </w:pPr>
      <w:r>
        <w:rPr>
          <w:rStyle w:val="Style26"/>
          <w:rFonts w:eastAsia="Calibri" w:cs="Times New Roman" w:ascii="Times New Roman" w:hAnsi="Times New Roman"/>
          <w:sz w:val="24"/>
          <w:szCs w:val="24"/>
        </w:rPr>
        <w:t>6.6.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pPr>
        <w:pStyle w:val="Normal"/>
        <w:spacing w:before="0" w:after="0"/>
        <w:ind w:firstLine="720"/>
        <w:jc w:val="both"/>
        <w:rPr/>
      </w:pPr>
      <w:r>
        <w:rPr>
          <w:rStyle w:val="Style26"/>
          <w:rFonts w:eastAsia="Calibri" w:cs="Times New Roman" w:ascii="Times New Roman" w:hAnsi="Times New Roman"/>
          <w:sz w:val="24"/>
          <w:szCs w:val="24"/>
        </w:rPr>
        <w:t xml:space="preserve">6.7.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6">
        <w:r>
          <w:rPr>
            <w:rFonts w:eastAsia="Calibri" w:cs="Times New Roman" w:ascii="Times New Roman" w:hAnsi="Times New Roman"/>
            <w:color w:val="106BBE"/>
            <w:sz w:val="24"/>
            <w:szCs w:val="24"/>
          </w:rPr>
          <w:t>ключевой ставки</w:t>
        </w:r>
      </w:hyperlink>
      <w:r>
        <w:rPr>
          <w:rStyle w:val="Style26"/>
          <w:rFonts w:eastAsia="Calibri" w:cs="Times New Roman" w:ascii="Times New Roman" w:hAnsi="Times New Roman"/>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720"/>
        <w:jc w:val="both"/>
        <w:rPr/>
      </w:pPr>
      <w:r>
        <w:rPr>
          <w:rStyle w:val="Style26"/>
          <w:rFonts w:eastAsia="Calibri" w:cs="Times New Roman" w:ascii="Times New Roman" w:hAnsi="Times New Roman"/>
          <w:sz w:val="24"/>
          <w:szCs w:val="24"/>
        </w:rPr>
        <w:t xml:space="preserve">6.8. За неисполнение или ненадлежащее исполнение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уплачивает Заказчику штраф в размере, определяемом в </w:t>
      </w:r>
      <w:hyperlink r:id="rId7">
        <w:r>
          <w:rPr>
            <w:rFonts w:eastAsia="Calibri" w:cs="Times New Roman" w:ascii="Times New Roman" w:hAnsi="Times New Roman"/>
            <w:color w:val="106BBE"/>
            <w:sz w:val="24"/>
            <w:szCs w:val="24"/>
          </w:rPr>
          <w:t>порядке</w:t>
        </w:r>
      </w:hyperlink>
      <w:r>
        <w:rPr>
          <w:rStyle w:val="Style26"/>
          <w:rFonts w:eastAsia="Calibri" w:cs="Times New Roman" w:ascii="Times New Roman" w:hAnsi="Times New Roman"/>
          <w:sz w:val="24"/>
          <w:szCs w:val="24"/>
        </w:rPr>
        <w:t xml:space="preserve">, установленном </w:t>
      </w:r>
      <w:hyperlink r:id="rId8">
        <w:r>
          <w:rPr>
            <w:rFonts w:eastAsia="Calibri" w:cs="Times New Roman" w:ascii="Times New Roman" w:hAnsi="Times New Roman"/>
            <w:color w:val="106BBE"/>
            <w:sz w:val="24"/>
            <w:szCs w:val="24"/>
          </w:rPr>
          <w:t>постановлением</w:t>
        </w:r>
      </w:hyperlink>
      <w:r>
        <w:rPr>
          <w:rStyle w:val="Style26"/>
          <w:rFonts w:eastAsia="Calibri" w:cs="Times New Roman" w:ascii="Times New Roman" w:hAnsi="Times New Roman"/>
          <w:sz w:val="24"/>
          <w:szCs w:val="24"/>
        </w:rPr>
        <w:t xml:space="preserve"> Правительства РФ от 30 августа 2017 г. № 1042, за исключением случаев, если законодательством Российской Федерации установлен иной порядок начисления штрафов.</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6.9. За каждый факт неисполнения или ненадлежащего исполнения Исполнителем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а) 10 процентов цены договора (этапа) в случае, если цена договора (этапа) не превышает 3 млн. рублей; </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б) 5 процентов цены договора (этапа) в случае, если цена договора (этапа) составляет от 3 млн. рублей до 50 млн. рублей (включительно); </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6.10. За каждый факт неисполнения или ненадлежащего исполнения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а) 1000 рублей, если цена договора не превышает 3 млн. рублей; </w:t>
      </w:r>
    </w:p>
    <w:p>
      <w:pPr>
        <w:pStyle w:val="Normal"/>
        <w:spacing w:before="0" w:after="0"/>
        <w:ind w:firstLine="720"/>
        <w:jc w:val="both"/>
        <w:rPr/>
      </w:pPr>
      <w:r>
        <w:rPr>
          <w:rStyle w:val="Style26"/>
          <w:rFonts w:eastAsia="Calibri" w:cs="Times New Roman" w:ascii="Times New Roman" w:hAnsi="Times New Roman"/>
          <w:kern w:val="2"/>
          <w:sz w:val="24"/>
          <w:szCs w:val="24"/>
          <w:lang w:eastAsia="zh-CN" w:bidi="hi-IN"/>
        </w:rPr>
        <w:t xml:space="preserve">б) 5000 рублей, если цена договора составляет от 3 млн. рублей до 50 млн. рублей (включительно); </w:t>
      </w:r>
    </w:p>
    <w:p>
      <w:pPr>
        <w:pStyle w:val="NoSpacing"/>
        <w:jc w:val="both"/>
        <w:rPr>
          <w:rFonts w:ascii="Times New Roman" w:hAnsi="Times New Roman"/>
          <w:sz w:val="24"/>
          <w:szCs w:val="24"/>
        </w:rPr>
      </w:pPr>
      <w:r>
        <w:rPr>
          <w:rStyle w:val="Style26"/>
          <w:rFonts w:eastAsia="Calibri" w:ascii="Times New Roman" w:hAnsi="Times New Roman"/>
          <w:kern w:val="2"/>
          <w:sz w:val="24"/>
          <w:szCs w:val="24"/>
          <w:lang w:eastAsia="zh-CN" w:bidi="hi-IN"/>
        </w:rPr>
        <w:tab/>
      </w:r>
      <w:r>
        <w:rPr>
          <w:rFonts w:ascii="Times New Roman" w:hAnsi="Times New Roman"/>
          <w:sz w:val="24"/>
          <w:szCs w:val="24"/>
        </w:rPr>
        <w:t>6.11. Общая сумма начисленной неустойки (штрафов, пени) за неисполнение или ненадлежащее исполнение Исполнителем (Подрядчиком) обязательств, предусмотренных договором, не может превышать цену договора (максимального значения цены договора).</w:t>
      </w:r>
    </w:p>
    <w:p>
      <w:pPr>
        <w:pStyle w:val="NoSpacing"/>
        <w:ind w:firstLine="708"/>
        <w:jc w:val="both"/>
        <w:rPr>
          <w:shd w:fill="FFFFFF" w:val="clear"/>
        </w:rPr>
      </w:pPr>
      <w:r>
        <w:rPr>
          <w:rFonts w:ascii="Times New Roman" w:hAnsi="Times New Roman"/>
          <w:sz w:val="24"/>
          <w:szCs w:val="24"/>
          <w:shd w:fill="FFFFFF" w:val="clear"/>
        </w:rPr>
        <w:t>6.12.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(максимального значения цены договора).</w:t>
      </w:r>
    </w:p>
    <w:p>
      <w:pPr>
        <w:pStyle w:val="NoSpacing"/>
        <w:ind w:firstLine="708"/>
        <w:jc w:val="both"/>
        <w:rPr>
          <w:shd w:fill="FFFFFF" w:val="clear"/>
        </w:rPr>
      </w:pPr>
      <w:r>
        <w:rPr>
          <w:rFonts w:ascii="Times New Roman" w:hAnsi="Times New Roman"/>
          <w:sz w:val="24"/>
          <w:szCs w:val="24"/>
          <w:shd w:fill="FFFFFF" w:val="clear"/>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Spacing"/>
        <w:ind w:firstLine="708"/>
        <w:jc w:val="both"/>
        <w:rPr>
          <w:shd w:fill="FFFFFF" w:val="clear"/>
        </w:rPr>
      </w:pPr>
      <w:r>
        <w:rPr>
          <w:rFonts w:ascii="Times New Roman" w:hAnsi="Times New Roman"/>
          <w:sz w:val="24"/>
          <w:szCs w:val="24"/>
          <w:shd w:fill="FFFFFF" w:val="clear"/>
        </w:rPr>
        <w:t>6.14.  Исполнитель (Подрядчик) несет ответственность за ненадлежащее качество поставленного товара (выполненной работы, оказанной услуги).</w:t>
      </w:r>
    </w:p>
    <w:p>
      <w:pPr>
        <w:pStyle w:val="NoSpacing"/>
        <w:ind w:firstLine="708"/>
        <w:jc w:val="both"/>
        <w:rPr>
          <w:rFonts w:ascii="Times New Roman" w:hAnsi="Times New Roman"/>
          <w:sz w:val="24"/>
          <w:szCs w:val="24"/>
          <w:highlight w:val="yellow"/>
        </w:rPr>
      </w:pPr>
      <w:r>
        <w:rPr>
          <w:rFonts w:ascii="Times New Roman" w:hAnsi="Times New Roman"/>
          <w:sz w:val="24"/>
          <w:szCs w:val="24"/>
          <w:highlight w:val="yellow"/>
        </w:rPr>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8. КОНФИДЕНЦИАЛЬНОСТЬ</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8.1. 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проведена СОУТ.</w:t>
      </w:r>
    </w:p>
    <w:p>
      <w:pPr>
        <w:pStyle w:val="Normal"/>
        <w:spacing w:lineRule="auto" w:line="240" w:before="0" w:after="0"/>
        <w:ind w:firstLine="708"/>
        <w:jc w:val="both"/>
        <w:rPr>
          <w:rFonts w:ascii="Times New Roman" w:hAnsi="Times New Roman"/>
          <w:bCs/>
          <w:kern w:val="2"/>
          <w:sz w:val="24"/>
          <w:szCs w:val="24"/>
        </w:rPr>
      </w:pPr>
      <w:r>
        <w:rPr>
          <w:rFonts w:ascii="Times New Roman" w:hAnsi="Times New Roman"/>
          <w:bCs/>
          <w:kern w:val="2"/>
          <w:sz w:val="24"/>
          <w:szCs w:val="24"/>
        </w:rPr>
        <w:t>8.2. Передача, распространение и обеспечение защиты информации,</w:t>
      </w:r>
      <w:r>
        <w:rPr>
          <w:rFonts w:cs="Times New Roman" w:ascii="Times New Roman" w:hAnsi="Times New Roman"/>
          <w:sz w:val="24"/>
          <w:szCs w:val="24"/>
        </w:rPr>
        <w:t xml:space="preserve"> связанной с </w:t>
      </w:r>
      <w:r>
        <w:rPr>
          <w:rFonts w:ascii="Times New Roman" w:hAnsi="Times New Roman"/>
          <w:bCs/>
          <w:kern w:val="2"/>
          <w:sz w:val="24"/>
          <w:szCs w:val="24"/>
        </w:rPr>
        <w:t>исполнением обязательств по Договору,</w:t>
      </w:r>
      <w:r>
        <w:rPr>
          <w:rFonts w:cs="Times New Roman" w:ascii="Times New Roman" w:hAnsi="Times New Roman"/>
          <w:sz w:val="24"/>
          <w:szCs w:val="24"/>
        </w:rPr>
        <w:t xml:space="preserve"> осуществляется Сторонами  с соблюдением требований </w:t>
      </w:r>
      <w:r>
        <w:rPr>
          <w:rFonts w:ascii="Times New Roman" w:hAnsi="Times New Roman"/>
          <w:bCs/>
          <w:kern w:val="2"/>
          <w:sz w:val="24"/>
          <w:szCs w:val="24"/>
        </w:rPr>
        <w:t>Федерального закона от 27 июля 2006 г. № 149-ФЗ «</w:t>
      </w:r>
      <w:r>
        <w:rPr>
          <w:rFonts w:cs="Times New Roman" w:ascii="Times New Roman" w:hAnsi="Times New Roman"/>
          <w:sz w:val="24"/>
          <w:szCs w:val="24"/>
        </w:rPr>
        <w:t>Об информации, информационных технологиях и о защите информации».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8.3. Принятые Сторонами обязательства по соблюдению конфиденциальности или неиспользованию информации, полученной в ходе оказания Услуг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8.4.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8.5.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8.6.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pPr>
        <w:pStyle w:val="NoSpacing"/>
        <w:spacing w:before="160" w:after="120"/>
        <w:jc w:val="center"/>
        <w:rPr>
          <w:rFonts w:ascii="Times New Roman" w:hAnsi="Times New Roman"/>
          <w:b/>
          <w:b/>
          <w:sz w:val="24"/>
          <w:szCs w:val="24"/>
        </w:rPr>
      </w:pPr>
      <w:r>
        <w:rPr>
          <w:rFonts w:ascii="Times New Roman" w:hAnsi="Times New Roman"/>
          <w:b/>
          <w:sz w:val="24"/>
          <w:szCs w:val="24"/>
        </w:rPr>
      </w:r>
    </w:p>
    <w:p>
      <w:pPr>
        <w:pStyle w:val="NoSpacing"/>
        <w:spacing w:before="160" w:after="120"/>
        <w:jc w:val="center"/>
        <w:rPr>
          <w:rFonts w:ascii="Times New Roman" w:hAnsi="Times New Roman"/>
          <w:b/>
          <w:b/>
          <w:sz w:val="24"/>
          <w:szCs w:val="24"/>
        </w:rPr>
      </w:pPr>
      <w:r>
        <w:rPr>
          <w:rFonts w:ascii="Times New Roman" w:hAnsi="Times New Roman"/>
          <w:b/>
          <w:sz w:val="24"/>
          <w:szCs w:val="24"/>
        </w:rPr>
        <w:t>9. АНТИКОРРУПЦИОННАЯ ОГОВОРКА</w:t>
      </w:r>
    </w:p>
    <w:p>
      <w:pPr>
        <w:pStyle w:val="NoSpacing"/>
        <w:ind w:firstLine="708"/>
        <w:jc w:val="both"/>
        <w:rPr>
          <w:rFonts w:ascii="Times New Roman" w:hAnsi="Times New Roman"/>
          <w:color w:val="000000" w:themeColor="text1"/>
          <w:sz w:val="24"/>
          <w:szCs w:val="24"/>
        </w:rPr>
      </w:pPr>
      <w:r>
        <w:rPr>
          <w:rFonts w:ascii="Times New Roman" w:hAnsi="Times New Roman"/>
          <w:sz w:val="24"/>
          <w:szCs w:val="24"/>
        </w:rPr>
        <w:t>9.1.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w:t>
      </w:r>
      <w:r>
        <w:rPr>
          <w:rFonts w:ascii="Times New Roman" w:hAnsi="Times New Roman"/>
          <w:color w:val="000000" w:themeColor="text1"/>
          <w:sz w:val="24"/>
          <w:szCs w:val="24"/>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Spacing"/>
        <w:ind w:firstLine="708"/>
        <w:jc w:val="both"/>
        <w:rPr>
          <w:rFonts w:ascii="Times New Roman" w:hAnsi="Times New Roman"/>
          <w:sz w:val="24"/>
          <w:szCs w:val="24"/>
        </w:rPr>
      </w:pPr>
      <w:r>
        <w:rPr>
          <w:rFonts w:ascii="Times New Roman" w:hAnsi="Times New Roman"/>
          <w:color w:val="000000" w:themeColor="text1"/>
          <w:sz w:val="24"/>
          <w:szCs w:val="24"/>
        </w:rPr>
        <w:t>9.2.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Times New Roman" w:hAnsi="Times New Roman"/>
          <w:sz w:val="24"/>
          <w:szCs w:val="24"/>
        </w:rPr>
        <w:t xml:space="preserve">. </w:t>
      </w:r>
    </w:p>
    <w:p>
      <w:pPr>
        <w:pStyle w:val="NoSpacing"/>
        <w:ind w:firstLine="708"/>
        <w:jc w:val="both"/>
        <w:rPr>
          <w:rFonts w:ascii="Times New Roman" w:hAnsi="Times New Roman"/>
          <w:sz w:val="24"/>
          <w:szCs w:val="24"/>
        </w:rPr>
      </w:pPr>
      <w:r>
        <w:rPr>
          <w:rFonts w:ascii="Times New Roman" w:hAnsi="Times New Roman"/>
          <w:sz w:val="24"/>
          <w:szCs w:val="24"/>
        </w:rPr>
        <w:t>9.3. В случае возникновения у Стороны обоснованных подозрений, что произошло или может произойти нарушение каких-либо положений раздела 9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pPr>
        <w:pStyle w:val="NoSpacing"/>
        <w:ind w:firstLine="708"/>
        <w:jc w:val="both"/>
        <w:rPr>
          <w:rFonts w:ascii="Times New Roman" w:hAnsi="Times New Roman"/>
          <w:color w:val="000000" w:themeColor="text1"/>
          <w:sz w:val="24"/>
          <w:szCs w:val="24"/>
        </w:rPr>
      </w:pPr>
      <w:r>
        <w:rPr>
          <w:rFonts w:ascii="Times New Roman" w:hAnsi="Times New Roman"/>
          <w:sz w:val="24"/>
          <w:szCs w:val="24"/>
        </w:rPr>
        <w:t>В письменном уведомлении другая Сторона обязана сослаться на</w:t>
      </w:r>
      <w:r>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pPr>
        <w:pStyle w:val="NoSpacing"/>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9.4. В случае нарушения одной Стороной обязательств воздерживаться от запрещенных в разделе 9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w:t>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10. СРОК ДЕЙСТВИЯ ДОГОВОРА</w:t>
      </w:r>
    </w:p>
    <w:p>
      <w:pPr>
        <w:pStyle w:val="NoSpacing"/>
        <w:ind w:firstLine="708"/>
        <w:jc w:val="both"/>
        <w:rPr>
          <w:rFonts w:ascii="Times New Roman" w:hAnsi="Times New Roman"/>
          <w:sz w:val="24"/>
          <w:szCs w:val="24"/>
        </w:rPr>
      </w:pPr>
      <w:r>
        <w:rPr>
          <w:rFonts w:ascii="Times New Roman" w:hAnsi="Times New Roman"/>
          <w:sz w:val="24"/>
          <w:szCs w:val="24"/>
        </w:rPr>
        <w:t xml:space="preserve">10.1. Договор вступает в силу и становится обязательным для Сторон с даты подписания и действует до «30» декабря 2026 года. </w:t>
      </w:r>
    </w:p>
    <w:p>
      <w:pPr>
        <w:pStyle w:val="NoSpacing"/>
        <w:ind w:firstLine="708"/>
        <w:jc w:val="both"/>
        <w:rPr>
          <w:rFonts w:ascii="Times New Roman" w:hAnsi="Times New Roman"/>
          <w:sz w:val="24"/>
          <w:szCs w:val="24"/>
        </w:rPr>
      </w:pPr>
      <w:r>
        <w:rPr>
          <w:rFonts w:ascii="Times New Roman" w:hAnsi="Times New Roman"/>
          <w:sz w:val="24"/>
          <w:szCs w:val="24"/>
        </w:rPr>
        <w:t>Окончание срока действия Договора влечет прекращение взаимных обязательств Сторон по Договору.</w:t>
      </w:r>
    </w:p>
    <w:p>
      <w:pPr>
        <w:pStyle w:val="NoSpacing"/>
        <w:spacing w:before="60" w:after="160"/>
        <w:ind w:firstLine="709"/>
        <w:jc w:val="both"/>
        <w:rPr>
          <w:rFonts w:ascii="Times New Roman" w:hAnsi="Times New Roman"/>
          <w:sz w:val="24"/>
          <w:szCs w:val="24"/>
        </w:rPr>
      </w:pPr>
      <w:r>
        <w:rPr>
          <w:rFonts w:ascii="Times New Roman" w:hAnsi="Times New Roman"/>
          <w:sz w:val="24"/>
          <w:szCs w:val="24"/>
        </w:rPr>
        <w:t xml:space="preserve">10.2.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 </w:t>
      </w:r>
      <w:r>
        <w:rPr>
          <w:rFonts w:ascii="Times New Roman" w:hAnsi="Times New Roman"/>
          <w:color w:val="000000" w:themeColor="text1"/>
          <w:sz w:val="24"/>
          <w:szCs w:val="24"/>
        </w:rPr>
        <w:t>Российской Федерации</w:t>
      </w:r>
      <w:r>
        <w:rPr>
          <w:rFonts w:ascii="Times New Roman" w:hAnsi="Times New Roman"/>
          <w:sz w:val="24"/>
          <w:szCs w:val="24"/>
        </w:rPr>
        <w:t>.</w:t>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11. ТРЕТЬИ ЛИЦА</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11.1. Договор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11.2.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Договору третьим лицам без письменного согласия на это второй Стороны.</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11.3.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Договора.</w:t>
      </w:r>
    </w:p>
    <w:p>
      <w:pPr>
        <w:pStyle w:val="NoSpacing"/>
        <w:spacing w:before="160" w:after="120"/>
        <w:jc w:val="center"/>
        <w:rPr>
          <w:rFonts w:ascii="Times New Roman" w:hAnsi="Times New Roman" w:eastAsia="" w:eastAsiaTheme="minorEastAsia"/>
          <w:b/>
          <w:b/>
          <w:sz w:val="24"/>
          <w:szCs w:val="24"/>
        </w:rPr>
      </w:pPr>
      <w:r>
        <w:rPr>
          <w:rFonts w:eastAsia="" w:eastAsiaTheme="minorEastAsia" w:ascii="Times New Roman" w:hAnsi="Times New Roman"/>
          <w:b/>
          <w:sz w:val="24"/>
          <w:szCs w:val="24"/>
        </w:rPr>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12. ОБСТОЯТЕЛЬСТВА НЕПРЕОДОЛИМОЙ СИЛЫ</w:t>
      </w:r>
    </w:p>
    <w:p>
      <w:pPr>
        <w:pStyle w:val="NoSpacing"/>
        <w:ind w:firstLine="708"/>
        <w:jc w:val="both"/>
        <w:rPr>
          <w:rFonts w:ascii="Times New Roman" w:hAnsi="Times New Roman"/>
          <w:sz w:val="24"/>
          <w:szCs w:val="24"/>
        </w:rPr>
      </w:pPr>
      <w:r>
        <w:rPr>
          <w:rFonts w:ascii="Times New Roman" w:hAnsi="Times New Roman"/>
          <w:sz w:val="24"/>
          <w:szCs w:val="24"/>
        </w:rPr>
        <w:t>12.1. Стороны освобождаются от ответственности за неисполнение либо ненадлежащее исполнение обязательств по Договору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pPr>
        <w:pStyle w:val="NoSpacing"/>
        <w:ind w:firstLine="708"/>
        <w:jc w:val="both"/>
        <w:rPr>
          <w:rFonts w:ascii="Times New Roman" w:hAnsi="Times New Roman"/>
          <w:sz w:val="24"/>
          <w:szCs w:val="24"/>
        </w:rPr>
      </w:pPr>
      <w:r>
        <w:rPr>
          <w:rFonts w:ascii="Times New Roman" w:hAnsi="Times New Roman"/>
          <w:sz w:val="24"/>
          <w:szCs w:val="24"/>
        </w:rPr>
        <w:t>12.2.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Договору.</w:t>
      </w:r>
    </w:p>
    <w:p>
      <w:pPr>
        <w:pStyle w:val="NoSpacing"/>
        <w:ind w:firstLine="708"/>
        <w:jc w:val="both"/>
        <w:rPr>
          <w:rFonts w:ascii="Times New Roman" w:hAnsi="Times New Roman"/>
          <w:sz w:val="24"/>
          <w:szCs w:val="24"/>
        </w:rPr>
      </w:pPr>
      <w:r>
        <w:rPr>
          <w:rFonts w:ascii="Times New Roman" w:hAnsi="Times New Roman"/>
          <w:sz w:val="24"/>
          <w:szCs w:val="24"/>
        </w:rPr>
        <w:t>12.3.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13. УВЕДОМЛЕНИЯ</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13.1. Все уведомления в отношении Договора,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Договоре. Уведомление может быть вручено лично или направлено заказным письмом и будет считаться полученным:</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 вручении лично - на дату вручения;</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13.2. Стороны вправе осуществлять обмен информацией и документами, вести рабочую переписку по вопросам, связанным с исполнением Договора, направлять результаты оказанных Услуг, акты об оказании услуг и иные документы, касающиеся исполнения Договора,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pPr>
        <w:pStyle w:val="NoSpacing"/>
        <w:spacing w:before="160" w:after="120"/>
        <w:jc w:val="center"/>
        <w:rPr>
          <w:rFonts w:ascii="Times New Roman" w:hAnsi="Times New Roman" w:eastAsia="" w:eastAsiaTheme="minorEastAsia"/>
          <w:b/>
          <w:b/>
          <w:sz w:val="24"/>
          <w:szCs w:val="24"/>
        </w:rPr>
      </w:pPr>
      <w:r>
        <w:rPr>
          <w:rFonts w:eastAsia="" w:ascii="Times New Roman" w:hAnsi="Times New Roman" w:eastAsiaTheme="minorEastAsia"/>
          <w:b/>
          <w:sz w:val="24"/>
          <w:szCs w:val="24"/>
        </w:rPr>
        <w:t>14. ПРОЧИЕ УСЛОВИЯ</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14.1. Договор определяет полное соглашение и понимание между Сторонами относительно предоставляемых Услуг.  Все изменения и дополнения к Договору оформляются письменно в виде дополнительных соглашений к Договору, подписываются каждой из сторон и являются неотъемлемой частью Договора.</w:t>
      </w:r>
    </w:p>
    <w:p>
      <w:pPr>
        <w:pStyle w:val="NoSpacing"/>
        <w:ind w:firstLine="709"/>
        <w:jc w:val="both"/>
        <w:rPr>
          <w:rFonts w:ascii="Times New Roman" w:hAnsi="Times New Roman"/>
          <w:bCs/>
          <w:kern w:val="2"/>
          <w:sz w:val="24"/>
          <w:szCs w:val="24"/>
        </w:rPr>
      </w:pPr>
      <w:r>
        <w:rPr>
          <w:rFonts w:ascii="Times New Roman" w:hAnsi="Times New Roman"/>
          <w:bCs/>
          <w:kern w:val="2"/>
          <w:sz w:val="24"/>
          <w:szCs w:val="24"/>
        </w:rPr>
        <w:t>14.2.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14.3. Все вопросы, не предусмотренные Договором, Главного управления регулируются законодательством Российской Федерации.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14.5. Все споры и разногласия в связи с исполнением, изменением и расторжением Договора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14.6. Приложения к Договору являются неотъемлемой частью Договора:</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1 – техническое задание на оказание Услуг;</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2 – календарный план;</w:t>
      </w:r>
    </w:p>
    <w:p>
      <w:pPr>
        <w:pStyle w:val="NoSpacing"/>
        <w:ind w:firstLine="708"/>
        <w:jc w:val="both"/>
        <w:rPr>
          <w:rFonts w:ascii="Times New Roman" w:hAnsi="Times New Roman"/>
          <w:bCs/>
          <w:kern w:val="2"/>
          <w:sz w:val="24"/>
          <w:szCs w:val="24"/>
        </w:rPr>
      </w:pPr>
      <w:bookmarkStart w:id="5" w:name="_Hlk490153919"/>
      <w:r>
        <w:rPr>
          <w:rFonts w:ascii="Times New Roman" w:hAnsi="Times New Roman"/>
          <w:bCs/>
          <w:kern w:val="2"/>
          <w:sz w:val="24"/>
          <w:szCs w:val="24"/>
        </w:rPr>
        <w:t>приложение № 3 – акт сдачи-приемки оказанных услуг;</w:t>
      </w:r>
      <w:bookmarkEnd w:id="5"/>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4 – акт сверки расчетов;</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5 – приказ о проведении СОУТ;</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6 – сведения об организации-Заказчике;</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7 – перечень рабочих мест, подлежащих СОУТ;</w:t>
      </w:r>
    </w:p>
    <w:p>
      <w:pPr>
        <w:pStyle w:val="NoSpacing"/>
        <w:ind w:firstLine="708"/>
        <w:jc w:val="both"/>
        <w:rPr>
          <w:rFonts w:ascii="Times New Roman" w:hAnsi="Times New Roman"/>
          <w:bCs/>
          <w:kern w:val="2"/>
          <w:sz w:val="24"/>
          <w:szCs w:val="24"/>
        </w:rPr>
      </w:pPr>
      <w:r>
        <w:rPr>
          <w:rFonts w:ascii="Times New Roman" w:hAnsi="Times New Roman"/>
          <w:bCs/>
          <w:kern w:val="2"/>
          <w:sz w:val="24"/>
          <w:szCs w:val="24"/>
        </w:rPr>
        <w:t>приложение № 8 – перечень оборудования, инструментов и приспособлений, применяемых на рабочих местах, подлежащих СОУТ, а также используемые материалы и сырье.</w:t>
      </w:r>
    </w:p>
    <w:p>
      <w:pPr>
        <w:pStyle w:val="ConsPlusNormal"/>
        <w:numPr>
          <w:ilvl w:val="0"/>
          <w:numId w:val="0"/>
        </w:numPr>
        <w:spacing w:before="160" w:after="160"/>
        <w:jc w:val="center"/>
        <w:outlineLvl w:val="1"/>
        <w:rPr>
          <w:b/>
          <w:b/>
        </w:rPr>
      </w:pPr>
      <w:r>
        <w:rPr>
          <w:b/>
        </w:rPr>
        <w:t>15. МЕСТО НАХОЖДЕНИЯ И БАНКОВСКИЕ РЕКВИЗИТЫ СТОРОН</w:t>
      </w:r>
    </w:p>
    <w:tbl>
      <w:tblPr>
        <w:tblW w:w="1043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788"/>
        <w:gridCol w:w="4649"/>
      </w:tblGrid>
      <w:tr>
        <w:trPr>
          <w:trHeight w:val="741" w:hRule="atLeast"/>
        </w:trPr>
        <w:tc>
          <w:tcPr>
            <w:tcW w:w="5788" w:type="dxa"/>
            <w:tcBorders/>
          </w:tcPr>
          <w:p>
            <w:pPr>
              <w:pStyle w:val="Normal"/>
              <w:widowControl w:val="false"/>
              <w:tabs>
                <w:tab w:val="clear" w:pos="708"/>
                <w:tab w:val="left" w:pos="1482" w:leader="none"/>
              </w:tabs>
              <w:spacing w:before="0" w:after="0"/>
              <w:jc w:val="both"/>
              <w:rPr>
                <w:rFonts w:ascii="Times New Roman" w:hAnsi="Times New Roman" w:eastAsia="Times New Roman" w:cs="Times New Roman"/>
                <w:color w:val="000000"/>
                <w:sz w:val="24"/>
              </w:rPr>
            </w:pPr>
            <w:bookmarkStart w:id="6" w:name="Par431"/>
            <w:bookmarkEnd w:id="6"/>
            <w:r>
              <w:rPr>
                <w:rFonts w:eastAsia="Times New Roman" w:cs="Times New Roman" w:ascii="Times New Roman" w:hAnsi="Times New Roman"/>
                <w:color w:val="000000"/>
                <w:sz w:val="24"/>
              </w:rPr>
              <w:t>Заказчик:</w:t>
            </w:r>
          </w:p>
          <w:p>
            <w:pPr>
              <w:pStyle w:val="Normal"/>
              <w:widowControl w:val="false"/>
              <w:tabs>
                <w:tab w:val="clear" w:pos="708"/>
                <w:tab w:val="left" w:pos="1482" w:leader="none"/>
              </w:tabs>
              <w:spacing w:before="0" w:after="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Главное управление МЧС России</w:t>
            </w:r>
          </w:p>
          <w:p>
            <w:pPr>
              <w:pStyle w:val="Normal"/>
              <w:widowControl w:val="false"/>
              <w:tabs>
                <w:tab w:val="clear" w:pos="708"/>
                <w:tab w:val="left" w:pos="1482" w:leader="none"/>
              </w:tabs>
              <w:spacing w:before="0" w:after="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по Астраханской области</w:t>
            </w:r>
          </w:p>
        </w:tc>
        <w:tc>
          <w:tcPr>
            <w:tcW w:w="4649" w:type="dxa"/>
            <w:tcBorders/>
          </w:tcPr>
          <w:p>
            <w:pPr>
              <w:pStyle w:val="Normal"/>
              <w:widowControl w:val="false"/>
              <w:tabs>
                <w:tab w:val="clear" w:pos="708"/>
                <w:tab w:val="left" w:pos="1482" w:leader="none"/>
              </w:tabs>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Исполнитель:</w:t>
            </w:r>
          </w:p>
          <w:p>
            <w:pPr>
              <w:pStyle w:val="Normal"/>
              <w:widowControl w:val="false"/>
              <w:tabs>
                <w:tab w:val="clear" w:pos="708"/>
                <w:tab w:val="left" w:pos="1482" w:leader="none"/>
              </w:tabs>
              <w:spacing w:before="0" w:after="0"/>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r>
          </w:p>
        </w:tc>
      </w:tr>
      <w:tr>
        <w:trPr>
          <w:trHeight w:val="741" w:hRule="atLeast"/>
        </w:trPr>
        <w:tc>
          <w:tcPr>
            <w:tcW w:w="5788" w:type="dxa"/>
            <w:tcBorders/>
          </w:tcPr>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Юридический адрес: 414045, г, Астрахань,</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ул. Тамбовская, д.3</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Почтовый адрес:414045, г. Астрахань,</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ул. Тамбовская, д. 3</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Тел.(8512)44-12-06;факс 44-12-39</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е-</w:t>
            </w:r>
            <w:r>
              <w:rPr>
                <w:rFonts w:eastAsia="Times New Roman" w:cs="Times New Roman" w:ascii="Times New Roman" w:hAnsi="Times New Roman"/>
                <w:color w:val="000000"/>
                <w:spacing w:val="3"/>
                <w:sz w:val="24"/>
                <w:lang w:val="en-US"/>
              </w:rPr>
              <w:t>mail</w:t>
            </w:r>
            <w:r>
              <w:rPr>
                <w:rFonts w:eastAsia="Times New Roman" w:cs="Times New Roman" w:ascii="Times New Roman" w:hAnsi="Times New Roman"/>
                <w:color w:val="000000"/>
                <w:spacing w:val="3"/>
                <w:sz w:val="24"/>
              </w:rPr>
              <w:t xml:space="preserve">: </w:t>
            </w:r>
            <w:r>
              <w:rPr>
                <w:rFonts w:eastAsia="Times New Roman" w:cs="Times New Roman" w:ascii="Times New Roman" w:hAnsi="Times New Roman"/>
                <w:color w:val="000000"/>
                <w:spacing w:val="3"/>
                <w:sz w:val="24"/>
                <w:lang w:val="en-US"/>
              </w:rPr>
              <w:t>info</w:t>
            </w:r>
            <w:r>
              <w:rPr>
                <w:rFonts w:eastAsia="Times New Roman" w:cs="Times New Roman" w:ascii="Times New Roman" w:hAnsi="Times New Roman"/>
                <w:color w:val="000000"/>
                <w:spacing w:val="3"/>
                <w:sz w:val="24"/>
              </w:rPr>
              <w:t>@30.</w:t>
            </w:r>
            <w:r>
              <w:rPr>
                <w:rFonts w:eastAsia="Times New Roman" w:cs="Times New Roman" w:ascii="Times New Roman" w:hAnsi="Times New Roman"/>
                <w:color w:val="000000"/>
                <w:spacing w:val="3"/>
                <w:sz w:val="24"/>
                <w:lang w:val="en-US"/>
              </w:rPr>
              <w:t>mchs</w:t>
            </w:r>
            <w:r>
              <w:rPr>
                <w:rFonts w:eastAsia="Times New Roman" w:cs="Times New Roman" w:ascii="Times New Roman" w:hAnsi="Times New Roman"/>
                <w:color w:val="000000"/>
                <w:spacing w:val="3"/>
                <w:sz w:val="24"/>
              </w:rPr>
              <w:t>.</w:t>
            </w:r>
            <w:r>
              <w:rPr>
                <w:rFonts w:eastAsia="Times New Roman" w:cs="Times New Roman" w:ascii="Times New Roman" w:hAnsi="Times New Roman"/>
                <w:color w:val="000000"/>
                <w:spacing w:val="3"/>
                <w:sz w:val="24"/>
                <w:lang w:val="en-US"/>
              </w:rPr>
              <w:t>gov</w:t>
            </w:r>
            <w:r>
              <w:rPr>
                <w:rFonts w:eastAsia="Times New Roman" w:cs="Times New Roman" w:ascii="Times New Roman" w:hAnsi="Times New Roman"/>
                <w:color w:val="000000"/>
                <w:spacing w:val="3"/>
                <w:sz w:val="24"/>
              </w:rPr>
              <w:t>.</w:t>
            </w:r>
            <w:r>
              <w:rPr>
                <w:rFonts w:eastAsia="Times New Roman" w:cs="Times New Roman" w:ascii="Times New Roman" w:hAnsi="Times New Roman"/>
                <w:color w:val="000000"/>
                <w:spacing w:val="3"/>
                <w:sz w:val="24"/>
                <w:lang w:val="en-US"/>
              </w:rPr>
              <w:t>ru</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kontraktmchs.2020@mail.ru</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ОГРН 1043000714041</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ИНН 3015067155, КПП 301501001</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Банковские реквизиты:</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л/сч 03251783920 р/с 03211643000000013235</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 xml:space="preserve">№ </w:t>
            </w:r>
            <w:r>
              <w:rPr>
                <w:rFonts w:eastAsia="Times New Roman" w:cs="Times New Roman" w:ascii="Times New Roman" w:hAnsi="Times New Roman"/>
                <w:color w:val="000000"/>
                <w:spacing w:val="3"/>
                <w:sz w:val="24"/>
              </w:rPr>
              <w:t>единого казнач. счета 40102810745370000024</w:t>
            </w:r>
          </w:p>
          <w:p>
            <w:pPr>
              <w:pStyle w:val="Normal"/>
              <w:widowControl w:val="false"/>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pacing w:val="3"/>
                <w:sz w:val="24"/>
              </w:rPr>
              <w:t>ОКЦ №1 ВВГУ Банка России //УФК по Нижегородской области, г. Нижний Новгород БИК ТОФК 012202102</w:t>
            </w:r>
          </w:p>
        </w:tc>
        <w:tc>
          <w:tcPr>
            <w:tcW w:w="4649" w:type="dxa"/>
            <w:tcBorders/>
          </w:tcPr>
          <w:p>
            <w:pPr>
              <w:pStyle w:val="Normal"/>
              <w:widowControl w:val="false"/>
              <w:tabs>
                <w:tab w:val="clear" w:pos="708"/>
                <w:tab w:val="left" w:pos="1482" w:leader="none"/>
              </w:tabs>
              <w:spacing w:before="0" w:after="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 </w:t>
            </w:r>
          </w:p>
        </w:tc>
      </w:tr>
      <w:tr>
        <w:trPr>
          <w:trHeight w:val="113" w:hRule="atLeast"/>
        </w:trPr>
        <w:tc>
          <w:tcPr>
            <w:tcW w:w="5788" w:type="dxa"/>
            <w:tcBorders/>
          </w:tcPr>
          <w:p>
            <w:pPr>
              <w:pStyle w:val="NoSpacing"/>
              <w:widowControl w:val="false"/>
              <w:rPr>
                <w:rFonts w:ascii="Times New Roman" w:hAnsi="Times New Roman"/>
                <w:sz w:val="24"/>
                <w:szCs w:val="24"/>
              </w:rPr>
            </w:pPr>
            <w:r>
              <w:rPr>
                <w:rFonts w:ascii="Times New Roman" w:hAnsi="Times New Roman"/>
                <w:sz w:val="24"/>
                <w:szCs w:val="24"/>
              </w:rPr>
              <w:t>Заказчик: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sz w:val="24"/>
                <w:szCs w:val="24"/>
              </w:rPr>
            </w:pPr>
            <w:r>
              <w:rPr>
                <w:rFonts w:ascii="Times New Roman" w:hAnsi="Times New Roman"/>
                <w:sz w:val="24"/>
                <w:szCs w:val="24"/>
              </w:rPr>
              <w:t>______________________ / _____________________ /</w:t>
            </w:r>
          </w:p>
          <w:p>
            <w:pPr>
              <w:pStyle w:val="Normal"/>
              <w:widowControl w:val="false"/>
              <w:tabs>
                <w:tab w:val="clear" w:pos="708"/>
                <w:tab w:val="left" w:pos="1482" w:leader="none"/>
              </w:tabs>
              <w:spacing w:before="0" w:after="16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649" w:type="dxa"/>
            <w:tcBorders/>
          </w:tcPr>
          <w:p>
            <w:pPr>
              <w:pStyle w:val="Normal"/>
              <w:widowControl w:val="false"/>
              <w:tabs>
                <w:tab w:val="clear" w:pos="708"/>
                <w:tab w:val="left" w:pos="1482" w:leader="none"/>
              </w:tabs>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Исполнитель:</w:t>
            </w:r>
          </w:p>
          <w:p>
            <w:pPr>
              <w:pStyle w:val="Normal"/>
              <w:widowControl w:val="false"/>
              <w:tabs>
                <w:tab w:val="clear" w:pos="708"/>
                <w:tab w:val="left" w:pos="1482" w:leader="none"/>
              </w:tabs>
              <w:jc w:val="both"/>
              <w:rPr>
                <w:rFonts w:ascii="Times New Roman" w:hAnsi="Times New Roman" w:eastAsia="Times New Roman" w:cs="Times New Roman"/>
                <w:color w:val="000000"/>
                <w:sz w:val="24"/>
              </w:rPr>
            </w:pPr>
            <w:r>
              <w:rPr>
                <w:rFonts w:eastAsia="Times New Roman" w:cs="Times New Roman"/>
                <w:b/>
                <w:color w:val="000000"/>
                <w:sz w:val="24"/>
              </w:rPr>
              <w:t>___________________ /</w:t>
            </w:r>
            <w:r>
              <w:rPr>
                <w:rFonts w:eastAsia="Times New Roman" w:cs="Times New Roman"/>
                <w:color w:val="000000"/>
                <w:sz w:val="24"/>
              </w:rPr>
              <w:t>________________/</w:t>
            </w:r>
          </w:p>
          <w:p>
            <w:pPr>
              <w:pStyle w:val="Normal"/>
              <w:widowControl w:val="false"/>
              <w:tabs>
                <w:tab w:val="clear" w:pos="708"/>
                <w:tab w:val="left" w:pos="1482" w:leader="none"/>
              </w:tabs>
              <w:spacing w:before="0" w:after="160"/>
              <w:jc w:val="both"/>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r>
          </w:p>
        </w:tc>
      </w:tr>
    </w:tbl>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bookmarkStart w:id="7" w:name="p_1297"/>
      <w:bookmarkEnd w:id="7"/>
      <w:r>
        <w:rPr>
          <w:rFonts w:eastAsia="Calibri" w:cs="Times New Roman" w:ascii="Times New Roman" w:hAnsi="Times New Roman"/>
          <w:b w:val="false"/>
          <w:color w:val="22272F"/>
          <w:kern w:val="2"/>
          <w:sz w:val="24"/>
          <w:szCs w:val="24"/>
        </w:rPr>
        <w:t xml:space="preserve">Приложение № 1 к </w:t>
      </w:r>
      <w:r>
        <w:fldChar w:fldCharType="begin"/>
      </w:r>
      <w:r>
        <w:rPr>
          <w:sz w:val="24"/>
          <w:b w:val="false"/>
          <w:kern w:val="2"/>
          <w:szCs w:val="24"/>
          <w:rFonts w:eastAsia="Calibri" w:cs="Times New Roman" w:ascii="Times New Roman" w:hAnsi="Times New Roman"/>
          <w:color w:val="auto"/>
        </w:rPr>
        <w:instrText xml:space="preserve"> HYPERLINK "https://internet.garant.ru/" \l "/document/72184540/entry/1000"</w:instrText>
      </w:r>
      <w:r>
        <w:rPr>
          <w:sz w:val="24"/>
          <w:b w:val="false"/>
          <w:kern w:val="2"/>
          <w:szCs w:val="24"/>
          <w:rFonts w:eastAsia="Calibri" w:cs="Times New Roman" w:ascii="Times New Roman" w:hAnsi="Times New Roman"/>
          <w:color w:val="auto"/>
        </w:rPr>
        <w:fldChar w:fldCharType="separate"/>
      </w:r>
      <w:r>
        <w:rPr>
          <w:rFonts w:eastAsia="Calibri" w:cs="Times New Roman" w:ascii="Times New Roman" w:hAnsi="Times New Roman"/>
          <w:b w:val="false"/>
          <w:color w:val="auto"/>
          <w:kern w:val="2"/>
          <w:sz w:val="24"/>
          <w:szCs w:val="24"/>
        </w:rPr>
        <w:t>Договору</w:t>
      </w:r>
      <w:r>
        <w:rPr>
          <w:sz w:val="24"/>
          <w:b w:val="false"/>
          <w:kern w:val="2"/>
          <w:szCs w:val="24"/>
          <w:rFonts w:eastAsia="Calibri" w:cs="Times New Roman" w:ascii="Times New Roman" w:hAnsi="Times New Roman"/>
          <w:color w:val="auto"/>
        </w:rPr>
        <w:fldChar w:fldCharType="end"/>
      </w:r>
      <w:r>
        <w:rPr>
          <w:rFonts w:eastAsia="Calibri" w:cs="Times New Roman" w:ascii="Times New Roman" w:hAnsi="Times New Roman"/>
          <w:b w:val="false"/>
          <w:color w:val="22272F"/>
          <w:kern w:val="2"/>
          <w:sz w:val="24"/>
          <w:szCs w:val="24"/>
        </w:rPr>
        <w:br/>
        <w:t>от "____"___________ 20__г. №____</w:t>
      </w:r>
    </w:p>
    <w:p>
      <w:pPr>
        <w:pStyle w:val="16"/>
        <w:tabs>
          <w:tab w:val="clear" w:pos="708"/>
          <w:tab w:val="left" w:pos="4220" w:leader="none"/>
        </w:tabs>
        <w:jc w:val="right"/>
        <w:rPr/>
      </w:pPr>
      <w:r>
        <w:rPr/>
      </w:r>
    </w:p>
    <w:p>
      <w:pPr>
        <w:pStyle w:val="16"/>
        <w:widowControl/>
        <w:ind w:hanging="0"/>
        <w:jc w:val="center"/>
        <w:rPr>
          <w:rFonts w:ascii="PT Serif;serif" w:hAnsi="PT Serif;serif"/>
          <w:b w:val="false"/>
          <w:b w:val="false"/>
          <w:color w:val="22272F"/>
        </w:rPr>
      </w:pPr>
      <w:bookmarkStart w:id="8" w:name="p_390"/>
      <w:bookmarkEnd w:id="8"/>
      <w:r>
        <w:rPr>
          <w:rFonts w:ascii="PT Serif;serif" w:hAnsi="PT Serif;serif"/>
          <w:b w:val="false"/>
          <w:color w:val="22272F"/>
        </w:rPr>
        <w:t>Техническое задание</w:t>
        <w:br/>
        <w:t>на оказание Услуг</w:t>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tbl>
      <w:tblPr>
        <w:tblW w:w="1043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787"/>
        <w:gridCol w:w="4650"/>
      </w:tblGrid>
      <w:tr>
        <w:trPr>
          <w:trHeight w:val="113" w:hRule="atLeast"/>
        </w:trPr>
        <w:tc>
          <w:tcPr>
            <w:tcW w:w="578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Заказчик: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sz w:val="24"/>
                <w:szCs w:val="24"/>
              </w:rPr>
            </w:pPr>
            <w:r>
              <w:rPr>
                <w:rFonts w:ascii="Times New Roman" w:hAnsi="Times New Roman"/>
                <w:sz w:val="24"/>
                <w:szCs w:val="24"/>
              </w:rPr>
              <w:t>______________________ / _____________________ /</w:t>
            </w:r>
          </w:p>
          <w:p>
            <w:pPr>
              <w:pStyle w:val="Normal"/>
              <w:widowControl w:val="false"/>
              <w:tabs>
                <w:tab w:val="clear" w:pos="708"/>
                <w:tab w:val="left" w:pos="1482" w:leader="none"/>
              </w:tabs>
              <w:spacing w:before="0" w:after="16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6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82" w:leader="none"/>
              </w:tabs>
              <w:rPr>
                <w:rFonts w:ascii="Times New Roman" w:hAnsi="Times New Roman" w:eastAsia="Times New Roman" w:cs="Times New Roman"/>
                <w:color w:val="000000"/>
              </w:rPr>
            </w:pPr>
            <w:r>
              <w:rPr>
                <w:rFonts w:eastAsia="Times New Roman" w:cs="Times New Roman" w:ascii="Times New Roman" w:hAnsi="Times New Roman"/>
                <w:color w:val="000000"/>
              </w:rPr>
              <w:t>Исполнитель:</w:t>
            </w:r>
          </w:p>
          <w:p>
            <w:pPr>
              <w:pStyle w:val="Normal"/>
              <w:widowControl w:val="false"/>
              <w:tabs>
                <w:tab w:val="clear" w:pos="708"/>
                <w:tab w:val="left" w:pos="1482" w:leader="none"/>
              </w:tabs>
              <w:jc w:val="both"/>
              <w:rPr>
                <w:rFonts w:ascii="Times New Roman" w:hAnsi="Times New Roman" w:eastAsia="Times New Roman" w:cs="Times New Roman"/>
                <w:color w:val="000000"/>
              </w:rPr>
            </w:pPr>
            <w:r>
              <w:rPr>
                <w:rFonts w:eastAsia="Times New Roman" w:cs="Times New Roman"/>
                <w:b/>
                <w:color w:val="000000"/>
              </w:rPr>
              <w:t>___________________ /</w:t>
            </w:r>
            <w:r>
              <w:rPr>
                <w:rFonts w:eastAsia="Times New Roman" w:cs="Times New Roman"/>
                <w:color w:val="000000"/>
              </w:rPr>
              <w:t>________________/</w:t>
            </w:r>
          </w:p>
          <w:p>
            <w:pPr>
              <w:pStyle w:val="Normal"/>
              <w:widowControl w:val="false"/>
              <w:tabs>
                <w:tab w:val="clear" w:pos="708"/>
                <w:tab w:val="left" w:pos="1482" w:leader="none"/>
              </w:tabs>
              <w:spacing w:before="0" w:after="16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tc>
      </w:tr>
    </w:tbl>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Normal"/>
        <w:widowControl w:val="false"/>
        <w:tabs>
          <w:tab w:val="clear" w:pos="708"/>
          <w:tab w:val="left" w:pos="4220" w:leader="none"/>
        </w:tabs>
        <w:rPr/>
      </w:pPr>
      <w:r>
        <w:rPr/>
      </w:r>
    </w:p>
    <w:p>
      <w:pPr>
        <w:pStyle w:val="16"/>
        <w:tabs>
          <w:tab w:val="clear" w:pos="708"/>
          <w:tab w:val="left" w:pos="4220" w:leader="none"/>
        </w:tabs>
        <w:jc w:val="right"/>
        <w:rPr/>
      </w:pPr>
      <w:bookmarkStart w:id="9" w:name="p_12971"/>
      <w:bookmarkEnd w:id="9"/>
      <w:r>
        <w:rPr>
          <w:rFonts w:eastAsia="Calibri" w:cs="Times New Roman" w:ascii="Times New Roman" w:hAnsi="Times New Roman"/>
          <w:b w:val="false"/>
          <w:color w:val="22272F"/>
          <w:kern w:val="2"/>
          <w:sz w:val="24"/>
          <w:szCs w:val="24"/>
        </w:rPr>
        <w:t xml:space="preserve">Приложение № 2 к </w:t>
      </w:r>
      <w:r>
        <w:fldChar w:fldCharType="begin"/>
      </w:r>
      <w:r>
        <w:rPr>
          <w:sz w:val="24"/>
          <w:b w:val="false"/>
          <w:kern w:val="2"/>
          <w:szCs w:val="24"/>
          <w:rFonts w:eastAsia="Calibri" w:cs="Times New Roman" w:ascii="Times New Roman" w:hAnsi="Times New Roman"/>
          <w:color w:val="auto"/>
        </w:rPr>
        <w:instrText xml:space="preserve"> HYPERLINK "https://internet.garant.ru/" \l "/document/72184540/entry/1000"</w:instrText>
      </w:r>
      <w:r>
        <w:rPr>
          <w:sz w:val="24"/>
          <w:b w:val="false"/>
          <w:kern w:val="2"/>
          <w:szCs w:val="24"/>
          <w:rFonts w:eastAsia="Calibri" w:cs="Times New Roman" w:ascii="Times New Roman" w:hAnsi="Times New Roman"/>
          <w:color w:val="auto"/>
        </w:rPr>
        <w:fldChar w:fldCharType="separate"/>
      </w:r>
      <w:r>
        <w:rPr>
          <w:rFonts w:eastAsia="Calibri" w:cs="Times New Roman" w:ascii="Times New Roman" w:hAnsi="Times New Roman"/>
          <w:b w:val="false"/>
          <w:color w:val="auto"/>
          <w:kern w:val="2"/>
          <w:sz w:val="24"/>
          <w:szCs w:val="24"/>
        </w:rPr>
        <w:t>Договору</w:t>
      </w:r>
      <w:r>
        <w:rPr>
          <w:sz w:val="24"/>
          <w:b w:val="false"/>
          <w:kern w:val="2"/>
          <w:szCs w:val="24"/>
          <w:rFonts w:eastAsia="Calibri" w:cs="Times New Roman" w:ascii="Times New Roman" w:hAnsi="Times New Roman"/>
          <w:color w:val="auto"/>
        </w:rPr>
        <w:fldChar w:fldCharType="end"/>
      </w:r>
      <w:r>
        <w:rPr>
          <w:rFonts w:eastAsia="Calibri" w:cs="Times New Roman" w:ascii="Times New Roman" w:hAnsi="Times New Roman"/>
          <w:b w:val="false"/>
          <w:color w:val="22272F"/>
          <w:kern w:val="2"/>
          <w:sz w:val="24"/>
          <w:szCs w:val="24"/>
        </w:rPr>
        <w:br/>
        <w:t>от "____"___________ 20__г. №____</w:t>
      </w:r>
    </w:p>
    <w:p>
      <w:pPr>
        <w:pStyle w:val="Normal"/>
        <w:widowControl w:val="false"/>
        <w:tabs>
          <w:tab w:val="clear" w:pos="708"/>
          <w:tab w:val="left" w:pos="4220" w:leader="none"/>
        </w:tabs>
        <w:rPr/>
      </w:pPr>
      <w:r>
        <w:rPr/>
      </w:r>
    </w:p>
    <w:p>
      <w:pPr>
        <w:pStyle w:val="16"/>
        <w:tabs>
          <w:tab w:val="clear" w:pos="708"/>
          <w:tab w:val="left" w:pos="4220" w:leader="none"/>
        </w:tabs>
        <w:jc w:val="center"/>
        <w:rPr>
          <w:rFonts w:ascii="PT Serif;serif" w:hAnsi="PT Serif;serif"/>
          <w:b w:val="false"/>
          <w:b w:val="false"/>
          <w:color w:val="22272F"/>
        </w:rPr>
      </w:pPr>
      <w:bookmarkStart w:id="10" w:name="p_443"/>
      <w:bookmarkEnd w:id="10"/>
      <w:r>
        <w:rPr>
          <w:rFonts w:ascii="PT Serif;serif" w:hAnsi="PT Serif;serif"/>
          <w:b w:val="false"/>
          <w:color w:val="22272F"/>
        </w:rPr>
        <w:t>Календарный план и расчет</w:t>
        <w:br/>
        <w:t>стоимости Услуг</w:t>
      </w:r>
    </w:p>
    <w:tbl>
      <w:tblPr>
        <w:tblW w:w="10207" w:type="dxa"/>
        <w:jc w:val="left"/>
        <w:tblInd w:w="-6" w:type="dxa"/>
        <w:tblLayout w:type="fixed"/>
        <w:tblCellMar>
          <w:top w:w="28" w:type="dxa"/>
          <w:left w:w="28" w:type="dxa"/>
          <w:bottom w:w="28" w:type="dxa"/>
          <w:right w:w="28" w:type="dxa"/>
        </w:tblCellMar>
        <w:tblLook w:firstRow="1" w:noVBand="1" w:lastRow="0" w:firstColumn="1" w:lastColumn="0" w:noHBand="0" w:val="04a0"/>
      </w:tblPr>
      <w:tblGrid>
        <w:gridCol w:w="413"/>
        <w:gridCol w:w="1715"/>
        <w:gridCol w:w="2268"/>
        <w:gridCol w:w="3543"/>
        <w:gridCol w:w="1134"/>
        <w:gridCol w:w="1133"/>
      </w:tblGrid>
      <w:tr>
        <w:trPr/>
        <w:tc>
          <w:tcPr>
            <w:tcW w:w="413" w:type="dxa"/>
            <w:vMerge w:val="restart"/>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11" w:name="p_444"/>
            <w:bookmarkStart w:id="12" w:name="entry_12100"/>
            <w:bookmarkStart w:id="13" w:name="ext-gen1573"/>
            <w:bookmarkEnd w:id="11"/>
            <w:bookmarkEnd w:id="12"/>
            <w:bookmarkEnd w:id="13"/>
            <w:r>
              <w:rPr>
                <w:rFonts w:cs="Times New Roman" w:ascii="Times New Roman" w:hAnsi="Times New Roman"/>
              </w:rPr>
              <w:t xml:space="preserve">№ </w:t>
            </w:r>
            <w:r>
              <w:rPr>
                <w:rFonts w:cs="Times New Roman" w:ascii="Times New Roman" w:hAnsi="Times New Roman"/>
              </w:rPr>
              <w:t>п\п</w:t>
            </w:r>
          </w:p>
        </w:tc>
        <w:tc>
          <w:tcPr>
            <w:tcW w:w="1715" w:type="dxa"/>
            <w:vMerge w:val="restart"/>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14" w:name="p_445"/>
            <w:bookmarkEnd w:id="14"/>
            <w:r>
              <w:rPr>
                <w:rFonts w:cs="Times New Roman" w:ascii="Times New Roman" w:hAnsi="Times New Roman"/>
              </w:rPr>
              <w:t>Наименование подразделения Заказчика</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15" w:name="p_446"/>
            <w:bookmarkEnd w:id="15"/>
            <w:r>
              <w:rPr>
                <w:rFonts w:cs="Times New Roman" w:ascii="Times New Roman" w:hAnsi="Times New Roman"/>
              </w:rPr>
              <w:t>Стоимость проведения СОУТ на 1</w:t>
            </w:r>
          </w:p>
          <w:p>
            <w:pPr>
              <w:pStyle w:val="Style49"/>
              <w:widowControl w:val="false"/>
              <w:spacing w:before="0" w:after="0"/>
              <w:jc w:val="center"/>
              <w:rPr>
                <w:rFonts w:ascii="Times New Roman" w:hAnsi="Times New Roman" w:cs="Times New Roman"/>
              </w:rPr>
            </w:pPr>
            <w:bookmarkStart w:id="16" w:name="p_447"/>
            <w:bookmarkEnd w:id="16"/>
            <w:r>
              <w:rPr>
                <w:rFonts w:cs="Times New Roman" w:ascii="Times New Roman" w:hAnsi="Times New Roman"/>
              </w:rPr>
              <w:t>рабочем месте (руб.)</w:t>
            </w:r>
          </w:p>
        </w:tc>
        <w:tc>
          <w:tcPr>
            <w:tcW w:w="354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17" w:name="p_448"/>
            <w:bookmarkEnd w:id="17"/>
            <w:r>
              <w:rPr>
                <w:rFonts w:cs="Times New Roman" w:ascii="Times New Roman" w:hAnsi="Times New Roman"/>
              </w:rPr>
              <w:t>Срок оказания Услуг</w:t>
            </w:r>
          </w:p>
        </w:tc>
        <w:tc>
          <w:tcPr>
            <w:tcW w:w="2267" w:type="dxa"/>
            <w:gridSpan w:val="2"/>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18" w:name="p_449"/>
            <w:bookmarkEnd w:id="18"/>
            <w:r>
              <w:rPr>
                <w:rFonts w:cs="Times New Roman" w:ascii="Times New Roman" w:hAnsi="Times New Roman"/>
              </w:rPr>
              <w:t>Итого</w:t>
            </w:r>
          </w:p>
        </w:tc>
      </w:tr>
      <w:tr>
        <w:trPr/>
        <w:tc>
          <w:tcPr>
            <w:tcW w:w="413" w:type="dxa"/>
            <w:vMerge w:val="continue"/>
            <w:tcBorders>
              <w:top w:val="single" w:sz="4" w:space="0" w:color="000000"/>
              <w:left w:val="single" w:sz="4" w:space="0" w:color="000000"/>
              <w:bottom w:val="single" w:sz="4" w:space="0" w:color="000000"/>
              <w:right w:val="single" w:sz="4" w:space="0" w:color="000000"/>
            </w:tcBorders>
          </w:tcPr>
          <w:p>
            <w:pPr>
              <w:pStyle w:val="Style49"/>
              <w:widowControl w:val="false"/>
              <w:spacing w:before="0" w:after="160"/>
              <w:rPr>
                <w:rFonts w:ascii="Times New Roman" w:hAnsi="Times New Roman" w:cs="Times New Roman"/>
                <w:sz w:val="4"/>
                <w:szCs w:val="4"/>
              </w:rPr>
            </w:pPr>
            <w:r>
              <w:rPr>
                <w:rFonts w:cs="Times New Roman" w:ascii="Times New Roman" w:hAnsi="Times New Roman"/>
                <w:sz w:val="4"/>
                <w:szCs w:val="4"/>
              </w:rPr>
            </w:r>
          </w:p>
        </w:tc>
        <w:tc>
          <w:tcPr>
            <w:tcW w:w="1715" w:type="dxa"/>
            <w:vMerge w:val="continue"/>
            <w:tcBorders>
              <w:top w:val="single" w:sz="4" w:space="0" w:color="000000"/>
              <w:left w:val="single" w:sz="4" w:space="0" w:color="000000"/>
              <w:bottom w:val="single" w:sz="4" w:space="0" w:color="000000"/>
              <w:right w:val="single" w:sz="4" w:space="0" w:color="000000"/>
            </w:tcBorders>
          </w:tcPr>
          <w:p>
            <w:pPr>
              <w:pStyle w:val="Style49"/>
              <w:widowControl w:val="false"/>
              <w:spacing w:before="0" w:after="160"/>
              <w:rPr>
                <w:rFonts w:ascii="Times New Roman" w:hAnsi="Times New Roman" w:cs="Times New Roman"/>
                <w:sz w:val="4"/>
                <w:szCs w:val="4"/>
              </w:rPr>
            </w:pPr>
            <w:r>
              <w:rPr>
                <w:rFonts w:cs="Times New Roman" w:ascii="Times New Roman" w:hAnsi="Times New Roman"/>
                <w:sz w:val="4"/>
                <w:szCs w:val="4"/>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Style49"/>
              <w:widowControl w:val="false"/>
              <w:spacing w:before="0" w:after="160"/>
              <w:rPr>
                <w:rFonts w:ascii="Times New Roman" w:hAnsi="Times New Roman" w:cs="Times New Roman"/>
                <w:sz w:val="4"/>
                <w:szCs w:val="4"/>
              </w:rPr>
            </w:pPr>
            <w:r>
              <w:rPr>
                <w:rFonts w:cs="Times New Roman" w:ascii="Times New Roman" w:hAnsi="Times New Roman"/>
                <w:sz w:val="4"/>
                <w:szCs w:val="4"/>
              </w:rPr>
            </w:r>
          </w:p>
        </w:tc>
        <w:tc>
          <w:tcPr>
            <w:tcW w:w="354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r>
              <w:rPr>
                <w:rFonts w:cs="Times New Roman" w:ascii="Times New Roman" w:hAnsi="Times New Roman"/>
              </w:rPr>
            </w:r>
            <w:bookmarkStart w:id="19" w:name="p_454"/>
            <w:bookmarkStart w:id="20" w:name="p_453"/>
            <w:bookmarkStart w:id="21" w:name="p_452"/>
            <w:bookmarkStart w:id="22" w:name="p_451"/>
            <w:bookmarkStart w:id="23" w:name="p_450"/>
            <w:bookmarkStart w:id="24" w:name="p_454"/>
            <w:bookmarkStart w:id="25" w:name="p_453"/>
            <w:bookmarkStart w:id="26" w:name="p_452"/>
            <w:bookmarkStart w:id="27" w:name="p_451"/>
            <w:bookmarkStart w:id="28" w:name="p_450"/>
            <w:bookmarkEnd w:id="24"/>
            <w:bookmarkEnd w:id="25"/>
            <w:bookmarkEnd w:id="26"/>
            <w:bookmarkEnd w:id="27"/>
            <w:bookmarkEnd w:id="28"/>
          </w:p>
        </w:tc>
        <w:tc>
          <w:tcPr>
            <w:tcW w:w="1134"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29" w:name="p_455"/>
            <w:bookmarkEnd w:id="29"/>
            <w:r>
              <w:rPr>
                <w:rFonts w:cs="Times New Roman" w:ascii="Times New Roman" w:hAnsi="Times New Roman"/>
              </w:rPr>
              <w:t>количество рабочих мест</w:t>
            </w:r>
          </w:p>
        </w:tc>
        <w:tc>
          <w:tcPr>
            <w:tcW w:w="113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30" w:name="p_456"/>
            <w:bookmarkEnd w:id="30"/>
            <w:r>
              <w:rPr>
                <w:rFonts w:cs="Times New Roman" w:ascii="Times New Roman" w:hAnsi="Times New Roman"/>
              </w:rPr>
              <w:t>стоимость Услуг (руб.)</w:t>
            </w:r>
          </w:p>
        </w:tc>
      </w:tr>
      <w:tr>
        <w:trPr/>
        <w:tc>
          <w:tcPr>
            <w:tcW w:w="41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31" w:name="p_457"/>
            <w:bookmarkEnd w:id="31"/>
            <w:r>
              <w:rPr>
                <w:rFonts w:cs="Times New Roman" w:ascii="Times New Roman" w:hAnsi="Times New Roman"/>
              </w:rPr>
              <w:t>1.</w:t>
            </w:r>
          </w:p>
        </w:tc>
        <w:tc>
          <w:tcPr>
            <w:tcW w:w="171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354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4"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r>
      <w:tr>
        <w:trPr/>
        <w:tc>
          <w:tcPr>
            <w:tcW w:w="41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32" w:name="p_458"/>
            <w:bookmarkEnd w:id="32"/>
            <w:r>
              <w:rPr>
                <w:rFonts w:cs="Times New Roman" w:ascii="Times New Roman" w:hAnsi="Times New Roman"/>
              </w:rPr>
              <w:t>2.</w:t>
            </w:r>
          </w:p>
        </w:tc>
        <w:tc>
          <w:tcPr>
            <w:tcW w:w="171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354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4"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r>
      <w:tr>
        <w:trPr/>
        <w:tc>
          <w:tcPr>
            <w:tcW w:w="41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33" w:name="p_459"/>
            <w:bookmarkEnd w:id="33"/>
            <w:r>
              <w:rPr>
                <w:rFonts w:cs="Times New Roman" w:ascii="Times New Roman" w:hAnsi="Times New Roman"/>
              </w:rPr>
              <w:t>3.</w:t>
            </w:r>
          </w:p>
        </w:tc>
        <w:tc>
          <w:tcPr>
            <w:tcW w:w="171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354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4"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r>
      <w:tr>
        <w:trPr/>
        <w:tc>
          <w:tcPr>
            <w:tcW w:w="41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rPr>
            </w:pPr>
            <w:bookmarkStart w:id="34" w:name="p_460"/>
            <w:bookmarkEnd w:id="34"/>
            <w:r>
              <w:rPr>
                <w:rFonts w:cs="Times New Roman" w:ascii="Times New Roman" w:hAnsi="Times New Roman"/>
              </w:rPr>
              <w:t>4.</w:t>
            </w:r>
          </w:p>
        </w:tc>
        <w:tc>
          <w:tcPr>
            <w:tcW w:w="171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226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354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4"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c>
          <w:tcPr>
            <w:tcW w:w="113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rPr>
            </w:pPr>
            <w:r>
              <w:rPr>
                <w:rFonts w:cs="Times New Roman" w:ascii="Times New Roman" w:hAnsi="Times New Roman"/>
              </w:rPr>
              <w:t> </w:t>
            </w:r>
          </w:p>
        </w:tc>
      </w:tr>
    </w:tbl>
    <w:p>
      <w:pPr>
        <w:pStyle w:val="16"/>
        <w:rPr/>
      </w:pPr>
      <w:r>
        <w:rPr/>
        <w:br/>
      </w:r>
    </w:p>
    <w:tbl>
      <w:tblPr>
        <w:tblW w:w="10201"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956"/>
        <w:gridCol w:w="5244"/>
      </w:tblGrid>
      <w:tr>
        <w:trPr>
          <w:trHeight w:val="113" w:hRule="atLeast"/>
        </w:trPr>
        <w:tc>
          <w:tcPr>
            <w:tcW w:w="4956"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Заказчик: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sz w:val="24"/>
                <w:szCs w:val="24"/>
              </w:rPr>
            </w:pPr>
            <w:r>
              <w:rPr>
                <w:rFonts w:ascii="Times New Roman" w:hAnsi="Times New Roman"/>
                <w:sz w:val="24"/>
                <w:szCs w:val="24"/>
              </w:rPr>
              <w:t>__________________ / __________________ /</w:t>
            </w:r>
          </w:p>
          <w:p>
            <w:pPr>
              <w:pStyle w:val="Normal"/>
              <w:widowControl w:val="false"/>
              <w:tabs>
                <w:tab w:val="clear" w:pos="708"/>
                <w:tab w:val="left" w:pos="1482" w:leader="none"/>
              </w:tabs>
              <w:spacing w:before="0" w:after="16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2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82" w:leader="none"/>
              </w:tabs>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Исполнитель:</w:t>
            </w:r>
          </w:p>
          <w:p>
            <w:pPr>
              <w:pStyle w:val="Normal"/>
              <w:widowControl w:val="false"/>
              <w:tabs>
                <w:tab w:val="clear" w:pos="708"/>
                <w:tab w:val="left" w:pos="1482" w:leader="none"/>
              </w:tabs>
              <w:jc w:val="both"/>
              <w:rPr>
                <w:rFonts w:ascii="Times New Roman" w:hAnsi="Times New Roman" w:eastAsia="Times New Roman" w:cs="Times New Roman"/>
                <w:color w:val="000000"/>
                <w:sz w:val="24"/>
              </w:rPr>
            </w:pPr>
            <w:r>
              <w:rPr>
                <w:rFonts w:eastAsia="Times New Roman" w:cs="Times New Roman" w:ascii="Times New Roman" w:hAnsi="Times New Roman"/>
                <w:b/>
                <w:color w:val="000000"/>
                <w:sz w:val="24"/>
              </w:rPr>
              <w:t>___________________ /</w:t>
            </w:r>
            <w:r>
              <w:rPr>
                <w:rFonts w:eastAsia="Times New Roman" w:cs="Times New Roman" w:ascii="Times New Roman" w:hAnsi="Times New Roman"/>
                <w:color w:val="000000"/>
                <w:sz w:val="24"/>
              </w:rPr>
              <w:t>________________/</w:t>
            </w:r>
          </w:p>
          <w:p>
            <w:pPr>
              <w:pStyle w:val="Normal"/>
              <w:widowControl w:val="false"/>
              <w:tabs>
                <w:tab w:val="clear" w:pos="708"/>
                <w:tab w:val="left" w:pos="1482" w:leader="none"/>
              </w:tabs>
              <w:spacing w:before="0" w:after="16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16"/>
        <w:tabs>
          <w:tab w:val="clear" w:pos="708"/>
          <w:tab w:val="left" w:pos="4220" w:leader="none"/>
        </w:tabs>
        <w:jc w:val="right"/>
        <w:rPr/>
      </w:pPr>
      <w:bookmarkStart w:id="35" w:name="p_129711"/>
      <w:bookmarkEnd w:id="35"/>
      <w:r>
        <w:rPr>
          <w:rFonts w:eastAsia="Calibri" w:cs="Times New Roman" w:ascii="Times New Roman" w:hAnsi="Times New Roman"/>
          <w:b w:val="false"/>
          <w:color w:val="22272F"/>
          <w:kern w:val="2"/>
          <w:sz w:val="24"/>
          <w:szCs w:val="24"/>
        </w:rPr>
        <w:t xml:space="preserve">Приложение № 3 к </w:t>
      </w:r>
      <w:r>
        <w:fldChar w:fldCharType="begin"/>
      </w:r>
      <w:r>
        <w:rPr>
          <w:sz w:val="24"/>
          <w:b w:val="false"/>
          <w:kern w:val="2"/>
          <w:szCs w:val="24"/>
          <w:rFonts w:eastAsia="Calibri" w:cs="Times New Roman" w:ascii="Times New Roman" w:hAnsi="Times New Roman"/>
          <w:color w:val="auto"/>
        </w:rPr>
        <w:instrText xml:space="preserve"> HYPERLINK "https://internet.garant.ru/" \l "/document/72184540/entry/1000"</w:instrText>
      </w:r>
      <w:r>
        <w:rPr>
          <w:sz w:val="24"/>
          <w:b w:val="false"/>
          <w:kern w:val="2"/>
          <w:szCs w:val="24"/>
          <w:rFonts w:eastAsia="Calibri" w:cs="Times New Roman" w:ascii="Times New Roman" w:hAnsi="Times New Roman"/>
          <w:color w:val="auto"/>
        </w:rPr>
        <w:fldChar w:fldCharType="separate"/>
      </w:r>
      <w:r>
        <w:rPr>
          <w:rFonts w:eastAsia="Calibri" w:cs="Times New Roman" w:ascii="Times New Roman" w:hAnsi="Times New Roman"/>
          <w:b w:val="false"/>
          <w:color w:val="auto"/>
          <w:kern w:val="2"/>
          <w:sz w:val="24"/>
          <w:szCs w:val="24"/>
        </w:rPr>
        <w:t>Договору</w:t>
      </w:r>
      <w:r>
        <w:rPr>
          <w:sz w:val="24"/>
          <w:b w:val="false"/>
          <w:kern w:val="2"/>
          <w:szCs w:val="24"/>
          <w:rFonts w:eastAsia="Calibri" w:cs="Times New Roman" w:ascii="Times New Roman" w:hAnsi="Times New Roman"/>
          <w:color w:val="auto"/>
        </w:rPr>
        <w:fldChar w:fldCharType="end"/>
      </w:r>
      <w:r>
        <w:rPr>
          <w:rFonts w:eastAsia="Calibri" w:cs="Times New Roman" w:ascii="Times New Roman" w:hAnsi="Times New Roman"/>
          <w:b w:val="false"/>
          <w:color w:val="22272F"/>
          <w:kern w:val="2"/>
          <w:sz w:val="24"/>
          <w:szCs w:val="24"/>
        </w:rPr>
        <w:br/>
        <w:t>от "____"___________ 20__г. №____</w:t>
      </w:r>
    </w:p>
    <w:p>
      <w:pPr>
        <w:pStyle w:val="Normal"/>
        <w:widowControl w:val="false"/>
        <w:tabs>
          <w:tab w:val="clear" w:pos="708"/>
          <w:tab w:val="left" w:pos="4220" w:leader="none"/>
        </w:tabs>
        <w:jc w:val="center"/>
        <w:rPr>
          <w:rFonts w:ascii="Times New Roman" w:hAnsi="Times New Roman" w:cs="Times New Roman"/>
          <w:sz w:val="24"/>
          <w:szCs w:val="24"/>
        </w:rPr>
      </w:pPr>
      <w:r>
        <w:rPr>
          <w:rFonts w:cs="Times New Roman" w:ascii="Times New Roman" w:hAnsi="Times New Roman"/>
          <w:sz w:val="24"/>
          <w:szCs w:val="24"/>
        </w:rPr>
      </w:r>
    </w:p>
    <w:p>
      <w:pPr>
        <w:pStyle w:val="Style51"/>
        <w:jc w:val="center"/>
        <w:rPr>
          <w:rFonts w:ascii="Times New Roman" w:hAnsi="Times New Roman" w:cs="Times New Roman"/>
          <w:b/>
          <w:b/>
          <w:color w:val="22272F"/>
          <w:sz w:val="24"/>
          <w:szCs w:val="24"/>
        </w:rPr>
      </w:pPr>
      <w:bookmarkStart w:id="36" w:name="ext-gen1574"/>
      <w:bookmarkStart w:id="37" w:name="p_467"/>
      <w:bookmarkEnd w:id="36"/>
      <w:bookmarkEnd w:id="37"/>
      <w:r>
        <w:rPr>
          <w:rFonts w:cs="Times New Roman" w:ascii="Times New Roman" w:hAnsi="Times New Roman"/>
          <w:b/>
          <w:color w:val="22272F"/>
          <w:sz w:val="24"/>
          <w:szCs w:val="24"/>
        </w:rPr>
        <w:t>Акт</w:t>
      </w:r>
      <w:bookmarkStart w:id="38" w:name="p_468"/>
      <w:bookmarkEnd w:id="38"/>
    </w:p>
    <w:p>
      <w:pPr>
        <w:pStyle w:val="ConsPlusNonformat"/>
        <w:jc w:val="center"/>
        <w:rPr>
          <w:rFonts w:ascii="Times New Roman" w:hAnsi="Times New Roman" w:cs="Times New Roman"/>
          <w:sz w:val="24"/>
          <w:szCs w:val="24"/>
        </w:rPr>
      </w:pPr>
      <w:r>
        <w:rPr>
          <w:rFonts w:cs="Times New Roman" w:ascii="Times New Roman" w:hAnsi="Times New Roman"/>
          <w:sz w:val="24"/>
          <w:szCs w:val="24"/>
        </w:rPr>
        <w:t xml:space="preserve">сдачи-приемки оказанных Услуг по Договору № </w:t>
      </w:r>
      <w:r>
        <w:rPr>
          <w:rFonts w:eastAsia="Calibri" w:ascii="Times New Roman" w:hAnsi="Times New Roman"/>
          <w:sz w:val="24"/>
          <w:szCs w:val="24"/>
          <w:lang w:eastAsia="en-US"/>
        </w:rPr>
        <w:t xml:space="preserve">__________________ </w:t>
      </w:r>
      <w:r>
        <w:rPr>
          <w:rFonts w:cs="Times New Roman" w:ascii="Times New Roman" w:hAnsi="Times New Roman"/>
          <w:sz w:val="24"/>
          <w:szCs w:val="24"/>
        </w:rPr>
        <w:t>от 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Мы, нижеподписавшиеся, от лица Исполнителя __________________________________________,</w:t>
      </w:r>
    </w:p>
    <w:p>
      <w:pPr>
        <w:pStyle w:val="ConsPlusNonformat"/>
        <w:jc w:val="both"/>
        <w:rPr>
          <w:rFonts w:ascii="Times New Roman" w:hAnsi="Times New Roman" w:cs="Times New Roman"/>
          <w:sz w:val="16"/>
          <w:szCs w:val="16"/>
        </w:rPr>
      </w:pPr>
      <w:r>
        <w:rPr>
          <w:rFonts w:cs="Times New Roman" w:ascii="Times New Roman" w:hAnsi="Times New Roman"/>
          <w:sz w:val="24"/>
          <w:szCs w:val="24"/>
        </w:rPr>
        <w:t xml:space="preserve">                                                                  </w:t>
      </w:r>
      <w:r>
        <w:rPr>
          <w:rFonts w:cs="Times New Roman" w:ascii="Times New Roman" w:hAnsi="Times New Roman"/>
          <w:sz w:val="16"/>
          <w:szCs w:val="16"/>
        </w:rPr>
        <w:t>(должность, фамилия, имя, отчество (при наличии) уполномоченного представителя)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 одной стороны, и от лица Заказчика ___________________________________________________,</w:t>
      </w:r>
    </w:p>
    <w:p>
      <w:pPr>
        <w:pStyle w:val="ConsPlusNonformat"/>
        <w:jc w:val="both"/>
        <w:rPr>
          <w:rFonts w:ascii="Times New Roman" w:hAnsi="Times New Roman" w:cs="Times New Roman"/>
          <w:sz w:val="16"/>
          <w:szCs w:val="16"/>
        </w:rPr>
      </w:pPr>
      <w:r>
        <w:rPr>
          <w:rFonts w:cs="Times New Roman" w:ascii="Times New Roman" w:hAnsi="Times New Roman"/>
          <w:sz w:val="16"/>
          <w:szCs w:val="16"/>
        </w:rPr>
        <w:t xml:space="preserve">                                                                                                              </w:t>
      </w:r>
      <w:r>
        <w:rPr>
          <w:rFonts w:cs="Times New Roman" w:ascii="Times New Roman" w:hAnsi="Times New Roman"/>
          <w:sz w:val="16"/>
          <w:szCs w:val="16"/>
        </w:rPr>
        <w:t>(должность, фамилия, имя, отчество (при наличии) уполномоченного представителя)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 другой стороны, составили Акт о том, что оказанные Услуги удовлетворяют требованиям Договора и надлежащим образом исполнены.</w:t>
      </w:r>
    </w:p>
    <w:p>
      <w:pPr>
        <w:pStyle w:val="ConsPlusNonformat"/>
        <w:ind w:firstLine="708"/>
        <w:jc w:val="both"/>
        <w:rPr>
          <w:rFonts w:ascii="Times New Roman" w:hAnsi="Times New Roman" w:cs="Times New Roman"/>
          <w:sz w:val="24"/>
          <w:szCs w:val="24"/>
        </w:rPr>
      </w:pPr>
      <w:r>
        <w:rPr>
          <w:rFonts w:cs="Times New Roman" w:ascii="Times New Roman" w:hAnsi="Times New Roman"/>
          <w:sz w:val="24"/>
          <w:szCs w:val="24"/>
        </w:rPr>
        <w:t>Описание оказанных Услуг (с указанием объема и качества):</w:t>
      </w:r>
    </w:p>
    <w:p>
      <w:pPr>
        <w:pStyle w:val="ConsPlusNonformat"/>
        <w:ind w:firstLine="708"/>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08"/>
        <w:jc w:val="both"/>
        <w:rPr>
          <w:rFonts w:ascii="Times New Roman" w:hAnsi="Times New Roman" w:cs="Times New Roman"/>
          <w:sz w:val="24"/>
          <w:szCs w:val="24"/>
        </w:rPr>
      </w:pPr>
      <w:r>
        <w:rPr>
          <w:rFonts w:cs="Times New Roman" w:ascii="Times New Roman" w:hAnsi="Times New Roman"/>
          <w:sz w:val="24"/>
          <w:szCs w:val="24"/>
        </w:rPr>
        <w:t>Представлены следующие отчетные документы (в соответствии с Договором):</w:t>
      </w:r>
    </w:p>
    <w:p>
      <w:pPr>
        <w:pStyle w:val="ConsPlusNonformat"/>
        <w:ind w:firstLine="708"/>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08"/>
        <w:jc w:val="both"/>
        <w:rPr>
          <w:rFonts w:ascii="Times New Roman" w:hAnsi="Times New Roman" w:cs="Times New Roman"/>
          <w:sz w:val="24"/>
          <w:szCs w:val="24"/>
        </w:rPr>
      </w:pPr>
      <w:r>
        <w:rPr>
          <w:rFonts w:cs="Times New Roman" w:ascii="Times New Roman" w:hAnsi="Times New Roman"/>
          <w:sz w:val="24"/>
          <w:szCs w:val="24"/>
        </w:rPr>
        <w:t>На основании раздела 5 Договора экспертиза оказанных Услуг проведена Заказчиком.</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Цена Договора составляет _________________ (____________________) рублей.</w:t>
      </w:r>
    </w:p>
    <w:p>
      <w:pPr>
        <w:pStyle w:val="ConsPlusNonformat"/>
        <w:jc w:val="both"/>
        <w:rPr>
          <w:rFonts w:ascii="Times New Roman" w:hAnsi="Times New Roman" w:cs="Times New Roman"/>
          <w:sz w:val="16"/>
          <w:szCs w:val="16"/>
        </w:rPr>
      </w:pPr>
      <w:r>
        <w:rPr>
          <w:rFonts w:cs="Times New Roman" w:ascii="Times New Roman" w:hAnsi="Times New Roman"/>
          <w:sz w:val="16"/>
          <w:szCs w:val="16"/>
        </w:rPr>
        <w:t xml:space="preserve">                                                                                    </w:t>
      </w:r>
      <w:r>
        <w:rPr>
          <w:rFonts w:cs="Times New Roman" w:ascii="Times New Roman" w:hAnsi="Times New Roman"/>
          <w:sz w:val="16"/>
          <w:szCs w:val="16"/>
        </w:rPr>
        <w:t>(сумма цифрами)                             (сумма прописью)</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Следует к перечислению _________________ (____________________) рублей.</w:t>
      </w:r>
    </w:p>
    <w:p>
      <w:pPr>
        <w:pStyle w:val="Normal"/>
        <w:jc w:val="both"/>
        <w:rPr>
          <w:sz w:val="24"/>
          <w:szCs w:val="24"/>
        </w:rPr>
      </w:pPr>
      <w:r>
        <w:rPr>
          <w:sz w:val="24"/>
          <w:szCs w:val="24"/>
        </w:rPr>
      </w:r>
    </w:p>
    <w:p>
      <w:pPr>
        <w:pStyle w:val="Normal"/>
        <w:rPr/>
      </w:pPr>
      <w:r>
        <w:rPr/>
      </w:r>
    </w:p>
    <w:tbl>
      <w:tblPr>
        <w:tblW w:w="10343"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098"/>
        <w:gridCol w:w="5244"/>
      </w:tblGrid>
      <w:tr>
        <w:trPr>
          <w:trHeight w:val="113" w:hRule="atLeast"/>
        </w:trPr>
        <w:tc>
          <w:tcPr>
            <w:tcW w:w="509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Заказчик: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sz w:val="24"/>
                <w:szCs w:val="24"/>
              </w:rPr>
            </w:pPr>
            <w:r>
              <w:rPr>
                <w:rFonts w:ascii="Times New Roman" w:hAnsi="Times New Roman"/>
                <w:sz w:val="24"/>
                <w:szCs w:val="24"/>
              </w:rPr>
              <w:t>___________________ / ________________ /</w:t>
            </w:r>
          </w:p>
          <w:p>
            <w:pPr>
              <w:pStyle w:val="Normal"/>
              <w:widowControl w:val="false"/>
              <w:tabs>
                <w:tab w:val="clear" w:pos="708"/>
                <w:tab w:val="left" w:pos="1482" w:leader="none"/>
              </w:tabs>
              <w:spacing w:before="0" w:after="16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2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82" w:leader="none"/>
              </w:tabs>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Исполнитель:</w:t>
            </w:r>
          </w:p>
          <w:p>
            <w:pPr>
              <w:pStyle w:val="Normal"/>
              <w:widowControl w:val="false"/>
              <w:tabs>
                <w:tab w:val="clear" w:pos="708"/>
                <w:tab w:val="left" w:pos="1482" w:leader="none"/>
              </w:tabs>
              <w:jc w:val="both"/>
              <w:rPr>
                <w:rFonts w:ascii="Times New Roman" w:hAnsi="Times New Roman" w:eastAsia="Times New Roman" w:cs="Times New Roman"/>
                <w:color w:val="000000"/>
                <w:sz w:val="24"/>
              </w:rPr>
            </w:pPr>
            <w:r>
              <w:rPr>
                <w:rFonts w:eastAsia="Times New Roman" w:cs="Times New Roman"/>
                <w:b/>
                <w:color w:val="000000"/>
                <w:sz w:val="24"/>
              </w:rPr>
              <w:t>___________________ /</w:t>
            </w:r>
            <w:r>
              <w:rPr>
                <w:rFonts w:eastAsia="Times New Roman" w:cs="Times New Roman"/>
                <w:color w:val="000000"/>
                <w:sz w:val="24"/>
              </w:rPr>
              <w:t>________________/</w:t>
            </w:r>
          </w:p>
          <w:p>
            <w:pPr>
              <w:pStyle w:val="Normal"/>
              <w:widowControl w:val="false"/>
              <w:tabs>
                <w:tab w:val="clear" w:pos="708"/>
                <w:tab w:val="left" w:pos="1482" w:leader="none"/>
              </w:tabs>
              <w:spacing w:before="0" w:after="160"/>
              <w:jc w:val="both"/>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16"/>
        <w:tabs>
          <w:tab w:val="clear" w:pos="708"/>
          <w:tab w:val="left" w:pos="4220" w:leader="none"/>
        </w:tabs>
        <w:jc w:val="right"/>
        <w:rPr/>
      </w:pPr>
      <w:bookmarkStart w:id="39" w:name="p_1297111"/>
      <w:bookmarkEnd w:id="39"/>
      <w:r>
        <w:rPr>
          <w:rFonts w:eastAsia="Calibri" w:cs="Times New Roman" w:ascii="Times New Roman" w:hAnsi="Times New Roman"/>
          <w:b w:val="false"/>
          <w:color w:val="22272F"/>
          <w:kern w:val="2"/>
          <w:sz w:val="24"/>
          <w:szCs w:val="24"/>
        </w:rPr>
        <w:t>Приложение № 4 к Договору</w:t>
        <w:br/>
        <w:t>от "____"___________ 20__г. №____</w:t>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Акт сверки расчетов</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 xml:space="preserve">по Договору от ______________ № </w:t>
      </w:r>
      <w:r>
        <w:rPr>
          <w:rFonts w:eastAsia="Calibri" w:ascii="Times New Roman" w:hAnsi="Times New Roman"/>
          <w:sz w:val="24"/>
          <w:szCs w:val="24"/>
          <w:lang w:eastAsia="en-US"/>
        </w:rPr>
        <w:t>____________________</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между ___</w:t>
      </w:r>
      <w:r>
        <w:rPr>
          <w:rFonts w:cs="Times New Roman" w:ascii="Times New Roman" w:hAnsi="Times New Roman"/>
          <w:sz w:val="24"/>
          <w:szCs w:val="24"/>
          <w:u w:val="single"/>
        </w:rPr>
        <w:t>Главным управлением МЧС России по Астраханской области</w:t>
      </w:r>
      <w:r>
        <w:rPr>
          <w:rFonts w:cs="Times New Roman" w:ascii="Times New Roman" w:hAnsi="Times New Roman"/>
          <w:sz w:val="24"/>
          <w:szCs w:val="24"/>
        </w:rPr>
        <w:t>_________________</w:t>
      </w:r>
    </w:p>
    <w:p>
      <w:pPr>
        <w:pStyle w:val="ConsPlusNonformat"/>
        <w:jc w:val="both"/>
        <w:rPr>
          <w:rFonts w:ascii="Times New Roman" w:hAnsi="Times New Roman" w:cs="Times New Roman"/>
          <w:sz w:val="16"/>
          <w:szCs w:val="16"/>
        </w:rPr>
      </w:pPr>
      <w:r>
        <w:rPr>
          <w:rFonts w:cs="Times New Roman" w:ascii="Times New Roman" w:hAnsi="Times New Roman"/>
          <w:sz w:val="24"/>
          <w:szCs w:val="24"/>
        </w:rPr>
        <w:t xml:space="preserve">                                                                  </w:t>
      </w:r>
      <w:r>
        <w:rPr>
          <w:rFonts w:cs="Times New Roman" w:ascii="Times New Roman" w:hAnsi="Times New Roman"/>
          <w:sz w:val="16"/>
          <w:szCs w:val="16"/>
        </w:rPr>
        <w:t>(наименование Заказчика)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и _________________________________________________________________________________</w:t>
      </w:r>
    </w:p>
    <w:p>
      <w:pPr>
        <w:pStyle w:val="ConsPlusNonformat"/>
        <w:jc w:val="both"/>
        <w:rPr>
          <w:rFonts w:ascii="Times New Roman" w:hAnsi="Times New Roman" w:cs="Times New Roman"/>
          <w:sz w:val="16"/>
          <w:szCs w:val="16"/>
        </w:rPr>
      </w:pPr>
      <w:r>
        <w:rPr>
          <w:rFonts w:cs="Times New Roman" w:ascii="Times New Roman" w:hAnsi="Times New Roman"/>
          <w:sz w:val="24"/>
          <w:szCs w:val="24"/>
        </w:rPr>
        <w:t xml:space="preserve">                                                                </w:t>
      </w:r>
      <w:r>
        <w:rPr>
          <w:rFonts w:cs="Times New Roman" w:ascii="Times New Roman" w:hAnsi="Times New Roman"/>
          <w:sz w:val="16"/>
          <w:szCs w:val="16"/>
        </w:rPr>
        <w:t>(наименование Исполнителя)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Сальдо на __________ _______________      Раздел __________________________</w:t>
      </w:r>
    </w:p>
    <w:p>
      <w:pPr>
        <w:pStyle w:val="ConsPlusNonformat"/>
        <w:jc w:val="both"/>
        <w:rPr>
          <w:rFonts w:ascii="Times New Roman" w:hAnsi="Times New Roman" w:cs="Times New Roman"/>
          <w:sz w:val="16"/>
          <w:szCs w:val="16"/>
        </w:rPr>
      </w:pPr>
      <w:r>
        <w:rPr>
          <w:rFonts w:cs="Times New Roman" w:ascii="Times New Roman" w:hAnsi="Times New Roman"/>
          <w:sz w:val="24"/>
          <w:szCs w:val="24"/>
        </w:rPr>
        <w:t xml:space="preserve">                       </w:t>
      </w:r>
      <w:r>
        <w:rPr>
          <w:rFonts w:cs="Times New Roman" w:ascii="Times New Roman" w:hAnsi="Times New Roman"/>
          <w:sz w:val="16"/>
          <w:szCs w:val="16"/>
        </w:rPr>
        <w:t>(дата)                          (сумма)</w:t>
      </w:r>
    </w:p>
    <w:p>
      <w:pPr>
        <w:pStyle w:val="ConsPlusNormal"/>
        <w:jc w:val="both"/>
        <w:rPr/>
      </w:pPr>
      <w:r>
        <w:rPr/>
      </w:r>
    </w:p>
    <w:p>
      <w:pPr>
        <w:pStyle w:val="ConsPlusNormal"/>
        <w:jc w:val="both"/>
        <w:rPr/>
      </w:pPr>
      <w:r>
        <w:rPr/>
      </w:r>
    </w:p>
    <w:tbl>
      <w:tblPr>
        <w:tblW w:w="9924"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2552"/>
        <w:gridCol w:w="2410"/>
        <w:gridCol w:w="2551"/>
        <w:gridCol w:w="2410"/>
      </w:tblGrid>
      <w:tr>
        <w:trPr/>
        <w:tc>
          <w:tcPr>
            <w:tcW w:w="496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Наименование Заказчика</w:t>
            </w:r>
          </w:p>
        </w:tc>
        <w:tc>
          <w:tcPr>
            <w:tcW w:w="496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Наименование Исполнителя</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 xml:space="preserve">№ </w:t>
            </w:r>
            <w:r>
              <w:rPr/>
              <w:t>платежных поручений, дата</w:t>
            </w:r>
          </w:p>
        </w:tc>
        <w:tc>
          <w:tcPr>
            <w:tcW w:w="24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Сумма, руб.</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Реквизиты акта сдачи-приемки оказанных Услуг, дата</w:t>
            </w:r>
          </w:p>
        </w:tc>
        <w:tc>
          <w:tcPr>
            <w:tcW w:w="24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Сумма, руб.</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2410"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2410"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552"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Итого:</w:t>
            </w:r>
          </w:p>
        </w:tc>
        <w:tc>
          <w:tcPr>
            <w:tcW w:w="2410"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2410"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bl>
    <w:p>
      <w:pPr>
        <w:pStyle w:val="ConsPlusNormal"/>
        <w:jc w:val="both"/>
        <w:rPr/>
      </w:pPr>
      <w:r>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Сальдо на __________    _________________________</w:t>
      </w:r>
    </w:p>
    <w:p>
      <w:pPr>
        <w:pStyle w:val="ConsPlusNonformat"/>
        <w:jc w:val="both"/>
        <w:rPr>
          <w:rFonts w:ascii="Times New Roman" w:hAnsi="Times New Roman" w:cs="Times New Roman"/>
          <w:sz w:val="16"/>
          <w:szCs w:val="16"/>
        </w:rPr>
      </w:pPr>
      <w:r>
        <w:rPr>
          <w:rFonts w:cs="Times New Roman" w:ascii="Times New Roman" w:hAnsi="Times New Roman"/>
          <w:sz w:val="16"/>
          <w:szCs w:val="16"/>
        </w:rPr>
        <w:t xml:space="preserve">                                       </w:t>
      </w:r>
      <w:r>
        <w:rPr>
          <w:rFonts w:cs="Times New Roman" w:ascii="Times New Roman" w:hAnsi="Times New Roman"/>
          <w:sz w:val="16"/>
          <w:szCs w:val="16"/>
        </w:rPr>
        <w:t>(дата)                                             (сумма)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пользу ________________________________________</w:t>
      </w:r>
    </w:p>
    <w:p>
      <w:pPr>
        <w:pStyle w:val="16"/>
        <w:tabs>
          <w:tab w:val="clear" w:pos="708"/>
          <w:tab w:val="left" w:pos="4220" w:leader="none"/>
        </w:tabs>
        <w:jc w:val="center"/>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center"/>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center"/>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tbl>
      <w:tblPr>
        <w:tblW w:w="991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097"/>
        <w:gridCol w:w="4820"/>
      </w:tblGrid>
      <w:tr>
        <w:trPr>
          <w:trHeight w:val="113" w:hRule="atLeast"/>
        </w:trPr>
        <w:tc>
          <w:tcPr>
            <w:tcW w:w="509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sz w:val="24"/>
                <w:szCs w:val="24"/>
              </w:rPr>
            </w:pPr>
            <w:r>
              <w:rPr>
                <w:rFonts w:ascii="Times New Roman" w:hAnsi="Times New Roman"/>
                <w:sz w:val="24"/>
                <w:szCs w:val="24"/>
              </w:rPr>
              <w:t>Заказчик:</w:t>
            </w:r>
          </w:p>
          <w:p>
            <w:pPr>
              <w:pStyle w:val="NoSpacing"/>
              <w:widowControl w:val="false"/>
              <w:rPr>
                <w:rFonts w:ascii="Times New Roman" w:hAnsi="Times New Roman"/>
                <w:sz w:val="24"/>
                <w:szCs w:val="24"/>
              </w:rPr>
            </w:pPr>
            <w:r>
              <w:rPr>
                <w:rFonts w:ascii="Times New Roman" w:hAnsi="Times New Roman"/>
                <w:sz w:val="24"/>
                <w:szCs w:val="24"/>
              </w:rPr>
            </w:r>
          </w:p>
          <w:p>
            <w:pPr>
              <w:pStyle w:val="NoSpacing"/>
              <w:widowControl w:val="false"/>
              <w:rPr>
                <w:rFonts w:ascii="Times New Roman" w:hAnsi="Times New Roman"/>
                <w:sz w:val="24"/>
                <w:szCs w:val="24"/>
              </w:rPr>
            </w:pPr>
            <w:r>
              <w:rPr>
                <w:rFonts w:ascii="Times New Roman" w:hAnsi="Times New Roman"/>
                <w:sz w:val="24"/>
                <w:szCs w:val="24"/>
              </w:rPr>
              <w:t>__________________ / ____________________ /</w:t>
            </w:r>
          </w:p>
          <w:p>
            <w:pPr>
              <w:pStyle w:val="Normal"/>
              <w:widowControl w:val="false"/>
              <w:tabs>
                <w:tab w:val="clear" w:pos="708"/>
                <w:tab w:val="left" w:pos="1482" w:leader="none"/>
              </w:tabs>
              <w:spacing w:before="0" w:after="16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8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482" w:leader="none"/>
              </w:tabs>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Исполнитель:</w:t>
            </w:r>
          </w:p>
          <w:p>
            <w:pPr>
              <w:pStyle w:val="Normal"/>
              <w:widowControl w:val="false"/>
              <w:tabs>
                <w:tab w:val="clear" w:pos="708"/>
                <w:tab w:val="left" w:pos="1482" w:leader="none"/>
              </w:tabs>
              <w:jc w:val="both"/>
              <w:rPr>
                <w:rFonts w:ascii="Times New Roman" w:hAnsi="Times New Roman" w:eastAsia="Times New Roman" w:cs="Times New Roman"/>
                <w:color w:val="000000"/>
                <w:sz w:val="24"/>
              </w:rPr>
            </w:pPr>
            <w:r>
              <w:rPr>
                <w:rFonts w:eastAsia="Times New Roman" w:cs="Times New Roman"/>
                <w:b/>
                <w:color w:val="000000"/>
                <w:sz w:val="24"/>
              </w:rPr>
              <w:t>___________________ /</w:t>
            </w:r>
            <w:r>
              <w:rPr>
                <w:rFonts w:eastAsia="Times New Roman" w:cs="Times New Roman"/>
                <w:color w:val="000000"/>
                <w:sz w:val="24"/>
              </w:rPr>
              <w:t>________________/</w:t>
            </w:r>
          </w:p>
          <w:p>
            <w:pPr>
              <w:pStyle w:val="Normal"/>
              <w:widowControl w:val="false"/>
              <w:tabs>
                <w:tab w:val="clear" w:pos="708"/>
                <w:tab w:val="left" w:pos="1482" w:leader="none"/>
              </w:tabs>
              <w:spacing w:before="0" w:after="16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16"/>
        <w:tabs>
          <w:tab w:val="clear" w:pos="708"/>
          <w:tab w:val="left" w:pos="4220" w:leader="none"/>
        </w:tabs>
        <w:jc w:val="right"/>
        <w:rPr/>
      </w:pPr>
      <w:bookmarkStart w:id="40" w:name="p_12971111"/>
      <w:bookmarkEnd w:id="40"/>
      <w:r>
        <w:rPr>
          <w:rFonts w:eastAsia="Calibri" w:cs="Times New Roman" w:ascii="Times New Roman" w:hAnsi="Times New Roman"/>
          <w:b w:val="false"/>
          <w:color w:val="22272F"/>
          <w:kern w:val="2"/>
          <w:sz w:val="24"/>
          <w:szCs w:val="24"/>
        </w:rPr>
        <w:t>Приложение № 5 к Договору</w:t>
        <w:br/>
        <w:t>от "____"___________ 20__г. №____</w:t>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color w:val="22272F"/>
        </w:rPr>
      </w:pPr>
      <w:bookmarkStart w:id="41" w:name="ext-gen1576"/>
      <w:bookmarkEnd w:id="41"/>
      <w:r>
        <w:rPr>
          <w:rFonts w:eastAsia="Calibri" w:cs="Times New Roman" w:ascii="Times New Roman" w:hAnsi="Times New Roman"/>
          <w:b w:val="false"/>
          <w:color w:val="22272F"/>
          <w:kern w:val="2"/>
          <w:sz w:val="24"/>
          <w:szCs w:val="24"/>
        </w:rPr>
        <w:t> </w:t>
      </w:r>
    </w:p>
    <w:p>
      <w:pPr>
        <w:pStyle w:val="Style51"/>
        <w:jc w:val="both"/>
        <w:rPr>
          <w:rFonts w:ascii="Cousine;Courier new;Monaco;mono" w:hAnsi="Cousine;Courier new;Monaco;mono"/>
          <w:color w:val="22272F"/>
        </w:rPr>
      </w:pPr>
      <w:bookmarkStart w:id="42" w:name="p_522"/>
      <w:bookmarkEnd w:id="42"/>
      <w:r>
        <w:rPr>
          <w:rFonts w:ascii="Cousine;Courier new;Monaco;mono" w:hAnsi="Cousine;Courier new;Monaco;mono"/>
          <w:color w:val="22272F"/>
        </w:rPr>
        <w:t>_________________________________________________________________________</w:t>
      </w:r>
    </w:p>
    <w:p>
      <w:pPr>
        <w:pStyle w:val="Style51"/>
        <w:jc w:val="both"/>
        <w:rPr>
          <w:color w:val="22272F"/>
        </w:rPr>
      </w:pPr>
      <w:bookmarkStart w:id="43" w:name="p_523"/>
      <w:bookmarkEnd w:id="43"/>
      <w:r>
        <w:rPr>
          <w:color w:val="22272F"/>
        </w:rPr>
        <w:t xml:space="preserve">                         </w:t>
      </w:r>
      <w:r>
        <w:rPr>
          <w:rFonts w:ascii="Cousine;Courier new;Monaco;mono" w:hAnsi="Cousine;Courier new;Monaco;mono"/>
          <w:color w:val="22272F"/>
        </w:rPr>
        <w:t>(наименование организации)</w:t>
      </w:r>
    </w:p>
    <w:p>
      <w:pPr>
        <w:pStyle w:val="16"/>
        <w:widowControl/>
        <w:spacing w:before="0" w:after="0"/>
        <w:ind w:hanging="0"/>
        <w:rPr>
          <w:color w:val="22272F"/>
        </w:rPr>
      </w:pPr>
      <w:r>
        <w:rPr>
          <w:color w:val="22272F"/>
        </w:rPr>
        <w:t> </w:t>
      </w:r>
    </w:p>
    <w:p>
      <w:pPr>
        <w:pStyle w:val="Style51"/>
        <w:jc w:val="both"/>
        <w:rPr>
          <w:color w:val="22272F"/>
        </w:rPr>
      </w:pPr>
      <w:bookmarkStart w:id="44" w:name="p_524"/>
      <w:bookmarkEnd w:id="44"/>
      <w:r>
        <w:rPr>
          <w:color w:val="22272F"/>
        </w:rPr>
        <w:t xml:space="preserve">                                   </w:t>
      </w:r>
      <w:r>
        <w:rPr>
          <w:rFonts w:ascii="Cousine;Courier new;Monaco;mono" w:hAnsi="Cousine;Courier new;Monaco;mono"/>
          <w:b/>
          <w:color w:val="22272F"/>
        </w:rPr>
        <w:t>ПРИКАЗ</w:t>
      </w:r>
    </w:p>
    <w:p>
      <w:pPr>
        <w:pStyle w:val="16"/>
        <w:widowControl/>
        <w:spacing w:before="0" w:after="0"/>
        <w:ind w:hanging="0"/>
        <w:rPr>
          <w:color w:val="22272F"/>
        </w:rPr>
      </w:pPr>
      <w:r>
        <w:rPr>
          <w:color w:val="22272F"/>
        </w:rPr>
        <w:t> </w:t>
      </w:r>
    </w:p>
    <w:p>
      <w:pPr>
        <w:pStyle w:val="Style51"/>
        <w:jc w:val="both"/>
        <w:rPr>
          <w:rFonts w:ascii="Cousine;Courier new;Monaco;mono" w:hAnsi="Cousine;Courier new;Monaco;mono"/>
          <w:color w:val="22272F"/>
        </w:rPr>
      </w:pPr>
      <w:bookmarkStart w:id="45" w:name="p_525"/>
      <w:bookmarkEnd w:id="45"/>
      <w:r>
        <w:rPr>
          <w:rFonts w:ascii="Cousine;Courier new;Monaco;mono" w:hAnsi="Cousine;Courier new;Monaco;mono"/>
          <w:color w:val="22272F"/>
        </w:rPr>
        <w:t>"____"________________20__ г.                              N_____________</w:t>
      </w:r>
    </w:p>
    <w:p>
      <w:pPr>
        <w:pStyle w:val="16"/>
        <w:widowControl/>
        <w:spacing w:before="0" w:after="0"/>
        <w:ind w:hanging="0"/>
        <w:rPr>
          <w:color w:val="22272F"/>
        </w:rPr>
      </w:pPr>
      <w:r>
        <w:rPr>
          <w:color w:val="22272F"/>
        </w:rPr>
        <w:t> </w:t>
      </w:r>
    </w:p>
    <w:p>
      <w:pPr>
        <w:pStyle w:val="16"/>
        <w:widowControl/>
        <w:ind w:hanging="0"/>
        <w:jc w:val="center"/>
        <w:rPr>
          <w:rFonts w:ascii="PT Serif;serif" w:hAnsi="PT Serif;serif"/>
          <w:b w:val="false"/>
          <w:b w:val="false"/>
          <w:color w:val="22272F"/>
        </w:rPr>
      </w:pPr>
      <w:bookmarkStart w:id="46" w:name="p_526"/>
      <w:bookmarkEnd w:id="46"/>
      <w:r>
        <w:rPr>
          <w:rFonts w:ascii="PT Serif;serif" w:hAnsi="PT Serif;serif"/>
          <w:b w:val="false"/>
          <w:color w:val="22272F"/>
        </w:rPr>
        <w:t>О проведении специальной оценки условий труда</w:t>
      </w:r>
    </w:p>
    <w:p>
      <w:pPr>
        <w:pStyle w:val="16"/>
        <w:widowControl/>
        <w:spacing w:before="0" w:after="0"/>
        <w:ind w:hanging="0"/>
        <w:rPr>
          <w:color w:val="22272F"/>
        </w:rPr>
      </w:pPr>
      <w:r>
        <w:rPr>
          <w:color w:val="22272F"/>
        </w:rPr>
        <w:t> </w:t>
      </w:r>
    </w:p>
    <w:p>
      <w:pPr>
        <w:pStyle w:val="Style51"/>
        <w:jc w:val="both"/>
        <w:rPr/>
      </w:pPr>
      <w:bookmarkStart w:id="47" w:name="p_527"/>
      <w:bookmarkEnd w:id="47"/>
      <w:r>
        <w:rPr>
          <w:color w:val="22272F"/>
        </w:rPr>
        <w:t xml:space="preserve">     </w:t>
      </w:r>
      <w:r>
        <w:rPr>
          <w:rFonts w:ascii="Cousine;Courier new;Monaco;mono" w:hAnsi="Cousine;Courier new;Monaco;mono"/>
          <w:color w:val="22272F"/>
        </w:rPr>
        <w:t xml:space="preserve">В соответствии с </w:t>
      </w:r>
      <w:r>
        <w:fldChar w:fldCharType="begin"/>
      </w:r>
      <w:r>
        <w:rPr>
          <w:rFonts w:ascii="Cousine;Courier new;Monaco;mono" w:hAnsi="Cousine;Courier new;Monaco;mono"/>
          <w:color w:val="3272C0"/>
        </w:rPr>
        <w:instrText xml:space="preserve"> HYPERLINK "https://internet.garant.ru/" \l "/document/70552676/entry/0"</w:instrText>
      </w:r>
      <w:r>
        <w:rPr>
          <w:rFonts w:ascii="Cousine;Courier new;Monaco;mono" w:hAnsi="Cousine;Courier new;Monaco;mono"/>
          <w:color w:val="3272C0"/>
        </w:rPr>
        <w:fldChar w:fldCharType="separate"/>
      </w:r>
      <w:r>
        <w:rPr>
          <w:rFonts w:ascii="Cousine;Courier new;Monaco;mono" w:hAnsi="Cousine;Courier new;Monaco;mono"/>
          <w:color w:val="3272C0"/>
        </w:rPr>
        <w:t>Федеральным законом</w:t>
      </w:r>
      <w:r>
        <w:rPr>
          <w:rFonts w:ascii="Cousine;Courier new;Monaco;mono" w:hAnsi="Cousine;Courier new;Monaco;mono"/>
          <w:color w:val="3272C0"/>
        </w:rPr>
        <w:fldChar w:fldCharType="end"/>
      </w:r>
      <w:r>
        <w:rPr>
          <w:rFonts w:ascii="Cousine;Courier new;Monaco;mono" w:hAnsi="Cousine;Courier new;Monaco;mono"/>
          <w:color w:val="22272F"/>
        </w:rPr>
        <w:t xml:space="preserve"> от 28 декабря 2013 г.  N 426-ФЗ</w:t>
      </w:r>
    </w:p>
    <w:p>
      <w:pPr>
        <w:pStyle w:val="Style51"/>
        <w:jc w:val="both"/>
        <w:rPr>
          <w:rFonts w:ascii="Cousine;Courier new;Monaco;mono" w:hAnsi="Cousine;Courier new;Monaco;mono"/>
          <w:color w:val="22272F"/>
        </w:rPr>
      </w:pPr>
      <w:bookmarkStart w:id="48" w:name="p_528"/>
      <w:bookmarkEnd w:id="48"/>
      <w:r>
        <w:rPr>
          <w:rFonts w:ascii="Cousine;Courier new;Monaco;mono" w:hAnsi="Cousine;Courier new;Monaco;mono"/>
          <w:color w:val="22272F"/>
        </w:rPr>
        <w:t>"О специальной оценке условий труда" приказываю:</w:t>
      </w:r>
    </w:p>
    <w:p>
      <w:pPr>
        <w:sectPr>
          <w:headerReference w:type="default" r:id="rId9"/>
          <w:footerReference w:type="default" r:id="rId10"/>
          <w:type w:val="nextPage"/>
          <w:pgSz w:w="11906" w:h="16838"/>
          <w:pgMar w:left="1191" w:right="567" w:gutter="0" w:header="709" w:top="851" w:footer="709" w:bottom="1134"/>
          <w:pgNumType w:fmt="decimal"/>
          <w:formProt w:val="false"/>
          <w:titlePg/>
          <w:textDirection w:val="lrTb"/>
          <w:docGrid w:type="default" w:linePitch="360" w:charSpace="8192"/>
        </w:sectPr>
      </w:pPr>
    </w:p>
    <w:p>
      <w:pPr>
        <w:pStyle w:val="Style51"/>
        <w:jc w:val="both"/>
        <w:rPr>
          <w:color w:val="22272F"/>
        </w:rPr>
      </w:pPr>
      <w:bookmarkStart w:id="49" w:name="p_529"/>
      <w:bookmarkEnd w:id="49"/>
      <w:r>
        <w:rPr>
          <w:color w:val="22272F"/>
        </w:rPr>
        <w:t xml:space="preserve">     </w:t>
      </w:r>
      <w:r>
        <w:rPr>
          <w:rFonts w:ascii="Cousine;Courier new;Monaco;mono" w:hAnsi="Cousine;Courier new;Monaco;mono"/>
          <w:color w:val="22272F"/>
          <w:sz w:val="19"/>
        </w:rPr>
        <mc:AlternateContent>
          <mc:Choice Requires="wps">
            <w:drawing>
              <wp:anchor behindDoc="0" distT="0" distB="0" distL="0" distR="0" simplePos="0" locked="0" layoutInCell="0" allowOverlap="1" relativeHeight="2" wp14:anchorId="00CA368E">
                <wp:simplePos x="0" y="0"/>
                <wp:positionH relativeFrom="page">
                  <wp:posOffset>381000</wp:posOffset>
                </wp:positionH>
                <wp:positionV relativeFrom="line">
                  <wp:posOffset>-635</wp:posOffset>
                </wp:positionV>
                <wp:extent cx="182880" cy="204470"/>
                <wp:effectExtent l="0" t="0" r="0" b="0"/>
                <wp:wrapNone/>
                <wp:docPr id="1" name="entry_15001"/>
                <a:graphic xmlns:a="http://schemas.openxmlformats.org/drawingml/2006/main">
                  <a:graphicData uri="http://schemas.microsoft.com/office/word/2010/wordprocessingShape">
                    <wps:wsp>
                      <wps:cNvSpPr/>
                      <wps:spPr>
                        <a:xfrm>
                          <a:off x="0" y="0"/>
                          <a:ext cx="182880" cy="204480"/>
                        </a:xfrm>
                        <a:prstGeom prst="rect">
                          <a:avLst/>
                        </a:prstGeom>
                        <a:solidFill>
                          <a:srgbClr val="ffffff"/>
                        </a:solidFill>
                        <a:ln w="0">
                          <a:noFill/>
                        </a:ln>
                      </wps:spPr>
                      <wps:style>
                        <a:lnRef idx="0"/>
                        <a:fillRef idx="0"/>
                        <a:effectRef idx="0"/>
                        <a:fontRef idx="minor"/>
                      </wps:style>
                      <wps:txbx>
                        <w:txbxContent>
                          <w:p>
                            <w:pPr>
                              <w:pStyle w:val="16"/>
                              <w:rPr/>
                            </w:pPr>
                            <w:r>
                              <w:rPr/>
                            </w:r>
                          </w:p>
                        </w:txbxContent>
                      </wps:txbx>
                      <wps:bodyPr lIns="0" rIns="0" tIns="0" bIns="0" anchor="t">
                        <a:noAutofit/>
                      </wps:bodyPr>
                    </wps:wsp>
                  </a:graphicData>
                </a:graphic>
              </wp:anchor>
            </w:drawing>
          </mc:Choice>
          <mc:Fallback>
            <w:pict>
              <v:rect id="shape_0" ID="entry_15001" path="m0,0l-2147483645,0l-2147483645,-2147483646l0,-2147483646xe" fillcolor="white" stroked="f" o:allowincell="f" style="position:absolute;margin-left:30pt;margin-top:-0.05pt;width:14.35pt;height:16.05pt;mso-wrap-style:none;v-text-anchor:middle;mso-position-horizontal-relative:page" wp14:anchorId="00CA368E">
                <v:fill o:detectmouseclick="t" type="solid" color2="black"/>
                <v:stroke color="#3465a4" joinstyle="round" endcap="flat"/>
                <v:textbox>
                  <w:txbxContent>
                    <w:p>
                      <w:pPr>
                        <w:pStyle w:val="16"/>
                        <w:rPr/>
                      </w:pPr>
                      <w:r>
                        <w:rPr/>
                      </w:r>
                    </w:p>
                  </w:txbxContent>
                </v:textbox>
                <w10:wrap type="none"/>
              </v:rect>
            </w:pict>
          </mc:Fallback>
        </mc:AlternateContent>
      </w:r>
      <w:r>
        <w:rPr>
          <w:rFonts w:ascii="Cousine;Courier new;Monaco;mono" w:hAnsi="Cousine;Courier new;Monaco;mono"/>
          <w:color w:val="22272F"/>
          <w:sz w:val="19"/>
        </w:rPr>
        <w:t>1. Провести специальную оценку условий труда на ______ (указывается,</w:t>
      </w:r>
    </w:p>
    <w:p>
      <w:pPr>
        <w:pStyle w:val="Style51"/>
        <w:jc w:val="both"/>
        <w:rPr>
          <w:rFonts w:ascii="Cousine;Courier new;Monaco;mono" w:hAnsi="Cousine;Courier new;Monaco;mono"/>
          <w:color w:val="22272F"/>
          <w:sz w:val="19"/>
        </w:rPr>
      </w:pPr>
      <w:bookmarkStart w:id="50" w:name="p_530"/>
      <w:bookmarkEnd w:id="50"/>
      <w:r>
        <w:rPr>
          <w:rFonts w:ascii="Cousine;Courier new;Monaco;mono" w:hAnsi="Cousine;Courier new;Monaco;mono"/>
          <w:color w:val="22272F"/>
          <w:sz w:val="19"/>
        </w:rPr>
        <w:t>количество рабочих мест, на которых будет проведена СОУТ) рабочих местах.</w:t>
      </w:r>
    </w:p>
    <w:p>
      <w:pPr>
        <w:sectPr>
          <w:type w:val="continuous"/>
          <w:pgSz w:w="11906" w:h="16838"/>
          <w:pgMar w:left="1191" w:right="567" w:gutter="0" w:header="709" w:top="851" w:footer="709" w:bottom="1134"/>
          <w:formProt w:val="false"/>
          <w:textDirection w:val="lrTb"/>
          <w:docGrid w:type="default" w:linePitch="360" w:charSpace="8192"/>
        </w:sectPr>
      </w:pPr>
    </w:p>
    <w:p>
      <w:pPr>
        <w:pStyle w:val="Style51"/>
        <w:jc w:val="both"/>
        <w:rPr>
          <w:color w:val="22272F"/>
        </w:rPr>
      </w:pPr>
      <w:bookmarkStart w:id="51" w:name="p_531"/>
      <w:bookmarkEnd w:id="51"/>
      <w:r>
        <w:rPr>
          <w:color w:val="22272F"/>
        </w:rPr>
        <w:t xml:space="preserve">     </w:t>
      </w:r>
      <w:r>
        <w:rPr>
          <w:rFonts w:ascii="Cousine;Courier new;Monaco;mono" w:hAnsi="Cousine;Courier new;Monaco;mono"/>
          <w:color w:val="22272F"/>
          <w:sz w:val="19"/>
        </w:rPr>
        <mc:AlternateContent>
          <mc:Choice Requires="wps">
            <w:drawing>
              <wp:anchor behindDoc="0" distT="0" distB="0" distL="0" distR="0" simplePos="0" locked="0" layoutInCell="0" allowOverlap="1" relativeHeight="4" wp14:anchorId="36BE704B">
                <wp:simplePos x="0" y="0"/>
                <wp:positionH relativeFrom="page">
                  <wp:posOffset>381000</wp:posOffset>
                </wp:positionH>
                <wp:positionV relativeFrom="line">
                  <wp:posOffset>-635</wp:posOffset>
                </wp:positionV>
                <wp:extent cx="182880" cy="204470"/>
                <wp:effectExtent l="0" t="0" r="0" b="0"/>
                <wp:wrapNone/>
                <wp:docPr id="3" name="entry_15002"/>
                <a:graphic xmlns:a="http://schemas.openxmlformats.org/drawingml/2006/main">
                  <a:graphicData uri="http://schemas.microsoft.com/office/word/2010/wordprocessingShape">
                    <wps:wsp>
                      <wps:cNvSpPr/>
                      <wps:spPr>
                        <a:xfrm>
                          <a:off x="0" y="0"/>
                          <a:ext cx="182880" cy="204480"/>
                        </a:xfrm>
                        <a:prstGeom prst="rect">
                          <a:avLst/>
                        </a:prstGeom>
                        <a:solidFill>
                          <a:srgbClr val="ffffff"/>
                        </a:solidFill>
                        <a:ln w="0">
                          <a:noFill/>
                        </a:ln>
                      </wps:spPr>
                      <wps:style>
                        <a:lnRef idx="0"/>
                        <a:fillRef idx="0"/>
                        <a:effectRef idx="0"/>
                        <a:fontRef idx="minor"/>
                      </wps:style>
                      <wps:txbx>
                        <w:txbxContent>
                          <w:p>
                            <w:pPr>
                              <w:pStyle w:val="16"/>
                              <w:rPr/>
                            </w:pPr>
                            <w:r>
                              <w:rPr/>
                            </w:r>
                          </w:p>
                        </w:txbxContent>
                      </wps:txbx>
                      <wps:bodyPr lIns="0" rIns="0" tIns="0" bIns="0" anchor="t">
                        <a:noAutofit/>
                      </wps:bodyPr>
                    </wps:wsp>
                  </a:graphicData>
                </a:graphic>
              </wp:anchor>
            </w:drawing>
          </mc:Choice>
          <mc:Fallback>
            <w:pict>
              <v:rect id="shape_0" ID="entry_15002" path="m0,0l-2147483645,0l-2147483645,-2147483646l0,-2147483646xe" fillcolor="white" stroked="f" o:allowincell="f" style="position:absolute;margin-left:30pt;margin-top:-0.05pt;width:14.35pt;height:16.05pt;mso-wrap-style:none;v-text-anchor:middle;mso-position-horizontal-relative:page" wp14:anchorId="36BE704B">
                <v:fill o:detectmouseclick="t" type="solid" color2="black"/>
                <v:stroke color="#3465a4" joinstyle="round" endcap="flat"/>
                <v:textbox>
                  <w:txbxContent>
                    <w:p>
                      <w:pPr>
                        <w:pStyle w:val="16"/>
                        <w:rPr/>
                      </w:pPr>
                      <w:r>
                        <w:rPr/>
                      </w:r>
                    </w:p>
                  </w:txbxContent>
                </v:textbox>
                <w10:wrap type="none"/>
              </v:rect>
            </w:pict>
          </mc:Fallback>
        </mc:AlternateContent>
      </w:r>
      <w:r>
        <w:rPr>
          <w:rFonts w:ascii="Cousine;Courier new;Monaco;mono" w:hAnsi="Cousine;Courier new;Monaco;mono"/>
          <w:color w:val="22272F"/>
          <w:sz w:val="19"/>
        </w:rPr>
        <w:t>2. Создать комиссию по проведению специальной оценки условий   труда</w:t>
      </w:r>
    </w:p>
    <w:p>
      <w:pPr>
        <w:pStyle w:val="Style51"/>
        <w:jc w:val="both"/>
        <w:rPr>
          <w:rFonts w:ascii="Cousine;Courier new;Monaco;mono" w:hAnsi="Cousine;Courier new;Monaco;mono"/>
          <w:color w:val="22272F"/>
          <w:sz w:val="19"/>
        </w:rPr>
      </w:pPr>
      <w:bookmarkStart w:id="52" w:name="p_532"/>
      <w:bookmarkEnd w:id="52"/>
      <w:r>
        <w:rPr>
          <w:rFonts w:ascii="Cousine;Courier new;Monaco;mono" w:hAnsi="Cousine;Courier new;Monaco;mono"/>
          <w:color w:val="22272F"/>
          <w:sz w:val="19"/>
        </w:rPr>
        <w:t>(далее - Комиссия)в составе:</w:t>
      </w:r>
    </w:p>
    <w:p>
      <w:pPr>
        <w:pStyle w:val="16"/>
        <w:widowControl/>
        <w:spacing w:before="0" w:after="0"/>
        <w:ind w:hanging="0"/>
        <w:rPr>
          <w:color w:val="22272F"/>
        </w:rPr>
      </w:pPr>
      <w:r>
        <w:rPr>
          <w:color w:val="22272F"/>
        </w:rPr>
        <w:t> </w:t>
      </w:r>
    </w:p>
    <w:p>
      <w:pPr>
        <w:pStyle w:val="Style51"/>
        <w:jc w:val="both"/>
        <w:rPr>
          <w:color w:val="22272F"/>
        </w:rPr>
      </w:pPr>
      <w:bookmarkStart w:id="53" w:name="p_533"/>
      <w:bookmarkEnd w:id="53"/>
      <w:r>
        <w:rPr>
          <w:color w:val="22272F"/>
        </w:rPr>
        <w:t xml:space="preserve">     </w:t>
      </w:r>
      <w:r>
        <w:rPr>
          <w:rFonts w:ascii="Cousine;Courier new;Monaco;mono" w:hAnsi="Cousine;Courier new;Monaco;mono"/>
          <w:color w:val="22272F"/>
          <w:sz w:val="19"/>
        </w:rPr>
        <w:t>_____________________________________  _____________________________</w:t>
      </w:r>
    </w:p>
    <w:p>
      <w:pPr>
        <w:pStyle w:val="Style51"/>
        <w:jc w:val="both"/>
        <w:rPr>
          <w:color w:val="22272F"/>
        </w:rPr>
      </w:pPr>
      <w:bookmarkStart w:id="54" w:name="p_534"/>
      <w:bookmarkEnd w:id="54"/>
      <w:r>
        <w:rPr>
          <w:color w:val="22272F"/>
        </w:rPr>
        <w:t xml:space="preserve">     </w:t>
      </w:r>
      <w:r>
        <w:rPr>
          <w:rFonts w:ascii="Cousine;Courier new;Monaco;mono" w:hAnsi="Cousine;Courier new;Monaco;mono"/>
          <w:color w:val="22272F"/>
          <w:sz w:val="19"/>
        </w:rPr>
        <w:t>(фамилия, имя, отчество (при наличии)    (должность - председатель</w:t>
      </w:r>
    </w:p>
    <w:p>
      <w:pPr>
        <w:pStyle w:val="Style51"/>
        <w:jc w:val="both"/>
        <w:rPr>
          <w:color w:val="22272F"/>
        </w:rPr>
      </w:pPr>
      <w:bookmarkStart w:id="55" w:name="p_535"/>
      <w:bookmarkEnd w:id="55"/>
      <w:r>
        <w:rPr>
          <w:color w:val="22272F"/>
        </w:rPr>
        <w:t xml:space="preserve">                                                       </w:t>
      </w:r>
      <w:r>
        <w:rPr>
          <w:rFonts w:ascii="Cousine;Courier new;Monaco;mono" w:hAnsi="Cousine;Courier new;Monaco;mono"/>
          <w:color w:val="22272F"/>
          <w:sz w:val="19"/>
        </w:rPr>
        <w:t>Комиссии)</w:t>
      </w:r>
    </w:p>
    <w:p>
      <w:pPr>
        <w:pStyle w:val="Style51"/>
        <w:jc w:val="both"/>
        <w:rPr>
          <w:color w:val="22272F"/>
        </w:rPr>
      </w:pPr>
      <w:bookmarkStart w:id="56" w:name="p_536"/>
      <w:bookmarkEnd w:id="56"/>
      <w:r>
        <w:rPr>
          <w:color w:val="22272F"/>
        </w:rPr>
        <w:t xml:space="preserve">     </w:t>
      </w:r>
      <w:r>
        <w:rPr>
          <w:rFonts w:ascii="Cousine;Courier new;Monaco;mono" w:hAnsi="Cousine;Courier new;Monaco;mono"/>
          <w:color w:val="22272F"/>
          <w:sz w:val="19"/>
        </w:rPr>
        <w:t>_____________________________________  _____________________________</w:t>
      </w:r>
    </w:p>
    <w:p>
      <w:pPr>
        <w:pStyle w:val="Style51"/>
        <w:jc w:val="both"/>
        <w:rPr>
          <w:color w:val="22272F"/>
        </w:rPr>
      </w:pPr>
      <w:bookmarkStart w:id="57" w:name="p_537"/>
      <w:bookmarkEnd w:id="57"/>
      <w:r>
        <w:rPr>
          <w:color w:val="22272F"/>
        </w:rPr>
        <w:t xml:space="preserve">     </w:t>
      </w:r>
      <w:r>
        <w:rPr>
          <w:rFonts w:ascii="Cousine;Courier new;Monaco;mono" w:hAnsi="Cousine;Courier new;Monaco;mono"/>
          <w:color w:val="22272F"/>
          <w:sz w:val="19"/>
        </w:rPr>
        <w:t>(фамилия, имя, отчество (при наличии)            (должность)</w:t>
      </w:r>
    </w:p>
    <w:p>
      <w:pPr>
        <w:sectPr>
          <w:type w:val="continuous"/>
          <w:pgSz w:w="11906" w:h="16838"/>
          <w:pgMar w:left="1191" w:right="567" w:gutter="0" w:header="709" w:top="851" w:footer="709" w:bottom="1134"/>
          <w:formProt w:val="false"/>
          <w:textDirection w:val="lrTb"/>
          <w:docGrid w:type="default" w:linePitch="360" w:charSpace="8192"/>
        </w:sectPr>
      </w:pPr>
    </w:p>
    <w:p>
      <w:pPr>
        <w:pStyle w:val="Style51"/>
        <w:jc w:val="both"/>
        <w:rPr/>
      </w:pPr>
      <w:bookmarkStart w:id="58" w:name="p_538"/>
      <w:bookmarkEnd w:id="58"/>
      <w:r>
        <w:rPr>
          <w:color w:val="22272F"/>
        </w:rPr>
        <w:t xml:space="preserve">     </w:t>
      </w:r>
      <w:r>
        <w:rPr>
          <w:rFonts w:ascii="Cousine;Courier new;Monaco;mono" w:hAnsi="Cousine;Courier new;Monaco;mono"/>
          <w:color w:val="22272F"/>
          <w:sz w:val="19"/>
        </w:rPr>
        <w:t xml:space="preserve">3. В работе Комиссии    руководствоваться   </w:t>
      </w:r>
      <w:r>
        <w:fldChar w:fldCharType="begin"/>
      </w:r>
      <w:r>
        <w:rPr>
          <w:sz w:val="19"/>
          <w:rFonts w:ascii="Cousine;Courier new;Monaco;mono" w:hAnsi="Cousine;Courier new;Monaco;mono"/>
          <w:color w:val="3272C0"/>
        </w:rPr>
        <w:instrText xml:space="preserve"> HYPERLINK "https://internet.garant.ru/" \l "/document/70552676/entry/0"</w:instrText>
      </w:r>
      <w:r>
        <w:rPr>
          <w:sz w:val="19"/>
          <w:rFonts w:ascii="Cousine;Courier new;Monaco;mono" w:hAnsi="Cousine;Courier new;Monaco;mono"/>
          <w:color w:val="3272C0"/>
        </w:rPr>
        <w:fldChar w:fldCharType="separate"/>
      </w:r>
      <w:r>
        <w:rPr>
          <w:rFonts w:ascii="Cousine;Courier new;Monaco;mono" w:hAnsi="Cousine;Courier new;Monaco;mono"/>
          <w:color w:val="3272C0"/>
          <w:sz w:val="19"/>
        </w:rPr>
        <w:t>Федеральным законом</w:t>
      </w:r>
      <w:r>
        <w:rPr>
          <w:sz w:val="19"/>
          <w:rFonts w:ascii="Cousine;Courier new;Monaco;mono" w:hAnsi="Cousine;Courier new;Monaco;mono"/>
          <w:color w:val="3272C0"/>
        </w:rPr>
        <w:fldChar w:fldCharType="end"/>
      </w:r>
      <w:r>
        <w:rPr>
          <w:rFonts w:ascii="Cousine;Courier new;Monaco;mono" w:hAnsi="Cousine;Courier new;Monaco;mono"/>
          <w:color w:val="22272F"/>
          <w:sz w:val="19"/>
        </w:rPr>
        <mc:AlternateContent>
          <mc:Choice Requires="wps">
            <w:drawing>
              <wp:anchor behindDoc="0" distT="0" distB="0" distL="0" distR="0" simplePos="0" locked="0" layoutInCell="0" allowOverlap="1" relativeHeight="6" wp14:anchorId="29AFD155">
                <wp:simplePos x="0" y="0"/>
                <wp:positionH relativeFrom="page">
                  <wp:posOffset>381000</wp:posOffset>
                </wp:positionH>
                <wp:positionV relativeFrom="line">
                  <wp:posOffset>-635</wp:posOffset>
                </wp:positionV>
                <wp:extent cx="182880" cy="204470"/>
                <wp:effectExtent l="0" t="0" r="0" b="0"/>
                <wp:wrapNone/>
                <wp:docPr id="5" name="entry_15003"/>
                <a:graphic xmlns:a="http://schemas.openxmlformats.org/drawingml/2006/main">
                  <a:graphicData uri="http://schemas.microsoft.com/office/word/2010/wordprocessingShape">
                    <wps:wsp>
                      <wps:cNvSpPr/>
                      <wps:spPr>
                        <a:xfrm>
                          <a:off x="0" y="0"/>
                          <a:ext cx="182880" cy="204480"/>
                        </a:xfrm>
                        <a:prstGeom prst="rect">
                          <a:avLst/>
                        </a:prstGeom>
                        <a:solidFill>
                          <a:srgbClr val="ffffff"/>
                        </a:solidFill>
                        <a:ln w="0">
                          <a:noFill/>
                        </a:ln>
                      </wps:spPr>
                      <wps:style>
                        <a:lnRef idx="0"/>
                        <a:fillRef idx="0"/>
                        <a:effectRef idx="0"/>
                        <a:fontRef idx="minor"/>
                      </wps:style>
                      <wps:txbx>
                        <w:txbxContent>
                          <w:p>
                            <w:pPr>
                              <w:pStyle w:val="16"/>
                              <w:rPr/>
                            </w:pPr>
                            <w:r>
                              <w:rPr/>
                            </w:r>
                          </w:p>
                        </w:txbxContent>
                      </wps:txbx>
                      <wps:bodyPr lIns="0" rIns="0" tIns="0" bIns="0" anchor="t">
                        <a:noAutofit/>
                      </wps:bodyPr>
                    </wps:wsp>
                  </a:graphicData>
                </a:graphic>
              </wp:anchor>
            </w:drawing>
          </mc:Choice>
          <mc:Fallback>
            <w:pict>
              <v:rect id="shape_0" ID="entry_15003" path="m0,0l-2147483645,0l-2147483645,-2147483646l0,-2147483646xe" fillcolor="white" stroked="f" o:allowincell="f" style="position:absolute;margin-left:30pt;margin-top:-0.05pt;width:14.35pt;height:16.05pt;mso-wrap-style:none;v-text-anchor:middle;mso-position-horizontal-relative:page" wp14:anchorId="29AFD155">
                <v:fill o:detectmouseclick="t" type="solid" color2="black"/>
                <v:stroke color="#3465a4" joinstyle="round" endcap="flat"/>
                <v:textbox>
                  <w:txbxContent>
                    <w:p>
                      <w:pPr>
                        <w:pStyle w:val="16"/>
                        <w:rPr/>
                      </w:pPr>
                      <w:r>
                        <w:rPr/>
                      </w:r>
                    </w:p>
                  </w:txbxContent>
                </v:textbox>
                <w10:wrap type="none"/>
              </v:rect>
            </w:pict>
          </mc:Fallback>
        </mc:AlternateContent>
      </w:r>
      <w:r>
        <w:rPr>
          <w:rFonts w:ascii="Cousine;Courier new;Monaco;mono" w:hAnsi="Cousine;Courier new;Monaco;mono"/>
          <w:color w:val="22272F"/>
          <w:sz w:val="19"/>
        </w:rPr>
        <w:t xml:space="preserve">   от</w:t>
      </w:r>
    </w:p>
    <w:p>
      <w:pPr>
        <w:pStyle w:val="Style51"/>
        <w:jc w:val="both"/>
        <w:rPr>
          <w:rFonts w:ascii="Cousine;Courier new;Monaco;mono" w:hAnsi="Cousine;Courier new;Monaco;mono"/>
          <w:color w:val="22272F"/>
          <w:sz w:val="19"/>
        </w:rPr>
      </w:pPr>
      <w:bookmarkStart w:id="59" w:name="p_539"/>
      <w:bookmarkEnd w:id="59"/>
      <w:r>
        <w:rPr>
          <w:rFonts w:ascii="Cousine;Courier new;Monaco;mono" w:hAnsi="Cousine;Courier new;Monaco;mono"/>
          <w:color w:val="22272F"/>
          <w:sz w:val="19"/>
        </w:rPr>
        <w:t>28 декабря 2013 г. N 426-ФЗ "О специальной оценке условий труда".</w:t>
      </w:r>
    </w:p>
    <w:p>
      <w:pPr>
        <w:sectPr>
          <w:type w:val="continuous"/>
          <w:pgSz w:w="11906" w:h="16838"/>
          <w:pgMar w:left="1191" w:right="567" w:gutter="0" w:header="709" w:top="851" w:footer="709" w:bottom="1134"/>
          <w:formProt w:val="false"/>
          <w:textDirection w:val="lrTb"/>
          <w:docGrid w:type="default" w:linePitch="360" w:charSpace="8192"/>
        </w:sectPr>
      </w:pPr>
    </w:p>
    <w:p>
      <w:pPr>
        <w:pStyle w:val="Style51"/>
        <w:jc w:val="both"/>
        <w:rPr>
          <w:color w:val="22272F"/>
        </w:rPr>
      </w:pPr>
      <w:bookmarkStart w:id="60" w:name="p_540"/>
      <w:bookmarkEnd w:id="60"/>
      <w:r>
        <w:rPr>
          <w:color w:val="22272F"/>
        </w:rPr>
        <w:t xml:space="preserve">     </w:t>
      </w:r>
      <w:r>
        <w:rPr>
          <w:rFonts w:ascii="Cousine;Courier new;Monaco;mono" w:hAnsi="Cousine;Courier new;Monaco;mono"/>
          <w:color w:val="22272F"/>
          <w:sz w:val="19"/>
        </w:rPr>
        <mc:AlternateContent>
          <mc:Choice Requires="wps">
            <w:drawing>
              <wp:anchor behindDoc="0" distT="0" distB="0" distL="0" distR="0" simplePos="0" locked="0" layoutInCell="0" allowOverlap="1" relativeHeight="8" wp14:anchorId="32615172">
                <wp:simplePos x="0" y="0"/>
                <wp:positionH relativeFrom="page">
                  <wp:posOffset>381000</wp:posOffset>
                </wp:positionH>
                <wp:positionV relativeFrom="line">
                  <wp:posOffset>-635</wp:posOffset>
                </wp:positionV>
                <wp:extent cx="182880" cy="204470"/>
                <wp:effectExtent l="0" t="0" r="0" b="0"/>
                <wp:wrapNone/>
                <wp:docPr id="7" name="entry_15004"/>
                <a:graphic xmlns:a="http://schemas.openxmlformats.org/drawingml/2006/main">
                  <a:graphicData uri="http://schemas.microsoft.com/office/word/2010/wordprocessingShape">
                    <wps:wsp>
                      <wps:cNvSpPr/>
                      <wps:spPr>
                        <a:xfrm>
                          <a:off x="0" y="0"/>
                          <a:ext cx="182880" cy="204480"/>
                        </a:xfrm>
                        <a:prstGeom prst="rect">
                          <a:avLst/>
                        </a:prstGeom>
                        <a:solidFill>
                          <a:srgbClr val="ffffff"/>
                        </a:solidFill>
                        <a:ln w="0">
                          <a:noFill/>
                        </a:ln>
                      </wps:spPr>
                      <wps:style>
                        <a:lnRef idx="0"/>
                        <a:fillRef idx="0"/>
                        <a:effectRef idx="0"/>
                        <a:fontRef idx="minor"/>
                      </wps:style>
                      <wps:txbx>
                        <w:txbxContent>
                          <w:p>
                            <w:pPr>
                              <w:pStyle w:val="16"/>
                              <w:rPr/>
                            </w:pPr>
                            <w:r>
                              <w:rPr/>
                            </w:r>
                          </w:p>
                        </w:txbxContent>
                      </wps:txbx>
                      <wps:bodyPr lIns="0" rIns="0" tIns="0" bIns="0" anchor="t">
                        <a:noAutofit/>
                      </wps:bodyPr>
                    </wps:wsp>
                  </a:graphicData>
                </a:graphic>
              </wp:anchor>
            </w:drawing>
          </mc:Choice>
          <mc:Fallback>
            <w:pict>
              <v:rect id="shape_0" ID="entry_15004" path="m0,0l-2147483645,0l-2147483645,-2147483646l0,-2147483646xe" fillcolor="white" stroked="f" o:allowincell="f" style="position:absolute;margin-left:30pt;margin-top:-0.05pt;width:14.35pt;height:16.05pt;mso-wrap-style:none;v-text-anchor:middle;mso-position-horizontal-relative:page" wp14:anchorId="32615172">
                <v:fill o:detectmouseclick="t" type="solid" color2="black"/>
                <v:stroke color="#3465a4" joinstyle="round" endcap="flat"/>
                <v:textbox>
                  <w:txbxContent>
                    <w:p>
                      <w:pPr>
                        <w:pStyle w:val="16"/>
                        <w:rPr/>
                      </w:pPr>
                      <w:r>
                        <w:rPr/>
                      </w:r>
                    </w:p>
                  </w:txbxContent>
                </v:textbox>
                <w10:wrap type="none"/>
              </v:rect>
            </w:pict>
          </mc:Fallback>
        </mc:AlternateContent>
      </w:r>
      <w:r>
        <w:rPr>
          <w:rFonts w:ascii="Cousine;Courier new;Monaco;mono" w:hAnsi="Cousine;Courier new;Monaco;mono"/>
          <w:color w:val="22272F"/>
          <w:sz w:val="19"/>
        </w:rPr>
        <w:t>4. Проводить специальную оценку условий труда рабочих мест  согласно</w:t>
      </w:r>
    </w:p>
    <w:p>
      <w:pPr>
        <w:pStyle w:val="Style51"/>
        <w:jc w:val="both"/>
        <w:rPr>
          <w:rFonts w:ascii="Cousine;Courier new;Monaco;mono" w:hAnsi="Cousine;Courier new;Monaco;mono"/>
          <w:color w:val="22272F"/>
          <w:sz w:val="19"/>
        </w:rPr>
      </w:pPr>
      <w:bookmarkStart w:id="61" w:name="p_541"/>
      <w:bookmarkEnd w:id="61"/>
      <w:r>
        <w:rPr>
          <w:rFonts w:ascii="Cousine;Courier new;Monaco;mono" w:hAnsi="Cousine;Courier new;Monaco;mono"/>
          <w:color w:val="22272F"/>
          <w:sz w:val="19"/>
        </w:rPr>
        <w:t>графику проведения работ.</w:t>
      </w:r>
    </w:p>
    <w:p>
      <w:pPr>
        <w:sectPr>
          <w:type w:val="continuous"/>
          <w:pgSz w:w="11906" w:h="16838"/>
          <w:pgMar w:left="1191" w:right="567" w:gutter="0" w:header="709" w:top="851" w:footer="709" w:bottom="1134"/>
          <w:formProt w:val="false"/>
          <w:textDirection w:val="lrTb"/>
          <w:docGrid w:type="default" w:linePitch="360" w:charSpace="8192"/>
        </w:sectPr>
      </w:pPr>
    </w:p>
    <w:p>
      <w:pPr>
        <w:pStyle w:val="Style51"/>
        <w:jc w:val="both"/>
        <w:rPr>
          <w:color w:val="22272F"/>
        </w:rPr>
      </w:pPr>
      <w:bookmarkStart w:id="62" w:name="p_542"/>
      <w:bookmarkEnd w:id="62"/>
      <w:r>
        <w:rPr>
          <w:color w:val="22272F"/>
        </w:rPr>
        <w:t xml:space="preserve">     </w:t>
      </w:r>
      <w:r>
        <w:rPr>
          <w:rFonts w:ascii="Cousine;Courier new;Monaco;mono" w:hAnsi="Cousine;Courier new;Monaco;mono"/>
          <w:color w:val="22272F"/>
          <w:sz w:val="19"/>
        </w:rPr>
        <mc:AlternateContent>
          <mc:Choice Requires="wps">
            <w:drawing>
              <wp:anchor behindDoc="0" distT="0" distB="0" distL="0" distR="0" simplePos="0" locked="0" layoutInCell="0" allowOverlap="1" relativeHeight="10" wp14:anchorId="3B66E9A4">
                <wp:simplePos x="0" y="0"/>
                <wp:positionH relativeFrom="page">
                  <wp:posOffset>381000</wp:posOffset>
                </wp:positionH>
                <wp:positionV relativeFrom="line">
                  <wp:posOffset>-635</wp:posOffset>
                </wp:positionV>
                <wp:extent cx="182880" cy="204470"/>
                <wp:effectExtent l="0" t="0" r="0" b="0"/>
                <wp:wrapNone/>
                <wp:docPr id="9" name="entry_15005"/>
                <a:graphic xmlns:a="http://schemas.openxmlformats.org/drawingml/2006/main">
                  <a:graphicData uri="http://schemas.microsoft.com/office/word/2010/wordprocessingShape">
                    <wps:wsp>
                      <wps:cNvSpPr/>
                      <wps:spPr>
                        <a:xfrm>
                          <a:off x="0" y="0"/>
                          <a:ext cx="182880" cy="204480"/>
                        </a:xfrm>
                        <a:prstGeom prst="rect">
                          <a:avLst/>
                        </a:prstGeom>
                        <a:solidFill>
                          <a:srgbClr val="ffffff"/>
                        </a:solidFill>
                        <a:ln w="0">
                          <a:noFill/>
                        </a:ln>
                      </wps:spPr>
                      <wps:style>
                        <a:lnRef idx="0"/>
                        <a:fillRef idx="0"/>
                        <a:effectRef idx="0"/>
                        <a:fontRef idx="minor"/>
                      </wps:style>
                      <wps:txbx>
                        <w:txbxContent>
                          <w:p>
                            <w:pPr>
                              <w:pStyle w:val="16"/>
                              <w:rPr/>
                            </w:pPr>
                            <w:r>
                              <w:rPr/>
                            </w:r>
                          </w:p>
                        </w:txbxContent>
                      </wps:txbx>
                      <wps:bodyPr lIns="0" rIns="0" tIns="0" bIns="0" anchor="t">
                        <a:noAutofit/>
                      </wps:bodyPr>
                    </wps:wsp>
                  </a:graphicData>
                </a:graphic>
              </wp:anchor>
            </w:drawing>
          </mc:Choice>
          <mc:Fallback>
            <w:pict>
              <v:rect id="shape_0" ID="entry_15005" path="m0,0l-2147483645,0l-2147483645,-2147483646l0,-2147483646xe" fillcolor="white" stroked="f" o:allowincell="f" style="position:absolute;margin-left:30pt;margin-top:-0.05pt;width:14.35pt;height:16.05pt;mso-wrap-style:none;v-text-anchor:middle;mso-position-horizontal-relative:page" wp14:anchorId="3B66E9A4">
                <v:fill o:detectmouseclick="t" type="solid" color2="black"/>
                <v:stroke color="#3465a4" joinstyle="round" endcap="flat"/>
                <v:textbox>
                  <w:txbxContent>
                    <w:p>
                      <w:pPr>
                        <w:pStyle w:val="16"/>
                        <w:rPr/>
                      </w:pPr>
                      <w:r>
                        <w:rPr/>
                      </w:r>
                    </w:p>
                  </w:txbxContent>
                </v:textbox>
                <w10:wrap type="none"/>
              </v:rect>
            </w:pict>
          </mc:Fallback>
        </mc:AlternateContent>
      </w:r>
      <w:r>
        <w:rPr>
          <w:rFonts w:ascii="Cousine;Courier new;Monaco;mono" w:hAnsi="Cousine;Courier new;Monaco;mono"/>
          <w:color w:val="22272F"/>
          <w:sz w:val="19"/>
        </w:rPr>
        <w:t>5. Ответственным за сохранность   документов по специальной   оценке</w:t>
      </w:r>
    </w:p>
    <w:p>
      <w:pPr>
        <w:pStyle w:val="Style51"/>
        <w:jc w:val="both"/>
        <w:rPr>
          <w:rFonts w:ascii="Cousine;Courier new;Monaco;mono" w:hAnsi="Cousine;Courier new;Monaco;mono"/>
          <w:color w:val="22272F"/>
          <w:sz w:val="19"/>
        </w:rPr>
      </w:pPr>
      <w:bookmarkStart w:id="63" w:name="p_543"/>
      <w:bookmarkEnd w:id="63"/>
      <w:r>
        <w:rPr>
          <w:rFonts w:ascii="Cousine;Courier new;Monaco;mono" w:hAnsi="Cousine;Courier new;Monaco;mono"/>
          <w:color w:val="22272F"/>
          <w:sz w:val="19"/>
        </w:rPr>
        <w:t>условий труда назначить_______________________________________.</w:t>
      </w:r>
    </w:p>
    <w:p>
      <w:pPr>
        <w:pStyle w:val="Style51"/>
        <w:jc w:val="both"/>
        <w:rPr>
          <w:color w:val="22272F"/>
        </w:rPr>
      </w:pPr>
      <w:bookmarkStart w:id="64" w:name="p_544"/>
      <w:bookmarkEnd w:id="64"/>
      <w:r>
        <w:rPr>
          <w:color w:val="22272F"/>
        </w:rPr>
        <w:t xml:space="preserve">                             </w:t>
      </w:r>
      <w:r>
        <w:rPr>
          <w:rFonts w:ascii="Cousine;Courier new;Monaco;mono" w:hAnsi="Cousine;Courier new;Monaco;mono"/>
          <w:color w:val="22272F"/>
          <w:sz w:val="19"/>
        </w:rPr>
        <w:t>(фамилия, инициалы, должность)</w:t>
      </w:r>
    </w:p>
    <w:p>
      <w:pPr>
        <w:sectPr>
          <w:type w:val="continuous"/>
          <w:pgSz w:w="11906" w:h="16838"/>
          <w:pgMar w:left="1191" w:right="567" w:gutter="0" w:header="709" w:top="851" w:footer="709" w:bottom="1134"/>
          <w:formProt w:val="false"/>
          <w:textDirection w:val="lrTb"/>
          <w:docGrid w:type="default" w:linePitch="360" w:charSpace="8192"/>
        </w:sectPr>
      </w:pPr>
    </w:p>
    <w:p>
      <w:pPr>
        <w:pStyle w:val="Style51"/>
        <w:jc w:val="both"/>
        <w:rPr>
          <w:color w:val="22272F"/>
        </w:rPr>
      </w:pPr>
      <w:bookmarkStart w:id="65" w:name="p_545"/>
      <w:bookmarkEnd w:id="65"/>
      <w:r>
        <w:rPr>
          <w:color w:val="22272F"/>
        </w:rPr>
        <w:t xml:space="preserve">     </w:t>
      </w:r>
      <w:r>
        <w:rPr>
          <w:rFonts w:ascii="Cousine;Courier new;Monaco;mono" w:hAnsi="Cousine;Courier new;Monaco;mono"/>
          <w:color w:val="22272F"/>
          <w:sz w:val="19"/>
        </w:rPr>
        <mc:AlternateContent>
          <mc:Choice Requires="wps">
            <w:drawing>
              <wp:anchor behindDoc="0" distT="0" distB="0" distL="0" distR="0" simplePos="0" locked="0" layoutInCell="0" allowOverlap="1" relativeHeight="12" wp14:anchorId="7A340A5C">
                <wp:simplePos x="0" y="0"/>
                <wp:positionH relativeFrom="page">
                  <wp:posOffset>381000</wp:posOffset>
                </wp:positionH>
                <wp:positionV relativeFrom="line">
                  <wp:posOffset>-635</wp:posOffset>
                </wp:positionV>
                <wp:extent cx="182880" cy="204470"/>
                <wp:effectExtent l="0" t="0" r="0" b="0"/>
                <wp:wrapNone/>
                <wp:docPr id="11" name="entry_15006"/>
                <a:graphic xmlns:a="http://schemas.openxmlformats.org/drawingml/2006/main">
                  <a:graphicData uri="http://schemas.microsoft.com/office/word/2010/wordprocessingShape">
                    <wps:wsp>
                      <wps:cNvSpPr/>
                      <wps:spPr>
                        <a:xfrm>
                          <a:off x="0" y="0"/>
                          <a:ext cx="182880" cy="204480"/>
                        </a:xfrm>
                        <a:prstGeom prst="rect">
                          <a:avLst/>
                        </a:prstGeom>
                        <a:solidFill>
                          <a:srgbClr val="ffffff"/>
                        </a:solidFill>
                        <a:ln w="0">
                          <a:noFill/>
                        </a:ln>
                      </wps:spPr>
                      <wps:style>
                        <a:lnRef idx="0"/>
                        <a:fillRef idx="0"/>
                        <a:effectRef idx="0"/>
                        <a:fontRef idx="minor"/>
                      </wps:style>
                      <wps:txbx>
                        <w:txbxContent>
                          <w:p>
                            <w:pPr>
                              <w:pStyle w:val="16"/>
                              <w:rPr/>
                            </w:pPr>
                            <w:r>
                              <w:rPr/>
                            </w:r>
                          </w:p>
                        </w:txbxContent>
                      </wps:txbx>
                      <wps:bodyPr lIns="0" rIns="0" tIns="0" bIns="0" anchor="t">
                        <a:noAutofit/>
                      </wps:bodyPr>
                    </wps:wsp>
                  </a:graphicData>
                </a:graphic>
              </wp:anchor>
            </w:drawing>
          </mc:Choice>
          <mc:Fallback>
            <w:pict>
              <v:rect id="shape_0" ID="entry_15006" path="m0,0l-2147483645,0l-2147483645,-2147483646l0,-2147483646xe" fillcolor="white" stroked="f" o:allowincell="f" style="position:absolute;margin-left:30pt;margin-top:-0.05pt;width:14.35pt;height:16.05pt;mso-wrap-style:none;v-text-anchor:middle;mso-position-horizontal-relative:page" wp14:anchorId="7A340A5C">
                <v:fill o:detectmouseclick="t" type="solid" color2="black"/>
                <v:stroke color="#3465a4" joinstyle="round" endcap="flat"/>
                <v:textbox>
                  <w:txbxContent>
                    <w:p>
                      <w:pPr>
                        <w:pStyle w:val="16"/>
                        <w:rPr/>
                      </w:pPr>
                      <w:r>
                        <w:rPr/>
                      </w:r>
                    </w:p>
                  </w:txbxContent>
                </v:textbox>
                <w10:wrap type="none"/>
              </v:rect>
            </w:pict>
          </mc:Fallback>
        </mc:AlternateContent>
      </w:r>
      <w:r>
        <w:rPr>
          <w:rFonts w:ascii="Cousine;Courier new;Monaco;mono" w:hAnsi="Cousine;Courier new;Monaco;mono"/>
          <w:color w:val="22272F"/>
          <w:sz w:val="19"/>
        </w:rPr>
        <w:t>6. Контроль за исполнением настоящего приказа оставляю за собой.</w:t>
      </w:r>
    </w:p>
    <w:p>
      <w:pPr>
        <w:sectPr>
          <w:type w:val="continuous"/>
          <w:pgSz w:w="11906" w:h="16838"/>
          <w:pgMar w:left="1191" w:right="567" w:gutter="0" w:header="709" w:top="851" w:footer="709" w:bottom="1134"/>
          <w:formProt w:val="false"/>
          <w:textDirection w:val="lrTb"/>
          <w:docGrid w:type="default" w:linePitch="360" w:charSpace="8192"/>
        </w:sectPr>
      </w:pPr>
    </w:p>
    <w:p>
      <w:pPr>
        <w:pStyle w:val="16"/>
        <w:widowControl/>
        <w:spacing w:before="0" w:after="0"/>
        <w:ind w:hanging="0"/>
        <w:rPr>
          <w:color w:val="22272F"/>
        </w:rPr>
      </w:pPr>
      <w:r>
        <w:rPr>
          <w:color w:val="22272F"/>
        </w:rPr>
        <w:t> </w:t>
      </w:r>
    </w:p>
    <w:p>
      <w:pPr>
        <w:pStyle w:val="Style51"/>
        <w:jc w:val="both"/>
        <w:rPr>
          <w:rFonts w:ascii="Cousine;Courier new;Monaco;mono" w:hAnsi="Cousine;Courier new;Monaco;mono"/>
          <w:color w:val="22272F"/>
        </w:rPr>
      </w:pPr>
      <w:bookmarkStart w:id="66" w:name="p_546"/>
      <w:bookmarkEnd w:id="66"/>
      <w:r>
        <w:rPr>
          <w:rFonts w:ascii="Cousine;Courier new;Monaco;mono" w:hAnsi="Cousine;Courier new;Monaco;mono"/>
          <w:color w:val="22272F"/>
        </w:rPr>
        <w:t>Руководитель организации ______________/_________________________/</w:t>
      </w:r>
    </w:p>
    <w:p>
      <w:pPr>
        <w:pStyle w:val="Style51"/>
        <w:jc w:val="both"/>
        <w:rPr>
          <w:color w:val="22272F"/>
        </w:rPr>
      </w:pPr>
      <w:bookmarkStart w:id="67" w:name="p_547"/>
      <w:bookmarkEnd w:id="67"/>
      <w:r>
        <w:rPr>
          <w:color w:val="22272F"/>
        </w:rPr>
        <w:t xml:space="preserve">                           </w:t>
      </w:r>
      <w:r>
        <w:rPr>
          <w:rFonts w:ascii="Cousine;Courier new;Monaco;mono" w:hAnsi="Cousine;Courier new;Monaco;mono"/>
          <w:color w:val="22272F"/>
        </w:rPr>
        <w:t>(подпись)       (фамилия, инициалы)</w:t>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pPr>
      <w:bookmarkStart w:id="68" w:name="p_129711111"/>
      <w:bookmarkEnd w:id="68"/>
      <w:r>
        <w:rPr>
          <w:rFonts w:eastAsia="Calibri" w:cs="Times New Roman" w:ascii="Times New Roman" w:hAnsi="Times New Roman"/>
          <w:b w:val="false"/>
          <w:color w:val="22272F"/>
          <w:kern w:val="2"/>
          <w:sz w:val="24"/>
          <w:szCs w:val="24"/>
        </w:rPr>
        <w:t>Приложение № 6 к Договору</w:t>
        <w:br/>
        <w:t>от "____"___________ 20__г. №____</w:t>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16"/>
        <w:tabs>
          <w:tab w:val="clear" w:pos="708"/>
          <w:tab w:val="left" w:pos="4220" w:leader="none"/>
        </w:tabs>
        <w:jc w:val="right"/>
        <w:rPr>
          <w:rFonts w:ascii="Times New Roman" w:hAnsi="Times New Roman" w:eastAsia="Calibri" w:cs="Times New Roman"/>
          <w:b w:val="false"/>
          <w:b w:val="false"/>
          <w:color w:val="22272F"/>
          <w:kern w:val="2"/>
          <w:sz w:val="24"/>
          <w:szCs w:val="24"/>
        </w:rPr>
      </w:pPr>
      <w:r>
        <w:rPr>
          <w:rFonts w:eastAsia="Calibri" w:cs="Times New Roman" w:ascii="Times New Roman" w:hAnsi="Times New Roman"/>
          <w:b w:val="false"/>
          <w:color w:val="22272F"/>
          <w:kern w:val="2"/>
          <w:sz w:val="24"/>
          <w:szCs w:val="24"/>
        </w:rPr>
      </w:r>
    </w:p>
    <w:p>
      <w:pPr>
        <w:pStyle w:val="Normal"/>
        <w:widowControl w:val="false"/>
        <w:tabs>
          <w:tab w:val="clear" w:pos="708"/>
          <w:tab w:val="left" w:pos="4220" w:leader="none"/>
        </w:tabs>
        <w:jc w:val="right"/>
        <w:rPr>
          <w:rFonts w:ascii="Times New Roman" w:hAnsi="Times New Roman" w:eastAsia="Calibri" w:cs="Times New Roman"/>
          <w:bCs/>
          <w:color w:val="22272F"/>
          <w:kern w:val="2"/>
          <w:sz w:val="24"/>
          <w:szCs w:val="24"/>
        </w:rPr>
      </w:pPr>
      <w:r>
        <w:rPr>
          <w:rFonts w:eastAsia="Calibri" w:cs="Times New Roman" w:ascii="Times New Roman" w:hAnsi="Times New Roman"/>
          <w:bCs/>
          <w:color w:val="22272F"/>
          <w:kern w:val="2"/>
          <w:sz w:val="24"/>
          <w:szCs w:val="24"/>
        </w:rPr>
      </w:r>
    </w:p>
    <w:p>
      <w:pPr>
        <w:sectPr>
          <w:type w:val="continuous"/>
          <w:pgSz w:w="11906" w:h="16838"/>
          <w:pgMar w:left="1191" w:right="567" w:gutter="0" w:header="709" w:top="851" w:footer="709" w:bottom="1134"/>
          <w:formProt w:val="false"/>
          <w:textDirection w:val="lrTb"/>
          <w:docGrid w:type="default" w:linePitch="360" w:charSpace="8192"/>
        </w:sectPr>
      </w:pPr>
    </w:p>
    <w:p>
      <w:pPr>
        <w:pStyle w:val="16"/>
        <w:widowControl/>
        <w:jc w:val="center"/>
        <w:rPr>
          <w:rFonts w:ascii="Times New Roman" w:hAnsi="Times New Roman" w:cs="Times New Roman"/>
        </w:rPr>
      </w:pPr>
      <w:bookmarkStart w:id="69" w:name="p_549"/>
      <w:bookmarkEnd w:id="69"/>
      <w:r>
        <w:rPr>
          <w:rFonts w:cs="Times New Roman" w:ascii="Times New Roman" w:hAnsi="Times New Roman"/>
        </w:rPr>
        <w:t>Сведения</w:t>
        <w:br/>
        <w:t>об организации-Заказчике</w:t>
      </w:r>
    </w:p>
    <w:p>
      <w:pPr>
        <w:pStyle w:val="16"/>
        <w:widowControl/>
        <w:spacing w:before="0" w:after="0"/>
        <w:ind w:hanging="0"/>
        <w:rPr>
          <w:color w:val="22272F"/>
        </w:rPr>
      </w:pPr>
      <w:r>
        <w:rPr>
          <w:color w:val="22272F"/>
        </w:rPr>
        <w:t> </w:t>
      </w:r>
    </w:p>
    <w:p>
      <w:pPr>
        <w:pStyle w:val="Style51"/>
        <w:jc w:val="both"/>
        <w:rPr>
          <w:rFonts w:ascii="Cousine;Courier new;Monaco;mono" w:hAnsi="Cousine;Courier new;Monaco;mono"/>
          <w:color w:val="22272F"/>
          <w:sz w:val="19"/>
        </w:rPr>
      </w:pPr>
      <w:bookmarkStart w:id="70" w:name="p_550"/>
      <w:bookmarkEnd w:id="70"/>
      <w:r>
        <w:rPr>
          <w:rFonts w:ascii="Cousine;Courier new;Monaco;mono" w:hAnsi="Cousine;Courier new;Monaco;mono"/>
          <w:color w:val="22272F"/>
          <w:sz w:val="19"/>
        </w:rPr>
        <w:t>Организация (полное наименование):_______________________________________</w:t>
      </w:r>
    </w:p>
    <w:p>
      <w:pPr>
        <w:pStyle w:val="Style51"/>
        <w:jc w:val="both"/>
        <w:rPr>
          <w:rFonts w:ascii="Cousine;Courier new;Monaco;mono" w:hAnsi="Cousine;Courier new;Monaco;mono"/>
          <w:color w:val="22272F"/>
          <w:sz w:val="19"/>
        </w:rPr>
      </w:pPr>
      <w:bookmarkStart w:id="71" w:name="p_551"/>
      <w:bookmarkEnd w:id="71"/>
      <w:r>
        <w:rPr>
          <w:rFonts w:ascii="Cousine;Courier new;Monaco;mono" w:hAnsi="Cousine;Courier new;Monaco;mono"/>
          <w:color w:val="22272F"/>
          <w:sz w:val="19"/>
        </w:rPr>
        <w:t>Фактический адрес (место осуществления деятельности):</w:t>
      </w:r>
    </w:p>
    <w:p>
      <w:pPr>
        <w:pStyle w:val="Style51"/>
        <w:jc w:val="both"/>
        <w:rPr>
          <w:rFonts w:ascii="Cousine;Courier new;Monaco;mono" w:hAnsi="Cousine;Courier new;Monaco;mono"/>
          <w:color w:val="22272F"/>
          <w:sz w:val="19"/>
        </w:rPr>
      </w:pPr>
      <w:bookmarkStart w:id="72" w:name="p_552"/>
      <w:bookmarkEnd w:id="72"/>
      <w:r>
        <w:rPr>
          <w:rFonts w:ascii="Cousine;Courier new;Monaco;mono" w:hAnsi="Cousine;Courier new;Monaco;mono"/>
          <w:color w:val="22272F"/>
          <w:sz w:val="19"/>
        </w:rPr>
        <w:t>_________________________________________________________________________</w:t>
      </w:r>
    </w:p>
    <w:p>
      <w:pPr>
        <w:pStyle w:val="Style51"/>
        <w:jc w:val="both"/>
        <w:rPr>
          <w:rFonts w:ascii="Cousine;Courier new;Monaco;mono" w:hAnsi="Cousine;Courier new;Monaco;mono"/>
          <w:color w:val="22272F"/>
          <w:sz w:val="19"/>
        </w:rPr>
      </w:pPr>
      <w:bookmarkStart w:id="73" w:name="p_553"/>
      <w:bookmarkEnd w:id="73"/>
      <w:r>
        <w:rPr>
          <w:rFonts w:ascii="Cousine;Courier new;Monaco;mono" w:hAnsi="Cousine;Courier new;Monaco;mono"/>
          <w:color w:val="22272F"/>
          <w:sz w:val="19"/>
        </w:rPr>
        <w:t>Место нахождения:</w:t>
      </w:r>
    </w:p>
    <w:p>
      <w:pPr>
        <w:pStyle w:val="Style51"/>
        <w:jc w:val="both"/>
        <w:rPr>
          <w:rFonts w:ascii="Cousine;Courier new;Monaco;mono" w:hAnsi="Cousine;Courier new;Monaco;mono"/>
          <w:color w:val="22272F"/>
          <w:sz w:val="19"/>
        </w:rPr>
      </w:pPr>
      <w:bookmarkStart w:id="74" w:name="p_554"/>
      <w:bookmarkEnd w:id="74"/>
      <w:r>
        <w:rPr>
          <w:rFonts w:ascii="Cousine;Courier new;Monaco;mono" w:hAnsi="Cousine;Courier new;Monaco;mono"/>
          <w:color w:val="22272F"/>
          <w:sz w:val="19"/>
        </w:rPr>
        <w:t>_________________________________________________________________________</w:t>
      </w:r>
    </w:p>
    <w:p>
      <w:pPr>
        <w:pStyle w:val="Style51"/>
        <w:jc w:val="both"/>
        <w:rPr>
          <w:rFonts w:ascii="Cousine;Courier new;Monaco;mono" w:hAnsi="Cousine;Courier new;Monaco;mono"/>
          <w:color w:val="22272F"/>
          <w:sz w:val="19"/>
        </w:rPr>
      </w:pPr>
      <w:bookmarkStart w:id="75" w:name="p_555"/>
      <w:bookmarkEnd w:id="75"/>
      <w:r>
        <w:rPr>
          <w:rFonts w:ascii="Cousine;Courier new;Monaco;mono" w:hAnsi="Cousine;Courier new;Monaco;mono"/>
          <w:color w:val="22272F"/>
          <w:sz w:val="19"/>
        </w:rPr>
        <w:t>телефон __________________, электронный адрес_____________________,</w:t>
      </w:r>
    </w:p>
    <w:p>
      <w:pPr>
        <w:pStyle w:val="Style51"/>
        <w:jc w:val="both"/>
        <w:rPr>
          <w:rFonts w:ascii="Cousine;Courier new;Monaco;mono" w:hAnsi="Cousine;Courier new;Monaco;mono"/>
          <w:color w:val="22272F"/>
          <w:sz w:val="19"/>
        </w:rPr>
      </w:pPr>
      <w:bookmarkStart w:id="76" w:name="p_556"/>
      <w:bookmarkEnd w:id="76"/>
      <w:r>
        <w:rPr>
          <w:rFonts w:ascii="Cousine;Courier new;Monaco;mono" w:hAnsi="Cousine;Courier new;Monaco;mono"/>
          <w:color w:val="22272F"/>
          <w:sz w:val="19"/>
        </w:rPr>
        <w:t>факс_____________________.</w:t>
      </w:r>
    </w:p>
    <w:p>
      <w:pPr>
        <w:pStyle w:val="Style51"/>
        <w:jc w:val="both"/>
        <w:rPr>
          <w:rFonts w:ascii="Cousine;Courier new;Monaco;mono" w:hAnsi="Cousine;Courier new;Monaco;mono"/>
          <w:color w:val="22272F"/>
          <w:sz w:val="19"/>
        </w:rPr>
      </w:pPr>
      <w:bookmarkStart w:id="77" w:name="p_557"/>
      <w:bookmarkEnd w:id="77"/>
      <w:r>
        <w:rPr>
          <w:rFonts w:ascii="Cousine;Courier new;Monaco;mono" w:hAnsi="Cousine;Courier new;Monaco;mono"/>
          <w:color w:val="22272F"/>
          <w:sz w:val="19"/>
        </w:rPr>
        <w:t>Руководитель_____________________________________________________________</w:t>
      </w:r>
    </w:p>
    <w:p>
      <w:pPr>
        <w:pStyle w:val="Style51"/>
        <w:jc w:val="both"/>
        <w:rPr>
          <w:color w:val="22272F"/>
        </w:rPr>
      </w:pPr>
      <w:bookmarkStart w:id="78" w:name="p_1298"/>
      <w:bookmarkEnd w:id="78"/>
      <w:r>
        <w:rPr>
          <w:color w:val="22272F"/>
        </w:rPr>
        <w:t xml:space="preserve">            </w:t>
      </w:r>
      <w:r>
        <w:rPr>
          <w:rFonts w:ascii="Cousine;Courier new;Monaco;mono" w:hAnsi="Cousine;Courier new;Monaco;mono"/>
          <w:color w:val="22272F"/>
          <w:sz w:val="19"/>
        </w:rPr>
        <w:t>(должность, фамилия, имя, отчество (при наличии) - полностью)</w:t>
      </w:r>
    </w:p>
    <w:p>
      <w:pPr>
        <w:pStyle w:val="Style51"/>
        <w:jc w:val="both"/>
        <w:rPr>
          <w:rFonts w:ascii="Cousine;Courier new;Monaco;mono" w:hAnsi="Cousine;Courier new;Monaco;mono"/>
          <w:color w:val="22272F"/>
          <w:sz w:val="19"/>
        </w:rPr>
      </w:pPr>
      <w:bookmarkStart w:id="79" w:name="p_559"/>
      <w:bookmarkEnd w:id="79"/>
      <w:r>
        <w:rPr>
          <w:rFonts w:ascii="Cousine;Courier new;Monaco;mono" w:hAnsi="Cousine;Courier new;Monaco;mono"/>
          <w:color w:val="22272F"/>
          <w:sz w:val="19"/>
        </w:rPr>
        <w:t>Количество рабочих мест в организации, всего_________;</w:t>
      </w:r>
    </w:p>
    <w:p>
      <w:pPr>
        <w:sectPr>
          <w:type w:val="continuous"/>
          <w:pgSz w:w="11906" w:h="16838"/>
          <w:pgMar w:left="1191" w:right="567" w:gutter="0" w:header="709" w:top="851" w:footer="709" w:bottom="1134"/>
          <w:formProt w:val="false"/>
          <w:textDirection w:val="lrTb"/>
          <w:docGrid w:type="default" w:linePitch="360" w:charSpace="8192"/>
        </w:sectPr>
      </w:pPr>
    </w:p>
    <w:p>
      <w:pPr>
        <w:pStyle w:val="Normal"/>
        <w:jc w:val="both"/>
        <w:rPr/>
      </w:pPr>
      <w:r>
        <w:rPr/>
      </w:r>
    </w:p>
    <w:p>
      <w:pPr>
        <w:sectPr>
          <w:type w:val="continuous"/>
          <w:pgSz w:w="11906" w:h="16838"/>
          <w:pgMar w:left="1191" w:right="567" w:gutter="0" w:header="709" w:top="851" w:footer="709" w:bottom="1134"/>
          <w:formProt w:val="false"/>
          <w:textDirection w:val="lrTb"/>
          <w:docGrid w:type="default" w:linePitch="360" w:charSpace="8192"/>
        </w:sectPr>
      </w:pPr>
    </w:p>
    <w:p>
      <w:pPr>
        <w:pStyle w:val="Style51"/>
        <w:jc w:val="both"/>
        <w:rPr>
          <w:rFonts w:ascii="Cousine;Courier new;Monaco;mono" w:hAnsi="Cousine;Courier new;Monaco;mono"/>
        </w:rPr>
      </w:pPr>
      <w:bookmarkStart w:id="80" w:name="p_560"/>
      <w:bookmarkEnd w:id="80"/>
      <w:r>
        <w:rPr>
          <w:rFonts w:ascii="Cousine;Courier new;Monaco;mono" w:hAnsi="Cousine;Courier new;Monaco;mono"/>
        </w:rPr>
        <w:t>Количество работников в организации, всего_____________;</w:t>
      </w:r>
    </w:p>
    <w:p>
      <w:pPr>
        <w:pStyle w:val="Style51"/>
        <w:jc w:val="both"/>
        <w:rPr>
          <w:rFonts w:ascii="Cousine;Courier new;Monaco;mono" w:hAnsi="Cousine;Courier new;Monaco;mono"/>
          <w:color w:val="22272F"/>
          <w:sz w:val="19"/>
        </w:rPr>
      </w:pPr>
      <w:bookmarkStart w:id="81" w:name="p_561"/>
      <w:bookmarkEnd w:id="81"/>
      <w:r>
        <w:rPr>
          <w:rFonts w:ascii="Cousine;Courier new;Monaco;mono" w:hAnsi="Cousine;Courier new;Monaco;mono"/>
          <w:color w:val="22272F"/>
          <w:sz w:val="19"/>
        </w:rPr>
        <w:t>из них женщин - __________, лиц моложе 18 лет - _______;</w:t>
      </w:r>
    </w:p>
    <w:p>
      <w:pPr>
        <w:pStyle w:val="Style51"/>
        <w:jc w:val="both"/>
        <w:rPr>
          <w:rFonts w:ascii="Cousine;Courier new;Monaco;mono" w:hAnsi="Cousine;Courier new;Monaco;mono"/>
          <w:color w:val="22272F"/>
          <w:sz w:val="19"/>
        </w:rPr>
      </w:pPr>
      <w:bookmarkStart w:id="82" w:name="p_562"/>
      <w:bookmarkEnd w:id="82"/>
      <w:r>
        <w:rPr>
          <w:rFonts w:ascii="Cousine;Courier new;Monaco;mono" w:hAnsi="Cousine;Courier new;Monaco;mono"/>
          <w:color w:val="22272F"/>
          <w:sz w:val="19"/>
        </w:rPr>
        <w:t>Количество работающих инвалидов - __________</w:t>
      </w:r>
    </w:p>
    <w:p>
      <w:pPr>
        <w:pStyle w:val="Style51"/>
        <w:jc w:val="both"/>
        <w:rPr>
          <w:rFonts w:ascii="Cousine;Courier new;Monaco;mono" w:hAnsi="Cousine;Courier new;Monaco;mono"/>
          <w:color w:val="22272F"/>
          <w:sz w:val="19"/>
        </w:rPr>
      </w:pPr>
      <w:bookmarkStart w:id="83" w:name="p_563"/>
      <w:bookmarkEnd w:id="83"/>
      <w:r>
        <w:rPr>
          <w:rFonts w:ascii="Cousine;Courier new;Monaco;mono" w:hAnsi="Cousine;Courier new;Monaco;mono"/>
          <w:color w:val="22272F"/>
          <w:sz w:val="19"/>
        </w:rPr>
        <w:t>ИНН - __________________________________;</w:t>
      </w:r>
    </w:p>
    <w:p>
      <w:pPr>
        <w:pStyle w:val="Style51"/>
        <w:jc w:val="both"/>
        <w:rPr>
          <w:rFonts w:ascii="Cousine;Courier new;Monaco;mono" w:hAnsi="Cousine;Courier new;Monaco;mono"/>
          <w:color w:val="22272F"/>
          <w:sz w:val="19"/>
        </w:rPr>
      </w:pPr>
      <w:bookmarkStart w:id="84" w:name="p_564"/>
      <w:bookmarkEnd w:id="84"/>
      <w:r>
        <w:rPr>
          <w:rFonts w:ascii="Cousine;Courier new;Monaco;mono" w:hAnsi="Cousine;Courier new;Monaco;mono"/>
          <w:color w:val="22272F"/>
          <w:sz w:val="19"/>
        </w:rPr>
        <w:t>ОГРН - ___________________________________</w:t>
      </w:r>
    </w:p>
    <w:p>
      <w:pPr>
        <w:pStyle w:val="Style51"/>
        <w:jc w:val="both"/>
        <w:rPr>
          <w:rFonts w:ascii="Cousine;Courier new;Monaco;mono" w:hAnsi="Cousine;Courier new;Monaco;mono"/>
          <w:color w:val="22272F"/>
          <w:sz w:val="19"/>
        </w:rPr>
      </w:pPr>
      <w:bookmarkStart w:id="85" w:name="p_565"/>
      <w:bookmarkEnd w:id="85"/>
      <w:r>
        <w:rPr>
          <w:rFonts w:ascii="Cousine;Courier new;Monaco;mono" w:hAnsi="Cousine;Courier new;Monaco;mono"/>
          <w:color w:val="22272F"/>
          <w:sz w:val="19"/>
        </w:rPr>
        <w:t>ОКПО - ____________________________________</w:t>
      </w:r>
    </w:p>
    <w:p>
      <w:pPr>
        <w:pStyle w:val="Style51"/>
        <w:jc w:val="both"/>
        <w:rPr/>
      </w:pPr>
      <w:r>
        <w:fldChar w:fldCharType="begin"/>
      </w:r>
      <w:r>
        <w:rPr>
          <w:sz w:val="19"/>
          <w:rFonts w:ascii="Cousine;Courier new;Monaco;mono" w:hAnsi="Cousine;Courier new;Monaco;mono"/>
          <w:color w:val="3272C0"/>
        </w:rPr>
        <w:instrText xml:space="preserve"> HYPERLINK "https://internet.garant.ru/" \l "/document/12190479/entry/0"</w:instrText>
      </w:r>
      <w:r>
        <w:rPr>
          <w:sz w:val="19"/>
          <w:rFonts w:ascii="Cousine;Courier new;Monaco;mono" w:hAnsi="Cousine;Courier new;Monaco;mono"/>
          <w:color w:val="3272C0"/>
        </w:rPr>
        <w:fldChar w:fldCharType="separate"/>
      </w:r>
      <w:bookmarkStart w:id="86" w:name="p_566"/>
      <w:bookmarkEnd w:id="86"/>
      <w:r>
        <w:rPr>
          <w:rFonts w:ascii="Cousine;Courier new;Monaco;mono" w:hAnsi="Cousine;Courier new;Monaco;mono"/>
          <w:color w:val="3272C0"/>
          <w:sz w:val="19"/>
        </w:rPr>
        <w:t>ОКОГУ</w:t>
      </w:r>
      <w:r>
        <w:rPr>
          <w:sz w:val="19"/>
          <w:rFonts w:ascii="Cousine;Courier new;Monaco;mono" w:hAnsi="Cousine;Courier new;Monaco;mono"/>
          <w:color w:val="3272C0"/>
        </w:rPr>
        <w:fldChar w:fldCharType="end"/>
      </w:r>
      <w:r>
        <w:rPr>
          <w:rFonts w:ascii="Cousine;Courier new;Monaco;mono" w:hAnsi="Cousine;Courier new;Monaco;mono"/>
          <w:color w:val="22272F"/>
          <w:sz w:val="19"/>
        </w:rPr>
        <w:t xml:space="preserve"> - ____________________________________</w:t>
      </w:r>
    </w:p>
    <w:p>
      <w:pPr>
        <w:pStyle w:val="Style51"/>
        <w:jc w:val="both"/>
        <w:rPr/>
      </w:pPr>
      <w:r>
        <w:fldChar w:fldCharType="begin"/>
      </w:r>
      <w:r>
        <w:rPr>
          <w:sz w:val="19"/>
          <w:rFonts w:ascii="Cousine;Courier new;Monaco;mono" w:hAnsi="Cousine;Courier new;Monaco;mono"/>
          <w:color w:val="3272C0"/>
        </w:rPr>
        <w:instrText xml:space="preserve"> HYPERLINK "https://internet.garant.ru/" \l "/document/70650726/entry/0"</w:instrText>
      </w:r>
      <w:r>
        <w:rPr>
          <w:sz w:val="19"/>
          <w:rFonts w:ascii="Cousine;Courier new;Monaco;mono" w:hAnsi="Cousine;Courier new;Monaco;mono"/>
          <w:color w:val="3272C0"/>
        </w:rPr>
        <w:fldChar w:fldCharType="separate"/>
      </w:r>
      <w:bookmarkStart w:id="87" w:name="p_567"/>
      <w:bookmarkEnd w:id="87"/>
      <w:r>
        <w:rPr>
          <w:rFonts w:ascii="Cousine;Courier new;Monaco;mono" w:hAnsi="Cousine;Courier new;Monaco;mono"/>
          <w:color w:val="3272C0"/>
          <w:sz w:val="19"/>
        </w:rPr>
        <w:t>ОКВЭД</w:t>
      </w:r>
      <w:r>
        <w:rPr>
          <w:sz w:val="19"/>
          <w:rFonts w:ascii="Cousine;Courier new;Monaco;mono" w:hAnsi="Cousine;Courier new;Monaco;mono"/>
          <w:color w:val="3272C0"/>
        </w:rPr>
        <w:fldChar w:fldCharType="end"/>
      </w:r>
      <w:r>
        <w:rPr>
          <w:rFonts w:ascii="Cousine;Courier new;Monaco;mono" w:hAnsi="Cousine;Courier new;Monaco;mono"/>
          <w:color w:val="22272F"/>
          <w:sz w:val="19"/>
        </w:rPr>
        <w:t xml:space="preserve"> - ___________________________________</w:t>
      </w:r>
    </w:p>
    <w:p>
      <w:pPr>
        <w:pStyle w:val="Style51"/>
        <w:jc w:val="both"/>
        <w:rPr/>
      </w:pPr>
      <w:r>
        <w:fldChar w:fldCharType="begin"/>
      </w:r>
      <w:r>
        <w:rPr>
          <w:sz w:val="19"/>
          <w:rFonts w:ascii="Cousine;Courier new;Monaco;mono" w:hAnsi="Cousine;Courier new;Monaco;mono"/>
          <w:color w:val="3272C0"/>
        </w:rPr>
        <w:instrText xml:space="preserve"> HYPERLINK "https://internet.garant.ru/" \l "/document/70465940/entry/0"</w:instrText>
      </w:r>
      <w:r>
        <w:rPr>
          <w:sz w:val="19"/>
          <w:rFonts w:ascii="Cousine;Courier new;Monaco;mono" w:hAnsi="Cousine;Courier new;Monaco;mono"/>
          <w:color w:val="3272C0"/>
        </w:rPr>
        <w:fldChar w:fldCharType="separate"/>
      </w:r>
      <w:bookmarkStart w:id="88" w:name="p_568"/>
      <w:bookmarkEnd w:id="88"/>
      <w:r>
        <w:rPr>
          <w:rFonts w:ascii="Cousine;Courier new;Monaco;mono" w:hAnsi="Cousine;Courier new;Monaco;mono"/>
          <w:color w:val="3272C0"/>
          <w:sz w:val="19"/>
        </w:rPr>
        <w:t>ОКТМО</w:t>
      </w:r>
      <w:r>
        <w:rPr>
          <w:sz w:val="19"/>
          <w:rFonts w:ascii="Cousine;Courier new;Monaco;mono" w:hAnsi="Cousine;Courier new;Monaco;mono"/>
          <w:color w:val="3272C0"/>
        </w:rPr>
        <w:fldChar w:fldCharType="end"/>
      </w:r>
      <w:r>
        <w:rPr>
          <w:rFonts w:ascii="Cousine;Courier new;Monaco;mono" w:hAnsi="Cousine;Courier new;Monaco;mono"/>
          <w:color w:val="22272F"/>
          <w:sz w:val="19"/>
        </w:rPr>
        <w:t xml:space="preserve"> - ____________________________________</w:t>
      </w:r>
    </w:p>
    <w:p>
      <w:pPr>
        <w:pStyle w:val="Style51"/>
        <w:jc w:val="both"/>
        <w:rPr/>
      </w:pPr>
      <w:r>
        <w:fldChar w:fldCharType="begin"/>
      </w:r>
      <w:r>
        <w:rPr>
          <w:sz w:val="19"/>
          <w:rFonts w:ascii="Cousine;Courier new;Monaco;mono" w:hAnsi="Cousine;Courier new;Monaco;mono"/>
          <w:color w:val="3272C0"/>
        </w:rPr>
        <w:instrText xml:space="preserve"> HYPERLINK "https://internet.garant.ru/" \l "/document/72184540/entry/15000"</w:instrText>
      </w:r>
      <w:r>
        <w:rPr>
          <w:sz w:val="19"/>
          <w:rFonts w:ascii="Cousine;Courier new;Monaco;mono" w:hAnsi="Cousine;Courier new;Monaco;mono"/>
          <w:color w:val="3272C0"/>
        </w:rPr>
        <w:fldChar w:fldCharType="separate"/>
      </w:r>
      <w:bookmarkStart w:id="89" w:name="p_569"/>
      <w:bookmarkEnd w:id="89"/>
      <w:r>
        <w:rPr>
          <w:rFonts w:ascii="Cousine;Courier new;Monaco;mono" w:hAnsi="Cousine;Courier new;Monaco;mono"/>
          <w:color w:val="3272C0"/>
          <w:sz w:val="19"/>
        </w:rPr>
        <w:t>Приказ</w:t>
      </w:r>
      <w:r>
        <w:rPr>
          <w:sz w:val="19"/>
          <w:rFonts w:ascii="Cousine;Courier new;Monaco;mono" w:hAnsi="Cousine;Courier new;Monaco;mono"/>
          <w:color w:val="3272C0"/>
        </w:rPr>
        <w:fldChar w:fldCharType="end"/>
      </w:r>
      <w:r>
        <w:rPr>
          <w:rFonts w:ascii="Cousine;Courier new;Monaco;mono" w:hAnsi="Cousine;Courier new;Monaco;mono"/>
          <w:color w:val="22272F"/>
          <w:sz w:val="19"/>
        </w:rPr>
        <w:t xml:space="preserve"> о проведении специальной оценки условий труда</w:t>
      </w:r>
    </w:p>
    <w:p>
      <w:pPr>
        <w:pStyle w:val="Style51"/>
        <w:jc w:val="both"/>
        <w:rPr>
          <w:rFonts w:ascii="Cousine;Courier new;Monaco;mono" w:hAnsi="Cousine;Courier new;Monaco;mono"/>
          <w:color w:val="22272F"/>
          <w:sz w:val="19"/>
        </w:rPr>
      </w:pPr>
      <w:bookmarkStart w:id="90" w:name="p_570"/>
      <w:bookmarkEnd w:id="90"/>
      <w:r>
        <w:rPr>
          <w:rFonts w:ascii="Cousine;Courier new;Monaco;mono" w:hAnsi="Cousine;Courier new;Monaco;mono"/>
          <w:color w:val="22272F"/>
          <w:sz w:val="19"/>
        </w:rPr>
        <w:t>от "____"_______________20___г. N____________</w:t>
      </w:r>
    </w:p>
    <w:p>
      <w:pPr>
        <w:pStyle w:val="Style51"/>
        <w:jc w:val="both"/>
        <w:rPr>
          <w:rFonts w:ascii="Cousine;Courier new;Monaco;mono" w:hAnsi="Cousine;Courier new;Monaco;mono"/>
          <w:color w:val="22272F"/>
          <w:sz w:val="19"/>
        </w:rPr>
      </w:pPr>
      <w:bookmarkStart w:id="91" w:name="p_571"/>
      <w:bookmarkEnd w:id="91"/>
      <w:r>
        <w:rPr>
          <w:rFonts w:ascii="Cousine;Courier new;Monaco;mono" w:hAnsi="Cousine;Courier new;Monaco;mono"/>
          <w:color w:val="22272F"/>
          <w:sz w:val="19"/>
        </w:rPr>
        <w:t>Председатель аттестационной комиссии:</w:t>
      </w:r>
    </w:p>
    <w:p>
      <w:pPr>
        <w:pStyle w:val="Style51"/>
        <w:jc w:val="both"/>
        <w:rPr>
          <w:rFonts w:ascii="Cousine;Courier new;Monaco;mono" w:hAnsi="Cousine;Courier new;Monaco;mono"/>
          <w:color w:val="22272F"/>
          <w:sz w:val="19"/>
        </w:rPr>
      </w:pPr>
      <w:bookmarkStart w:id="92" w:name="p_572"/>
      <w:bookmarkEnd w:id="92"/>
      <w:r>
        <w:rPr>
          <w:rFonts w:ascii="Cousine;Courier new;Monaco;mono" w:hAnsi="Cousine;Courier new;Monaco;mono"/>
          <w:color w:val="22272F"/>
          <w:sz w:val="19"/>
        </w:rPr>
        <w:t>_________________________________________________________________________</w:t>
      </w:r>
    </w:p>
    <w:p>
      <w:pPr>
        <w:pStyle w:val="Style51"/>
        <w:jc w:val="both"/>
        <w:rPr>
          <w:color w:val="22272F"/>
        </w:rPr>
      </w:pPr>
      <w:bookmarkStart w:id="93" w:name="p_1299"/>
      <w:bookmarkEnd w:id="93"/>
      <w:r>
        <w:rPr>
          <w:color w:val="22272F"/>
        </w:rPr>
        <w:t xml:space="preserve">          </w:t>
      </w:r>
      <w:r>
        <w:rPr>
          <w:rFonts w:ascii="Cousine;Courier new;Monaco;mono" w:hAnsi="Cousine;Courier new;Monaco;mono"/>
          <w:color w:val="22272F"/>
          <w:sz w:val="19"/>
        </w:rPr>
        <w:t>(фамилия, имя, отчество (при наличии), номер телефона)</w:t>
      </w:r>
    </w:p>
    <w:p>
      <w:pPr>
        <w:pStyle w:val="Style51"/>
        <w:jc w:val="both"/>
        <w:rPr>
          <w:rFonts w:ascii="Cousine;Courier new;Monaco;mono" w:hAnsi="Cousine;Courier new;Monaco;mono"/>
          <w:color w:val="22272F"/>
          <w:sz w:val="19"/>
        </w:rPr>
      </w:pPr>
      <w:bookmarkStart w:id="94" w:name="p_574"/>
      <w:bookmarkEnd w:id="94"/>
      <w:r>
        <w:rPr>
          <w:rFonts w:ascii="Cousine;Courier new;Monaco;mono" w:hAnsi="Cousine;Courier new;Monaco;mono"/>
          <w:color w:val="22272F"/>
          <w:sz w:val="19"/>
        </w:rPr>
        <w:t>Специалист по охране труда или ответственный за охрану труда</w:t>
      </w:r>
    </w:p>
    <w:p>
      <w:pPr>
        <w:pStyle w:val="Style51"/>
        <w:jc w:val="both"/>
        <w:rPr>
          <w:rFonts w:ascii="Cousine;Courier new;Monaco;mono" w:hAnsi="Cousine;Courier new;Monaco;mono"/>
          <w:color w:val="22272F"/>
          <w:sz w:val="19"/>
        </w:rPr>
      </w:pPr>
      <w:bookmarkStart w:id="95" w:name="p_575"/>
      <w:bookmarkEnd w:id="95"/>
      <w:r>
        <w:rPr>
          <w:rFonts w:ascii="Cousine;Courier new;Monaco;mono" w:hAnsi="Cousine;Courier new;Monaco;mono"/>
          <w:color w:val="22272F"/>
          <w:sz w:val="19"/>
        </w:rPr>
        <w:t>(ответственный за проведение СОУТ):</w:t>
      </w:r>
    </w:p>
    <w:p>
      <w:pPr>
        <w:pStyle w:val="Style51"/>
        <w:jc w:val="both"/>
        <w:rPr>
          <w:rFonts w:ascii="Cousine;Courier new;Monaco;mono" w:hAnsi="Cousine;Courier new;Monaco;mono"/>
          <w:color w:val="22272F"/>
          <w:sz w:val="19"/>
        </w:rPr>
      </w:pPr>
      <w:bookmarkStart w:id="96" w:name="p_576"/>
      <w:bookmarkEnd w:id="96"/>
      <w:r>
        <w:rPr>
          <w:rFonts w:ascii="Cousine;Courier new;Monaco;mono" w:hAnsi="Cousine;Courier new;Monaco;mono"/>
          <w:color w:val="22272F"/>
          <w:sz w:val="19"/>
        </w:rPr>
        <w:t>_________________________________________________________________________</w:t>
      </w:r>
    </w:p>
    <w:p>
      <w:pPr>
        <w:pStyle w:val="Style51"/>
        <w:jc w:val="both"/>
        <w:rPr>
          <w:color w:val="22272F"/>
        </w:rPr>
      </w:pPr>
      <w:bookmarkStart w:id="97" w:name="p_577"/>
      <w:bookmarkEnd w:id="97"/>
      <w:r>
        <w:rPr>
          <w:color w:val="22272F"/>
        </w:rPr>
        <w:t xml:space="preserve">        </w:t>
      </w:r>
      <w:r>
        <w:rPr>
          <w:rFonts w:ascii="Cousine;Courier new;Monaco;mono" w:hAnsi="Cousine;Courier new;Monaco;mono"/>
          <w:color w:val="22272F"/>
          <w:sz w:val="19"/>
        </w:rPr>
        <w:t>(фамилия, имя, отчество (при наличии), номер телефона)</w:t>
      </w:r>
    </w:p>
    <w:p>
      <w:pPr>
        <w:pStyle w:val="Style51"/>
        <w:jc w:val="both"/>
        <w:rPr>
          <w:rFonts w:ascii="Cousine;Courier new;Monaco;mono" w:hAnsi="Cousine;Courier new;Monaco;mono"/>
          <w:color w:val="22272F"/>
          <w:sz w:val="19"/>
        </w:rPr>
      </w:pPr>
      <w:bookmarkStart w:id="98" w:name="p_578"/>
      <w:bookmarkEnd w:id="98"/>
      <w:r>
        <w:rPr>
          <w:rFonts w:ascii="Cousine;Courier new;Monaco;mono" w:hAnsi="Cousine;Courier new;Monaco;mono"/>
          <w:color w:val="22272F"/>
          <w:sz w:val="19"/>
        </w:rPr>
        <w:t>____________________________________________________ __________ _________</w:t>
      </w:r>
    </w:p>
    <w:p>
      <w:pPr>
        <w:pStyle w:val="Style51"/>
        <w:jc w:val="both"/>
        <w:rPr>
          <w:rFonts w:ascii="Cousine;Courier new;Monaco;mono" w:hAnsi="Cousine;Courier new;Monaco;mono"/>
          <w:color w:val="22272F"/>
          <w:sz w:val="19"/>
        </w:rPr>
      </w:pPr>
      <w:bookmarkStart w:id="99" w:name="p_579"/>
      <w:bookmarkEnd w:id="99"/>
      <w:r>
        <w:rPr>
          <w:rFonts w:ascii="Cousine;Courier new;Monaco;mono" w:hAnsi="Cousine;Courier new;Monaco;mono"/>
          <w:color w:val="22272F"/>
          <w:sz w:val="19"/>
        </w:rPr>
        <w:t>(фамилия, инициалы, должность заполнившего сведения) (подпись)   (дата)</w:t>
      </w:r>
    </w:p>
    <w:p>
      <w:pPr>
        <w:pStyle w:val="16"/>
        <w:widowControl/>
        <w:spacing w:before="0" w:after="0"/>
        <w:ind w:hanging="0"/>
        <w:rPr>
          <w:color w:val="22272F"/>
        </w:rPr>
      </w:pPr>
      <w:r>
        <w:rPr>
          <w:color w:val="22272F"/>
        </w:rPr>
        <w:t> </w:t>
      </w:r>
    </w:p>
    <w:p>
      <w:pPr>
        <w:pStyle w:val="Style51"/>
        <w:jc w:val="both"/>
        <w:rPr>
          <w:rFonts w:ascii="Cousine;Courier new;Monaco;mono" w:hAnsi="Cousine;Courier new;Monaco;mono"/>
          <w:color w:val="22272F"/>
          <w:sz w:val="19"/>
        </w:rPr>
      </w:pPr>
      <w:bookmarkStart w:id="100" w:name="p_580"/>
      <w:bookmarkEnd w:id="100"/>
      <w:r>
        <w:rPr>
          <w:rFonts w:ascii="Cousine;Courier new;Monaco;mono" w:hAnsi="Cousine;Courier new;Monaco;mono"/>
          <w:color w:val="22272F"/>
          <w:sz w:val="19"/>
        </w:rPr>
        <w:t>М.П. (при наличии)</w:t>
      </w:r>
    </w:p>
    <w:p>
      <w:pPr>
        <w:sectPr>
          <w:type w:val="continuous"/>
          <w:pgSz w:w="11906" w:h="16838"/>
          <w:pgMar w:left="1191" w:right="567" w:gutter="0" w:header="709" w:top="851" w:footer="709" w:bottom="1134"/>
          <w:formProt w:val="false"/>
          <w:textDirection w:val="lrTb"/>
          <w:docGrid w:type="default" w:linePitch="360" w:charSpace="8192"/>
        </w:sectPr>
      </w:pPr>
    </w:p>
    <w:p>
      <w:pPr>
        <w:pStyle w:val="16"/>
        <w:tabs>
          <w:tab w:val="clear" w:pos="708"/>
          <w:tab w:val="left" w:pos="4220" w:leader="none"/>
        </w:tabs>
        <w:ind w:hanging="0"/>
        <w:rPr>
          <w:rFonts w:ascii="Times New Roman" w:hAnsi="Times New Roman" w:eastAsia="Calibri" w:cs="Times New Roman"/>
          <w:b w:val="false"/>
          <w:b w:val="false"/>
          <w:color w:val="22272F"/>
          <w:kern w:val="2"/>
          <w:sz w:val="18"/>
          <w:szCs w:val="18"/>
        </w:rPr>
      </w:pPr>
      <w:r>
        <w:rPr>
          <w:rFonts w:eastAsia="Calibri" w:cs="Times New Roman" w:ascii="Times New Roman" w:hAnsi="Times New Roman"/>
          <w:b w:val="false"/>
          <w:color w:val="22272F"/>
          <w:kern w:val="2"/>
          <w:sz w:val="18"/>
          <w:szCs w:val="18"/>
        </w:rPr>
      </w:r>
    </w:p>
    <w:p>
      <w:pPr>
        <w:pStyle w:val="16"/>
        <w:tabs>
          <w:tab w:val="clear" w:pos="708"/>
          <w:tab w:val="left" w:pos="4220" w:leader="none"/>
        </w:tabs>
        <w:jc w:val="right"/>
        <w:rPr>
          <w:sz w:val="18"/>
          <w:szCs w:val="18"/>
        </w:rPr>
      </w:pPr>
      <w:bookmarkStart w:id="101" w:name="p_1297111111"/>
      <w:bookmarkEnd w:id="101"/>
      <w:r>
        <w:rPr>
          <w:rFonts w:eastAsia="Calibri" w:cs="Times New Roman" w:ascii="Times New Roman" w:hAnsi="Times New Roman"/>
          <w:b w:val="false"/>
          <w:color w:val="22272F"/>
          <w:kern w:val="2"/>
          <w:sz w:val="18"/>
          <w:szCs w:val="18"/>
        </w:rPr>
        <w:t>Приложение № 7 к Договору</w:t>
        <w:br/>
        <w:t>от "____"___________ 20__г. №____</w:t>
      </w:r>
    </w:p>
    <w:p>
      <w:pPr>
        <w:pStyle w:val="16"/>
        <w:tabs>
          <w:tab w:val="clear" w:pos="708"/>
          <w:tab w:val="left" w:pos="4220" w:leader="none"/>
        </w:tabs>
        <w:jc w:val="right"/>
        <w:rPr>
          <w:rFonts w:ascii="Times New Roman" w:hAnsi="Times New Roman" w:eastAsia="Calibri" w:cs="Times New Roman"/>
          <w:b w:val="false"/>
          <w:b w:val="false"/>
          <w:color w:val="22272F"/>
          <w:kern w:val="2"/>
          <w:sz w:val="18"/>
          <w:szCs w:val="18"/>
        </w:rPr>
      </w:pPr>
      <w:r>
        <w:rPr>
          <w:rFonts w:eastAsia="Calibri" w:cs="Times New Roman" w:ascii="Times New Roman" w:hAnsi="Times New Roman"/>
          <w:b w:val="false"/>
          <w:color w:val="22272F"/>
          <w:kern w:val="2"/>
          <w:sz w:val="18"/>
          <w:szCs w:val="18"/>
        </w:rPr>
      </w:r>
    </w:p>
    <w:p>
      <w:pPr>
        <w:pStyle w:val="16"/>
        <w:tabs>
          <w:tab w:val="clear" w:pos="708"/>
          <w:tab w:val="left" w:pos="4220" w:leader="none"/>
        </w:tabs>
        <w:jc w:val="center"/>
        <w:rPr>
          <w:rFonts w:ascii="Times New Roman" w:hAnsi="Times New Roman" w:cs="Times New Roman"/>
          <w:b w:val="false"/>
          <w:b w:val="false"/>
          <w:color w:val="22272F"/>
          <w:sz w:val="18"/>
          <w:szCs w:val="18"/>
        </w:rPr>
      </w:pPr>
      <w:bookmarkStart w:id="102" w:name="p_587"/>
      <w:bookmarkEnd w:id="102"/>
      <w:r>
        <w:rPr>
          <w:rFonts w:cs="Times New Roman" w:ascii="Times New Roman" w:hAnsi="Times New Roman"/>
          <w:b w:val="false"/>
          <w:color w:val="22272F"/>
          <w:sz w:val="18"/>
          <w:szCs w:val="18"/>
        </w:rPr>
        <w:t>Перечень</w:t>
        <w:br/>
        <w:t>рабочих мест, подлежащих СОУТ</w:t>
      </w:r>
    </w:p>
    <w:p>
      <w:pPr>
        <w:pStyle w:val="Normal"/>
        <w:tabs>
          <w:tab w:val="clear" w:pos="708"/>
          <w:tab w:val="left" w:pos="3744" w:leader="none"/>
        </w:tabs>
        <w:rPr>
          <w:sz w:val="18"/>
          <w:szCs w:val="18"/>
        </w:rPr>
      </w:pPr>
      <w:r>
        <w:rPr>
          <w:sz w:val="18"/>
          <w:szCs w:val="18"/>
        </w:rPr>
      </w:r>
    </w:p>
    <w:tbl>
      <w:tblPr>
        <w:tblStyle w:val="affc"/>
        <w:tblW w:w="1558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607"/>
        <w:gridCol w:w="948"/>
        <w:gridCol w:w="1983"/>
        <w:gridCol w:w="1135"/>
        <w:gridCol w:w="1418"/>
        <w:gridCol w:w="1416"/>
        <w:gridCol w:w="993"/>
        <w:gridCol w:w="1133"/>
        <w:gridCol w:w="851"/>
        <w:gridCol w:w="567"/>
        <w:gridCol w:w="620"/>
        <w:gridCol w:w="656"/>
        <w:gridCol w:w="567"/>
        <w:gridCol w:w="733"/>
        <w:gridCol w:w="684"/>
        <w:gridCol w:w="709"/>
        <w:gridCol w:w="563"/>
      </w:tblGrid>
      <w:tr>
        <w:trPr>
          <w:tblHeader w:val="true"/>
          <w:trHeight w:val="1976" w:hRule="atLeast"/>
          <w:cantSplit w:val="true"/>
        </w:trPr>
        <w:tc>
          <w:tcPr>
            <w:tcW w:w="607"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w:t>
            </w:r>
          </w:p>
        </w:tc>
        <w:tc>
          <w:tcPr>
            <w:tcW w:w="948"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Индивидуальный номер рабочего места</w:t>
            </w:r>
          </w:p>
        </w:tc>
        <w:tc>
          <w:tcPr>
            <w:tcW w:w="1983"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Наименование рабочего места (профессии, должности) структурного подразделения в соответствие штатным расписанием</w:t>
            </w:r>
          </w:p>
        </w:tc>
        <w:tc>
          <w:tcPr>
            <w:tcW w:w="1135"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Сменность работы и продолжительность смены</w:t>
            </w:r>
          </w:p>
        </w:tc>
        <w:tc>
          <w:tcPr>
            <w:tcW w:w="1418"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Работник(и), занятые на рабочем(их) месте(ах)</w:t>
            </w:r>
          </w:p>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(чел)/из них женщины /из них лиц в возрасте до 18 лет /из них инвалидов (указываются числовые значения через дробь)</w:t>
            </w:r>
          </w:p>
        </w:tc>
        <w:tc>
          <w:tcPr>
            <w:tcW w:w="1416"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Фамилия инициалы работника (ов)</w:t>
            </w:r>
          </w:p>
        </w:tc>
        <w:tc>
          <w:tcPr>
            <w:tcW w:w="993"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СНИЛС работника (ов)</w:t>
            </w:r>
          </w:p>
        </w:tc>
        <w:tc>
          <w:tcPr>
            <w:tcW w:w="1133" w:type="dxa"/>
            <w:tcBorders/>
            <w:vAlign w:val="center"/>
          </w:tcPr>
          <w:p>
            <w:pPr>
              <w:pStyle w:val="Normal"/>
              <w:widowControl/>
              <w:suppressAutoHyphens w:val="true"/>
              <w:spacing w:before="0" w:after="160"/>
              <w:jc w:val="center"/>
              <w:rPr>
                <w:rFonts w:ascii="Times New Roman" w:hAnsi="Times New Roman" w:cs="Times New Roman"/>
                <w:sz w:val="18"/>
                <w:szCs w:val="18"/>
              </w:rPr>
            </w:pPr>
            <w:r>
              <w:rPr>
                <w:rFonts w:cs="Times New Roman" w:ascii="Times New Roman" w:hAnsi="Times New Roman"/>
                <w:kern w:val="0"/>
                <w:sz w:val="18"/>
                <w:szCs w:val="18"/>
                <w:lang w:val="ru-RU" w:bidi="ar-SA"/>
              </w:rPr>
              <w:t>Место проведения измерений факторов производственной среды и трудового процесса (рабочая зона)</w:t>
            </w:r>
          </w:p>
        </w:tc>
        <w:tc>
          <w:tcPr>
            <w:tcW w:w="851" w:type="dxa"/>
            <w:tcBorders/>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Время нахождения в рабочей зоне (в процентах к продолжительности смены)</w:t>
            </w:r>
          </w:p>
        </w:tc>
        <w:tc>
          <w:tcPr>
            <w:tcW w:w="567"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Итоговый класс (подкласс) условий труда</w:t>
            </w:r>
          </w:p>
        </w:tc>
        <w:tc>
          <w:tcPr>
            <w:tcW w:w="620"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Наличие СИЗ у работников (есть, нет)</w:t>
            </w:r>
          </w:p>
        </w:tc>
        <w:tc>
          <w:tcPr>
            <w:tcW w:w="656"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Повышенный размер оплаты труда</w:t>
            </w:r>
          </w:p>
        </w:tc>
        <w:tc>
          <w:tcPr>
            <w:tcW w:w="567"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Ежегодный дополнительный оплачиваемый отпуск</w:t>
            </w:r>
          </w:p>
        </w:tc>
        <w:tc>
          <w:tcPr>
            <w:tcW w:w="733"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Сокращённая продолжительность рабочего времени</w:t>
            </w:r>
          </w:p>
        </w:tc>
        <w:tc>
          <w:tcPr>
            <w:tcW w:w="684"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Молоко или другие равноценные пищевые продукты</w:t>
            </w:r>
          </w:p>
        </w:tc>
        <w:tc>
          <w:tcPr>
            <w:tcW w:w="709"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Лечебно-профилактическое питание</w:t>
            </w:r>
          </w:p>
        </w:tc>
        <w:tc>
          <w:tcPr>
            <w:tcW w:w="563" w:type="dxa"/>
            <w:tcBorders/>
            <w:textDirection w:val="btLr"/>
            <w:vAlign w:val="center"/>
          </w:tcPr>
          <w:p>
            <w:pPr>
              <w:pStyle w:val="Normal"/>
              <w:widowControl/>
              <w:suppressAutoHyphens w:val="true"/>
              <w:spacing w:before="0" w:after="160"/>
              <w:ind w:left="113" w:right="113" w:hanging="0"/>
              <w:jc w:val="center"/>
              <w:rPr>
                <w:rFonts w:ascii="Times New Roman" w:hAnsi="Times New Roman" w:cs="Times New Roman"/>
                <w:sz w:val="18"/>
                <w:szCs w:val="18"/>
              </w:rPr>
            </w:pPr>
            <w:r>
              <w:rPr>
                <w:rFonts w:cs="Times New Roman" w:ascii="Times New Roman" w:hAnsi="Times New Roman"/>
                <w:kern w:val="0"/>
                <w:sz w:val="18"/>
                <w:szCs w:val="18"/>
                <w:lang w:val="ru-RU" w:bidi="ar-SA"/>
              </w:rPr>
              <w:t>Льготное пенсионное обеспечение</w:t>
            </w:r>
          </w:p>
        </w:tc>
      </w:tr>
      <w:tr>
        <w:trPr/>
        <w:tc>
          <w:tcPr>
            <w:tcW w:w="607" w:type="dxa"/>
            <w:tcBorders/>
            <w:vAlign w:val="center"/>
          </w:tcPr>
          <w:p>
            <w:pPr>
              <w:pStyle w:val="Normal"/>
              <w:widowControl/>
              <w:suppressAutoHyphens w:val="true"/>
              <w:spacing w:before="0" w:after="160"/>
              <w:jc w:val="center"/>
              <w:rPr>
                <w:color w:val="000000" w:themeColor="text1"/>
                <w:sz w:val="18"/>
                <w:szCs w:val="18"/>
              </w:rPr>
            </w:pPr>
            <w:r>
              <w:rPr>
                <w:rFonts w:cs=""/>
                <w:kern w:val="0"/>
                <w:sz w:val="18"/>
                <w:szCs w:val="18"/>
                <w:lang w:val="ru-RU" w:bidi="ar-SA"/>
              </w:rPr>
              <w:t>1</w:t>
            </w:r>
          </w:p>
        </w:tc>
        <w:tc>
          <w:tcPr>
            <w:tcW w:w="948"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1983"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1135"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1418"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1416"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993"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1133"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851"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567"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620"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656"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567"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733"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684"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709"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c>
          <w:tcPr>
            <w:tcW w:w="563" w:type="dxa"/>
            <w:tcBorders/>
            <w:vAlign w:val="center"/>
          </w:tcPr>
          <w:p>
            <w:pPr>
              <w:pStyle w:val="Normal"/>
              <w:widowControl/>
              <w:suppressAutoHyphens w:val="true"/>
              <w:spacing w:before="0" w:after="160"/>
              <w:jc w:val="center"/>
              <w:rPr>
                <w:sz w:val="18"/>
                <w:szCs w:val="18"/>
              </w:rPr>
            </w:pPr>
            <w:r>
              <w:rPr>
                <w:rFonts w:cs=""/>
                <w:kern w:val="0"/>
                <w:sz w:val="22"/>
                <w:szCs w:val="22"/>
                <w:lang w:val="ru-RU" w:bidi="ar-SA"/>
              </w:rPr>
            </w:r>
          </w:p>
        </w:tc>
      </w:tr>
    </w:tbl>
    <w:p>
      <w:pPr>
        <w:pStyle w:val="Normal"/>
        <w:tabs>
          <w:tab w:val="clear" w:pos="708"/>
          <w:tab w:val="left" w:pos="3744" w:leader="none"/>
        </w:tabs>
        <w:rPr>
          <w:sz w:val="18"/>
          <w:szCs w:val="18"/>
        </w:rPr>
      </w:pPr>
      <w:r>
        <w:rPr>
          <w:sz w:val="18"/>
          <w:szCs w:val="18"/>
        </w:rPr>
      </w:r>
    </w:p>
    <w:p>
      <w:pPr>
        <w:pStyle w:val="Style51"/>
        <w:jc w:val="both"/>
        <w:rPr>
          <w:rFonts w:ascii="Times New Roman" w:hAnsi="Times New Roman" w:cs="Times New Roman"/>
          <w:color w:val="22272F"/>
          <w:sz w:val="18"/>
          <w:szCs w:val="18"/>
        </w:rPr>
      </w:pPr>
      <w:r>
        <w:rPr>
          <w:sz w:val="18"/>
          <w:szCs w:val="18"/>
        </w:rPr>
        <w:tab/>
      </w:r>
      <w:r>
        <w:rPr>
          <w:rFonts w:cs="Times New Roman" w:ascii="Times New Roman" w:hAnsi="Times New Roman"/>
          <w:color w:val="22272F"/>
          <w:sz w:val="18"/>
          <w:szCs w:val="18"/>
        </w:rPr>
        <w:t>Председатель комиссии по проведению СОУТ</w:t>
      </w:r>
    </w:p>
    <w:p>
      <w:pPr>
        <w:pStyle w:val="Style51"/>
        <w:jc w:val="both"/>
        <w:rPr>
          <w:rFonts w:ascii="Times New Roman" w:hAnsi="Times New Roman" w:cs="Times New Roman"/>
          <w:color w:val="22272F"/>
          <w:sz w:val="18"/>
          <w:szCs w:val="18"/>
        </w:rPr>
      </w:pPr>
      <w:bookmarkStart w:id="103" w:name="p_639"/>
      <w:bookmarkEnd w:id="103"/>
      <w:r>
        <w:rPr>
          <w:rFonts w:cs="Times New Roman" w:ascii="Times New Roman" w:hAnsi="Times New Roman"/>
          <w:color w:val="22272F"/>
          <w:sz w:val="18"/>
          <w:szCs w:val="18"/>
        </w:rPr>
        <w:t>_________________ ________________ ___________________________ "____"_________________20___ г.</w:t>
      </w:r>
    </w:p>
    <w:p>
      <w:pPr>
        <w:sectPr>
          <w:headerReference w:type="default" r:id="rId11"/>
          <w:footerReference w:type="default" r:id="rId12"/>
          <w:type w:val="nextPage"/>
          <w:pgSz w:orient="landscape" w:w="16838" w:h="11906"/>
          <w:pgMar w:left="1134" w:right="851" w:gutter="0" w:header="709" w:top="766" w:footer="709" w:bottom="766"/>
          <w:pgNumType w:fmt="decimal"/>
          <w:formProt w:val="false"/>
          <w:textDirection w:val="lrTb"/>
          <w:docGrid w:type="default" w:linePitch="360" w:charSpace="8192"/>
        </w:sectPr>
        <w:pStyle w:val="Style51"/>
        <w:jc w:val="both"/>
        <w:rPr>
          <w:rFonts w:ascii="Times New Roman" w:hAnsi="Times New Roman" w:cs="Times New Roman"/>
          <w:color w:val="22272F"/>
          <w:sz w:val="18"/>
          <w:szCs w:val="18"/>
        </w:rPr>
      </w:pPr>
      <w:bookmarkStart w:id="104" w:name="p_640"/>
      <w:bookmarkEnd w:id="104"/>
      <w:r>
        <w:rPr>
          <w:rFonts w:cs="Times New Roman" w:ascii="Times New Roman" w:hAnsi="Times New Roman"/>
          <w:color w:val="22272F"/>
          <w:sz w:val="18"/>
          <w:szCs w:val="18"/>
        </w:rPr>
        <w:t xml:space="preserve">     </w:t>
      </w:r>
      <w:r>
        <w:rPr>
          <w:rFonts w:cs="Times New Roman" w:ascii="Times New Roman" w:hAnsi="Times New Roman"/>
          <w:color w:val="22272F"/>
          <w:sz w:val="18"/>
          <w:szCs w:val="18"/>
        </w:rPr>
        <w:t>(должность)      (подпись)                 (ФИО)                       (дата)</w:t>
      </w:r>
    </w:p>
    <w:p>
      <w:pPr>
        <w:pStyle w:val="16"/>
        <w:widowControl/>
        <w:spacing w:before="0" w:after="0"/>
        <w:ind w:hanging="0"/>
        <w:rPr>
          <w:color w:val="22272F"/>
        </w:rPr>
      </w:pPr>
      <w:r>
        <w:rPr>
          <w:color w:val="22272F"/>
        </w:rPr>
      </w:r>
      <w:bookmarkStart w:id="105" w:name="p_638"/>
      <w:bookmarkStart w:id="106" w:name="p_588"/>
      <w:bookmarkStart w:id="107" w:name="p_638"/>
      <w:bookmarkStart w:id="108" w:name="p_588"/>
      <w:bookmarkEnd w:id="107"/>
      <w:bookmarkEnd w:id="108"/>
    </w:p>
    <w:p>
      <w:pPr>
        <w:pStyle w:val="16"/>
        <w:tabs>
          <w:tab w:val="clear" w:pos="708"/>
          <w:tab w:val="left" w:pos="4220" w:leader="none"/>
        </w:tabs>
        <w:ind w:hanging="0"/>
        <w:rPr>
          <w:rFonts w:ascii="Times New Roman" w:hAnsi="Times New Roman" w:eastAsia="Calibri" w:cs="Times New Roman"/>
          <w:b w:val="false"/>
          <w:b w:val="false"/>
          <w:color w:val="22272F"/>
          <w:kern w:val="2"/>
          <w:sz w:val="20"/>
          <w:szCs w:val="20"/>
        </w:rPr>
      </w:pPr>
      <w:r>
        <w:rPr/>
        <w:tab/>
      </w:r>
    </w:p>
    <w:p>
      <w:pPr>
        <w:pStyle w:val="16"/>
        <w:tabs>
          <w:tab w:val="clear" w:pos="708"/>
          <w:tab w:val="left" w:pos="4220" w:leader="none"/>
        </w:tabs>
        <w:jc w:val="right"/>
        <w:rPr>
          <w:sz w:val="20"/>
          <w:szCs w:val="20"/>
        </w:rPr>
      </w:pPr>
      <w:bookmarkStart w:id="109" w:name="p_12971111112"/>
      <w:bookmarkEnd w:id="109"/>
      <w:r>
        <w:rPr>
          <w:rFonts w:eastAsia="Calibri" w:cs="Times New Roman" w:ascii="Times New Roman" w:hAnsi="Times New Roman"/>
          <w:b w:val="false"/>
          <w:color w:val="22272F"/>
          <w:kern w:val="2"/>
          <w:sz w:val="20"/>
          <w:szCs w:val="20"/>
        </w:rPr>
        <w:t xml:space="preserve">Приложение № 8 к </w:t>
      </w:r>
      <w:r>
        <w:fldChar w:fldCharType="begin"/>
      </w:r>
      <w:r>
        <w:rPr>
          <w:sz w:val="20"/>
          <w:b w:val="false"/>
          <w:kern w:val="2"/>
          <w:szCs w:val="20"/>
          <w:rFonts w:eastAsia="Calibri" w:cs="Times New Roman" w:ascii="Times New Roman" w:hAnsi="Times New Roman"/>
          <w:color w:val="auto"/>
        </w:rPr>
        <w:instrText xml:space="preserve"> HYPERLINK "https://internet.garant.ru/" \l "/document/72184540/entry/1000"</w:instrText>
      </w:r>
      <w:r>
        <w:rPr>
          <w:sz w:val="20"/>
          <w:b w:val="false"/>
          <w:kern w:val="2"/>
          <w:szCs w:val="20"/>
          <w:rFonts w:eastAsia="Calibri" w:cs="Times New Roman" w:ascii="Times New Roman" w:hAnsi="Times New Roman"/>
          <w:color w:val="auto"/>
        </w:rPr>
        <w:fldChar w:fldCharType="separate"/>
      </w:r>
      <w:r>
        <w:rPr>
          <w:rFonts w:eastAsia="Calibri" w:cs="Times New Roman" w:ascii="Times New Roman" w:hAnsi="Times New Roman"/>
          <w:b w:val="false"/>
          <w:color w:val="auto"/>
          <w:kern w:val="2"/>
          <w:sz w:val="20"/>
          <w:szCs w:val="20"/>
        </w:rPr>
        <w:t>Договору</w:t>
      </w:r>
      <w:r>
        <w:rPr>
          <w:sz w:val="20"/>
          <w:b w:val="false"/>
          <w:kern w:val="2"/>
          <w:szCs w:val="20"/>
          <w:rFonts w:eastAsia="Calibri" w:cs="Times New Roman" w:ascii="Times New Roman" w:hAnsi="Times New Roman"/>
          <w:color w:val="auto"/>
        </w:rPr>
        <w:fldChar w:fldCharType="end"/>
      </w:r>
      <w:r>
        <w:rPr>
          <w:rFonts w:eastAsia="Calibri" w:cs="Times New Roman" w:ascii="Times New Roman" w:hAnsi="Times New Roman"/>
          <w:b w:val="false"/>
          <w:color w:val="22272F"/>
          <w:kern w:val="2"/>
          <w:sz w:val="20"/>
          <w:szCs w:val="20"/>
        </w:rPr>
        <w:br/>
        <w:t>от "____"___________ 20__г. №____</w:t>
      </w:r>
    </w:p>
    <w:p>
      <w:pPr>
        <w:pStyle w:val="16"/>
        <w:tabs>
          <w:tab w:val="clear" w:pos="708"/>
          <w:tab w:val="left" w:pos="4220" w:leader="none"/>
        </w:tabs>
        <w:jc w:val="right"/>
        <w:rPr>
          <w:rFonts w:ascii="Times New Roman" w:hAnsi="Times New Roman" w:eastAsia="Calibri" w:cs="Times New Roman"/>
          <w:b w:val="false"/>
          <w:b w:val="false"/>
          <w:color w:val="22272F"/>
          <w:kern w:val="2"/>
          <w:sz w:val="20"/>
          <w:szCs w:val="20"/>
        </w:rPr>
      </w:pPr>
      <w:r>
        <w:rPr>
          <w:rFonts w:eastAsia="Calibri" w:cs="Times New Roman" w:ascii="Times New Roman" w:hAnsi="Times New Roman"/>
          <w:b w:val="false"/>
          <w:color w:val="22272F"/>
          <w:kern w:val="2"/>
          <w:sz w:val="20"/>
          <w:szCs w:val="20"/>
        </w:rPr>
      </w:r>
    </w:p>
    <w:p>
      <w:pPr>
        <w:pStyle w:val="16"/>
        <w:tabs>
          <w:tab w:val="clear" w:pos="708"/>
          <w:tab w:val="left" w:pos="4220" w:leader="none"/>
        </w:tabs>
        <w:jc w:val="right"/>
        <w:rPr>
          <w:rFonts w:ascii="Times New Roman" w:hAnsi="Times New Roman" w:cs="Times New Roman"/>
          <w:b w:val="false"/>
          <w:b w:val="false"/>
          <w:color w:val="22272F"/>
          <w:sz w:val="20"/>
          <w:szCs w:val="20"/>
        </w:rPr>
      </w:pPr>
      <w:bookmarkStart w:id="110" w:name="p_711"/>
      <w:bookmarkStart w:id="111" w:name="block_18000"/>
      <w:bookmarkEnd w:id="110"/>
      <w:bookmarkEnd w:id="111"/>
      <w:r>
        <w:rPr>
          <w:rFonts w:cs="Times New Roman" w:ascii="Times New Roman" w:hAnsi="Times New Roman"/>
          <w:b w:val="false"/>
          <w:color w:val="22272F"/>
          <w:sz w:val="20"/>
          <w:szCs w:val="20"/>
        </w:rPr>
        <w:t>_________________________________________________________________________</w:t>
      </w:r>
    </w:p>
    <w:p>
      <w:pPr>
        <w:sectPr>
          <w:headerReference w:type="default" r:id="rId13"/>
          <w:footerReference w:type="default" r:id="rId14"/>
          <w:type w:val="nextPage"/>
          <w:pgSz w:w="11906" w:h="16838"/>
          <w:pgMar w:left="1191" w:right="567" w:gutter="0" w:header="709" w:top="993" w:footer="709" w:bottom="1134"/>
          <w:pgNumType w:fmt="decimal"/>
          <w:formProt w:val="false"/>
          <w:textDirection w:val="lrTb"/>
          <w:docGrid w:type="default" w:linePitch="360" w:charSpace="8192"/>
        </w:sectPr>
      </w:pPr>
    </w:p>
    <w:p>
      <w:pPr>
        <w:pStyle w:val="16"/>
        <w:widowControl/>
        <w:jc w:val="center"/>
        <w:rPr>
          <w:rFonts w:ascii="Times New Roman" w:hAnsi="Times New Roman" w:cs="Times New Roman"/>
          <w:b w:val="false"/>
          <w:b w:val="false"/>
          <w:color w:val="22272F"/>
          <w:sz w:val="20"/>
          <w:szCs w:val="20"/>
        </w:rPr>
      </w:pPr>
      <w:bookmarkStart w:id="112" w:name="p_643"/>
      <w:bookmarkEnd w:id="112"/>
      <w:r>
        <w:rPr>
          <w:rFonts w:cs="Times New Roman" w:ascii="Times New Roman" w:hAnsi="Times New Roman"/>
          <w:b w:val="false"/>
          <w:color w:val="22272F"/>
          <w:sz w:val="20"/>
          <w:szCs w:val="20"/>
        </w:rPr>
        <w:t>(наименование Заказчика)</w:t>
      </w:r>
    </w:p>
    <w:p>
      <w:pPr>
        <w:pStyle w:val="16"/>
        <w:widowControl/>
        <w:jc w:val="center"/>
        <w:rPr>
          <w:rFonts w:ascii="Times New Roman" w:hAnsi="Times New Roman" w:cs="Times New Roman"/>
          <w:b w:val="false"/>
          <w:b w:val="false"/>
          <w:color w:val="22272F"/>
          <w:sz w:val="20"/>
          <w:szCs w:val="20"/>
        </w:rPr>
      </w:pPr>
      <w:bookmarkStart w:id="113" w:name="p_644"/>
      <w:bookmarkEnd w:id="113"/>
      <w:r>
        <w:rPr>
          <w:rFonts w:cs="Times New Roman" w:ascii="Times New Roman" w:hAnsi="Times New Roman"/>
          <w:b w:val="false"/>
          <w:color w:val="22272F"/>
          <w:sz w:val="20"/>
          <w:szCs w:val="20"/>
        </w:rPr>
        <w:t>Перечень</w:t>
        <w:br/>
        <w:t>оборудования, инструментов и приспособлений, применяемых на рабочих местах, подлежащих СОУТ, а также используемых материалов и сырья</w:t>
      </w:r>
    </w:p>
    <w:tbl>
      <w:tblPr>
        <w:tblW w:w="10303" w:type="dxa"/>
        <w:jc w:val="left"/>
        <w:tblInd w:w="-6" w:type="dxa"/>
        <w:tblLayout w:type="fixed"/>
        <w:tblCellMar>
          <w:top w:w="28" w:type="dxa"/>
          <w:left w:w="28" w:type="dxa"/>
          <w:bottom w:w="28" w:type="dxa"/>
          <w:right w:w="28" w:type="dxa"/>
        </w:tblCellMar>
        <w:tblLook w:firstRow="1" w:noVBand="1" w:lastRow="0" w:firstColumn="1" w:lastColumn="0" w:noHBand="0" w:val="04a0"/>
      </w:tblPr>
      <w:tblGrid>
        <w:gridCol w:w="1663"/>
        <w:gridCol w:w="2085"/>
        <w:gridCol w:w="2408"/>
        <w:gridCol w:w="1739"/>
        <w:gridCol w:w="2408"/>
      </w:tblGrid>
      <w:tr>
        <w:trPr>
          <w:trHeight w:val="1417" w:hRule="atLeast"/>
        </w:trPr>
        <w:tc>
          <w:tcPr>
            <w:tcW w:w="166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14" w:name="p_645"/>
            <w:bookmarkEnd w:id="114"/>
            <w:r>
              <w:rPr>
                <w:rFonts w:cs="Times New Roman" w:ascii="Times New Roman" w:hAnsi="Times New Roman"/>
                <w:sz w:val="20"/>
                <w:szCs w:val="20"/>
              </w:rPr>
              <w:t>Индивидуальный номер рабочего места</w:t>
            </w:r>
          </w:p>
        </w:tc>
        <w:tc>
          <w:tcPr>
            <w:tcW w:w="208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15" w:name="p_646"/>
            <w:bookmarkEnd w:id="115"/>
            <w:r>
              <w:rPr>
                <w:rFonts w:cs="Times New Roman" w:ascii="Times New Roman" w:hAnsi="Times New Roman"/>
                <w:sz w:val="20"/>
                <w:szCs w:val="20"/>
              </w:rPr>
              <w:t>Наименование рабочего места (профессии, должности)</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16" w:name="p_647"/>
            <w:bookmarkEnd w:id="116"/>
            <w:r>
              <w:rPr>
                <w:rFonts w:cs="Times New Roman" w:ascii="Times New Roman" w:hAnsi="Times New Roman"/>
                <w:sz w:val="20"/>
                <w:szCs w:val="20"/>
              </w:rPr>
              <w:t>Наименование применяемого на рабочем месте оборудования</w:t>
            </w:r>
          </w:p>
        </w:tc>
        <w:tc>
          <w:tcPr>
            <w:tcW w:w="1739"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17" w:name="p_648"/>
            <w:bookmarkEnd w:id="117"/>
            <w:r>
              <w:rPr>
                <w:rFonts w:cs="Times New Roman" w:ascii="Times New Roman" w:hAnsi="Times New Roman"/>
                <w:sz w:val="20"/>
                <w:szCs w:val="20"/>
              </w:rPr>
              <w:t>Наименование применяемых на рабочем месте инструментов и приспособлений</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18" w:name="p_649"/>
            <w:bookmarkEnd w:id="118"/>
            <w:r>
              <w:rPr>
                <w:rFonts w:cs="Times New Roman" w:ascii="Times New Roman" w:hAnsi="Times New Roman"/>
                <w:sz w:val="20"/>
                <w:szCs w:val="20"/>
              </w:rPr>
              <w:t>Наименование используемых материалы и сырье</w:t>
            </w:r>
          </w:p>
        </w:tc>
      </w:tr>
      <w:tr>
        <w:trPr>
          <w:trHeight w:val="278" w:hRule="atLeast"/>
        </w:trPr>
        <w:tc>
          <w:tcPr>
            <w:tcW w:w="166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19" w:name="p_650"/>
            <w:bookmarkEnd w:id="119"/>
            <w:r>
              <w:rPr>
                <w:rFonts w:cs="Times New Roman" w:ascii="Times New Roman" w:hAnsi="Times New Roman"/>
                <w:sz w:val="20"/>
                <w:szCs w:val="20"/>
              </w:rPr>
              <w:t>1</w:t>
            </w:r>
          </w:p>
        </w:tc>
        <w:tc>
          <w:tcPr>
            <w:tcW w:w="208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20" w:name="p_651"/>
            <w:bookmarkEnd w:id="120"/>
            <w:r>
              <w:rPr>
                <w:rFonts w:cs="Times New Roman" w:ascii="Times New Roman" w:hAnsi="Times New Roman"/>
                <w:sz w:val="20"/>
                <w:szCs w:val="20"/>
              </w:rPr>
              <w:t>2</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21" w:name="p_652"/>
            <w:bookmarkEnd w:id="121"/>
            <w:r>
              <w:rPr>
                <w:rFonts w:cs="Times New Roman" w:ascii="Times New Roman" w:hAnsi="Times New Roman"/>
                <w:sz w:val="20"/>
                <w:szCs w:val="20"/>
              </w:rPr>
              <w:t>3</w:t>
            </w:r>
          </w:p>
        </w:tc>
        <w:tc>
          <w:tcPr>
            <w:tcW w:w="1739"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22" w:name="p_653"/>
            <w:bookmarkEnd w:id="122"/>
            <w:r>
              <w:rPr>
                <w:rFonts w:cs="Times New Roman" w:ascii="Times New Roman" w:hAnsi="Times New Roman"/>
                <w:sz w:val="20"/>
                <w:szCs w:val="20"/>
              </w:rPr>
              <w:t>4</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jc w:val="center"/>
              <w:rPr>
                <w:rFonts w:ascii="Times New Roman" w:hAnsi="Times New Roman" w:cs="Times New Roman"/>
                <w:sz w:val="20"/>
                <w:szCs w:val="20"/>
              </w:rPr>
            </w:pPr>
            <w:bookmarkStart w:id="123" w:name="p_654"/>
            <w:bookmarkEnd w:id="123"/>
            <w:r>
              <w:rPr>
                <w:rFonts w:cs="Times New Roman" w:ascii="Times New Roman" w:hAnsi="Times New Roman"/>
                <w:sz w:val="20"/>
                <w:szCs w:val="20"/>
              </w:rPr>
              <w:t>5</w:t>
            </w:r>
          </w:p>
        </w:tc>
      </w:tr>
      <w:tr>
        <w:trPr>
          <w:trHeight w:val="290" w:hRule="atLeast"/>
        </w:trPr>
        <w:tc>
          <w:tcPr>
            <w:tcW w:w="166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208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bookmarkStart w:id="124" w:name="ext-gen1588"/>
            <w:bookmarkEnd w:id="124"/>
            <w:r>
              <w:rPr>
                <w:rFonts w:cs="Times New Roman" w:ascii="Times New Roman" w:hAnsi="Times New Roman"/>
                <w:sz w:val="20"/>
                <w:szCs w:val="20"/>
              </w:rPr>
              <w:t> </w:t>
            </w:r>
          </w:p>
        </w:tc>
        <w:tc>
          <w:tcPr>
            <w:tcW w:w="1739"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r>
      <w:tr>
        <w:trPr>
          <w:trHeight w:val="290" w:hRule="atLeast"/>
        </w:trPr>
        <w:tc>
          <w:tcPr>
            <w:tcW w:w="1663"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2085"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1739"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pPr>
              <w:pStyle w:val="Style49"/>
              <w:widowControl w:val="false"/>
              <w:spacing w:before="0" w:after="0"/>
              <w:rPr>
                <w:rFonts w:ascii="Times New Roman" w:hAnsi="Times New Roman" w:cs="Times New Roman"/>
                <w:sz w:val="20"/>
                <w:szCs w:val="20"/>
              </w:rPr>
            </w:pPr>
            <w:r>
              <w:rPr>
                <w:rFonts w:cs="Times New Roman" w:ascii="Times New Roman" w:hAnsi="Times New Roman"/>
                <w:sz w:val="20"/>
                <w:szCs w:val="20"/>
              </w:rPr>
              <w:t> </w:t>
            </w:r>
          </w:p>
        </w:tc>
      </w:tr>
    </w:tbl>
    <w:p>
      <w:pPr>
        <w:pStyle w:val="16"/>
        <w:widowControl/>
        <w:spacing w:before="0" w:after="0"/>
        <w:ind w:hanging="0"/>
        <w:rPr>
          <w:rFonts w:ascii="Times New Roman" w:hAnsi="Times New Roman" w:cs="Times New Roman"/>
          <w:color w:val="22272F"/>
          <w:sz w:val="20"/>
          <w:szCs w:val="20"/>
        </w:rPr>
      </w:pPr>
      <w:r>
        <w:rPr>
          <w:rFonts w:cs="Times New Roman" w:ascii="Times New Roman" w:hAnsi="Times New Roman"/>
          <w:color w:val="22272F"/>
          <w:sz w:val="20"/>
          <w:szCs w:val="20"/>
        </w:rPr>
        <w:t> </w:t>
      </w:r>
    </w:p>
    <w:p>
      <w:pPr>
        <w:pStyle w:val="Style51"/>
        <w:jc w:val="both"/>
        <w:rPr>
          <w:rFonts w:ascii="Times New Roman" w:hAnsi="Times New Roman" w:cs="Times New Roman"/>
          <w:color w:val="22272F"/>
        </w:rPr>
      </w:pPr>
      <w:bookmarkStart w:id="125" w:name="p_655"/>
      <w:bookmarkEnd w:id="125"/>
      <w:r>
        <w:rPr>
          <w:rFonts w:cs="Times New Roman" w:ascii="Times New Roman" w:hAnsi="Times New Roman"/>
          <w:color w:val="22272F"/>
        </w:rPr>
        <w:t>Председатель комиссии по проведению СОУТ</w:t>
      </w:r>
    </w:p>
    <w:p>
      <w:pPr>
        <w:pStyle w:val="16"/>
        <w:widowControl/>
        <w:spacing w:before="0" w:after="0"/>
        <w:ind w:hanging="0"/>
        <w:rPr>
          <w:rFonts w:ascii="Times New Roman" w:hAnsi="Times New Roman" w:cs="Times New Roman"/>
          <w:color w:val="22272F"/>
          <w:sz w:val="20"/>
          <w:szCs w:val="20"/>
        </w:rPr>
      </w:pPr>
      <w:r>
        <w:rPr>
          <w:rFonts w:cs="Times New Roman" w:ascii="Times New Roman" w:hAnsi="Times New Roman"/>
          <w:color w:val="22272F"/>
          <w:sz w:val="20"/>
          <w:szCs w:val="20"/>
        </w:rPr>
        <w:t> </w:t>
      </w:r>
    </w:p>
    <w:p>
      <w:pPr>
        <w:pStyle w:val="Style51"/>
        <w:jc w:val="both"/>
        <w:rPr>
          <w:rFonts w:ascii="Times New Roman" w:hAnsi="Times New Roman" w:cs="Times New Roman"/>
          <w:color w:val="22272F"/>
        </w:rPr>
      </w:pPr>
      <w:bookmarkStart w:id="126" w:name="p_656"/>
      <w:bookmarkEnd w:id="126"/>
      <w:r>
        <w:rPr>
          <w:rFonts w:cs="Times New Roman" w:ascii="Times New Roman" w:hAnsi="Times New Roman"/>
          <w:color w:val="22272F"/>
        </w:rPr>
        <w:t>___________ _______________ ____________________________ "___"________________20___ г.</w:t>
      </w:r>
    </w:p>
    <w:p>
      <w:pPr>
        <w:pStyle w:val="Style51"/>
        <w:jc w:val="both"/>
        <w:rPr>
          <w:rFonts w:ascii="Times New Roman" w:hAnsi="Times New Roman" w:cs="Times New Roman"/>
          <w:color w:val="22272F"/>
        </w:rPr>
      </w:pPr>
      <w:bookmarkStart w:id="127" w:name="p_657"/>
      <w:bookmarkEnd w:id="127"/>
      <w:r>
        <w:rPr>
          <w:rFonts w:cs="Times New Roman" w:ascii="Times New Roman" w:hAnsi="Times New Roman"/>
          <w:color w:val="22272F"/>
        </w:rPr>
        <w:t>(должность)    (подпись)                (ФИО)                      (дата)</w:t>
      </w:r>
    </w:p>
    <w:p>
      <w:pPr>
        <w:pStyle w:val="16"/>
        <w:widowControl/>
        <w:spacing w:before="0" w:after="0"/>
        <w:ind w:hanging="0"/>
        <w:rPr>
          <w:rFonts w:ascii="Times New Roman" w:hAnsi="Times New Roman" w:cs="Times New Roman"/>
          <w:color w:val="22272F"/>
          <w:sz w:val="20"/>
          <w:szCs w:val="20"/>
        </w:rPr>
      </w:pPr>
      <w:r>
        <w:rPr>
          <w:rFonts w:cs="Times New Roman" w:ascii="Times New Roman" w:hAnsi="Times New Roman"/>
          <w:color w:val="22272F"/>
          <w:sz w:val="20"/>
          <w:szCs w:val="20"/>
        </w:rPr>
        <w:t> </w:t>
      </w:r>
    </w:p>
    <w:p>
      <w:pPr>
        <w:pStyle w:val="Style51"/>
        <w:jc w:val="both"/>
        <w:rPr>
          <w:rFonts w:ascii="Times New Roman" w:hAnsi="Times New Roman" w:cs="Times New Roman"/>
          <w:color w:val="22272F"/>
        </w:rPr>
      </w:pPr>
      <w:bookmarkStart w:id="128" w:name="p_658"/>
      <w:bookmarkEnd w:id="128"/>
      <w:r>
        <w:rPr>
          <w:rFonts w:cs="Times New Roman" w:ascii="Times New Roman" w:hAnsi="Times New Roman"/>
          <w:color w:val="22272F"/>
        </w:rPr>
        <w:t>Члены комиссии по проведению СОУТ:</w:t>
      </w:r>
    </w:p>
    <w:p>
      <w:pPr>
        <w:pStyle w:val="Style51"/>
        <w:jc w:val="both"/>
        <w:rPr>
          <w:rFonts w:ascii="Times New Roman" w:hAnsi="Times New Roman" w:cs="Times New Roman"/>
          <w:color w:val="22272F"/>
        </w:rPr>
      </w:pPr>
      <w:bookmarkStart w:id="129" w:name="p_659"/>
      <w:bookmarkEnd w:id="129"/>
      <w:r>
        <w:rPr>
          <w:rFonts w:cs="Times New Roman" w:ascii="Times New Roman" w:hAnsi="Times New Roman"/>
          <w:color w:val="22272F"/>
        </w:rPr>
        <w:t>___________ _______________ ____________________________ "___"________________20___ г.</w:t>
      </w:r>
    </w:p>
    <w:p>
      <w:pPr>
        <w:pStyle w:val="Style51"/>
        <w:jc w:val="both"/>
        <w:rPr>
          <w:rFonts w:ascii="Times New Roman" w:hAnsi="Times New Roman" w:cs="Times New Roman"/>
          <w:color w:val="22272F"/>
          <w:sz w:val="24"/>
          <w:szCs w:val="24"/>
        </w:rPr>
      </w:pPr>
      <w:bookmarkStart w:id="130" w:name="p_660"/>
      <w:bookmarkEnd w:id="130"/>
      <w:r>
        <w:rPr>
          <w:rFonts w:cs="Times New Roman" w:ascii="Times New Roman" w:hAnsi="Times New Roman"/>
          <w:color w:val="22272F"/>
        </w:rPr>
        <w:t>(должность)    (подпись)                (ФИО)                      (дата)</w:t>
      </w:r>
    </w:p>
    <w:p>
      <w:pPr>
        <w:sectPr>
          <w:type w:val="continuous"/>
          <w:pgSz w:w="11906" w:h="16838"/>
          <w:pgMar w:left="1191" w:right="567" w:gutter="0" w:header="709" w:top="993" w:footer="709" w:bottom="1134"/>
          <w:formProt w:val="false"/>
          <w:textDirection w:val="lrTb"/>
          <w:docGrid w:type="default" w:linePitch="360" w:charSpace="8192"/>
        </w:sectPr>
      </w:pPr>
    </w:p>
    <w:p>
      <w:pPr>
        <w:sectPr>
          <w:headerReference w:type="default" r:id="rId15"/>
          <w:footerReference w:type="default" r:id="rId16"/>
          <w:type w:val="nextPage"/>
          <w:pgSz w:orient="landscape" w:w="16838" w:h="11906"/>
          <w:pgMar w:left="1134" w:right="851" w:gutter="0" w:header="709" w:top="1191" w:footer="709" w:bottom="766"/>
          <w:pgNumType w:fmt="decimal"/>
          <w:formProt w:val="false"/>
          <w:textDirection w:val="lrTb"/>
          <w:docGrid w:type="default" w:linePitch="360" w:charSpace="8192"/>
        </w:sectPr>
        <w:pStyle w:val="Normal"/>
        <w:tabs>
          <w:tab w:val="clear" w:pos="708"/>
          <w:tab w:val="left" w:pos="5967" w:leader="none"/>
        </w:tabs>
        <w:rPr/>
      </w:pPr>
      <w:r>
        <w:rPr/>
      </w:r>
    </w:p>
    <w:p>
      <w:pPr>
        <w:pStyle w:val="Normal"/>
        <w:tabs>
          <w:tab w:val="clear" w:pos="708"/>
          <w:tab w:val="left" w:pos="2857" w:leader="none"/>
        </w:tabs>
        <w:rPr/>
      </w:pPr>
      <w:r>
        <w:rPr/>
      </w:r>
      <w:bookmarkStart w:id="131" w:name="p_641"/>
      <w:bookmarkStart w:id="132" w:name="p_641"/>
      <w:bookmarkEnd w:id="132"/>
    </w:p>
    <w:p>
      <w:pPr>
        <w:sectPr>
          <w:headerReference w:type="default" r:id="rId17"/>
          <w:footerReference w:type="default" r:id="rId18"/>
          <w:type w:val="nextPage"/>
          <w:pgSz w:w="11906" w:h="16838"/>
          <w:pgMar w:left="1191" w:right="567" w:gutter="0" w:header="709" w:top="851" w:footer="709" w:bottom="1134"/>
          <w:pgNumType w:fmt="decimal"/>
          <w:formProt w:val="false"/>
          <w:textDirection w:val="lrTb"/>
          <w:docGrid w:type="default" w:linePitch="360" w:charSpace="8192"/>
        </w:sectPr>
      </w:pPr>
    </w:p>
    <w:p>
      <w:pPr>
        <w:pStyle w:val="16"/>
        <w:tabs>
          <w:tab w:val="clear" w:pos="708"/>
          <w:tab w:val="left" w:pos="4220" w:leader="none"/>
        </w:tabs>
        <w:ind w:hanging="0"/>
        <w:rPr>
          <w:rFonts w:ascii="Times New Roman" w:hAnsi="Times New Roman" w:eastAsia="Calibri" w:cs="Times New Roman"/>
          <w:b w:val="false"/>
          <w:b w:val="false"/>
          <w:color w:val="22272F"/>
          <w:kern w:val="2"/>
          <w:sz w:val="24"/>
          <w:szCs w:val="24"/>
        </w:rPr>
      </w:pPr>
      <w:r>
        <w:rPr/>
      </w:r>
    </w:p>
    <w:sectPr>
      <w:type w:val="continuous"/>
      <w:pgSz w:w="11906" w:h="16838"/>
      <w:pgMar w:left="1191" w:right="567" w:gutter="0" w:header="709" w:top="851" w:footer="709" w:bottom="1134"/>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Symbol">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Courier New">
    <w:charset w:val="cc"/>
    <w:family w:val="roman"/>
    <w:pitch w:val="variable"/>
  </w:font>
  <w:font w:name="Consultant">
    <w:charset w:val="cc"/>
    <w:family w:val="roman"/>
    <w:pitch w:val="variable"/>
  </w:font>
  <w:font w:name="Arial">
    <w:charset w:val="cc"/>
    <w:family w:val="roman"/>
    <w:pitch w:val="variable"/>
  </w:font>
  <w:font w:name="Liberation Mono">
    <w:altName w:val="Courier New"/>
    <w:charset w:val="cc"/>
    <w:family w:val="roman"/>
    <w:pitch w:val="variable"/>
  </w:font>
  <w:font w:name="PT Serif">
    <w:altName w:val="serif"/>
    <w:charset w:val="cc"/>
    <w:family w:val="roman"/>
    <w:pitch w:val="variable"/>
  </w:font>
  <w:font w:name="Cousine">
    <w:altName w:val="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87711466"/>
    </w:sdtPr>
    <w:sdtContent>
      <w:p>
        <w:pPr>
          <w:pStyle w:val="Style44"/>
          <w:jc w:val="right"/>
          <w:rPr/>
        </w:pPr>
        <w:r>
          <w:rPr/>
          <w:fldChar w:fldCharType="begin"/>
        </w:r>
        <w:r>
          <w:rPr/>
          <w:instrText xml:space="preserve"> PAGE </w:instrText>
        </w:r>
        <w:r>
          <w:rPr/>
          <w:fldChar w:fldCharType="separate"/>
        </w:r>
        <w:r>
          <w:rPr/>
          <w:t>0</w:t>
        </w:r>
        <w:r>
          <w:rPr/>
          <w:fldChar w:fldCharType="end"/>
        </w:r>
      </w:p>
    </w:sdtContent>
  </w:sdt>
  <w:p>
    <w:pPr>
      <w:pStyle w:val="Style4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0937845"/>
    </w:sdtPr>
    <w:sdtContent>
      <w:p>
        <w:pPr>
          <w:pStyle w:val="Style44"/>
          <w:jc w:val="right"/>
          <w:rPr/>
        </w:pPr>
        <w:r>
          <w:rPr/>
          <w:fldChar w:fldCharType="begin"/>
        </w:r>
        <w:r>
          <w:rPr/>
          <w:instrText xml:space="preserve"> PAGE </w:instrText>
        </w:r>
        <w:r>
          <w:rPr/>
          <w:fldChar w:fldCharType="separate"/>
        </w:r>
        <w:r>
          <w:rPr/>
          <w:t>0</w:t>
        </w:r>
        <w:r>
          <w:rPr/>
          <w:fldChar w:fldCharType="end"/>
        </w:r>
      </w:p>
    </w:sdtContent>
  </w:sdt>
  <w:p>
    <w:pPr>
      <w:pStyle w:val="Style4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14067678"/>
    </w:sdtPr>
    <w:sdtContent>
      <w:p>
        <w:pPr>
          <w:pStyle w:val="Style44"/>
          <w:jc w:val="right"/>
          <w:rPr/>
        </w:pPr>
        <w:r>
          <w:rPr/>
          <w:fldChar w:fldCharType="begin"/>
        </w:r>
        <w:r>
          <w:rPr/>
          <w:instrText xml:space="preserve"> PAGE </w:instrText>
        </w:r>
        <w:r>
          <w:rPr/>
          <w:fldChar w:fldCharType="separate"/>
        </w:r>
        <w:r>
          <w:rPr/>
          <w:t>0</w:t>
        </w:r>
        <w:r>
          <w:rPr/>
          <w:fldChar w:fldCharType="end"/>
        </w:r>
      </w:p>
    </w:sdtContent>
  </w:sdt>
  <w:p>
    <w:pPr>
      <w:pStyle w:val="Style44"/>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50653445"/>
    </w:sdtPr>
    <w:sdtContent>
      <w:p>
        <w:pPr>
          <w:pStyle w:val="Style44"/>
          <w:jc w:val="right"/>
          <w:rPr/>
        </w:pPr>
        <w:r>
          <w:rPr/>
          <w:fldChar w:fldCharType="begin"/>
        </w:r>
        <w:r>
          <w:rPr/>
          <w:instrText xml:space="preserve"> PAGE </w:instrText>
        </w:r>
        <w:r>
          <w:rPr/>
          <w:fldChar w:fldCharType="separate"/>
        </w:r>
        <w:r>
          <w:rPr/>
          <w:t>0</w:t>
        </w:r>
        <w:r>
          <w:rPr/>
          <w:fldChar w:fldCharType="end"/>
        </w:r>
      </w:p>
    </w:sdtContent>
  </w:sdt>
  <w:p>
    <w:pPr>
      <w:pStyle w:val="Style44"/>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91956966"/>
    </w:sdtPr>
    <w:sdtContent>
      <w:p>
        <w:pPr>
          <w:pStyle w:val="Style44"/>
          <w:jc w:val="right"/>
          <w:rPr/>
        </w:pPr>
        <w:r>
          <w:rPr/>
          <w:fldChar w:fldCharType="begin"/>
        </w:r>
        <w:r>
          <w:rPr/>
          <w:instrText xml:space="preserve"> PAGE </w:instrText>
        </w:r>
        <w:r>
          <w:rPr/>
          <w:fldChar w:fldCharType="separate"/>
        </w:r>
        <w:r>
          <w:rPr/>
          <w:t>0</w:t>
        </w:r>
        <w:r>
          <w:rPr/>
          <w:fldChar w:fldCharType="end"/>
        </w:r>
      </w:p>
    </w:sdtContent>
  </w:sdt>
  <w:p>
    <w:pPr>
      <w:pStyle w:val="Style4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48921590"/>
    </w:sdtPr>
    <w:sdtContent>
      <w:p>
        <w:pPr>
          <w:pStyle w:val="Style43"/>
          <w:jc w:val="center"/>
          <w:rPr/>
        </w:pPr>
        <w:r>
          <w:rPr/>
          <w:fldChar w:fldCharType="begin"/>
        </w:r>
        <w:r>
          <w:rPr/>
          <w:instrText xml:space="preserve"> PAGE </w:instrText>
        </w:r>
        <w:r>
          <w:rPr/>
          <w:fldChar w:fldCharType="separate"/>
        </w:r>
        <w:r>
          <w:rPr/>
          <w:t>0</w:t>
        </w:r>
        <w:r>
          <w:rPr/>
          <w:fldChar w:fldCharType="end"/>
        </w:r>
      </w:p>
      <w:p>
        <w:pPr>
          <w:pStyle w:val="Style43"/>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83734613"/>
    </w:sdtPr>
    <w:sdtContent>
      <w:p>
        <w:pPr>
          <w:pStyle w:val="Style43"/>
          <w:jc w:val="center"/>
          <w:rPr/>
        </w:pPr>
        <w:r>
          <w:rPr/>
          <w:fldChar w:fldCharType="begin"/>
        </w:r>
        <w:r>
          <w:rPr/>
          <w:instrText xml:space="preserve"> PAGE </w:instrText>
        </w:r>
        <w:r>
          <w:rPr/>
          <w:fldChar w:fldCharType="separate"/>
        </w:r>
        <w:r>
          <w:rPr/>
          <w:t>0</w:t>
        </w:r>
        <w:r>
          <w:rPr/>
          <w:fldChar w:fldCharType="end"/>
        </w:r>
      </w:p>
      <w:p>
        <w:pPr>
          <w:pStyle w:val="Style43"/>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93838410"/>
    </w:sdtPr>
    <w:sdtContent>
      <w:p>
        <w:pPr>
          <w:pStyle w:val="Style43"/>
          <w:jc w:val="center"/>
          <w:rPr/>
        </w:pPr>
        <w:r>
          <w:rPr/>
          <w:fldChar w:fldCharType="begin"/>
        </w:r>
        <w:r>
          <w:rPr/>
          <w:instrText xml:space="preserve"> PAGE </w:instrText>
        </w:r>
        <w:r>
          <w:rPr/>
          <w:fldChar w:fldCharType="separate"/>
        </w:r>
        <w:r>
          <w:rPr/>
          <w:t>0</w:t>
        </w:r>
        <w:r>
          <w:rPr/>
          <w:fldChar w:fldCharType="end"/>
        </w:r>
      </w:p>
      <w:p>
        <w:pPr>
          <w:pStyle w:val="Style43"/>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27925859"/>
    </w:sdtPr>
    <w:sdtContent>
      <w:p>
        <w:pPr>
          <w:pStyle w:val="Style43"/>
          <w:jc w:val="center"/>
          <w:rPr/>
        </w:pPr>
        <w:r>
          <w:rPr/>
          <w:fldChar w:fldCharType="begin"/>
        </w:r>
        <w:r>
          <w:rPr/>
          <w:instrText xml:space="preserve"> PAGE </w:instrText>
        </w:r>
        <w:r>
          <w:rPr/>
          <w:fldChar w:fldCharType="separate"/>
        </w:r>
        <w:r>
          <w:rPr/>
          <w:t>0</w:t>
        </w:r>
        <w:r>
          <w:rPr/>
          <w:fldChar w:fldCharType="end"/>
        </w:r>
      </w:p>
      <w:p>
        <w:pPr>
          <w:pStyle w:val="Style43"/>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93989236"/>
    </w:sdtPr>
    <w:sdtContent>
      <w:p>
        <w:pPr>
          <w:pStyle w:val="Style43"/>
          <w:jc w:val="center"/>
          <w:rPr/>
        </w:pPr>
        <w:r>
          <w:rPr/>
          <w:fldChar w:fldCharType="begin"/>
        </w:r>
        <w:r>
          <w:rPr/>
          <w:instrText xml:space="preserve"> PAGE </w:instrText>
        </w:r>
        <w:r>
          <w:rPr/>
          <w:fldChar w:fldCharType="separate"/>
        </w:r>
        <w:r>
          <w:rPr/>
          <w:t>0</w:t>
        </w:r>
        <w:r>
          <w:rPr/>
          <w:fldChar w:fldCharType="end"/>
        </w:r>
      </w:p>
      <w:p>
        <w:pPr>
          <w:pStyle w:val="Style43"/>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Pr>
    </w:lvl>
    <w:lvl w:ilvl="1">
      <w:start w:val="1"/>
      <w:numFmt w:val="decimal"/>
      <w:lvlText w:val="%1.%2"/>
      <w:lvlJc w:val="left"/>
      <w:pPr>
        <w:tabs>
          <w:tab w:val="num" w:pos="1418"/>
        </w:tabs>
        <w:ind w:left="0" w:firstLine="567"/>
      </w:pPr>
      <w:rPr>
        <w:smallCaps w:val="false"/>
        <w:caps w:val="false"/>
        <w:dstrike w:val="false"/>
        <w:strike w:val="false"/>
        <w:vertAlign w:val="baseline"/>
        <w:position w:val="0"/>
        <w:sz w:val="24"/>
        <w:sz w:val="24"/>
        <w:spacing w:val="0"/>
        <w:i w:val="false"/>
        <w:u w:val="none"/>
        <w:b w:val="false"/>
        <w:kern w:val="0"/>
        <w:effect w:val="none"/>
        <w:szCs w:val="24"/>
        <w:iCs w:val="false"/>
        <w:bCs w:val="false"/>
        <w:w w:val="100"/>
        <w:vanish w:val="false"/>
        <w:rFonts w:cs="Times New Roman"/>
        <w:color w:val="auto"/>
      </w:rPr>
    </w:lvl>
    <w:lvl w:ilvl="2">
      <w:start w:val="1"/>
      <w:numFmt w:val="decimal"/>
      <w:lvlText w:val="%1.%2.%3"/>
      <w:lvlJc w:val="left"/>
      <w:pPr>
        <w:tabs>
          <w:tab w:val="num" w:pos="1418"/>
        </w:tabs>
        <w:ind w:left="0" w:firstLine="567"/>
      </w:pPr>
      <w:rPr>
        <w:i w:val="false"/>
        <w:b w:val="false"/>
        <w:iCs w:val="false"/>
        <w:bCs w:val="false"/>
      </w:rPr>
    </w:lvl>
    <w:lvl w:ilvl="3">
      <w:start w:val="1"/>
      <w:numFmt w:val="russianLower"/>
      <w:lvlText w:val="%4)"/>
      <w:lvlJc w:val="left"/>
      <w:pPr>
        <w:tabs>
          <w:tab w:val="num" w:pos="1418"/>
        </w:tabs>
        <w:ind w:left="0" w:firstLine="567"/>
      </w:pPr>
      <w:rPr>
        <w:smallCaps w:val="false"/>
        <w:caps w:val="false"/>
        <w:dstrike w:val="false"/>
        <w:strike w:val="false"/>
        <w:vertAlign w:val="baseline"/>
        <w:position w:val="0"/>
        <w:sz w:val="22"/>
        <w:sz w:val="22"/>
        <w:spacing w:val="0"/>
        <w:i w:val="false"/>
        <w:u w:val="none"/>
        <w:b w:val="false"/>
        <w:kern w:val="0"/>
        <w:effect w:val="none"/>
        <w:iCs w:val="false"/>
        <w:bCs w:val="false"/>
        <w:w w:val="100"/>
        <w:vanish w:val="false"/>
        <w:rFonts w:cs="Times New Roman"/>
        <w:color w:val="auto"/>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794c"/>
    <w:pPr>
      <w:widowControl/>
      <w:suppressAutoHyphens w:val="true"/>
      <w:bidi w:val="0"/>
      <w:spacing w:lineRule="auto" w:line="259" w:before="0" w:after="160"/>
      <w:jc w:val="left"/>
    </w:pPr>
    <w:rPr>
      <w:rFonts w:ascii="Calibri" w:hAnsi="Calibri" w:eastAsia="" w:eastAsiaTheme="minorEastAsia" w:cs=""/>
      <w:color w:val="auto"/>
      <w:kern w:val="0"/>
      <w:sz w:val="22"/>
      <w:szCs w:val="22"/>
      <w:lang w:eastAsia="ru-RU" w:val="ru-RU" w:bidi="ar-SA"/>
    </w:rPr>
  </w:style>
  <w:style w:type="paragraph" w:styleId="1">
    <w:name w:val="Heading 1"/>
    <w:basedOn w:val="Normal"/>
    <w:link w:val="11"/>
    <w:uiPriority w:val="9"/>
    <w:qFormat/>
    <w:rsid w:val="006965b0"/>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2">
    <w:name w:val="Heading 2"/>
    <w:basedOn w:val="Normal"/>
    <w:next w:val="Normal"/>
    <w:link w:val="21"/>
    <w:uiPriority w:val="99"/>
    <w:qFormat/>
    <w:rsid w:val="001849c0"/>
    <w:pPr>
      <w:keepNext w:val="true"/>
      <w:spacing w:lineRule="auto" w:line="240" w:before="0" w:after="0"/>
      <w:outlineLvl w:val="1"/>
    </w:pPr>
    <w:rPr>
      <w:rFonts w:ascii="Times New Roman" w:hAnsi="Times New Roman" w:eastAsia="Times New Roman" w:cs="Times New Roman"/>
      <w:b/>
      <w:sz w:val="20"/>
      <w:szCs w:val="20"/>
    </w:rPr>
  </w:style>
  <w:style w:type="paragraph" w:styleId="3">
    <w:name w:val="Heading 3"/>
    <w:basedOn w:val="Normal"/>
    <w:next w:val="Normal"/>
    <w:link w:val="31"/>
    <w:qFormat/>
    <w:rsid w:val="001849c0"/>
    <w:pPr>
      <w:keepNext w:val="true"/>
      <w:spacing w:lineRule="auto" w:line="240" w:before="0" w:after="0"/>
      <w:jc w:val="center"/>
      <w:outlineLvl w:val="2"/>
    </w:pPr>
    <w:rPr>
      <w:rFonts w:ascii="Times New Roman" w:hAnsi="Times New Roman" w:eastAsia="Times New Roman" w:cs="Times New Roman"/>
      <w:b/>
      <w:sz w:val="28"/>
      <w:szCs w:val="20"/>
    </w:rPr>
  </w:style>
  <w:style w:type="paragraph" w:styleId="4">
    <w:name w:val="Heading 4"/>
    <w:basedOn w:val="Normal"/>
    <w:next w:val="Normal"/>
    <w:link w:val="41"/>
    <w:qFormat/>
    <w:rsid w:val="001849c0"/>
    <w:pPr>
      <w:keepNext w:val="true"/>
      <w:spacing w:lineRule="auto" w:line="240" w:before="0" w:after="0"/>
      <w:jc w:val="center"/>
      <w:outlineLvl w:val="3"/>
    </w:pPr>
    <w:rPr>
      <w:rFonts w:ascii="Times New Roman" w:hAnsi="Times New Roman" w:eastAsia="Times New Roman" w:cs="Times New Roman"/>
      <w:sz w:val="28"/>
      <w:szCs w:val="20"/>
    </w:rPr>
  </w:style>
  <w:style w:type="paragraph" w:styleId="5">
    <w:name w:val="Heading 5"/>
    <w:basedOn w:val="Normal"/>
    <w:next w:val="Normal"/>
    <w:link w:val="51"/>
    <w:qFormat/>
    <w:rsid w:val="001849c0"/>
    <w:pPr>
      <w:keepNext w:val="true"/>
      <w:spacing w:lineRule="auto" w:line="240" w:before="0" w:after="0"/>
      <w:outlineLvl w:val="4"/>
    </w:pPr>
    <w:rPr>
      <w:rFonts w:ascii="Times New Roman" w:hAnsi="Times New Roman" w:eastAsia="Times New Roman" w:cs="Times New Roman"/>
      <w:b/>
      <w:sz w:val="28"/>
      <w:szCs w:val="20"/>
    </w:rPr>
  </w:style>
  <w:style w:type="paragraph" w:styleId="6">
    <w:name w:val="Heading 6"/>
    <w:basedOn w:val="Normal"/>
    <w:next w:val="Normal"/>
    <w:link w:val="61"/>
    <w:qFormat/>
    <w:rsid w:val="001849c0"/>
    <w:pPr>
      <w:keepNext w:val="true"/>
      <w:spacing w:lineRule="auto" w:line="360" w:before="0" w:after="0"/>
      <w:outlineLvl w:val="5"/>
    </w:pPr>
    <w:rPr>
      <w:rFonts w:ascii="Times New Roman" w:hAnsi="Times New Roman" w:eastAsia="Times New Roman" w:cs="Times New Roman"/>
      <w:bCs/>
      <w:sz w:val="28"/>
      <w:szCs w:val="20"/>
    </w:rPr>
  </w:style>
  <w:style w:type="character" w:styleId="DefaultParagraphFont" w:default="1">
    <w:name w:val="Default Paragraph Font"/>
    <w:uiPriority w:val="1"/>
    <w:semiHidden/>
    <w:unhideWhenUsed/>
    <w:qFormat/>
    <w:rPr/>
  </w:style>
  <w:style w:type="character" w:styleId="Style8">
    <w:name w:val="Hyperlink"/>
    <w:basedOn w:val="DefaultParagraphFont"/>
    <w:uiPriority w:val="99"/>
    <w:rsid w:val="00bc38ae"/>
    <w:rPr>
      <w:rFonts w:cs="Times New Roman"/>
      <w:color w:val="0000FF"/>
      <w:u w:val="single" w:color="000000"/>
    </w:rPr>
  </w:style>
  <w:style w:type="character" w:styleId="11" w:customStyle="1">
    <w:name w:val="Заголовок 1 Знак"/>
    <w:basedOn w:val="DefaultParagraphFont"/>
    <w:uiPriority w:val="9"/>
    <w:qFormat/>
    <w:rsid w:val="006965b0"/>
    <w:rPr>
      <w:rFonts w:ascii="Times New Roman" w:hAnsi="Times New Roman" w:eastAsia="Times New Roman" w:cs="Times New Roman"/>
      <w:b/>
      <w:bCs/>
      <w:kern w:val="2"/>
      <w:sz w:val="48"/>
      <w:szCs w:val="48"/>
      <w:lang w:eastAsia="ru-RU"/>
    </w:rPr>
  </w:style>
  <w:style w:type="character" w:styleId="Textspanview" w:customStyle="1">
    <w:name w:val="textspanview"/>
    <w:basedOn w:val="DefaultParagraphFont"/>
    <w:qFormat/>
    <w:rsid w:val="006965b0"/>
    <w:rPr/>
  </w:style>
  <w:style w:type="character" w:styleId="Style9" w:customStyle="1">
    <w:name w:val="Основной текст Знак"/>
    <w:basedOn w:val="DefaultParagraphFont"/>
    <w:link w:val="16"/>
    <w:uiPriority w:val="99"/>
    <w:qFormat/>
    <w:rsid w:val="00924ba2"/>
    <w:rPr>
      <w:rFonts w:ascii="Times New Roman" w:hAnsi="Times New Roman" w:eastAsia="Times New Roman" w:cs="Times New Roman"/>
      <w:sz w:val="28"/>
      <w:szCs w:val="24"/>
      <w:lang w:eastAsia="ru-RU"/>
    </w:rPr>
  </w:style>
  <w:style w:type="character" w:styleId="21" w:customStyle="1">
    <w:name w:val="Заголовок 2 Знак"/>
    <w:basedOn w:val="DefaultParagraphFont"/>
    <w:uiPriority w:val="99"/>
    <w:qFormat/>
    <w:rsid w:val="001849c0"/>
    <w:rPr>
      <w:rFonts w:ascii="Times New Roman" w:hAnsi="Times New Roman" w:eastAsia="Times New Roman" w:cs="Times New Roman"/>
      <w:b/>
      <w:sz w:val="20"/>
      <w:szCs w:val="20"/>
      <w:lang w:eastAsia="ru-RU"/>
    </w:rPr>
  </w:style>
  <w:style w:type="character" w:styleId="31" w:customStyle="1">
    <w:name w:val="Заголовок 3 Знак"/>
    <w:basedOn w:val="DefaultParagraphFont"/>
    <w:qFormat/>
    <w:rsid w:val="001849c0"/>
    <w:rPr>
      <w:rFonts w:ascii="Times New Roman" w:hAnsi="Times New Roman" w:eastAsia="Times New Roman" w:cs="Times New Roman"/>
      <w:b/>
      <w:sz w:val="28"/>
      <w:szCs w:val="20"/>
      <w:lang w:eastAsia="ru-RU"/>
    </w:rPr>
  </w:style>
  <w:style w:type="character" w:styleId="41" w:customStyle="1">
    <w:name w:val="Заголовок 4 Знак"/>
    <w:basedOn w:val="DefaultParagraphFont"/>
    <w:qFormat/>
    <w:rsid w:val="001849c0"/>
    <w:rPr>
      <w:rFonts w:ascii="Times New Roman" w:hAnsi="Times New Roman" w:eastAsia="Times New Roman" w:cs="Times New Roman"/>
      <w:sz w:val="28"/>
      <w:szCs w:val="20"/>
      <w:lang w:eastAsia="ru-RU"/>
    </w:rPr>
  </w:style>
  <w:style w:type="character" w:styleId="51" w:customStyle="1">
    <w:name w:val="Заголовок 5 Знак"/>
    <w:basedOn w:val="DefaultParagraphFont"/>
    <w:qFormat/>
    <w:rsid w:val="001849c0"/>
    <w:rPr>
      <w:rFonts w:ascii="Times New Roman" w:hAnsi="Times New Roman" w:eastAsia="Times New Roman" w:cs="Times New Roman"/>
      <w:b/>
      <w:sz w:val="28"/>
      <w:szCs w:val="20"/>
      <w:lang w:eastAsia="ru-RU"/>
    </w:rPr>
  </w:style>
  <w:style w:type="character" w:styleId="61" w:customStyle="1">
    <w:name w:val="Заголовок 6 Знак"/>
    <w:basedOn w:val="DefaultParagraphFont"/>
    <w:qFormat/>
    <w:rsid w:val="001849c0"/>
    <w:rPr>
      <w:rFonts w:ascii="Times New Roman" w:hAnsi="Times New Roman" w:eastAsia="Times New Roman" w:cs="Times New Roman"/>
      <w:bCs/>
      <w:sz w:val="28"/>
      <w:szCs w:val="20"/>
      <w:lang w:eastAsia="ru-RU"/>
    </w:rPr>
  </w:style>
  <w:style w:type="character" w:styleId="Style10" w:customStyle="1">
    <w:name w:val="Текст сноски Знак"/>
    <w:basedOn w:val="DefaultParagraphFont"/>
    <w:uiPriority w:val="99"/>
    <w:qFormat/>
    <w:rsid w:val="001849c0"/>
    <w:rPr>
      <w:rFonts w:ascii="Times New Roman" w:hAnsi="Times New Roman" w:cs="Times New Roman"/>
      <w:sz w:val="20"/>
      <w:szCs w:val="20"/>
    </w:rPr>
  </w:style>
  <w:style w:type="character" w:styleId="Style11" w:customStyle="1">
    <w:name w:val="Контракт-подпункт Знак"/>
    <w:link w:val="Style37"/>
    <w:qFormat/>
    <w:locked/>
    <w:rsid w:val="001849c0"/>
    <w:rPr>
      <w:rFonts w:ascii="Times New Roman" w:hAnsi="Times New Roman" w:eastAsia="Times New Roman" w:cs="Times New Roman"/>
      <w:sz w:val="24"/>
      <w:szCs w:val="24"/>
      <w:lang w:eastAsia="ru-RU"/>
    </w:rPr>
  </w:style>
  <w:style w:type="character" w:styleId="Style12">
    <w:name w:val="Footnote Reference"/>
    <w:rPr>
      <w:vertAlign w:val="superscript"/>
    </w:rPr>
  </w:style>
  <w:style w:type="character" w:styleId="FootnoteCharacters" w:customStyle="1">
    <w:name w:val="Footnote Characters"/>
    <w:basedOn w:val="DefaultParagraphFont"/>
    <w:uiPriority w:val="99"/>
    <w:unhideWhenUsed/>
    <w:qFormat/>
    <w:rsid w:val="001849c0"/>
    <w:rPr>
      <w:vertAlign w:val="superscript"/>
    </w:rPr>
  </w:style>
  <w:style w:type="character" w:styleId="Style13" w:customStyle="1">
    <w:name w:val="Текст выноски Знак"/>
    <w:basedOn w:val="DefaultParagraphFont"/>
    <w:link w:val="BalloonText"/>
    <w:uiPriority w:val="99"/>
    <w:qFormat/>
    <w:rsid w:val="001849c0"/>
    <w:rPr>
      <w:rFonts w:ascii="Segoe UI" w:hAnsi="Segoe UI" w:eastAsia="Times New Roman" w:cs="Segoe UI"/>
      <w:sz w:val="18"/>
      <w:szCs w:val="18"/>
      <w:lang w:eastAsia="ru-RU"/>
    </w:rPr>
  </w:style>
  <w:style w:type="character" w:styleId="Style14" w:customStyle="1">
    <w:name w:val="Верхний колонтитул Знак"/>
    <w:basedOn w:val="DefaultParagraphFont"/>
    <w:uiPriority w:val="99"/>
    <w:qFormat/>
    <w:rsid w:val="001849c0"/>
    <w:rPr>
      <w:rFonts w:ascii="Times New Roman" w:hAnsi="Times New Roman" w:eastAsia="Times New Roman" w:cs="Times New Roman"/>
      <w:sz w:val="20"/>
      <w:szCs w:val="20"/>
      <w:lang w:eastAsia="ru-RU"/>
    </w:rPr>
  </w:style>
  <w:style w:type="character" w:styleId="Style15" w:customStyle="1">
    <w:name w:val="Нижний колонтитул Знак"/>
    <w:basedOn w:val="DefaultParagraphFont"/>
    <w:uiPriority w:val="99"/>
    <w:qFormat/>
    <w:rsid w:val="001849c0"/>
    <w:rPr>
      <w:rFonts w:ascii="Times New Roman" w:hAnsi="Times New Roman" w:eastAsia="Times New Roman" w:cs="Times New Roman"/>
      <w:sz w:val="20"/>
      <w:szCs w:val="20"/>
      <w:lang w:eastAsia="ru-RU"/>
    </w:rPr>
  </w:style>
  <w:style w:type="character" w:styleId="Style16" w:customStyle="1">
    <w:name w:val="Основной текст с отступом Знак"/>
    <w:basedOn w:val="DefaultParagraphFont"/>
    <w:qFormat/>
    <w:rsid w:val="001849c0"/>
    <w:rPr>
      <w:rFonts w:ascii="Times New Roman" w:hAnsi="Times New Roman" w:eastAsia="Times New Roman" w:cs="Times New Roman"/>
      <w:sz w:val="28"/>
      <w:szCs w:val="20"/>
      <w:lang w:eastAsia="ru-RU"/>
    </w:rPr>
  </w:style>
  <w:style w:type="character" w:styleId="32" w:customStyle="1">
    <w:name w:val="Основной текст с отступом 3 Знак"/>
    <w:basedOn w:val="DefaultParagraphFont"/>
    <w:link w:val="BodyTextIndent3"/>
    <w:qFormat/>
    <w:rsid w:val="001849c0"/>
    <w:rPr>
      <w:rFonts w:ascii="Times New Roman" w:hAnsi="Times New Roman" w:eastAsia="Times New Roman" w:cs="Times New Roman"/>
      <w:sz w:val="24"/>
      <w:szCs w:val="20"/>
      <w:lang w:eastAsia="ru-RU"/>
    </w:rPr>
  </w:style>
  <w:style w:type="character" w:styleId="22" w:customStyle="1">
    <w:name w:val="Основной текст 2 Знак"/>
    <w:basedOn w:val="DefaultParagraphFont"/>
    <w:link w:val="BodyText2"/>
    <w:qFormat/>
    <w:rsid w:val="001849c0"/>
    <w:rPr>
      <w:rFonts w:ascii="Times New Roman" w:hAnsi="Times New Roman" w:eastAsia="Times New Roman" w:cs="Times New Roman"/>
      <w:b/>
      <w:caps/>
      <w:sz w:val="24"/>
      <w:szCs w:val="20"/>
      <w:lang w:eastAsia="ru-RU"/>
    </w:rPr>
  </w:style>
  <w:style w:type="character" w:styleId="Style17" w:customStyle="1">
    <w:name w:val="Цветовое выделение"/>
    <w:uiPriority w:val="99"/>
    <w:qFormat/>
    <w:rsid w:val="001849c0"/>
    <w:rPr>
      <w:b/>
      <w:bCs/>
      <w:color w:val="26282F"/>
    </w:rPr>
  </w:style>
  <w:style w:type="character" w:styleId="Style18" w:customStyle="1">
    <w:name w:val="Гипертекстовая ссылка"/>
    <w:uiPriority w:val="99"/>
    <w:qFormat/>
    <w:rsid w:val="001849c0"/>
    <w:rPr>
      <w:b/>
      <w:bCs/>
      <w:color w:val="106BBE"/>
    </w:rPr>
  </w:style>
  <w:style w:type="character" w:styleId="Style19" w:customStyle="1">
    <w:name w:val="Текст примечания Знак"/>
    <w:basedOn w:val="DefaultParagraphFont"/>
    <w:link w:val="Annotationtext"/>
    <w:uiPriority w:val="99"/>
    <w:semiHidden/>
    <w:qFormat/>
    <w:rsid w:val="001849c0"/>
    <w:rPr>
      <w:rFonts w:ascii="Calibri" w:hAnsi="Calibri" w:eastAsia="Calibri"/>
    </w:rPr>
  </w:style>
  <w:style w:type="character" w:styleId="12" w:customStyle="1">
    <w:name w:val="Текст примечания Знак1"/>
    <w:basedOn w:val="DefaultParagraphFont"/>
    <w:uiPriority w:val="99"/>
    <w:semiHidden/>
    <w:qFormat/>
    <w:rsid w:val="001849c0"/>
    <w:rPr>
      <w:rFonts w:eastAsia="" w:eastAsiaTheme="minorEastAsia"/>
      <w:sz w:val="20"/>
      <w:szCs w:val="20"/>
      <w:lang w:eastAsia="ru-RU"/>
    </w:rPr>
  </w:style>
  <w:style w:type="character" w:styleId="Style20" w:customStyle="1">
    <w:name w:val="Тема примечания Знак"/>
    <w:basedOn w:val="Style19"/>
    <w:link w:val="Annotationsubject"/>
    <w:uiPriority w:val="99"/>
    <w:semiHidden/>
    <w:qFormat/>
    <w:rsid w:val="001849c0"/>
    <w:rPr>
      <w:rFonts w:ascii="Calibri" w:hAnsi="Calibri" w:eastAsia="Calibri"/>
      <w:b/>
      <w:bCs/>
    </w:rPr>
  </w:style>
  <w:style w:type="character" w:styleId="13" w:customStyle="1">
    <w:name w:val="Тема примечания Знак1"/>
    <w:basedOn w:val="12"/>
    <w:uiPriority w:val="99"/>
    <w:semiHidden/>
    <w:qFormat/>
    <w:rsid w:val="001849c0"/>
    <w:rPr>
      <w:rFonts w:eastAsia="" w:eastAsiaTheme="minorEastAsia"/>
      <w:b/>
      <w:bCs/>
      <w:sz w:val="20"/>
      <w:szCs w:val="20"/>
      <w:lang w:eastAsia="ru-RU"/>
    </w:rPr>
  </w:style>
  <w:style w:type="character" w:styleId="Style21" w:customStyle="1">
    <w:name w:val="Текст концевой сноски Знак"/>
    <w:basedOn w:val="DefaultParagraphFont"/>
    <w:semiHidden/>
    <w:qFormat/>
    <w:rsid w:val="001849c0"/>
    <w:rPr>
      <w:rFonts w:ascii="Times New Roman" w:hAnsi="Times New Roman" w:eastAsia="Times New Roman" w:cs="Times New Roman"/>
      <w:sz w:val="20"/>
      <w:szCs w:val="20"/>
      <w:lang w:eastAsia="ru-RU"/>
    </w:rPr>
  </w:style>
  <w:style w:type="character" w:styleId="14" w:customStyle="1">
    <w:name w:val="Текст концевой сноски Знак1"/>
    <w:basedOn w:val="DefaultParagraphFont"/>
    <w:uiPriority w:val="99"/>
    <w:semiHidden/>
    <w:qFormat/>
    <w:rsid w:val="001849c0"/>
    <w:rPr>
      <w:rFonts w:eastAsia="" w:eastAsiaTheme="minorEastAsia"/>
      <w:sz w:val="20"/>
      <w:szCs w:val="20"/>
      <w:lang w:eastAsia="ru-RU"/>
    </w:rPr>
  </w:style>
  <w:style w:type="character" w:styleId="33" w:customStyle="1">
    <w:name w:val="Основной текст 3 Знак"/>
    <w:basedOn w:val="DefaultParagraphFont"/>
    <w:link w:val="BodyText3"/>
    <w:semiHidden/>
    <w:qFormat/>
    <w:rsid w:val="001849c0"/>
    <w:rPr>
      <w:rFonts w:ascii="Times New Roman" w:hAnsi="Times New Roman" w:eastAsia="Times New Roman" w:cs="Times New Roman"/>
      <w:sz w:val="16"/>
      <w:szCs w:val="16"/>
      <w:lang w:eastAsia="ru-RU"/>
    </w:rPr>
  </w:style>
  <w:style w:type="character" w:styleId="311" w:customStyle="1">
    <w:name w:val="Основной текст 3 Знак1"/>
    <w:basedOn w:val="DefaultParagraphFont"/>
    <w:uiPriority w:val="99"/>
    <w:semiHidden/>
    <w:qFormat/>
    <w:rsid w:val="001849c0"/>
    <w:rPr>
      <w:rFonts w:eastAsia="" w:eastAsiaTheme="minorEastAsia"/>
      <w:sz w:val="16"/>
      <w:szCs w:val="16"/>
      <w:lang w:eastAsia="ru-RU"/>
    </w:rPr>
  </w:style>
  <w:style w:type="character" w:styleId="Style22">
    <w:name w:val="Endnote Reference"/>
    <w:rPr>
      <w:vertAlign w:val="superscript"/>
    </w:rPr>
  </w:style>
  <w:style w:type="character" w:styleId="EndnoteCharacters" w:customStyle="1">
    <w:name w:val="Endnote Characters"/>
    <w:basedOn w:val="DefaultParagraphFont"/>
    <w:semiHidden/>
    <w:unhideWhenUsed/>
    <w:qFormat/>
    <w:rsid w:val="001849c0"/>
    <w:rPr>
      <w:vertAlign w:val="superscript"/>
    </w:rPr>
  </w:style>
  <w:style w:type="character" w:styleId="Style23" w:customStyle="1">
    <w:name w:val="Основной текст_"/>
    <w:link w:val="16"/>
    <w:qFormat/>
    <w:rsid w:val="003c2aa1"/>
    <w:rPr>
      <w:sz w:val="28"/>
      <w:szCs w:val="28"/>
      <w:shd w:fill="FFFFFF" w:val="clear"/>
    </w:rPr>
  </w:style>
  <w:style w:type="character" w:styleId="Style24" w:customStyle="1">
    <w:name w:val="Основной шрифт"/>
    <w:qFormat/>
    <w:rsid w:val="00620fc4"/>
    <w:rPr/>
  </w:style>
  <w:style w:type="character" w:styleId="15" w:customStyle="1">
    <w:name w:val="Основной текст с отступом Знак1"/>
    <w:basedOn w:val="Style9"/>
    <w:qFormat/>
    <w:rsid w:val="00620fc4"/>
    <w:rPr>
      <w:rFonts w:ascii="Times New Roman" w:hAnsi="Times New Roman" w:eastAsia="Times New Roman" w:cs="Times New Roman"/>
      <w:sz w:val="28"/>
      <w:szCs w:val="20"/>
      <w:lang w:eastAsia="ru-RU"/>
    </w:rPr>
  </w:style>
  <w:style w:type="character" w:styleId="23" w:customStyle="1">
    <w:name w:val="Основной текст с отступом 2 Знак"/>
    <w:basedOn w:val="DefaultParagraphFont"/>
    <w:link w:val="BodyTextIndent2"/>
    <w:uiPriority w:val="99"/>
    <w:semiHidden/>
    <w:qFormat/>
    <w:rsid w:val="00997e3a"/>
    <w:rPr>
      <w:rFonts w:ascii="Times New Roman" w:hAnsi="Times New Roman" w:eastAsia="Calibri" w:cs="Times New Roman"/>
      <w:sz w:val="24"/>
      <w:szCs w:val="24"/>
      <w:lang w:eastAsia="ar-SA"/>
    </w:rPr>
  </w:style>
  <w:style w:type="character" w:styleId="Textgreen" w:customStyle="1">
    <w:name w:val="text-green"/>
    <w:basedOn w:val="DefaultParagraphFont"/>
    <w:qFormat/>
    <w:rsid w:val="00f26def"/>
    <w:rPr/>
  </w:style>
  <w:style w:type="character" w:styleId="34" w:customStyle="1">
    <w:name w:val="Основной текст (3)_"/>
    <w:link w:val="35"/>
    <w:qFormat/>
    <w:rsid w:val="00e771b2"/>
    <w:rPr>
      <w:sz w:val="26"/>
      <w:szCs w:val="26"/>
      <w:shd w:fill="FFFFFF" w:val="clear"/>
    </w:rPr>
  </w:style>
  <w:style w:type="character" w:styleId="WW8Num14z0" w:customStyle="1">
    <w:name w:val="WW8Num14z0"/>
    <w:qFormat/>
    <w:rsid w:val="00c87493"/>
    <w:rPr>
      <w:rFonts w:ascii="Symbol" w:hAnsi="Symbol"/>
      <w:color w:val="auto"/>
    </w:rPr>
  </w:style>
  <w:style w:type="character" w:styleId="Style25" w:customStyle="1">
    <w:name w:val="Символ сноски"/>
    <w:qFormat/>
    <w:rPr/>
  </w:style>
  <w:style w:type="character" w:styleId="Style26" w:customStyle="1">
    <w:name w:val="Цветовое выделение для Текст"/>
    <w:qFormat/>
    <w:rPr/>
  </w:style>
  <w:style w:type="character" w:styleId="Style27" w:customStyle="1">
    <w:name w:val="Символ концевой сноски"/>
    <w:qFormat/>
    <w:rPr/>
  </w:style>
  <w:style w:type="character" w:styleId="Annotationreference">
    <w:name w:val="annotation reference"/>
    <w:basedOn w:val="DefaultParagraphFont"/>
    <w:uiPriority w:val="99"/>
    <w:semiHidden/>
    <w:unhideWhenUsed/>
    <w:qFormat/>
    <w:rsid w:val="00b13b8f"/>
    <w:rPr>
      <w:sz w:val="16"/>
      <w:szCs w:val="16"/>
    </w:rPr>
  </w:style>
  <w:style w:type="paragraph" w:styleId="Style28">
    <w:name w:val="Заголовок"/>
    <w:basedOn w:val="Normal"/>
    <w:next w:val="Style29"/>
    <w:qFormat/>
    <w:pPr>
      <w:keepNext w:val="true"/>
      <w:spacing w:before="240" w:after="120"/>
    </w:pPr>
    <w:rPr>
      <w:rFonts w:ascii="Liberation Sans" w:hAnsi="Liberation Sans" w:eastAsia="Microsoft YaHei" w:cs="Lucida Sans"/>
      <w:sz w:val="28"/>
      <w:szCs w:val="28"/>
    </w:rPr>
  </w:style>
  <w:style w:type="paragraph" w:styleId="Style29">
    <w:name w:val="Body Text"/>
    <w:basedOn w:val="Normal"/>
    <w:pPr>
      <w:spacing w:lineRule="auto" w:line="276" w:before="0" w:after="140"/>
    </w:pPr>
    <w:rPr/>
  </w:style>
  <w:style w:type="paragraph" w:styleId="Style30">
    <w:name w:val="List"/>
    <w:basedOn w:val="16"/>
    <w:pPr/>
    <w:rPr>
      <w:rFonts w:cs="Lucida Sans"/>
    </w:rPr>
  </w:style>
  <w:style w:type="paragraph" w:styleId="Style31">
    <w:name w:val="Caption"/>
    <w:basedOn w:val="Normal"/>
    <w:qFormat/>
    <w:pPr>
      <w:suppressLineNumbers/>
      <w:spacing w:before="120" w:after="120"/>
    </w:pPr>
    <w:rPr>
      <w:rFonts w:cs="Lucida Sans"/>
      <w:i/>
      <w:iCs/>
      <w:sz w:val="24"/>
      <w:szCs w:val="24"/>
    </w:rPr>
  </w:style>
  <w:style w:type="paragraph" w:styleId="Style32">
    <w:name w:val="Указатель"/>
    <w:basedOn w:val="Normal"/>
    <w:qFormat/>
    <w:pPr>
      <w:suppressLineNumbers/>
    </w:pPr>
    <w:rPr>
      <w:rFonts w:cs="Lucida Sans"/>
      <w:lang w:val="zxx" w:eastAsia="zxx" w:bidi="zxx"/>
    </w:rPr>
  </w:style>
  <w:style w:type="paragraph" w:styleId="Style33">
    <w:name w:val="Title"/>
    <w:basedOn w:val="Normal"/>
    <w:next w:val="16"/>
    <w:qFormat/>
    <w:pPr>
      <w:keepNext w:val="true"/>
      <w:spacing w:before="240" w:after="120"/>
    </w:pPr>
    <w:rPr>
      <w:rFonts w:ascii="Liberation Sans" w:hAnsi="Liberation Sans" w:eastAsia="Microsoft YaHei" w:cs="Lucida Sans"/>
      <w:sz w:val="28"/>
      <w:szCs w:val="28"/>
    </w:rPr>
  </w:style>
  <w:style w:type="paragraph" w:styleId="16" w:customStyle="1">
    <w:name w:val="Основной текст1"/>
    <w:basedOn w:val="Normal"/>
    <w:link w:val="Style23"/>
    <w:qFormat/>
    <w:rsid w:val="003c2aa1"/>
    <w:pPr>
      <w:widowControl w:val="false"/>
      <w:shd w:val="clear" w:color="auto" w:fill="FFFFFF"/>
      <w:spacing w:lineRule="auto" w:line="240" w:before="0" w:after="0"/>
      <w:ind w:firstLine="400"/>
    </w:pPr>
    <w:rPr>
      <w:rFonts w:eastAsia="Calibri" w:eastAsiaTheme="minorHAnsi"/>
      <w:sz w:val="28"/>
      <w:szCs w:val="28"/>
      <w:lang w:eastAsia="en-US"/>
    </w:rPr>
  </w:style>
  <w:style w:type="paragraph" w:styleId="Caption">
    <w:name w:val="caption"/>
    <w:basedOn w:val="Normal"/>
    <w:qFormat/>
    <w:pPr>
      <w:suppressLineNumbers/>
      <w:spacing w:before="120" w:after="120"/>
    </w:pPr>
    <w:rPr>
      <w:rFonts w:cs="Lucida Sans"/>
      <w:i/>
      <w:iCs/>
      <w:sz w:val="24"/>
      <w:szCs w:val="24"/>
    </w:rPr>
  </w:style>
  <w:style w:type="paragraph" w:styleId="Indexheading">
    <w:name w:val="index heading"/>
    <w:basedOn w:val="Normal"/>
    <w:qFormat/>
    <w:pPr>
      <w:suppressLineNumbers/>
    </w:pPr>
    <w:rPr>
      <w:rFonts w:cs="Lucida Sans"/>
    </w:rPr>
  </w:style>
  <w:style w:type="paragraph" w:styleId="ConsPlusNormal" w:customStyle="1">
    <w:name w:val="ConsPlusNormal"/>
    <w:qFormat/>
    <w:rsid w:val="008f794c"/>
    <w:pPr>
      <w:widowControl w:val="false"/>
      <w:suppressAutoHyphens w:val="true"/>
      <w:bidi w:val="0"/>
      <w:spacing w:before="0" w:after="0"/>
      <w:jc w:val="left"/>
    </w:pPr>
    <w:rPr>
      <w:rFonts w:ascii="Times New Roman" w:hAnsi="Times New Roman" w:eastAsia="" w:cs="Times New Roman" w:eastAsiaTheme="minorEastAsia"/>
      <w:color w:val="auto"/>
      <w:kern w:val="0"/>
      <w:sz w:val="24"/>
      <w:szCs w:val="24"/>
      <w:lang w:eastAsia="ru-RU" w:val="ru-RU" w:bidi="ar-SA"/>
    </w:rPr>
  </w:style>
  <w:style w:type="paragraph" w:styleId="ConsPlusNonformat" w:customStyle="1">
    <w:name w:val="ConsPlusNonformat"/>
    <w:uiPriority w:val="99"/>
    <w:qFormat/>
    <w:rsid w:val="008f794c"/>
    <w:pPr>
      <w:widowControl w:val="false"/>
      <w:suppressAutoHyphens w:val="true"/>
      <w:bidi w:val="0"/>
      <w:spacing w:before="0" w:after="0"/>
      <w:jc w:val="left"/>
    </w:pPr>
    <w:rPr>
      <w:rFonts w:ascii="Courier New" w:hAnsi="Courier New" w:eastAsia="" w:cs="Courier New" w:eastAsiaTheme="minorEastAsia"/>
      <w:color w:val="auto"/>
      <w:kern w:val="0"/>
      <w:sz w:val="20"/>
      <w:szCs w:val="20"/>
      <w:lang w:eastAsia="ru-RU" w:val="ru-RU" w:bidi="ar-SA"/>
    </w:rPr>
  </w:style>
  <w:style w:type="paragraph" w:styleId="ConsNonformat" w:customStyle="1">
    <w:name w:val="ConsNonformat"/>
    <w:uiPriority w:val="99"/>
    <w:qFormat/>
    <w:rsid w:val="00bc38ae"/>
    <w:pPr>
      <w:widowControl/>
      <w:suppressAutoHyphens w:val="true"/>
      <w:bidi w:val="0"/>
      <w:snapToGrid w:val="false"/>
      <w:spacing w:before="0" w:after="0"/>
      <w:jc w:val="left"/>
    </w:pPr>
    <w:rPr>
      <w:rFonts w:ascii="Consultant" w:hAnsi="Consultant" w:eastAsia="Times New Roman" w:cs="Times New Roman"/>
      <w:color w:val="auto"/>
      <w:kern w:val="0"/>
      <w:sz w:val="24"/>
      <w:szCs w:val="20"/>
      <w:lang w:eastAsia="ru-RU" w:val="ru-RU" w:bidi="ar-SA"/>
    </w:rPr>
  </w:style>
  <w:style w:type="paragraph" w:styleId="S1" w:customStyle="1">
    <w:name w:val="s_1"/>
    <w:basedOn w:val="Normal"/>
    <w:qFormat/>
    <w:rsid w:val="001849c0"/>
    <w:pPr>
      <w:spacing w:lineRule="auto" w:line="240" w:beforeAutospacing="1" w:afterAutospacing="1"/>
    </w:pPr>
    <w:rPr>
      <w:rFonts w:ascii="Times New Roman" w:hAnsi="Times New Roman" w:eastAsia="Times New Roman" w:cs="Times New Roman"/>
      <w:sz w:val="24"/>
      <w:szCs w:val="24"/>
    </w:rPr>
  </w:style>
  <w:style w:type="paragraph" w:styleId="S3" w:customStyle="1">
    <w:name w:val="s_3"/>
    <w:basedOn w:val="Normal"/>
    <w:qFormat/>
    <w:rsid w:val="001849c0"/>
    <w:pPr>
      <w:spacing w:lineRule="auto" w:line="240" w:beforeAutospacing="1" w:afterAutospacing="1"/>
    </w:pPr>
    <w:rPr>
      <w:rFonts w:ascii="Times New Roman" w:hAnsi="Times New Roman" w:eastAsia="Times New Roman" w:cs="Times New Roman"/>
      <w:sz w:val="24"/>
      <w:szCs w:val="24"/>
    </w:rPr>
  </w:style>
  <w:style w:type="paragraph" w:styleId="S16" w:customStyle="1">
    <w:name w:val="s_16"/>
    <w:basedOn w:val="Normal"/>
    <w:qFormat/>
    <w:rsid w:val="001849c0"/>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1849c0"/>
    <w:pPr>
      <w:spacing w:lineRule="auto" w:line="240" w:before="0" w:after="0"/>
      <w:ind w:left="720" w:hanging="0"/>
      <w:contextualSpacing/>
    </w:pPr>
    <w:rPr>
      <w:rFonts w:ascii="Times New Roman" w:hAnsi="Times New Roman" w:eastAsia="Times New Roman" w:cs="Times New Roman"/>
      <w:sz w:val="24"/>
      <w:szCs w:val="24"/>
    </w:rPr>
  </w:style>
  <w:style w:type="paragraph" w:styleId="Style34">
    <w:name w:val="Footnote Text"/>
    <w:basedOn w:val="Normal"/>
    <w:link w:val="Style10"/>
    <w:uiPriority w:val="99"/>
    <w:unhideWhenUsed/>
    <w:rsid w:val="001849c0"/>
    <w:pPr>
      <w:spacing w:lineRule="auto" w:line="240" w:before="0" w:after="0"/>
      <w:jc w:val="both"/>
    </w:pPr>
    <w:rPr>
      <w:rFonts w:ascii="Times New Roman" w:hAnsi="Times New Roman" w:eastAsia="Calibri" w:cs="Times New Roman" w:eastAsiaTheme="minorHAnsi"/>
      <w:sz w:val="20"/>
      <w:szCs w:val="20"/>
      <w:lang w:eastAsia="en-US"/>
    </w:rPr>
  </w:style>
  <w:style w:type="paragraph" w:styleId="Style35" w:customStyle="1">
    <w:name w:val="Контракт-пункт"/>
    <w:basedOn w:val="Normal"/>
    <w:qFormat/>
    <w:rsid w:val="001849c0"/>
    <w:pPr>
      <w:numPr>
        <w:ilvl w:val="1"/>
        <w:numId w:val="1"/>
      </w:numPr>
      <w:spacing w:lineRule="auto" w:line="240" w:before="0" w:after="0"/>
      <w:jc w:val="both"/>
    </w:pPr>
    <w:rPr>
      <w:rFonts w:ascii="Times New Roman" w:hAnsi="Times New Roman" w:eastAsia="Times New Roman" w:cs="Times New Roman"/>
      <w:sz w:val="24"/>
      <w:szCs w:val="24"/>
    </w:rPr>
  </w:style>
  <w:style w:type="paragraph" w:styleId="Style36" w:customStyle="1">
    <w:name w:val="Контракт-раздел"/>
    <w:basedOn w:val="Normal"/>
    <w:next w:val="Style35"/>
    <w:qFormat/>
    <w:rsid w:val="001849c0"/>
    <w:pPr>
      <w:keepNext w:val="true"/>
      <w:numPr>
        <w:ilvl w:val="0"/>
        <w:numId w:val="1"/>
      </w:numPr>
      <w:tabs>
        <w:tab w:val="clear" w:pos="708"/>
        <w:tab w:val="left" w:pos="540" w:leader="none"/>
      </w:tabs>
      <w:spacing w:lineRule="auto" w:line="240" w:before="360" w:after="120"/>
      <w:jc w:val="center"/>
      <w:outlineLvl w:val="1"/>
    </w:pPr>
    <w:rPr>
      <w:rFonts w:ascii="Times New Roman" w:hAnsi="Times New Roman" w:eastAsia="Times New Roman" w:cs="Times New Roman"/>
      <w:b/>
      <w:bCs/>
      <w:smallCaps/>
      <w:sz w:val="24"/>
      <w:szCs w:val="24"/>
    </w:rPr>
  </w:style>
  <w:style w:type="paragraph" w:styleId="Style37" w:customStyle="1">
    <w:name w:val="Контракт-подпункт"/>
    <w:basedOn w:val="Normal"/>
    <w:link w:val="Style11"/>
    <w:qFormat/>
    <w:rsid w:val="001849c0"/>
    <w:pPr>
      <w:numPr>
        <w:ilvl w:val="2"/>
        <w:numId w:val="1"/>
      </w:numPr>
      <w:spacing w:lineRule="auto" w:line="240" w:before="0" w:after="0"/>
      <w:jc w:val="both"/>
    </w:pPr>
    <w:rPr>
      <w:rFonts w:ascii="Times New Roman" w:hAnsi="Times New Roman" w:eastAsia="Times New Roman" w:cs="Times New Roman"/>
      <w:sz w:val="24"/>
      <w:szCs w:val="24"/>
    </w:rPr>
  </w:style>
  <w:style w:type="paragraph" w:styleId="Style38" w:customStyle="1">
    <w:name w:val="Контракт-подподпункт"/>
    <w:basedOn w:val="Normal"/>
    <w:qFormat/>
    <w:rsid w:val="001849c0"/>
    <w:pPr>
      <w:numPr>
        <w:ilvl w:val="3"/>
        <w:numId w:val="1"/>
      </w:numPr>
      <w:spacing w:lineRule="auto" w:line="240" w:before="0" w:after="0"/>
      <w:jc w:val="both"/>
    </w:pPr>
    <w:rPr>
      <w:rFonts w:ascii="Times New Roman" w:hAnsi="Times New Roman" w:eastAsia="Times New Roman" w:cs="Times New Roman"/>
      <w:sz w:val="24"/>
      <w:szCs w:val="24"/>
    </w:rPr>
  </w:style>
  <w:style w:type="paragraph" w:styleId="Style39" w:customStyle="1">
    <w:name w:val="Подподпункт"/>
    <w:basedOn w:val="Normal"/>
    <w:qFormat/>
    <w:rsid w:val="001849c0"/>
    <w:pPr>
      <w:tabs>
        <w:tab w:val="clear" w:pos="708"/>
        <w:tab w:val="left" w:pos="5585" w:leader="none"/>
      </w:tabs>
      <w:spacing w:lineRule="auto" w:line="240" w:before="0" w:after="0"/>
      <w:jc w:val="both"/>
    </w:pPr>
    <w:rPr>
      <w:rFonts w:ascii="Times New Roman" w:hAnsi="Times New Roman" w:eastAsia="Times New Roman" w:cs="Times New Roman"/>
      <w:sz w:val="24"/>
      <w:szCs w:val="28"/>
    </w:rPr>
  </w:style>
  <w:style w:type="paragraph" w:styleId="17" w:customStyle="1">
    <w:name w:val="Обычный1"/>
    <w:qFormat/>
    <w:rsid w:val="001849c0"/>
    <w:pPr>
      <w:widowControl/>
      <w:suppressAutoHyphens w:val="true"/>
      <w:bidi w:val="0"/>
      <w:snapToGrid w:val="false"/>
      <w:spacing w:before="0" w:after="0"/>
      <w:jc w:val="left"/>
    </w:pPr>
    <w:rPr>
      <w:rFonts w:ascii="Times New Roman" w:hAnsi="Times New Roman" w:eastAsia="Times New Roman" w:cs="Times New Roman"/>
      <w:color w:val="auto"/>
      <w:kern w:val="0"/>
      <w:sz w:val="20"/>
      <w:szCs w:val="20"/>
      <w:lang w:eastAsia="ru-RU" w:val="ru-RU" w:bidi="ar-SA"/>
    </w:rPr>
  </w:style>
  <w:style w:type="paragraph" w:styleId="Style41" w:customStyle="1">
    <w:name w:val="Style4"/>
    <w:basedOn w:val="Normal"/>
    <w:qFormat/>
    <w:rsid w:val="001849c0"/>
    <w:pPr>
      <w:widowControl w:val="false"/>
      <w:spacing w:lineRule="exact" w:line="317" w:before="0" w:after="0"/>
      <w:ind w:firstLine="730"/>
      <w:jc w:val="both"/>
    </w:pPr>
    <w:rPr>
      <w:rFonts w:ascii="Times New Roman" w:hAnsi="Times New Roman" w:eastAsia="Times New Roman" w:cs="Times New Roman"/>
      <w:sz w:val="24"/>
      <w:szCs w:val="24"/>
    </w:rPr>
  </w:style>
  <w:style w:type="paragraph" w:styleId="Style40" w:customStyle="1">
    <w:name w:val="Таблицы (моноширинный)"/>
    <w:basedOn w:val="Normal"/>
    <w:next w:val="Normal"/>
    <w:qFormat/>
    <w:rsid w:val="001849c0"/>
    <w:pPr>
      <w:widowControl w:val="false"/>
      <w:spacing w:lineRule="auto" w:line="240" w:before="0" w:after="0"/>
      <w:jc w:val="both"/>
    </w:pPr>
    <w:rPr>
      <w:rFonts w:ascii="Courier New" w:hAnsi="Courier New" w:eastAsia="Times New Roman" w:cs="Courier New"/>
    </w:rPr>
  </w:style>
  <w:style w:type="paragraph" w:styleId="BalloonText">
    <w:name w:val="Balloon Text"/>
    <w:basedOn w:val="Normal"/>
    <w:link w:val="Style13"/>
    <w:uiPriority w:val="99"/>
    <w:unhideWhenUsed/>
    <w:qFormat/>
    <w:rsid w:val="001849c0"/>
    <w:pPr>
      <w:spacing w:lineRule="auto" w:line="240" w:before="0" w:after="0"/>
    </w:pPr>
    <w:rPr>
      <w:rFonts w:ascii="Segoe UI" w:hAnsi="Segoe UI" w:eastAsia="Times New Roman" w:cs="Segoe UI"/>
      <w:sz w:val="18"/>
      <w:szCs w:val="18"/>
    </w:rPr>
  </w:style>
  <w:style w:type="paragraph" w:styleId="Style42" w:customStyle="1">
    <w:name w:val="Колонтитул"/>
    <w:basedOn w:val="Normal"/>
    <w:qFormat/>
    <w:pPr/>
    <w:rPr/>
  </w:style>
  <w:style w:type="paragraph" w:styleId="Style43">
    <w:name w:val="Header"/>
    <w:basedOn w:val="Normal"/>
    <w:link w:val="Style14"/>
    <w:uiPriority w:val="99"/>
    <w:unhideWhenUsed/>
    <w:rsid w:val="001849c0"/>
    <w:pPr>
      <w:tabs>
        <w:tab w:val="clear" w:pos="708"/>
        <w:tab w:val="center" w:pos="4677" w:leader="none"/>
        <w:tab w:val="right" w:pos="9355" w:leader="none"/>
      </w:tabs>
      <w:spacing w:lineRule="auto" w:line="240" w:before="0" w:after="0"/>
    </w:pPr>
    <w:rPr>
      <w:rFonts w:ascii="Times New Roman" w:hAnsi="Times New Roman" w:eastAsia="Times New Roman" w:cs="Times New Roman"/>
      <w:sz w:val="20"/>
      <w:szCs w:val="20"/>
    </w:rPr>
  </w:style>
  <w:style w:type="paragraph" w:styleId="Style44">
    <w:name w:val="Footer"/>
    <w:basedOn w:val="Normal"/>
    <w:link w:val="Style15"/>
    <w:uiPriority w:val="99"/>
    <w:unhideWhenUsed/>
    <w:rsid w:val="001849c0"/>
    <w:pPr>
      <w:tabs>
        <w:tab w:val="clear" w:pos="708"/>
        <w:tab w:val="center" w:pos="4677" w:leader="none"/>
        <w:tab w:val="right" w:pos="9355" w:leader="none"/>
      </w:tabs>
      <w:spacing w:lineRule="auto" w:line="240" w:before="0" w:after="0"/>
    </w:pPr>
    <w:rPr>
      <w:rFonts w:ascii="Times New Roman" w:hAnsi="Times New Roman" w:eastAsia="Times New Roman" w:cs="Times New Roman"/>
      <w:sz w:val="20"/>
      <w:szCs w:val="20"/>
    </w:rPr>
  </w:style>
  <w:style w:type="paragraph" w:styleId="Style45">
    <w:name w:val="Body Text Indent"/>
    <w:basedOn w:val="Normal"/>
    <w:link w:val="15"/>
    <w:qFormat/>
    <w:rsid w:val="00620fc4"/>
    <w:pPr>
      <w:widowControl w:val="false"/>
      <w:spacing w:lineRule="auto" w:line="240" w:before="0" w:after="0"/>
      <w:ind w:firstLine="709"/>
      <w:jc w:val="both"/>
    </w:pPr>
    <w:rPr>
      <w:rFonts w:ascii="Times New Roman" w:hAnsi="Times New Roman" w:eastAsia="Times New Roman" w:cs="Times New Roman"/>
      <w:sz w:val="28"/>
      <w:szCs w:val="20"/>
    </w:rPr>
  </w:style>
  <w:style w:type="paragraph" w:styleId="BodyTextIndent3">
    <w:name w:val="Body Text Indent 3"/>
    <w:basedOn w:val="Normal"/>
    <w:link w:val="32"/>
    <w:qFormat/>
    <w:rsid w:val="001849c0"/>
    <w:pPr>
      <w:spacing w:lineRule="auto" w:line="240" w:before="0" w:after="0"/>
      <w:ind w:right="-2" w:firstLine="720"/>
      <w:jc w:val="both"/>
    </w:pPr>
    <w:rPr>
      <w:rFonts w:ascii="Times New Roman" w:hAnsi="Times New Roman" w:eastAsia="Times New Roman" w:cs="Times New Roman"/>
      <w:sz w:val="24"/>
      <w:szCs w:val="20"/>
    </w:rPr>
  </w:style>
  <w:style w:type="paragraph" w:styleId="BodyText2">
    <w:name w:val="Body Text 2"/>
    <w:basedOn w:val="Normal"/>
    <w:link w:val="22"/>
    <w:qFormat/>
    <w:rsid w:val="001849c0"/>
    <w:pPr>
      <w:spacing w:lineRule="auto" w:line="360" w:before="0" w:after="0"/>
      <w:jc w:val="center"/>
    </w:pPr>
    <w:rPr>
      <w:rFonts w:ascii="Times New Roman" w:hAnsi="Times New Roman" w:eastAsia="Times New Roman" w:cs="Times New Roman"/>
      <w:b/>
      <w:caps/>
      <w:sz w:val="24"/>
      <w:szCs w:val="20"/>
    </w:rPr>
  </w:style>
  <w:style w:type="paragraph" w:styleId="18" w:customStyle="1">
    <w:name w:val="Абзац списка1"/>
    <w:basedOn w:val="Normal"/>
    <w:uiPriority w:val="99"/>
    <w:qFormat/>
    <w:rsid w:val="001849c0"/>
    <w:pPr>
      <w:spacing w:lineRule="auto" w:line="276" w:before="0" w:after="200"/>
      <w:ind w:left="720" w:hanging="0"/>
      <w:contextualSpacing/>
    </w:pPr>
    <w:rPr>
      <w:rFonts w:eastAsia="Times New Roman" w:cs="Times New Roman"/>
      <w:lang w:eastAsia="en-US"/>
    </w:rPr>
  </w:style>
  <w:style w:type="paragraph" w:styleId="NoSpacing">
    <w:name w:val="No Spacing"/>
    <w:qFormat/>
    <w:rsid w:val="001849c0"/>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Style46" w:customStyle="1">
    <w:name w:val="Нормальный (таблица)"/>
    <w:basedOn w:val="Normal"/>
    <w:next w:val="Normal"/>
    <w:uiPriority w:val="99"/>
    <w:qFormat/>
    <w:rsid w:val="001849c0"/>
    <w:pPr>
      <w:widowControl w:val="false"/>
      <w:spacing w:lineRule="auto" w:line="240" w:before="0" w:after="0"/>
      <w:jc w:val="both"/>
    </w:pPr>
    <w:rPr>
      <w:rFonts w:ascii="Arial" w:hAnsi="Arial" w:eastAsia="Times New Roman" w:cs="Arial"/>
      <w:sz w:val="24"/>
      <w:szCs w:val="24"/>
    </w:rPr>
  </w:style>
  <w:style w:type="paragraph" w:styleId="Style47" w:customStyle="1">
    <w:name w:val="Прижатый влево"/>
    <w:basedOn w:val="Normal"/>
    <w:next w:val="Normal"/>
    <w:uiPriority w:val="99"/>
    <w:qFormat/>
    <w:rsid w:val="001849c0"/>
    <w:pPr>
      <w:widowControl w:val="false"/>
      <w:spacing w:lineRule="auto" w:line="240" w:before="0" w:after="0"/>
    </w:pPr>
    <w:rPr>
      <w:rFonts w:ascii="Arial" w:hAnsi="Arial" w:eastAsia="Times New Roman" w:cs="Arial"/>
      <w:sz w:val="24"/>
      <w:szCs w:val="24"/>
    </w:rPr>
  </w:style>
  <w:style w:type="paragraph" w:styleId="Annotationtext">
    <w:name w:val="annotation text"/>
    <w:basedOn w:val="Normal"/>
    <w:link w:val="Style19"/>
    <w:uiPriority w:val="99"/>
    <w:semiHidden/>
    <w:qFormat/>
    <w:rsid w:val="001849c0"/>
    <w:pPr>
      <w:spacing w:lineRule="auto" w:line="276" w:before="0" w:after="200"/>
    </w:pPr>
    <w:rPr>
      <w:rFonts w:eastAsia="Calibri"/>
      <w:lang w:eastAsia="en-US"/>
    </w:rPr>
  </w:style>
  <w:style w:type="paragraph" w:styleId="Annotationsubject">
    <w:name w:val="annotation subject"/>
    <w:basedOn w:val="Annotationtext"/>
    <w:next w:val="Annotationtext"/>
    <w:link w:val="Style20"/>
    <w:uiPriority w:val="99"/>
    <w:semiHidden/>
    <w:qFormat/>
    <w:rsid w:val="001849c0"/>
    <w:pPr/>
    <w:rPr>
      <w:b/>
      <w:bCs/>
    </w:rPr>
  </w:style>
  <w:style w:type="paragraph" w:styleId="Style48">
    <w:name w:val="Endnote Text"/>
    <w:basedOn w:val="Normal"/>
    <w:link w:val="Style21"/>
    <w:semiHidden/>
    <w:unhideWhenUsed/>
    <w:rsid w:val="001849c0"/>
    <w:pPr>
      <w:spacing w:lineRule="auto" w:line="240" w:before="0" w:after="0"/>
    </w:pPr>
    <w:rPr>
      <w:rFonts w:ascii="Times New Roman" w:hAnsi="Times New Roman" w:eastAsia="Times New Roman" w:cs="Times New Roman"/>
      <w:sz w:val="20"/>
      <w:szCs w:val="20"/>
    </w:rPr>
  </w:style>
  <w:style w:type="paragraph" w:styleId="ConsPlusTitle" w:customStyle="1">
    <w:name w:val="ConsPlusTitle"/>
    <w:qFormat/>
    <w:rsid w:val="001849c0"/>
    <w:pPr>
      <w:widowControl w:val="false"/>
      <w:suppressAutoHyphens w:val="true"/>
      <w:bidi w:val="0"/>
      <w:spacing w:before="0" w:after="0"/>
      <w:jc w:val="left"/>
    </w:pPr>
    <w:rPr>
      <w:rFonts w:ascii="Arial" w:hAnsi="Arial" w:eastAsia="Times New Roman" w:cs="Arial"/>
      <w:b/>
      <w:bCs/>
      <w:color w:val="auto"/>
      <w:kern w:val="0"/>
      <w:sz w:val="20"/>
      <w:szCs w:val="20"/>
      <w:lang w:eastAsia="ru-RU" w:val="ru-RU" w:bidi="ar-SA"/>
    </w:rPr>
  </w:style>
  <w:style w:type="paragraph" w:styleId="BodyText3">
    <w:name w:val="Body Text 3"/>
    <w:basedOn w:val="Normal"/>
    <w:link w:val="33"/>
    <w:semiHidden/>
    <w:unhideWhenUsed/>
    <w:qFormat/>
    <w:rsid w:val="001849c0"/>
    <w:pPr>
      <w:spacing w:lineRule="auto" w:line="240" w:before="0" w:after="120"/>
    </w:pPr>
    <w:rPr>
      <w:rFonts w:ascii="Times New Roman" w:hAnsi="Times New Roman" w:eastAsia="Times New Roman" w:cs="Times New Roman"/>
      <w:sz w:val="16"/>
      <w:szCs w:val="16"/>
    </w:rPr>
  </w:style>
  <w:style w:type="paragraph" w:styleId="BodyTextIndent2">
    <w:name w:val="Body Text Indent 2"/>
    <w:basedOn w:val="Normal"/>
    <w:link w:val="23"/>
    <w:uiPriority w:val="99"/>
    <w:semiHidden/>
    <w:unhideWhenUsed/>
    <w:qFormat/>
    <w:rsid w:val="00997e3a"/>
    <w:pPr>
      <w:spacing w:lineRule="auto" w:line="480" w:before="0" w:after="120"/>
      <w:ind w:left="283" w:hanging="0"/>
    </w:pPr>
    <w:rPr>
      <w:rFonts w:ascii="Times New Roman" w:hAnsi="Times New Roman" w:eastAsia="Calibri" w:cs="Times New Roman"/>
      <w:sz w:val="24"/>
      <w:szCs w:val="24"/>
      <w:lang w:eastAsia="ar-SA"/>
    </w:rPr>
  </w:style>
  <w:style w:type="paragraph" w:styleId="35" w:customStyle="1">
    <w:name w:val="Основной текст (3)"/>
    <w:basedOn w:val="Normal"/>
    <w:link w:val="34"/>
    <w:qFormat/>
    <w:rsid w:val="00e771b2"/>
    <w:pPr>
      <w:widowControl w:val="false"/>
      <w:shd w:val="clear" w:color="auto" w:fill="FFFFFF"/>
      <w:spacing w:lineRule="exact" w:line="320" w:before="60" w:after="0"/>
    </w:pPr>
    <w:rPr>
      <w:rFonts w:eastAsia="Calibri" w:eastAsiaTheme="minorHAnsi"/>
      <w:sz w:val="26"/>
      <w:szCs w:val="26"/>
      <w:lang w:eastAsia="en-US"/>
    </w:rPr>
  </w:style>
  <w:style w:type="paragraph" w:styleId="ConsNormal" w:customStyle="1">
    <w:name w:val="ConsNormal"/>
    <w:qFormat/>
    <w:rsid w:val="00c87493"/>
    <w:pPr>
      <w:widowControl w:val="false"/>
      <w:suppressAutoHyphens w:val="true"/>
      <w:bidi w:val="0"/>
      <w:spacing w:before="0" w:after="0"/>
      <w:ind w:firstLine="720"/>
      <w:jc w:val="left"/>
    </w:pPr>
    <w:rPr>
      <w:rFonts w:ascii="Arial" w:hAnsi="Arial" w:cs="Arial" w:eastAsia="Calibri" w:eastAsiaTheme="minorHAnsi"/>
      <w:color w:val="auto"/>
      <w:kern w:val="0"/>
      <w:sz w:val="20"/>
      <w:szCs w:val="20"/>
      <w:lang w:eastAsia="ar-SA" w:val="ru-RU" w:bidi="ar-SA"/>
    </w:rPr>
  </w:style>
  <w:style w:type="paragraph" w:styleId="Style49" w:customStyle="1">
    <w:name w:val="Содержимое таблицы"/>
    <w:basedOn w:val="Normal"/>
    <w:qFormat/>
    <w:pPr>
      <w:widowControl w:val="false"/>
      <w:suppressLineNumbers/>
    </w:pPr>
    <w:rPr/>
  </w:style>
  <w:style w:type="paragraph" w:styleId="Style50" w:customStyle="1">
    <w:name w:val="Заголовок таблицы"/>
    <w:basedOn w:val="Style49"/>
    <w:qFormat/>
    <w:pPr>
      <w:jc w:val="center"/>
    </w:pPr>
    <w:rPr>
      <w:b/>
      <w:bCs/>
    </w:rPr>
  </w:style>
  <w:style w:type="paragraph" w:styleId="Style51" w:customStyle="1">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5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1849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Сетка таблицы1"/>
    <w:basedOn w:val="a1"/>
    <w:uiPriority w:val="59"/>
    <w:rsid w:val="001849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2570D635B28CC27173B12FB15CFE29923CCCE01ECDB88BC2EB6BCDB71BF199051CFA3D1956CBCEE9A64962A2Fy2r0O" TargetMode="External"/><Relationship Id="rId3" Type="http://schemas.openxmlformats.org/officeDocument/2006/relationships/hyperlink" Target="https://internet.garant.ru/document/redirect/10180094/0" TargetMode="External"/><Relationship Id="rId4" Type="http://schemas.openxmlformats.org/officeDocument/2006/relationships/hyperlink" Target="https://internet.garant.ru/document/redirect/71757358/1000" TargetMode="External"/><Relationship Id="rId5" Type="http://schemas.openxmlformats.org/officeDocument/2006/relationships/hyperlink" Target="https://internet.garant.ru/document/redirect/71757358/0" TargetMode="External"/><Relationship Id="rId6" Type="http://schemas.openxmlformats.org/officeDocument/2006/relationships/hyperlink" Target="https://internet.garant.ru/document/redirect/10180094/0" TargetMode="External"/><Relationship Id="rId7" Type="http://schemas.openxmlformats.org/officeDocument/2006/relationships/hyperlink" Target="https://internet.garant.ru/document/redirect/71757358/1000" TargetMode="External"/><Relationship Id="rId8" Type="http://schemas.openxmlformats.org/officeDocument/2006/relationships/hyperlink" Target="https://internet.garant.ru/document/redirect/71757358/0"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07C15-D7E6-421B-B455-56F4BE20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Application>LibreOffice/7.4.2.3$Windows_X86_64 LibreOffice_project/382eef1f22670f7f4118c8c2dd222ec7ad009daf</Application>
  <AppVersion>15.0000</AppVersion>
  <Pages>21</Pages>
  <Words>5169</Words>
  <Characters>38327</Characters>
  <CharactersWithSpaces>44509</CharactersWithSpaces>
  <Paragraphs>437</Paragraphs>
  <Company>home usage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2026-07-22T08:05:00Z</dcterms:created>
  <dc:creator>Алексей</dc:creator>
  <dc:description/>
  <dc:language>ru-RU</dc:language>
  <cp:lastModifiedBy/>
  <cp:lastPrinted>2024-03-20T06:50:00Z</cp:lastPrinted>
  <dcterms:modified xsi:type="dcterms:W3CDTF">2026-07-27T12:05:14Z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