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2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9"/>
        <w:gridCol w:w="1130"/>
        <w:gridCol w:w="1556"/>
        <w:gridCol w:w="1563"/>
        <w:gridCol w:w="1421"/>
        <w:gridCol w:w="1281"/>
        <w:gridCol w:w="1309"/>
        <w:gridCol w:w="5588"/>
      </w:tblGrid>
      <w:tr w:rsidR="00910856" w:rsidRPr="00910856" w:rsidTr="00F27F12">
        <w:trPr>
          <w:trHeight w:val="510"/>
        </w:trPr>
        <w:tc>
          <w:tcPr>
            <w:tcW w:w="14525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ind w:left="94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 закупки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</w:t>
            </w: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случае отсутствия соответствующих позиций в </w:t>
            </w:r>
            <w:proofErr w:type="gramStart"/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КТРУ  описание</w:t>
            </w:r>
            <w:proofErr w:type="gramEnd"/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0856" w:rsidRPr="00910856" w:rsidTr="00F27F12">
        <w:trPr>
          <w:trHeight w:val="31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</w:tr>
      <w:tr w:rsidR="00910856" w:rsidRPr="00910856" w:rsidTr="00F27F12">
        <w:trPr>
          <w:trHeight w:val="725"/>
        </w:trPr>
        <w:tc>
          <w:tcPr>
            <w:tcW w:w="145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Оказание услуг по проведению специальной оценки условий труда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нужд Главного управления МЧС России по Астраханской области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10856" w:rsidRPr="00910856" w:rsidTr="00F27F12">
        <w:trPr>
          <w:trHeight w:val="61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 w:rsidR="00910856" w:rsidRPr="00910856" w:rsidTr="00F27F12">
        <w:trPr>
          <w:trHeight w:val="26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мест</w:t>
            </w:r>
            <w:proofErr w:type="gramEnd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подлежащих СОУТ: </w:t>
            </w:r>
            <w:r w:rsidRPr="009108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31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ОКПД 2: </w:t>
            </w: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71.20.19.130</w:t>
            </w: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Услуги по оценки условий труда.</w:t>
            </w:r>
          </w:p>
          <w:p w:rsidR="00910856" w:rsidRPr="00910856" w:rsidRDefault="009C08F2" w:rsidP="00F27F1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оказания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 момента заключения Договора </w:t>
            </w:r>
            <w:r w:rsidRPr="002B2362">
              <w:rPr>
                <w:rFonts w:ascii="Times New Roman" w:hAnsi="Times New Roman"/>
                <w:sz w:val="24"/>
                <w:szCs w:val="24"/>
              </w:rPr>
              <w:t>и по 02 ноября 2026 г.</w:t>
            </w:r>
          </w:p>
          <w:p w:rsidR="00910856" w:rsidRPr="00910856" w:rsidRDefault="00910856" w:rsidP="00F27F12">
            <w:pPr>
              <w:widowControl w:val="0"/>
              <w:tabs>
                <w:tab w:val="left" w:pos="198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оказания услуги: </w:t>
            </w:r>
            <w:bookmarkStart w:id="0" w:name="_GoBack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Перечнем рабочих мест (далее - Перечень)</w:t>
            </w:r>
            <w:bookmarkEnd w:id="0"/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 Проведение специальной оценки условий труда (далее – СОУТ), включает: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 xml:space="preserve">1.1. 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закона от 28.12.2013 г. № 426-ФЗ, Приказа </w:t>
            </w:r>
            <w:r w:rsidRPr="00910856">
              <w:rPr>
                <w:bCs/>
                <w:kern w:val="2"/>
                <w:sz w:val="24"/>
                <w:szCs w:val="24"/>
              </w:rPr>
              <w:t>Минтруда России от 21.11.2023 г. № 817н</w:t>
            </w:r>
            <w:r w:rsidRPr="00910856">
              <w:rPr>
                <w:sz w:val="24"/>
                <w:szCs w:val="24"/>
              </w:rPr>
              <w:t>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от 28.12.2013 № 426-ФЗ в отношении каждого рабочего места;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 xml:space="preserve">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</w:t>
            </w:r>
            <w:r w:rsidRPr="00910856">
              <w:rPr>
                <w:sz w:val="24"/>
                <w:szCs w:val="24"/>
              </w:rPr>
              <w:lastRenderedPageBreak/>
              <w:t>отношении каждого из подвергнутых исследованиям вредных и (или) опасных производственных факторов;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проект сводной таблицы классов (подклассов) условий труда, установленных на рабочих местах;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 xml:space="preserve">1.9. составление и представление на бумажном и электронном носителях отчета о проведении СОУТ, оформленного по форме, утвержденной Приказом </w:t>
            </w:r>
            <w:r w:rsidRPr="00910856">
              <w:rPr>
                <w:bCs/>
                <w:kern w:val="2"/>
                <w:sz w:val="24"/>
                <w:szCs w:val="24"/>
              </w:rPr>
              <w:t>Минтруда России от 21.11.2023 № 817н</w:t>
            </w:r>
            <w:r w:rsidRPr="00910856">
              <w:rPr>
                <w:sz w:val="24"/>
                <w:szCs w:val="24"/>
              </w:rPr>
              <w:t>, в том числе в отношении рабочих мест, на которых не идентифицированы вредные и (или) опасные производственные факторы, включающего в себя: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сведения об организации, проводящей СОУТ, с приложением копий документов, подтверждающих ее соответствие установленным статьей 19 Федерального закона от 28.12.2013 № 426-ФЗ требованиям;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перечень рабочих мест, на которых проводилась СОУТ, с указанием вредных и (или) опасных производственных факторов;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карты СОУТ;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протоколы проведения исследований (испытаний) и измерений вредных и (или) опасных производственных факторов;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сводную ведомость результатов проведения СОУТ;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перечень мероприятий по улучшению условий труда работников, на рабочих местах которых проводилась СОУТ;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заключения эксперта организации, проводящей СОУТ.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1.10. подготовка сведений о результатах проведения СОУТ, предусмотренных частью 2 статьи 18 Федерального закона от 28.12.2013 № 426-ФЗ, и передача их во ФГИС СОУТ;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2.</w:t>
            </w:r>
            <w:r w:rsidRPr="00910856">
              <w:rPr>
                <w:sz w:val="24"/>
                <w:szCs w:val="24"/>
              </w:rPr>
              <w:tab/>
              <w:t>Требования к методам исследований (испытаний) и методикам измерений при проведении СОУТ: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 xml:space="preserve">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      </w:r>
            <w:hyperlink w:anchor="Par175">
              <w:r w:rsidRPr="00910856">
                <w:rPr>
                  <w:sz w:val="24"/>
                  <w:szCs w:val="24"/>
                </w:rPr>
                <w:t>пунктами 1</w:t>
              </w:r>
            </w:hyperlink>
            <w:r w:rsidRPr="00910856">
              <w:rPr>
                <w:sz w:val="24"/>
                <w:szCs w:val="24"/>
              </w:rPr>
              <w:t xml:space="preserve"> - </w:t>
            </w:r>
            <w:hyperlink w:anchor="Par185">
              <w:r w:rsidRPr="00910856">
                <w:rPr>
                  <w:sz w:val="24"/>
                  <w:szCs w:val="24"/>
                </w:rPr>
                <w:t>11</w:t>
              </w:r>
            </w:hyperlink>
            <w:r w:rsidRPr="00910856">
              <w:rPr>
                <w:sz w:val="24"/>
                <w:szCs w:val="24"/>
              </w:rPr>
              <w:t xml:space="preserve"> и </w:t>
            </w:r>
            <w:hyperlink w:anchor="Par189">
              <w:r w:rsidRPr="00910856">
                <w:rPr>
                  <w:sz w:val="24"/>
                  <w:szCs w:val="24"/>
                </w:rPr>
                <w:t>15</w:t>
              </w:r>
            </w:hyperlink>
            <w:r w:rsidRPr="00910856">
              <w:rPr>
                <w:sz w:val="24"/>
                <w:szCs w:val="24"/>
              </w:rPr>
              <w:t xml:space="preserve"> - </w:t>
            </w:r>
            <w:hyperlink w:anchor="Par197">
              <w:r w:rsidRPr="00910856">
                <w:rPr>
                  <w:sz w:val="24"/>
                  <w:szCs w:val="24"/>
                </w:rPr>
                <w:t>23 части 3 статьи 13</w:t>
              </w:r>
            </w:hyperlink>
            <w:r w:rsidRPr="00910856">
              <w:rPr>
                <w:sz w:val="24"/>
                <w:szCs w:val="24"/>
              </w:rPr>
              <w:t xml:space="preserve"> Федерального закона от 28.12.2013 № 426-ФЗ.</w:t>
            </w:r>
          </w:p>
          <w:p w:rsidR="00910856" w:rsidRPr="00910856" w:rsidRDefault="00910856" w:rsidP="00F27F12">
            <w:pPr>
              <w:pStyle w:val="a3"/>
              <w:widowControl w:val="0"/>
              <w:ind w:firstLine="540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>3. Привлечение соисполнителей допускается в соответствии с частью 2 статьи 19 Федерального закона от 28.12.2013 № 426-ФЗ.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lastRenderedPageBreak/>
              <w:t>4. Требования к качественным характеристикам оказываемых Услуг:</w:t>
            </w:r>
          </w:p>
          <w:p w:rsidR="00910856" w:rsidRPr="00910856" w:rsidRDefault="00910856" w:rsidP="00F27F12">
            <w:pPr>
              <w:pStyle w:val="a3"/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10856">
              <w:rPr>
                <w:sz w:val="24"/>
                <w:szCs w:val="24"/>
              </w:rPr>
              <w:t xml:space="preserve">проведение СОУТ осуществляется в соответствии с требованиями Федерального закона от 28.12.2013 </w:t>
            </w:r>
            <w:r w:rsidRPr="00910856">
              <w:rPr>
                <w:sz w:val="24"/>
                <w:szCs w:val="24"/>
              </w:rPr>
              <w:br/>
              <w:t xml:space="preserve">№ 426-ФЗ, Приказа </w:t>
            </w:r>
            <w:r w:rsidRPr="00910856">
              <w:rPr>
                <w:bCs/>
                <w:kern w:val="2"/>
                <w:sz w:val="24"/>
                <w:szCs w:val="24"/>
              </w:rPr>
              <w:t>Минтруда России от 21.11.2023 № 817н</w:t>
            </w:r>
            <w:r w:rsidRPr="00910856">
              <w:rPr>
                <w:sz w:val="24"/>
                <w:szCs w:val="24"/>
              </w:rPr>
              <w:t xml:space="preserve"> с учетом специфики деятельности Заказчика.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10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оказания Услуг:</w:t>
            </w: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перечня.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 Срок оказания услуг: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Начало оказания Услуг: с момента подписания контракта.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Окончание оказания Услуг: не позднее 02 ноября 2026 года.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Срок сдачи Исполнителем отчета о проведении СОУТ и представления документов на оплату оказанных услуг: в течение 10 дней со дня окончания оказания Услуг.</w:t>
            </w:r>
          </w:p>
        </w:tc>
      </w:tr>
      <w:tr w:rsidR="00910856" w:rsidRPr="00910856" w:rsidTr="00F27F12">
        <w:trPr>
          <w:trHeight w:val="555"/>
        </w:trPr>
        <w:tc>
          <w:tcPr>
            <w:tcW w:w="145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910856" w:rsidRPr="00910856" w:rsidTr="00F27F12">
        <w:trPr>
          <w:trHeight w:val="5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 w:rsidR="00910856" w:rsidRPr="00910856" w:rsidTr="00F27F12">
        <w:trPr>
          <w:trHeight w:val="134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</w:t>
            </w: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ind w:left="-107" w:right="-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ind w:left="-108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позиции Каталога товаров, работ, услуг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ind w:left="-108" w:right="-10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характеристики товара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ind w:left="-108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ind w:left="-108" w:right="-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ind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включения дополнительной информации в сведения о товаре, работе, услуге</w:t>
            </w:r>
          </w:p>
        </w:tc>
      </w:tr>
      <w:tr w:rsidR="00910856" w:rsidRPr="00910856" w:rsidTr="00F27F12">
        <w:trPr>
          <w:trHeight w:val="61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76" w:lineRule="auto"/>
              <w:ind w:left="-107"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76" w:lineRule="auto"/>
              <w:ind w:left="-108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76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76" w:lineRule="auto"/>
              <w:ind w:left="-108" w:right="-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56" w:rsidRPr="00910856" w:rsidTr="00F27F12">
        <w:trPr>
          <w:trHeight w:val="67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 w:rsidR="00910856" w:rsidRPr="00910856" w:rsidTr="00F27F12">
        <w:trPr>
          <w:trHeight w:hRule="exact" w:val="480"/>
        </w:trPr>
        <w:tc>
          <w:tcPr>
            <w:tcW w:w="145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910856" w:rsidRDefault="00910856" w:rsidP="00910856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0856" w:rsidRPr="00910856" w:rsidRDefault="00910856" w:rsidP="009108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856" w:rsidRPr="00910856" w:rsidRDefault="00910856" w:rsidP="0091085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85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910856" w:rsidRPr="00910856" w:rsidRDefault="00910856" w:rsidP="0091085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856">
        <w:rPr>
          <w:rFonts w:ascii="Times New Roman" w:hAnsi="Times New Roman" w:cs="Times New Roman"/>
          <w:b/>
          <w:sz w:val="24"/>
          <w:szCs w:val="24"/>
        </w:rPr>
        <w:t>рабочих мест</w:t>
      </w:r>
    </w:p>
    <w:p w:rsidR="00910856" w:rsidRPr="00910856" w:rsidRDefault="00910856" w:rsidP="00910856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460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708"/>
        <w:gridCol w:w="8789"/>
        <w:gridCol w:w="2267"/>
        <w:gridCol w:w="1561"/>
        <w:gridCol w:w="1280"/>
      </w:tblGrid>
      <w:tr w:rsidR="00910856" w:rsidRPr="00910856" w:rsidTr="00F27F12">
        <w:trPr>
          <w:trHeight w:val="906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Наименование рабочего места, подразделения</w:t>
            </w: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адрес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Количество работников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по штату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Количество рабочих мест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График работы (час)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  17 пожарно-</w:t>
            </w: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спасательная часть (I разряда, по охране г. Астрахани)</w:t>
            </w:r>
          </w:p>
        </w:tc>
      </w:tr>
      <w:tr w:rsidR="00910856" w:rsidRPr="00910856" w:rsidTr="00F27F12">
        <w:trPr>
          <w:trHeight w:val="347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г. Астрахань,  ул. С. Гвардии, д. 1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отделения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государственной противопожарной службы  14 пожарно-спасательная часть (I разряда, по охране г. Ахтубинска)</w:t>
            </w:r>
          </w:p>
        </w:tc>
      </w:tr>
      <w:tr w:rsidR="00910856" w:rsidRPr="00910856" w:rsidTr="00F27F12">
        <w:trPr>
          <w:trHeight w:val="377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  Астраханская область, г. Ахтубинск, ул. Шубина, д. 84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 государственной противопожарной службы  </w:t>
            </w: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 пожарно-спасательная часть (II разряда, по охране </w:t>
            </w:r>
            <w:proofErr w:type="spellStart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п.Верхний</w:t>
            </w:r>
            <w:proofErr w:type="spellEnd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Баскунчак)</w:t>
            </w:r>
          </w:p>
        </w:tc>
      </w:tr>
      <w:tr w:rsidR="00910856" w:rsidRPr="00910856" w:rsidTr="00F27F12">
        <w:trPr>
          <w:trHeight w:val="316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область.  п. В. Баскунчак, ул. Коммунистическая, д. 107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 государственной противопожарной службы   49 пожарно-спасательная часть (II разряда, по охране Заречной части г. Ахтубинска)</w:t>
            </w:r>
          </w:p>
        </w:tc>
      </w:tr>
      <w:tr w:rsidR="00910856" w:rsidRPr="00910856" w:rsidTr="00F27F12">
        <w:trPr>
          <w:trHeight w:val="374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Ахтубинск, ул. Величко, д. 10а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части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rPr>
          <w:trHeight w:val="683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</w:t>
            </w:r>
          </w:p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государственной противопожарной службы  </w:t>
            </w: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26 пожарно-спасательная часть (I разряда, по охране г. Харабали)</w:t>
            </w:r>
          </w:p>
        </w:tc>
      </w:tr>
      <w:tr w:rsidR="00910856" w:rsidRPr="00910856" w:rsidTr="00F27F12">
        <w:trPr>
          <w:trHeight w:val="277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Харабали, ул. Б. Хмельницкого, д. 117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газодымозащитной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отделения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   35 пожарно-спасательная часть (II разряда,  по охране с. Красный Яр)</w:t>
            </w:r>
          </w:p>
        </w:tc>
      </w:tr>
      <w:tr w:rsidR="00910856" w:rsidRPr="00910856" w:rsidTr="00F27F12">
        <w:trPr>
          <w:trHeight w:val="241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 с. Красный Яр, ул. Тутаринова, д. 29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</w:t>
            </w:r>
          </w:p>
          <w:p w:rsidR="00910856" w:rsidRPr="00910856" w:rsidRDefault="00910856" w:rsidP="00F27F1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государственной противопожарной службы  56 пожарно-спасательная часть (II разряда,  по охране с.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Сеитовка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910856" w:rsidRPr="00910856" w:rsidTr="00F27F12">
        <w:trPr>
          <w:trHeight w:val="228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  п. </w:t>
            </w:r>
            <w:proofErr w:type="spellStart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Бузан</w:t>
            </w:r>
            <w:proofErr w:type="spellEnd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-Пристань,  ул. Ставропольская, д. 5 а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части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 38 пожарно-спасательная часть  (II разряда, по охране п. Володарский)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пос. Володарский, ул. Суворова, д. 10</w:t>
            </w:r>
          </w:p>
        </w:tc>
      </w:tr>
      <w:tr w:rsidR="00910856" w:rsidRPr="00910856" w:rsidTr="00F27F12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государственной противопожарной службы 33 пожарно-спасательная часть (I разряда, по охране п. Лиман)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пос. Лиман, ул. Первомайская, д. 79</w:t>
            </w:r>
          </w:p>
        </w:tc>
      </w:tr>
      <w:tr w:rsidR="00910856" w:rsidRPr="00910856" w:rsidTr="00F27F12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государственной противопожарной службы 40 пожарно-спасательная часть (I разряда, по охране  г. Камызяк)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Камызяк, ул. Пушкина, д. 1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 43 пожарно-спасательная часть (II разряда, по охране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р.п.Волго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-Каспийский)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. Волго-Каспийский, ул. Ленина, д. 2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части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 отдельный пост (по охране с. Линейное) 28 пожарно-спасательной части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с. Линейное, ул. Ленина, д. 90 а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отдельного поста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 28 пожарно-спасательная часть (I разряда, по охране г.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Нариманов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г. </w:t>
            </w:r>
            <w:proofErr w:type="spellStart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Нариманов</w:t>
            </w:r>
            <w:proofErr w:type="spellEnd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, ул. Волгоградская, д. 1 а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государственной противопожарной служб  23 пожарно-спасательная часть (I разряда, по охране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с.Черный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Яр)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с. Черный Яр, ул. М. Жукова, д. 3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газодымозащитной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   54 пожарно-спасательная часть (II разряда, по охране с.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Началово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910856" w:rsidRPr="00910856" w:rsidTr="00F27F12">
        <w:trPr>
          <w:trHeight w:val="374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с. </w:t>
            </w:r>
            <w:proofErr w:type="spellStart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Началово</w:t>
            </w:r>
            <w:proofErr w:type="spellEnd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,  ул. </w:t>
            </w:r>
            <w:proofErr w:type="spellStart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Килинчинская</w:t>
            </w:r>
            <w:proofErr w:type="spellEnd"/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, д. 14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пожарной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</w:t>
            </w:r>
            <w:proofErr w:type="spellEnd"/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спасательный отряд федеральной противопожарной службы государственной противопожарной службы)  24 пожарно-спасательная часть (I разряда, по охране с. Енотаевка)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 с. Енотаевка, ул. Советская, д. 72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связи </w:t>
            </w:r>
            <w:proofErr w:type="spellStart"/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газодымозащиты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пожарно</w:t>
            </w:r>
            <w:proofErr w:type="spellEnd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спасательный отряд федеральной противопожарной службы государственной противопожарной служб Отдельный пост (по охране г. Астрахани) 2 </w:t>
            </w:r>
            <w:r w:rsidRPr="0091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пожарно-спасательной части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г. Астрахань, Савушкина, д. 41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 (пожарного) (АЦ-3,2-40/4(43253))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 (пожарного) (АЛ-30(131))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пожарно</w:t>
            </w:r>
            <w:proofErr w:type="spellEnd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спасательный отряд федеральной противопожарной службы государственной противопожарной служб 38 пожарно-спасательная часть  (II разряда, по охране п. Володарский)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Астраханская область, Володарский район, пос. Володарский,  ул. Суворова 10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0856" w:rsidRPr="00910856" w:rsidTr="00F27F12">
        <w:trPr>
          <w:trHeight w:val="195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Центр  государственной инспекции по маломерным судам (I разряда)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патрульной службы  (по </w:t>
            </w:r>
            <w:proofErr w:type="spellStart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Камызякскому</w:t>
            </w:r>
            <w:proofErr w:type="spellEnd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Камызяк, ул. Пушкина, д. 1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инспектор по маломерным судам - руководитель группы патрульной службы (ПК-500)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Центр  государственной</w:t>
            </w:r>
            <w:proofErr w:type="gramEnd"/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инспекции по маломерным судам (I разряда)</w:t>
            </w:r>
          </w:p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Инспекторский участок (по Красноярскому району)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с. Красный Яр, ул. Ленинская, д. 4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инспектор по маломерным судам – руководитель инспекторского участка (ПК-500)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Специализированная пожарно-спасательная часть федеральной противопожарной службы государственной противопожарной службы (г. Астрахань)</w:t>
            </w:r>
          </w:p>
        </w:tc>
      </w:tr>
      <w:tr w:rsidR="00910856" w:rsidRPr="00910856" w:rsidTr="00F27F12"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Адрес: </w:t>
            </w: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г. Астрахань, ул. Н. Островского, д. 136 а</w:t>
            </w:r>
          </w:p>
        </w:tc>
      </w:tr>
      <w:tr w:rsidR="00910856" w:rsidRPr="00910856" w:rsidTr="00F27F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56" w:rsidRPr="00910856" w:rsidRDefault="00910856" w:rsidP="00F27F1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856" w:rsidRPr="00910856" w:rsidRDefault="00910856" w:rsidP="00F27F12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крана (крановщик) (КАМАЗ 65117-А5)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856" w:rsidRPr="00910856" w:rsidRDefault="00910856" w:rsidP="00F27F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10856" w:rsidRPr="00910856" w:rsidRDefault="00910856" w:rsidP="009108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856" w:rsidRPr="00910856" w:rsidRDefault="00910856" w:rsidP="009108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6321" w:rsidRPr="00910856" w:rsidRDefault="002949A8">
      <w:pPr>
        <w:rPr>
          <w:sz w:val="24"/>
          <w:szCs w:val="24"/>
        </w:rPr>
      </w:pPr>
    </w:p>
    <w:sectPr w:rsidR="002B6321" w:rsidRPr="00910856" w:rsidSect="0091085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3D52"/>
    <w:multiLevelType w:val="multilevel"/>
    <w:tmpl w:val="8B7C9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DE"/>
    <w:rsid w:val="002949A8"/>
    <w:rsid w:val="00801676"/>
    <w:rsid w:val="00910856"/>
    <w:rsid w:val="009C08F2"/>
    <w:rsid w:val="00E20EDE"/>
    <w:rsid w:val="00E2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C3A6"/>
  <w15:chartTrackingRefBased/>
  <w15:docId w15:val="{8DD946CC-87AD-44EB-B13A-A691C4DE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56"/>
    <w:pPr>
      <w:suppressAutoHyphens/>
      <w:overflowPunct w:val="0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085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List Paragraph"/>
    <w:basedOn w:val="a"/>
    <w:qFormat/>
    <w:rsid w:val="00910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2026-07-08T11:57:00Z</dcterms:created>
  <dcterms:modified xsi:type="dcterms:W3CDTF">2026-07-27T06:19:00Z</dcterms:modified>
</cp:coreProperties>
</file>