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CBC05" w14:textId="6F7D61F2" w:rsidR="00AB3889" w:rsidRDefault="003D5F0F" w:rsidP="002842D7">
      <w:pPr>
        <w:pStyle w:val="ae"/>
        <w:jc w:val="center"/>
        <w:rPr>
          <w:rFonts w:ascii="Times New Roman" w:hAnsi="Times New Roman"/>
          <w:b/>
          <w:sz w:val="24"/>
          <w:szCs w:val="24"/>
        </w:rPr>
      </w:pPr>
      <w:bookmarkStart w:id="0" w:name="_Hlk82436727"/>
      <w:bookmarkStart w:id="1" w:name="_Hlk82436675"/>
      <w:r>
        <w:rPr>
          <w:rFonts w:ascii="Times New Roman" w:hAnsi="Times New Roman"/>
          <w:b/>
          <w:sz w:val="24"/>
          <w:szCs w:val="24"/>
        </w:rPr>
        <w:t>Контракт №</w:t>
      </w:r>
      <w:r w:rsidR="00145EC9">
        <w:rPr>
          <w:rFonts w:ascii="Times New Roman" w:hAnsi="Times New Roman"/>
          <w:b/>
          <w:sz w:val="24"/>
          <w:szCs w:val="24"/>
        </w:rPr>
        <w:t>_______________</w:t>
      </w:r>
    </w:p>
    <w:bookmarkEnd w:id="0"/>
    <w:p w14:paraId="7EBA1717" w14:textId="5F9A8850" w:rsidR="00AA3624" w:rsidRPr="0045211B" w:rsidRDefault="00AA3624" w:rsidP="002842D7">
      <w:pPr>
        <w:jc w:val="center"/>
        <w:rPr>
          <w:color w:val="000000"/>
          <w:sz w:val="23"/>
          <w:szCs w:val="23"/>
        </w:rPr>
      </w:pPr>
      <w:r w:rsidRPr="0045211B">
        <w:rPr>
          <w:color w:val="000000"/>
          <w:sz w:val="23"/>
          <w:szCs w:val="23"/>
        </w:rPr>
        <w:t>на оказание услуг</w:t>
      </w:r>
    </w:p>
    <w:p w14:paraId="30B47BE4" w14:textId="77777777" w:rsidR="00AB3889" w:rsidRDefault="00AB3889" w:rsidP="002842D7">
      <w:pPr>
        <w:pStyle w:val="ae"/>
        <w:ind w:firstLine="709"/>
        <w:rPr>
          <w:rFonts w:ascii="Times New Roman" w:hAnsi="Times New Roman"/>
          <w:sz w:val="24"/>
          <w:szCs w:val="24"/>
        </w:rPr>
      </w:pPr>
    </w:p>
    <w:p w14:paraId="1701A7AE" w14:textId="46EA59B4" w:rsidR="00AB3889" w:rsidRPr="004D44A0" w:rsidRDefault="00DE7688" w:rsidP="002842D7">
      <w:pPr>
        <w:pStyle w:val="ae"/>
        <w:ind w:right="283" w:firstLine="709"/>
        <w:rPr>
          <w:rFonts w:ascii="Times New Roman" w:hAnsi="Times New Roman"/>
          <w:bCs/>
          <w:sz w:val="24"/>
          <w:szCs w:val="24"/>
        </w:rPr>
      </w:pPr>
      <w:r w:rsidRPr="004D44A0">
        <w:rPr>
          <w:rFonts w:ascii="Times New Roman" w:hAnsi="Times New Roman"/>
          <w:bCs/>
          <w:sz w:val="24"/>
          <w:szCs w:val="24"/>
        </w:rPr>
        <w:t>г.</w:t>
      </w:r>
      <w:r w:rsidR="0044294C" w:rsidRPr="004D44A0">
        <w:rPr>
          <w:rFonts w:ascii="Times New Roman" w:hAnsi="Times New Roman"/>
          <w:bCs/>
          <w:sz w:val="24"/>
          <w:szCs w:val="24"/>
        </w:rPr>
        <w:t xml:space="preserve"> </w:t>
      </w:r>
      <w:r w:rsidRPr="004D44A0">
        <w:rPr>
          <w:rFonts w:ascii="Times New Roman" w:hAnsi="Times New Roman"/>
          <w:bCs/>
          <w:sz w:val="24"/>
          <w:szCs w:val="24"/>
        </w:rPr>
        <w:t>Москва</w:t>
      </w:r>
      <w:r w:rsidR="00296A93">
        <w:rPr>
          <w:rFonts w:ascii="Times New Roman" w:hAnsi="Times New Roman"/>
          <w:bCs/>
          <w:sz w:val="24"/>
          <w:szCs w:val="24"/>
        </w:rPr>
        <w:t xml:space="preserve"> </w:t>
      </w:r>
      <w:r w:rsidR="002F38C2">
        <w:rPr>
          <w:rFonts w:ascii="Times New Roman" w:hAnsi="Times New Roman"/>
          <w:bCs/>
          <w:sz w:val="24"/>
          <w:szCs w:val="24"/>
        </w:rPr>
        <w:t xml:space="preserve">                                                                                        </w:t>
      </w:r>
      <w:r w:rsidR="00256121">
        <w:rPr>
          <w:rFonts w:ascii="Times New Roman" w:hAnsi="Times New Roman"/>
          <w:bCs/>
          <w:sz w:val="24"/>
          <w:szCs w:val="24"/>
        </w:rPr>
        <w:t xml:space="preserve">       </w:t>
      </w:r>
      <w:r w:rsidRPr="004D44A0">
        <w:rPr>
          <w:rFonts w:ascii="Times New Roman" w:hAnsi="Times New Roman"/>
          <w:bCs/>
          <w:sz w:val="24"/>
          <w:szCs w:val="24"/>
        </w:rPr>
        <w:t>«</w:t>
      </w:r>
      <w:r w:rsidR="00D24CAF">
        <w:rPr>
          <w:rFonts w:ascii="Times New Roman" w:hAnsi="Times New Roman"/>
          <w:bCs/>
          <w:sz w:val="24"/>
          <w:szCs w:val="24"/>
        </w:rPr>
        <w:t>__</w:t>
      </w:r>
      <w:r w:rsidRPr="004D44A0">
        <w:rPr>
          <w:rFonts w:ascii="Times New Roman" w:hAnsi="Times New Roman"/>
          <w:bCs/>
          <w:sz w:val="24"/>
          <w:szCs w:val="24"/>
        </w:rPr>
        <w:t>»</w:t>
      </w:r>
      <w:r w:rsidR="009D6617" w:rsidRPr="00532DAC">
        <w:rPr>
          <w:rFonts w:ascii="Times New Roman" w:hAnsi="Times New Roman"/>
          <w:bCs/>
          <w:sz w:val="24"/>
          <w:szCs w:val="24"/>
        </w:rPr>
        <w:t xml:space="preserve"> </w:t>
      </w:r>
      <w:r w:rsidR="0074137C">
        <w:rPr>
          <w:rFonts w:ascii="Times New Roman" w:hAnsi="Times New Roman"/>
          <w:bCs/>
          <w:sz w:val="24"/>
          <w:szCs w:val="24"/>
        </w:rPr>
        <w:t>__________</w:t>
      </w:r>
      <w:r w:rsidRPr="004D44A0">
        <w:rPr>
          <w:rFonts w:ascii="Times New Roman" w:hAnsi="Times New Roman"/>
          <w:bCs/>
          <w:sz w:val="24"/>
          <w:szCs w:val="24"/>
        </w:rPr>
        <w:t>202</w:t>
      </w:r>
      <w:r w:rsidR="000636EB">
        <w:rPr>
          <w:rFonts w:ascii="Times New Roman" w:hAnsi="Times New Roman"/>
          <w:bCs/>
          <w:sz w:val="24"/>
          <w:szCs w:val="24"/>
        </w:rPr>
        <w:t>6</w:t>
      </w:r>
      <w:r w:rsidRPr="004D44A0">
        <w:rPr>
          <w:rFonts w:ascii="Times New Roman" w:hAnsi="Times New Roman"/>
          <w:bCs/>
          <w:sz w:val="24"/>
          <w:szCs w:val="24"/>
        </w:rPr>
        <w:t xml:space="preserve"> г.</w:t>
      </w:r>
    </w:p>
    <w:p w14:paraId="358A8D7C" w14:textId="77777777" w:rsidR="00AB3889" w:rsidRDefault="00AB3889" w:rsidP="002842D7">
      <w:pPr>
        <w:pStyle w:val="ae"/>
        <w:ind w:firstLine="709"/>
        <w:rPr>
          <w:rFonts w:ascii="Times New Roman" w:hAnsi="Times New Roman"/>
          <w:b/>
          <w:sz w:val="24"/>
          <w:szCs w:val="24"/>
        </w:rPr>
      </w:pPr>
    </w:p>
    <w:p w14:paraId="465B2F44" w14:textId="3DB0033D" w:rsidR="00AB3889" w:rsidRDefault="0052010D" w:rsidP="002842D7">
      <w:pPr>
        <w:ind w:firstLine="709"/>
        <w:jc w:val="both"/>
        <w:rPr>
          <w:bCs/>
        </w:rPr>
      </w:pPr>
      <w:r w:rsidRPr="00FA76DF">
        <w:rPr>
          <w:b/>
          <w:bCs/>
        </w:rPr>
        <w:t xml:space="preserve">Федеральное государственное бюджетное образовательное учреждение высшего образования «Российский университет спорта «ГЦОЛИФК» </w:t>
      </w:r>
      <w:r w:rsidRPr="0052010D">
        <w:rPr>
          <w:bCs/>
        </w:rPr>
        <w:t>(РУС «ГЦОЛИФК»), именуемое в да</w:t>
      </w:r>
      <w:r w:rsidR="007F73EF">
        <w:rPr>
          <w:bCs/>
        </w:rPr>
        <w:t>льнейшем «Заказчик», в лице</w:t>
      </w:r>
      <w:r w:rsidRPr="0052010D">
        <w:rPr>
          <w:bCs/>
        </w:rPr>
        <w:t xml:space="preserve"> ректора </w:t>
      </w:r>
      <w:r w:rsidRPr="00FA76DF">
        <w:rPr>
          <w:b/>
          <w:bCs/>
        </w:rPr>
        <w:t>Боева Максима Юрьевича</w:t>
      </w:r>
      <w:r w:rsidRPr="0052010D">
        <w:rPr>
          <w:bCs/>
        </w:rPr>
        <w:t xml:space="preserve">, действующего на основании  Устава, с одной стороны, </w:t>
      </w:r>
      <w:r w:rsidR="007059DB" w:rsidRPr="007059DB">
        <w:rPr>
          <w:bCs/>
        </w:rPr>
        <w:t xml:space="preserve">и </w:t>
      </w:r>
      <w:r w:rsidR="00CD7C48">
        <w:rPr>
          <w:bCs/>
        </w:rPr>
        <w:t>_____________</w:t>
      </w:r>
      <w:r w:rsidR="007059DB" w:rsidRPr="007059DB">
        <w:rPr>
          <w:bCs/>
        </w:rPr>
        <w:t xml:space="preserve">, именуемый в дальнейшем «Исполнитель», действующий на основании </w:t>
      </w:r>
      <w:r w:rsidR="00CD7C48">
        <w:rPr>
          <w:bCs/>
        </w:rPr>
        <w:t>__________</w:t>
      </w:r>
      <w:r w:rsidR="007059DB">
        <w:rPr>
          <w:bCs/>
        </w:rPr>
        <w:t xml:space="preserve"> </w:t>
      </w:r>
      <w:r w:rsidRPr="0052010D">
        <w:rPr>
          <w:bCs/>
        </w:rPr>
        <w:t xml:space="preserve">с другой стороны, вместе именуемые </w:t>
      </w:r>
      <w:r w:rsidRPr="00145EC9">
        <w:rPr>
          <w:bCs/>
        </w:rPr>
        <w:t>«Стороны» и каждый</w:t>
      </w:r>
      <w:r w:rsidRPr="0052010D">
        <w:rPr>
          <w:bCs/>
        </w:rPr>
        <w:t xml:space="preserve"> в отдельности «Сторона», с соблюдением требований Гражданского кодекса Российской Федерации и в соответствии </w:t>
      </w:r>
      <w:r w:rsidRPr="007059DB">
        <w:rPr>
          <w:b/>
          <w:bCs/>
        </w:rPr>
        <w:t xml:space="preserve">с </w:t>
      </w:r>
      <w:r w:rsidRPr="00145EC9">
        <w:rPr>
          <w:bCs/>
        </w:rPr>
        <w:t>п.</w:t>
      </w:r>
      <w:r w:rsidR="00145EC9" w:rsidRPr="00145EC9">
        <w:rPr>
          <w:bCs/>
        </w:rPr>
        <w:t>5</w:t>
      </w:r>
      <w:r w:rsidRPr="0052010D">
        <w:rPr>
          <w:bCs/>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w:t>
      </w:r>
      <w:r w:rsidR="00145EC9">
        <w:rPr>
          <w:bCs/>
        </w:rPr>
        <w:t>_______________</w:t>
      </w:r>
      <w:r w:rsidR="002C2DDD">
        <w:rPr>
          <w:bCs/>
        </w:rPr>
        <w:t xml:space="preserve"> </w:t>
      </w:r>
      <w:r w:rsidRPr="0052010D">
        <w:rPr>
          <w:bCs/>
        </w:rPr>
        <w:t>заключили настоящий контракт (далее – Контракт) о нижеследующем:</w:t>
      </w:r>
    </w:p>
    <w:p w14:paraId="71D7B02E" w14:textId="77777777" w:rsidR="00256121" w:rsidRDefault="00256121" w:rsidP="002842D7">
      <w:pPr>
        <w:ind w:firstLine="709"/>
        <w:jc w:val="both"/>
      </w:pPr>
    </w:p>
    <w:p w14:paraId="3F8E7861" w14:textId="7C568DC2" w:rsidR="0018397A" w:rsidRPr="0063203D" w:rsidRDefault="0018397A" w:rsidP="002842D7">
      <w:pPr>
        <w:tabs>
          <w:tab w:val="right" w:pos="10489"/>
        </w:tabs>
        <w:ind w:firstLine="709"/>
        <w:jc w:val="center"/>
        <w:rPr>
          <w:b/>
          <w:bCs/>
        </w:rPr>
      </w:pPr>
      <w:r>
        <w:rPr>
          <w:b/>
          <w:bCs/>
        </w:rPr>
        <w:t>1. ПРЕДМЕТ</w:t>
      </w:r>
      <w:r w:rsidR="00296A93">
        <w:rPr>
          <w:b/>
          <w:bCs/>
        </w:rPr>
        <w:t xml:space="preserve"> КОНТРАКТ</w:t>
      </w:r>
      <w:r>
        <w:rPr>
          <w:b/>
          <w:bCs/>
        </w:rPr>
        <w:t>А</w:t>
      </w:r>
    </w:p>
    <w:p w14:paraId="239DEB2A" w14:textId="6493CB07" w:rsidR="001A63D8" w:rsidRDefault="00DE7688" w:rsidP="002842D7">
      <w:pPr>
        <w:ind w:firstLine="709"/>
        <w:jc w:val="both"/>
      </w:pPr>
      <w:r>
        <w:t>1.1.</w:t>
      </w:r>
      <w:r w:rsidR="00D550FD" w:rsidRPr="00D550FD">
        <w:t xml:space="preserve"> Исполнитель обязуется </w:t>
      </w:r>
      <w:r w:rsidR="00C54BD4" w:rsidRPr="00C54BD4">
        <w:rPr>
          <w:b/>
        </w:rPr>
        <w:t>оказа</w:t>
      </w:r>
      <w:r w:rsidR="00C54BD4">
        <w:rPr>
          <w:b/>
        </w:rPr>
        <w:t>ть</w:t>
      </w:r>
      <w:r w:rsidR="00C54BD4" w:rsidRPr="00C54BD4">
        <w:rPr>
          <w:b/>
        </w:rPr>
        <w:t xml:space="preserve"> услуг</w:t>
      </w:r>
      <w:r w:rsidR="00C54BD4">
        <w:rPr>
          <w:b/>
        </w:rPr>
        <w:t>и</w:t>
      </w:r>
      <w:r w:rsidR="00C54BD4" w:rsidRPr="00C54BD4">
        <w:rPr>
          <w:b/>
        </w:rPr>
        <w:t xml:space="preserve"> по санитарному содержанию имущественного комплекса и территории РУС «ГЦОЛИФК»</w:t>
      </w:r>
      <w:r w:rsidR="001E4676">
        <w:rPr>
          <w:b/>
        </w:rPr>
        <w:t xml:space="preserve"> </w:t>
      </w:r>
      <w:r w:rsidR="001A63D8" w:rsidRPr="001A63D8">
        <w:t>(далее – услуги) в порядке и объеме, установленном в Техническом задании (Приложение №1 к настоящему Контракту, являющееся его неотъемлемой частью) (далее - Техническое задание)</w:t>
      </w:r>
      <w:r w:rsidR="001A63D8">
        <w:t xml:space="preserve"> </w:t>
      </w:r>
      <w:r w:rsidR="001A63D8" w:rsidRPr="001A63D8">
        <w:t>и в Спецификации (Приложение № 2 к настоящему Контракту, являющееся его неотъемлемой частью) (далее - Спецификация), Заказчик обязуется принять результат оказанных услуг и оплатить его в порядке и на условиях, предусмотренных Контрактом.</w:t>
      </w:r>
    </w:p>
    <w:p w14:paraId="28C65E5D" w14:textId="77777777" w:rsidR="001A63D8" w:rsidRDefault="001A63D8" w:rsidP="002842D7">
      <w:pPr>
        <w:ind w:firstLine="709"/>
        <w:jc w:val="both"/>
      </w:pPr>
    </w:p>
    <w:p w14:paraId="7E4F6BB6" w14:textId="7C537542" w:rsidR="00D550FD" w:rsidRPr="00D550FD" w:rsidRDefault="00D550FD" w:rsidP="002842D7">
      <w:pPr>
        <w:ind w:firstLine="709"/>
        <w:jc w:val="both"/>
      </w:pPr>
      <w:r w:rsidRPr="00D550FD">
        <w:t>1.2. Заказчик обязуется принять результат оказанных услуг и оплатить его в порядке и на условиях, предусмотренных настоящим</w:t>
      </w:r>
      <w:r w:rsidR="00296A93">
        <w:t xml:space="preserve"> контракт</w:t>
      </w:r>
      <w:r w:rsidRPr="00D550FD">
        <w:t>ом.</w:t>
      </w:r>
      <w:r w:rsidR="004211E2">
        <w:t xml:space="preserve"> </w:t>
      </w:r>
    </w:p>
    <w:p w14:paraId="08A514A8" w14:textId="0E48C0D8" w:rsidR="00905487" w:rsidRPr="00D550FD" w:rsidRDefault="00905487" w:rsidP="002842D7">
      <w:pPr>
        <w:ind w:firstLine="709"/>
        <w:jc w:val="both"/>
        <w:rPr>
          <w:b/>
          <w:bCs/>
        </w:rPr>
      </w:pPr>
      <w:r>
        <w:t xml:space="preserve">1.3. </w:t>
      </w:r>
      <w:r w:rsidRPr="00D37B14">
        <w:t>Место оказания услуг</w:t>
      </w:r>
      <w:r w:rsidRPr="00D550FD">
        <w:rPr>
          <w:b/>
          <w:bCs/>
        </w:rPr>
        <w:t xml:space="preserve">: </w:t>
      </w:r>
      <w:r w:rsidR="00A529E7">
        <w:t>указано в Т</w:t>
      </w:r>
      <w:r w:rsidR="00A529E7" w:rsidRPr="00D550FD">
        <w:t>ехническом задани</w:t>
      </w:r>
      <w:r w:rsidR="00A529E7">
        <w:t>и</w:t>
      </w:r>
      <w:r w:rsidR="00A529E7" w:rsidRPr="00D550FD">
        <w:t xml:space="preserve"> (Приложение №1</w:t>
      </w:r>
      <w:r w:rsidR="00A529E7">
        <w:t>)</w:t>
      </w:r>
      <w:r w:rsidR="0052010D" w:rsidRPr="0052010D">
        <w:rPr>
          <w:b/>
          <w:bCs/>
        </w:rPr>
        <w:t>.</w:t>
      </w:r>
    </w:p>
    <w:p w14:paraId="5D2FAA4C" w14:textId="5603621D" w:rsidR="00905487" w:rsidRDefault="0018397A" w:rsidP="0052010D">
      <w:pPr>
        <w:ind w:firstLine="709"/>
        <w:jc w:val="both"/>
      </w:pPr>
      <w:r w:rsidRPr="0018397A">
        <w:t>1.4.</w:t>
      </w:r>
      <w:r w:rsidRPr="00D550FD">
        <w:t xml:space="preserve"> ИКЗ – </w:t>
      </w:r>
      <w:r w:rsidR="00395A75" w:rsidRPr="00395A75">
        <w:t>261771902205277190100100120000000244</w:t>
      </w:r>
    </w:p>
    <w:p w14:paraId="1C267E58" w14:textId="77777777" w:rsidR="00A529E7" w:rsidRPr="006510FF" w:rsidRDefault="00A529E7" w:rsidP="0052010D">
      <w:pPr>
        <w:ind w:firstLine="709"/>
        <w:jc w:val="both"/>
        <w:rPr>
          <w:sz w:val="23"/>
          <w:szCs w:val="23"/>
          <w:lang w:eastAsia="ar-SA"/>
        </w:rPr>
      </w:pPr>
    </w:p>
    <w:p w14:paraId="7C5C0162" w14:textId="77777777" w:rsidR="0018397A" w:rsidRPr="00F10252" w:rsidRDefault="0018397A" w:rsidP="002842D7">
      <w:pPr>
        <w:tabs>
          <w:tab w:val="right" w:pos="10489"/>
        </w:tabs>
        <w:ind w:firstLine="709"/>
        <w:jc w:val="center"/>
        <w:rPr>
          <w:b/>
          <w:bCs/>
        </w:rPr>
      </w:pPr>
      <w:r w:rsidRPr="00F10252">
        <w:rPr>
          <w:b/>
          <w:bCs/>
        </w:rPr>
        <w:t xml:space="preserve">2. </w:t>
      </w:r>
      <w:r>
        <w:rPr>
          <w:b/>
          <w:bCs/>
        </w:rPr>
        <w:t>СРОК И УСЛОВИЯ ОКАЗАНИЯ УСЛУГ</w:t>
      </w:r>
    </w:p>
    <w:p w14:paraId="49F9406A" w14:textId="601BDE9A" w:rsidR="006E4648" w:rsidRDefault="00DE7688" w:rsidP="006E4648">
      <w:pPr>
        <w:ind w:firstLine="709"/>
        <w:jc w:val="both"/>
      </w:pPr>
      <w:r w:rsidRPr="004D44A0">
        <w:t xml:space="preserve">2.1. </w:t>
      </w:r>
      <w:r w:rsidR="006E4648">
        <w:t xml:space="preserve">Срок исполнения Исполнителем своих обязательств по настоящему </w:t>
      </w:r>
      <w:r w:rsidR="00C54BD4">
        <w:t>Контракту</w:t>
      </w:r>
      <w:r w:rsidR="006E4648">
        <w:t xml:space="preserve">: </w:t>
      </w:r>
      <w:r w:rsidR="00C54BD4" w:rsidRPr="00C54BD4">
        <w:t>в течение 3 (трех) дней с момента заключения Контракта</w:t>
      </w:r>
      <w:r w:rsidR="006E4648" w:rsidRPr="00296274">
        <w:t>.</w:t>
      </w:r>
    </w:p>
    <w:p w14:paraId="115D1465" w14:textId="77777777" w:rsidR="006E4648" w:rsidRDefault="006E4648" w:rsidP="006E4648">
      <w:pPr>
        <w:ind w:firstLine="709"/>
        <w:jc w:val="both"/>
      </w:pPr>
    </w:p>
    <w:p w14:paraId="58849B3D" w14:textId="7A28FC1E" w:rsidR="0018397A" w:rsidRPr="0063203D" w:rsidRDefault="0018397A" w:rsidP="006E4648">
      <w:pPr>
        <w:ind w:firstLine="709"/>
        <w:jc w:val="center"/>
        <w:rPr>
          <w:b/>
          <w:bCs/>
        </w:rPr>
      </w:pPr>
      <w:r>
        <w:rPr>
          <w:b/>
          <w:bCs/>
        </w:rPr>
        <w:t>3</w:t>
      </w:r>
      <w:r w:rsidRPr="0063203D">
        <w:rPr>
          <w:b/>
          <w:bCs/>
        </w:rPr>
        <w:t xml:space="preserve">. </w:t>
      </w:r>
      <w:r>
        <w:rPr>
          <w:b/>
          <w:bCs/>
        </w:rPr>
        <w:t>ЦЕНА</w:t>
      </w:r>
      <w:r w:rsidR="00296A93">
        <w:rPr>
          <w:b/>
          <w:bCs/>
        </w:rPr>
        <w:t xml:space="preserve"> КОНТРАКТ</w:t>
      </w:r>
      <w:r>
        <w:rPr>
          <w:b/>
          <w:bCs/>
        </w:rPr>
        <w:t>А И ПОРЯДОК РАСЧЕТОВ</w:t>
      </w:r>
    </w:p>
    <w:p w14:paraId="2C8D8FD4" w14:textId="3C26E612" w:rsidR="00367142" w:rsidRDefault="00DE7688" w:rsidP="002842D7">
      <w:pPr>
        <w:ind w:firstLine="709"/>
        <w:jc w:val="both"/>
      </w:pPr>
      <w:bookmarkStart w:id="2" w:name="_Hlk82438115"/>
      <w:r>
        <w:t xml:space="preserve">3.1. </w:t>
      </w:r>
      <w:r w:rsidR="00367142" w:rsidRPr="004D44A0">
        <w:t>Цена</w:t>
      </w:r>
      <w:r w:rsidR="00296A93">
        <w:t xml:space="preserve"> контракт</w:t>
      </w:r>
      <w:r w:rsidR="00367142" w:rsidRPr="004D44A0">
        <w:t xml:space="preserve">а составляет </w:t>
      </w:r>
      <w:r w:rsidR="00CD7C48">
        <w:rPr>
          <w:b/>
        </w:rPr>
        <w:t>____</w:t>
      </w:r>
      <w:r w:rsidR="007059DB" w:rsidRPr="007059DB">
        <w:rPr>
          <w:b/>
        </w:rPr>
        <w:t xml:space="preserve"> (</w:t>
      </w:r>
      <w:r w:rsidR="00145EC9">
        <w:t>________________</w:t>
      </w:r>
      <w:r w:rsidR="007059DB" w:rsidRPr="007059DB">
        <w:rPr>
          <w:b/>
        </w:rPr>
        <w:t xml:space="preserve">) </w:t>
      </w:r>
      <w:r w:rsidR="007059DB" w:rsidRPr="007059DB">
        <w:t>рублей</w:t>
      </w:r>
      <w:r w:rsidR="007059DB" w:rsidRPr="007059DB">
        <w:rPr>
          <w:b/>
        </w:rPr>
        <w:t xml:space="preserve"> </w:t>
      </w:r>
      <w:r w:rsidR="00CD7C48">
        <w:rPr>
          <w:b/>
        </w:rPr>
        <w:t>____</w:t>
      </w:r>
      <w:r w:rsidR="007059DB" w:rsidRPr="007059DB">
        <w:rPr>
          <w:b/>
        </w:rPr>
        <w:t xml:space="preserve"> </w:t>
      </w:r>
      <w:r w:rsidR="007059DB" w:rsidRPr="007059DB">
        <w:t>копеек</w:t>
      </w:r>
      <w:r w:rsidR="007059DB" w:rsidRPr="007059DB">
        <w:rPr>
          <w:b/>
        </w:rPr>
        <w:t xml:space="preserve">, </w:t>
      </w:r>
      <w:r w:rsidR="007059DB" w:rsidRPr="007059DB">
        <w:t>НДС не облагается в связи с применением упрощенной системы налогообложения Исполнителем</w:t>
      </w:r>
      <w:r w:rsidR="007059DB" w:rsidRPr="007059DB">
        <w:rPr>
          <w:b/>
        </w:rPr>
        <w:t>.</w:t>
      </w:r>
    </w:p>
    <w:p w14:paraId="1870004D" w14:textId="13817663" w:rsidR="00196CFD" w:rsidRPr="00D37B14" w:rsidRDefault="00196CFD" w:rsidP="002842D7">
      <w:pPr>
        <w:tabs>
          <w:tab w:val="right" w:pos="10489"/>
        </w:tabs>
        <w:ind w:firstLine="709"/>
        <w:jc w:val="both"/>
      </w:pPr>
      <w:r>
        <w:t>3.</w:t>
      </w:r>
      <w:r w:rsidR="0083291D">
        <w:t>2</w:t>
      </w:r>
      <w:r>
        <w:t xml:space="preserve">. </w:t>
      </w:r>
      <w:r w:rsidR="0052010D" w:rsidRPr="0052010D">
        <w:t xml:space="preserve">Источник финансирования: субсидии на выполнение государственного задания и средства, полученные от приносящей </w:t>
      </w:r>
      <w:r w:rsidR="00C54BD4">
        <w:t>доход деятельности.</w:t>
      </w:r>
    </w:p>
    <w:p w14:paraId="1D5E364E" w14:textId="60382AD5" w:rsidR="00196CFD" w:rsidRDefault="00196CFD" w:rsidP="002842D7">
      <w:pPr>
        <w:tabs>
          <w:tab w:val="right" w:pos="10489"/>
        </w:tabs>
        <w:ind w:firstLine="709"/>
        <w:jc w:val="both"/>
      </w:pPr>
      <w:r>
        <w:t>3.</w:t>
      </w:r>
      <w:r w:rsidR="0083291D">
        <w:t>3</w:t>
      </w:r>
      <w:r>
        <w:t>. Расчеты по</w:t>
      </w:r>
      <w:r w:rsidR="00296A93">
        <w:t xml:space="preserve"> контракт</w:t>
      </w:r>
      <w:r>
        <w:t>у осуществляются в рублях Российской Федерации. Авансовый платеж по</w:t>
      </w:r>
      <w:r w:rsidR="00296A93">
        <w:t xml:space="preserve"> контракт</w:t>
      </w:r>
      <w:r>
        <w:t>у не предусмотрен.</w:t>
      </w:r>
    </w:p>
    <w:p w14:paraId="69305D20" w14:textId="6F55700B" w:rsidR="00196CFD" w:rsidRPr="00110D17" w:rsidRDefault="00196CFD" w:rsidP="002842D7">
      <w:pPr>
        <w:widowControl w:val="0"/>
        <w:autoSpaceDE w:val="0"/>
        <w:autoSpaceDN w:val="0"/>
        <w:adjustRightInd w:val="0"/>
        <w:ind w:firstLine="709"/>
        <w:jc w:val="both"/>
        <w:rPr>
          <w:sz w:val="23"/>
          <w:szCs w:val="23"/>
        </w:rPr>
      </w:pPr>
      <w:r>
        <w:rPr>
          <w:sz w:val="23"/>
          <w:szCs w:val="23"/>
        </w:rPr>
        <w:t>3</w:t>
      </w:r>
      <w:r w:rsidRPr="00110D17">
        <w:rPr>
          <w:sz w:val="23"/>
          <w:szCs w:val="23"/>
        </w:rPr>
        <w:t>.</w:t>
      </w:r>
      <w:r w:rsidR="0083291D">
        <w:rPr>
          <w:sz w:val="23"/>
          <w:szCs w:val="23"/>
        </w:rPr>
        <w:t>4</w:t>
      </w:r>
      <w:r w:rsidRPr="00110D17">
        <w:rPr>
          <w:sz w:val="23"/>
          <w:szCs w:val="23"/>
        </w:rPr>
        <w:t xml:space="preserve">. </w:t>
      </w:r>
      <w:r w:rsidRPr="00110D17">
        <w:rPr>
          <w:color w:val="000000"/>
          <w:sz w:val="23"/>
          <w:szCs w:val="23"/>
          <w:highlight w:val="white"/>
        </w:rPr>
        <w:t>Цена</w:t>
      </w:r>
      <w:r w:rsidR="00296A93">
        <w:rPr>
          <w:color w:val="000000"/>
          <w:sz w:val="23"/>
          <w:szCs w:val="23"/>
          <w:highlight w:val="white"/>
        </w:rPr>
        <w:t xml:space="preserve"> контракт</w:t>
      </w:r>
      <w:r w:rsidRPr="00110D17">
        <w:rPr>
          <w:color w:val="000000"/>
          <w:sz w:val="23"/>
          <w:szCs w:val="23"/>
          <w:highlight w:val="white"/>
        </w:rPr>
        <w:t>а включает в себя все затраты, издержки и иные расходы Исполнителя, связанные с исполнением настоящего</w:t>
      </w:r>
      <w:r w:rsidR="00296A93">
        <w:rPr>
          <w:color w:val="000000"/>
          <w:sz w:val="23"/>
          <w:szCs w:val="23"/>
          <w:highlight w:val="white"/>
        </w:rPr>
        <w:t xml:space="preserve"> контракт</w:t>
      </w:r>
      <w:r w:rsidRPr="00110D17">
        <w:rPr>
          <w:color w:val="000000"/>
          <w:sz w:val="23"/>
          <w:szCs w:val="23"/>
          <w:highlight w:val="white"/>
        </w:rPr>
        <w:t>а</w:t>
      </w:r>
      <w:r w:rsidRPr="00110D17">
        <w:rPr>
          <w:sz w:val="23"/>
          <w:szCs w:val="23"/>
        </w:rPr>
        <w:t xml:space="preserve">. </w:t>
      </w:r>
    </w:p>
    <w:p w14:paraId="66084798" w14:textId="2F193C72" w:rsidR="00196CFD" w:rsidRPr="00F10252" w:rsidRDefault="00196CFD" w:rsidP="002842D7">
      <w:pPr>
        <w:tabs>
          <w:tab w:val="right" w:pos="10489"/>
        </w:tabs>
        <w:ind w:firstLine="709"/>
        <w:jc w:val="both"/>
      </w:pPr>
      <w:r w:rsidRPr="00F10252">
        <w:t>3.</w:t>
      </w:r>
      <w:r w:rsidR="0083291D">
        <w:t>5</w:t>
      </w:r>
      <w:r w:rsidRPr="00F10252">
        <w:t>. Цена</w:t>
      </w:r>
      <w:r w:rsidR="00296A93">
        <w:t xml:space="preserve"> контракт</w:t>
      </w:r>
      <w:r w:rsidRPr="00F10252">
        <w:t>а является твердой, определена на весь срок исполнения</w:t>
      </w:r>
      <w:r w:rsidR="00296A93">
        <w:t xml:space="preserve"> контракт</w:t>
      </w:r>
      <w:r w:rsidRPr="00F10252">
        <w:t>а и не может изменяться в ходе его исполнения, за исключением случаев, предусмотренных ч.1 ст.95 Закона № 44-ФЗ.</w:t>
      </w:r>
    </w:p>
    <w:p w14:paraId="2FB23946" w14:textId="41AA168B" w:rsidR="00110D17" w:rsidRPr="00110D17" w:rsidRDefault="00196CFD" w:rsidP="002842D7">
      <w:pPr>
        <w:widowControl w:val="0"/>
        <w:autoSpaceDE w:val="0"/>
        <w:autoSpaceDN w:val="0"/>
        <w:adjustRightInd w:val="0"/>
        <w:ind w:firstLine="709"/>
        <w:jc w:val="both"/>
        <w:rPr>
          <w:color w:val="000000"/>
          <w:sz w:val="23"/>
          <w:szCs w:val="23"/>
        </w:rPr>
      </w:pPr>
      <w:r>
        <w:rPr>
          <w:color w:val="000000"/>
          <w:sz w:val="23"/>
          <w:szCs w:val="23"/>
        </w:rPr>
        <w:t>3</w:t>
      </w:r>
      <w:r w:rsidR="00110D17" w:rsidRPr="00110D17">
        <w:rPr>
          <w:color w:val="000000"/>
          <w:sz w:val="23"/>
          <w:szCs w:val="23"/>
        </w:rPr>
        <w:t>.</w:t>
      </w:r>
      <w:r w:rsidR="0083291D">
        <w:rPr>
          <w:color w:val="000000"/>
          <w:sz w:val="23"/>
          <w:szCs w:val="23"/>
        </w:rPr>
        <w:t>6</w:t>
      </w:r>
      <w:r w:rsidR="00110D17" w:rsidRPr="00110D17">
        <w:rPr>
          <w:color w:val="000000"/>
          <w:sz w:val="23"/>
          <w:szCs w:val="23"/>
        </w:rPr>
        <w:t xml:space="preserve">. Оплата </w:t>
      </w:r>
      <w:r w:rsidR="001D56DE" w:rsidRPr="00110D17">
        <w:rPr>
          <w:color w:val="000000"/>
          <w:sz w:val="23"/>
          <w:szCs w:val="23"/>
        </w:rPr>
        <w:t>оказанных услуг осуществляется</w:t>
      </w:r>
      <w:r w:rsidR="004211E2">
        <w:rPr>
          <w:color w:val="000000"/>
          <w:sz w:val="23"/>
          <w:szCs w:val="23"/>
        </w:rPr>
        <w:t xml:space="preserve"> </w:t>
      </w:r>
      <w:r w:rsidR="001D56DE" w:rsidRPr="00110D17">
        <w:rPr>
          <w:color w:val="000000"/>
          <w:sz w:val="23"/>
          <w:szCs w:val="23"/>
        </w:rPr>
        <w:t>исходя из</w:t>
      </w:r>
      <w:r w:rsidR="004211E2">
        <w:rPr>
          <w:color w:val="000000"/>
          <w:sz w:val="23"/>
          <w:szCs w:val="23"/>
        </w:rPr>
        <w:t xml:space="preserve"> </w:t>
      </w:r>
      <w:r w:rsidR="00110D17" w:rsidRPr="00110D17">
        <w:rPr>
          <w:color w:val="000000"/>
          <w:sz w:val="23"/>
          <w:szCs w:val="23"/>
        </w:rPr>
        <w:t>объема</w:t>
      </w:r>
      <w:r w:rsidR="004211E2">
        <w:rPr>
          <w:color w:val="000000"/>
          <w:sz w:val="23"/>
          <w:szCs w:val="23"/>
        </w:rPr>
        <w:t xml:space="preserve"> </w:t>
      </w:r>
      <w:r w:rsidR="00110D17" w:rsidRPr="00110D17">
        <w:rPr>
          <w:color w:val="000000"/>
          <w:sz w:val="23"/>
          <w:szCs w:val="23"/>
        </w:rPr>
        <w:t>фактически</w:t>
      </w:r>
      <w:r w:rsidR="004211E2">
        <w:rPr>
          <w:color w:val="000000"/>
          <w:sz w:val="23"/>
          <w:szCs w:val="23"/>
        </w:rPr>
        <w:t xml:space="preserve"> </w:t>
      </w:r>
      <w:r w:rsidR="00110D17" w:rsidRPr="00110D17">
        <w:rPr>
          <w:color w:val="000000"/>
          <w:sz w:val="23"/>
          <w:szCs w:val="23"/>
        </w:rPr>
        <w:t>оказанных</w:t>
      </w:r>
      <w:r w:rsidR="004211E2">
        <w:rPr>
          <w:color w:val="000000"/>
          <w:sz w:val="23"/>
          <w:szCs w:val="23"/>
        </w:rPr>
        <w:t xml:space="preserve"> </w:t>
      </w:r>
      <w:r w:rsidR="00110D17" w:rsidRPr="00110D17">
        <w:rPr>
          <w:color w:val="000000"/>
          <w:sz w:val="23"/>
          <w:szCs w:val="23"/>
        </w:rPr>
        <w:t xml:space="preserve">услуг, </w:t>
      </w:r>
      <w:r w:rsidRPr="00110D17">
        <w:rPr>
          <w:color w:val="000000"/>
          <w:sz w:val="23"/>
          <w:szCs w:val="23"/>
        </w:rPr>
        <w:t>но в размере, не превышающем</w:t>
      </w:r>
      <w:r w:rsidR="004211E2">
        <w:rPr>
          <w:color w:val="000000"/>
          <w:sz w:val="23"/>
          <w:szCs w:val="23"/>
        </w:rPr>
        <w:t xml:space="preserve"> </w:t>
      </w:r>
      <w:r w:rsidRPr="00110D17">
        <w:rPr>
          <w:color w:val="000000"/>
          <w:sz w:val="23"/>
          <w:szCs w:val="23"/>
        </w:rPr>
        <w:t>цены</w:t>
      </w:r>
      <w:r w:rsidR="00296A93">
        <w:rPr>
          <w:color w:val="000000"/>
          <w:sz w:val="23"/>
          <w:szCs w:val="23"/>
        </w:rPr>
        <w:t xml:space="preserve"> контракт</w:t>
      </w:r>
      <w:r w:rsidRPr="00110D17">
        <w:rPr>
          <w:color w:val="000000"/>
          <w:sz w:val="23"/>
          <w:szCs w:val="23"/>
        </w:rPr>
        <w:t>а</w:t>
      </w:r>
      <w:r w:rsidR="00110D17" w:rsidRPr="00110D17">
        <w:rPr>
          <w:color w:val="000000"/>
          <w:sz w:val="23"/>
          <w:szCs w:val="23"/>
        </w:rPr>
        <w:t xml:space="preserve">. </w:t>
      </w:r>
    </w:p>
    <w:p w14:paraId="040300D1" w14:textId="5E2C143E" w:rsidR="0018397A" w:rsidRDefault="0018397A" w:rsidP="002842D7">
      <w:pPr>
        <w:tabs>
          <w:tab w:val="right" w:pos="10489"/>
        </w:tabs>
        <w:ind w:firstLine="709"/>
        <w:jc w:val="both"/>
      </w:pPr>
      <w:r w:rsidRPr="00F10252">
        <w:t>3.</w:t>
      </w:r>
      <w:r w:rsidR="0083291D">
        <w:t>7</w:t>
      </w:r>
      <w:r w:rsidRPr="00F10252">
        <w:t>. Оплата по</w:t>
      </w:r>
      <w:r w:rsidR="00296A93">
        <w:t xml:space="preserve"> контракт</w:t>
      </w:r>
      <w:r w:rsidRPr="00F10252">
        <w:t xml:space="preserve">у производится Заказчиком путем перечисления денежных средств на расчетный счет Исполнителя на основании выставленного Исполнителем счета и </w:t>
      </w:r>
      <w:r w:rsidR="00DD18D3" w:rsidRPr="00DD18D3">
        <w:t>Акт сдачи-приемки оказанных услуг</w:t>
      </w:r>
      <w:r w:rsidRPr="00DD18D3">
        <w:t>.</w:t>
      </w:r>
      <w:r w:rsidRPr="00F10252">
        <w:t xml:space="preserve"> Срок оплаты - в течение </w:t>
      </w:r>
      <w:r w:rsidR="00FF4C7A">
        <w:t>7</w:t>
      </w:r>
      <w:r w:rsidRPr="00F10252">
        <w:t xml:space="preserve"> </w:t>
      </w:r>
      <w:r w:rsidR="00FF4C7A">
        <w:t>рабочих</w:t>
      </w:r>
      <w:r w:rsidRPr="00F10252">
        <w:t xml:space="preserve"> дней со дня подписания Сторонами </w:t>
      </w:r>
      <w:r w:rsidR="00DD18D3" w:rsidRPr="00DD18D3">
        <w:t>Акт</w:t>
      </w:r>
      <w:r w:rsidR="00DD18D3">
        <w:t>а</w:t>
      </w:r>
      <w:r w:rsidR="00DD18D3" w:rsidRPr="00DD18D3">
        <w:t xml:space="preserve"> сдачи-приемки оказанных услуг</w:t>
      </w:r>
      <w:r w:rsidRPr="00F10252">
        <w:t xml:space="preserve">. </w:t>
      </w:r>
      <w:r w:rsidRPr="00913E2F">
        <w:t>Допускается направление расчетно-платежных документов в электронной форме «Сбис», «Тензор». Получение Сторонами Электронных документов, подписанных корректной ЭП другой Стороны по</w:t>
      </w:r>
      <w:r w:rsidR="00296A93">
        <w:t xml:space="preserve"> контракт</w:t>
      </w:r>
      <w:r w:rsidRPr="00913E2F">
        <w:t xml:space="preserve">у, юридически эквивалентно получению </w:t>
      </w:r>
      <w:r w:rsidRPr="00913E2F">
        <w:lastRenderedPageBreak/>
        <w:t>такой Стороной идентичного по смыслу и содержанию документа на бумажном носителе, оформленного в соответствии с действующим законодательством Р</w:t>
      </w:r>
      <w:r>
        <w:t>оссийской Федерации</w:t>
      </w:r>
      <w:r w:rsidRPr="00913E2F">
        <w:t>, подписанного собственноручной подписью Стороны по</w:t>
      </w:r>
      <w:r w:rsidR="00296A93">
        <w:t xml:space="preserve"> контракт</w:t>
      </w:r>
      <w:r w:rsidRPr="00913E2F">
        <w:t>у или подписанного уполномоченным лицом такой Стороны и заверенного печатью такой Стороны.</w:t>
      </w:r>
    </w:p>
    <w:bookmarkEnd w:id="2"/>
    <w:p w14:paraId="321E4D63" w14:textId="2BD76CE7" w:rsidR="0083291D" w:rsidRDefault="0083291D" w:rsidP="002842D7">
      <w:pPr>
        <w:ind w:firstLine="709"/>
        <w:jc w:val="both"/>
      </w:pPr>
      <w:r>
        <w:t>3.8. Обязательства Заказчика по оплате стоимости выполненных работ считаются исполненными с момента списания денежных средств с расчетного счета Заказчика, указанного разделе 13</w:t>
      </w:r>
      <w:r w:rsidR="00296A93">
        <w:t xml:space="preserve"> контракт</w:t>
      </w:r>
      <w:r>
        <w:t>а.</w:t>
      </w:r>
    </w:p>
    <w:p w14:paraId="4F8BA236" w14:textId="2B378864" w:rsidR="0083291D" w:rsidRDefault="0083291D" w:rsidP="002842D7">
      <w:pPr>
        <w:ind w:firstLine="709"/>
        <w:jc w:val="both"/>
      </w:pPr>
      <w:r>
        <w:t>3.9. В случаях, предусмотренных стать</w:t>
      </w:r>
      <w:r w:rsidR="00365904">
        <w:t>ей</w:t>
      </w:r>
      <w:r>
        <w:t xml:space="preserve">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w:t>
      </w:r>
      <w:r w:rsidR="00296A93">
        <w:t xml:space="preserve"> контракт</w:t>
      </w:r>
      <w:r>
        <w:t>а обеспечивает согласование новых условий</w:t>
      </w:r>
      <w:r w:rsidR="00296A93">
        <w:t xml:space="preserve"> контракт</w:t>
      </w:r>
      <w:r>
        <w:t>а, в том числе цены и (или) сроков исполнения</w:t>
      </w:r>
      <w:r w:rsidR="00296A93">
        <w:t xml:space="preserve"> контракт</w:t>
      </w:r>
      <w:r>
        <w:t>а и (или) количества товара, предусмотренных</w:t>
      </w:r>
      <w:r w:rsidR="00296A93">
        <w:t xml:space="preserve"> контракт</w:t>
      </w:r>
      <w:r>
        <w:t>ом.</w:t>
      </w:r>
    </w:p>
    <w:p w14:paraId="3238D3FF" w14:textId="35B01261" w:rsidR="00880B23" w:rsidRDefault="00EE3A83" w:rsidP="002842D7">
      <w:pPr>
        <w:ind w:firstLine="709"/>
        <w:jc w:val="both"/>
      </w:pPr>
      <w:r>
        <w:t>3.10</w:t>
      </w:r>
      <w:r w:rsidR="0083291D">
        <w:t>.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w:t>
      </w:r>
      <w:r w:rsidR="00296A93">
        <w:t xml:space="preserve"> контракт</w:t>
      </w:r>
      <w:r w:rsidR="0083291D">
        <w:t>е расчетный счет Исполнителя, несет Исполнитель.</w:t>
      </w:r>
    </w:p>
    <w:p w14:paraId="742D5CCF" w14:textId="77777777" w:rsidR="00D905CB" w:rsidRPr="004D44A0" w:rsidRDefault="00D905CB" w:rsidP="002842D7">
      <w:pPr>
        <w:ind w:firstLine="709"/>
        <w:jc w:val="both"/>
      </w:pPr>
    </w:p>
    <w:p w14:paraId="408A9EA3" w14:textId="77777777" w:rsidR="0018397A" w:rsidRPr="004D69DA" w:rsidRDefault="00DE7688" w:rsidP="002842D7">
      <w:pPr>
        <w:tabs>
          <w:tab w:val="right" w:pos="10489"/>
        </w:tabs>
        <w:ind w:firstLine="709"/>
        <w:jc w:val="center"/>
        <w:rPr>
          <w:b/>
          <w:bCs/>
        </w:rPr>
      </w:pPr>
      <w:r>
        <w:t xml:space="preserve"> </w:t>
      </w:r>
      <w:r w:rsidR="0018397A" w:rsidRPr="004D69DA">
        <w:rPr>
          <w:b/>
          <w:bCs/>
        </w:rPr>
        <w:t xml:space="preserve">4. </w:t>
      </w:r>
      <w:r w:rsidR="0018397A">
        <w:rPr>
          <w:b/>
          <w:bCs/>
        </w:rPr>
        <w:t>ПОРЯДОК СДАЧИ-ПРИЕМКИ ОКАЗАННЫХ УСЛУГ</w:t>
      </w:r>
    </w:p>
    <w:p w14:paraId="422AAF8C" w14:textId="732ECDFA" w:rsidR="003D5F0F" w:rsidRDefault="0018397A" w:rsidP="002842D7">
      <w:pPr>
        <w:tabs>
          <w:tab w:val="right" w:pos="10489"/>
        </w:tabs>
        <w:ind w:firstLine="709"/>
        <w:jc w:val="both"/>
      </w:pPr>
      <w:r w:rsidRPr="000C6885">
        <w:t>4.1. Для проверки предоставленных Исполнителем результатов</w:t>
      </w:r>
      <w:r>
        <w:t xml:space="preserve"> оказанных услуг</w:t>
      </w:r>
      <w:r w:rsidRPr="000C6885">
        <w:t xml:space="preserve">, </w:t>
      </w:r>
      <w:r w:rsidR="003D5F0F" w:rsidRPr="003D5F0F">
        <w:t>предусмотренных</w:t>
      </w:r>
      <w:r w:rsidR="00296A93">
        <w:t xml:space="preserve"> контракт</w:t>
      </w:r>
      <w:r w:rsidR="003D5F0F" w:rsidRPr="003D5F0F">
        <w:t>ом, в части их соответствия условиям</w:t>
      </w:r>
      <w:r w:rsidR="00296A93">
        <w:t xml:space="preserve"> контракт</w:t>
      </w:r>
      <w:r w:rsidR="003D5F0F" w:rsidRPr="003D5F0F">
        <w:t>а Заказчик обязан провести экспертизу.</w:t>
      </w:r>
    </w:p>
    <w:p w14:paraId="35B0D0F2" w14:textId="6BB07C2E" w:rsidR="003D5F0F" w:rsidRDefault="0018397A" w:rsidP="002842D7">
      <w:pPr>
        <w:tabs>
          <w:tab w:val="right" w:pos="10489"/>
        </w:tabs>
        <w:ind w:firstLine="709"/>
        <w:jc w:val="both"/>
      </w:pPr>
      <w:r>
        <w:t xml:space="preserve"> </w:t>
      </w:r>
      <w:r w:rsidRPr="000C6885">
        <w:t>Экспертиза результатов</w:t>
      </w:r>
      <w:r>
        <w:t xml:space="preserve"> оказанных услуг</w:t>
      </w:r>
      <w:r w:rsidRPr="000C6885">
        <w:t>, предусмотренных</w:t>
      </w:r>
      <w:r w:rsidR="00296A93">
        <w:t xml:space="preserve"> контракт</w:t>
      </w:r>
      <w:r w:rsidRPr="000C6885">
        <w:t xml:space="preserve">ом, </w:t>
      </w:r>
      <w:r w:rsidR="003D5F0F" w:rsidRPr="003D5F0F">
        <w:t>предусмотренных</w:t>
      </w:r>
      <w:r w:rsidR="00296A93">
        <w:t xml:space="preserve"> контракт</w:t>
      </w:r>
      <w:r w:rsidR="003D5F0F" w:rsidRPr="003D5F0F">
        <w:t>ом, может проводиться Заказчиком своими силами или к ее проведению могут привлекаться эксперты, экспертные организации на основании</w:t>
      </w:r>
      <w:r w:rsidR="00296A93">
        <w:t xml:space="preserve"> контракт</w:t>
      </w:r>
      <w:r w:rsidR="003D5F0F" w:rsidRPr="003D5F0F">
        <w:t>ов, заключенных в соответствии с требованиями действующего законодательства Российской Федерации.</w:t>
      </w:r>
    </w:p>
    <w:p w14:paraId="648050B0" w14:textId="77D7D19C" w:rsidR="0018397A" w:rsidRPr="000C6885" w:rsidRDefault="0018397A" w:rsidP="002842D7">
      <w:pPr>
        <w:tabs>
          <w:tab w:val="right" w:pos="10489"/>
        </w:tabs>
        <w:ind w:firstLine="709"/>
        <w:jc w:val="both"/>
      </w:pPr>
      <w:r w:rsidRPr="000C6885">
        <w:t>4.2.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w:t>
      </w:r>
      <w:r w:rsidR="00296A93">
        <w:t xml:space="preserve"> контракт</w:t>
      </w:r>
      <w:r w:rsidRPr="000C6885">
        <w:t>а и отдельным этапам исполнения</w:t>
      </w:r>
      <w:r w:rsidR="00296A93">
        <w:t xml:space="preserve"> контракт</w:t>
      </w:r>
      <w:r w:rsidRPr="000C6885">
        <w:t>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w:t>
      </w:r>
      <w:r w:rsidR="00296A93">
        <w:t xml:space="preserve"> контракт</w:t>
      </w:r>
      <w:r w:rsidRPr="000C6885">
        <w:t>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29A465CD" w14:textId="4BA68B38" w:rsidR="0018397A" w:rsidRPr="000C6885" w:rsidRDefault="0018397A" w:rsidP="002842D7">
      <w:pPr>
        <w:tabs>
          <w:tab w:val="right" w:pos="10489"/>
        </w:tabs>
        <w:ind w:firstLine="709"/>
        <w:jc w:val="both"/>
      </w:pPr>
      <w:r w:rsidRPr="000C6885">
        <w:t>4.3. Не позднее 5 (Пяти) рабочих дней после получения</w:t>
      </w:r>
      <w:r w:rsidR="004211E2">
        <w:t xml:space="preserve"> </w:t>
      </w:r>
      <w:r w:rsidRPr="000C6885">
        <w:t>подписанного</w:t>
      </w:r>
      <w:r w:rsidR="004211E2">
        <w:t xml:space="preserve"> </w:t>
      </w:r>
      <w:r w:rsidRPr="000C6885">
        <w:t xml:space="preserve">Исполнителем </w:t>
      </w:r>
      <w:r w:rsidR="002C5411" w:rsidRPr="002C5411">
        <w:t>Акт</w:t>
      </w:r>
      <w:r w:rsidR="002C5411">
        <w:t>а</w:t>
      </w:r>
      <w:r w:rsidR="002C5411" w:rsidRPr="002C5411">
        <w:t xml:space="preserve"> сдачи-приемки оказанных услуг </w:t>
      </w:r>
      <w:r w:rsidRPr="000C6885">
        <w:t>в 2 (Двух) экземплярах Заказчик рассматривает результаты и осуществляет приемку оказанных услуг по</w:t>
      </w:r>
      <w:r w:rsidR="00296A93">
        <w:t xml:space="preserve"> контракт</w:t>
      </w:r>
      <w:r w:rsidRPr="000C6885">
        <w:t>у на предмет соответствия их объема, качества требованиям, изложенным в</w:t>
      </w:r>
      <w:r w:rsidR="00296A93">
        <w:t xml:space="preserve"> контракт</w:t>
      </w:r>
      <w:r w:rsidRPr="000C6885">
        <w:t>е</w:t>
      </w:r>
      <w:r w:rsidR="004211E2">
        <w:t xml:space="preserve"> </w:t>
      </w:r>
      <w:r w:rsidRPr="000C6885">
        <w:t xml:space="preserve">и направляет Исполнителю подписанный Заказчиком 1 (Один) экземпляр </w:t>
      </w:r>
      <w:r w:rsidR="002C5411" w:rsidRPr="002C5411">
        <w:t>Акта сдачи-приемки оказанных услуг</w:t>
      </w:r>
      <w:r w:rsidRPr="002C5411">
        <w:t>,</w:t>
      </w:r>
      <w:r w:rsidRPr="000C6885">
        <w:t xml:space="preserve"> либо мотивированный отказ от принятия результатов</w:t>
      </w:r>
      <w:r w:rsidR="004211E2">
        <w:t xml:space="preserve"> </w:t>
      </w:r>
      <w:r w:rsidRPr="000C6885">
        <w:t>оказанных услуг.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устранить указанные недостатки/произвести доработки за свой счет.</w:t>
      </w:r>
    </w:p>
    <w:p w14:paraId="22E23899" w14:textId="372F3DB1" w:rsidR="0018397A" w:rsidRPr="000C6885" w:rsidRDefault="0018397A" w:rsidP="002842D7">
      <w:pPr>
        <w:tabs>
          <w:tab w:val="right" w:pos="10489"/>
        </w:tabs>
        <w:ind w:firstLine="709"/>
        <w:jc w:val="both"/>
      </w:pPr>
      <w:r w:rsidRPr="000C6885">
        <w:t xml:space="preserve">4.4. В случае получения от Заказчика мотивированного отказа от принятия результатов оказанных услуг, Исполнитель в течение 3 (Трех) рабочих дней обязан устранить полученные от Заказчика замечания/недостатки/произвести доработки и передать Заказчику подписанный Исполнителем </w:t>
      </w:r>
      <w:r w:rsidR="002C5411" w:rsidRPr="002C5411">
        <w:t xml:space="preserve">Акт сдачи-приемки оказанных услуг </w:t>
      </w:r>
      <w:r w:rsidRPr="000C6885">
        <w:t>в 2 (Двух) экземплярах для принятия Заказчиком оказанных услуг.</w:t>
      </w:r>
    </w:p>
    <w:p w14:paraId="5BA2183A" w14:textId="0E6A87EB" w:rsidR="0018397A" w:rsidRPr="000C6885" w:rsidRDefault="0018397A" w:rsidP="002842D7">
      <w:pPr>
        <w:tabs>
          <w:tab w:val="right" w:pos="10489"/>
        </w:tabs>
        <w:ind w:firstLine="709"/>
        <w:jc w:val="both"/>
      </w:pPr>
      <w:r w:rsidRPr="000C6885">
        <w:t xml:space="preserve">4.5. В случае если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и подписывает 2 (Два) экземпляра </w:t>
      </w:r>
      <w:r w:rsidR="002C5411" w:rsidRPr="002C5411">
        <w:t>Акта сдачи-приемки оказанных услуг</w:t>
      </w:r>
      <w:r w:rsidRPr="002C5411">
        <w:t>,</w:t>
      </w:r>
      <w:r w:rsidRPr="000C6885">
        <w:t xml:space="preserve"> один из которых направляет Исполнителю в порядке, предусмотренном в п. 4.3</w:t>
      </w:r>
      <w:r w:rsidR="00296A93">
        <w:t xml:space="preserve"> контракт</w:t>
      </w:r>
      <w:r w:rsidRPr="000C6885">
        <w:t>а.</w:t>
      </w:r>
    </w:p>
    <w:p w14:paraId="74885052" w14:textId="2AE23670" w:rsidR="0018397A" w:rsidRDefault="0018397A" w:rsidP="002842D7">
      <w:pPr>
        <w:tabs>
          <w:tab w:val="right" w:pos="10489"/>
        </w:tabs>
        <w:ind w:firstLine="709"/>
        <w:jc w:val="both"/>
      </w:pPr>
      <w:r w:rsidRPr="000C6885">
        <w:t xml:space="preserve">4.6. Подписанный Заказчиком и Исполнителем </w:t>
      </w:r>
      <w:r w:rsidR="002C5411">
        <w:t>Акт</w:t>
      </w:r>
      <w:r w:rsidR="002C5411" w:rsidRPr="002C5411">
        <w:t xml:space="preserve"> сдачи-приемки оказанных услуг </w:t>
      </w:r>
      <w:r w:rsidRPr="000C6885">
        <w:t>и предъявленный Исполнителем Заказчику счет являются основанием для оплаты Исполнителю.</w:t>
      </w:r>
    </w:p>
    <w:p w14:paraId="2C7E3F2B" w14:textId="77777777" w:rsidR="0018397A" w:rsidRPr="00D37B14" w:rsidRDefault="0018397A" w:rsidP="002842D7">
      <w:pPr>
        <w:tabs>
          <w:tab w:val="right" w:pos="10489"/>
        </w:tabs>
        <w:ind w:firstLine="709"/>
        <w:jc w:val="both"/>
      </w:pPr>
    </w:p>
    <w:p w14:paraId="024A2553" w14:textId="77777777" w:rsidR="0018397A" w:rsidRPr="004D69DA" w:rsidRDefault="0018397A" w:rsidP="002842D7">
      <w:pPr>
        <w:tabs>
          <w:tab w:val="right" w:pos="10489"/>
        </w:tabs>
        <w:ind w:firstLine="709"/>
        <w:jc w:val="center"/>
        <w:rPr>
          <w:b/>
          <w:bCs/>
        </w:rPr>
      </w:pPr>
      <w:r w:rsidRPr="004D69DA">
        <w:rPr>
          <w:b/>
          <w:bCs/>
        </w:rPr>
        <w:t xml:space="preserve">5. </w:t>
      </w:r>
      <w:r>
        <w:rPr>
          <w:b/>
          <w:bCs/>
        </w:rPr>
        <w:t>ПРАВА И ОБЯЗАННОСТИ СТОРОН</w:t>
      </w:r>
    </w:p>
    <w:p w14:paraId="71868650" w14:textId="77777777" w:rsidR="0018397A" w:rsidRPr="000C6885" w:rsidRDefault="0018397A" w:rsidP="002842D7">
      <w:pPr>
        <w:tabs>
          <w:tab w:val="right" w:pos="10489"/>
        </w:tabs>
        <w:ind w:firstLine="709"/>
        <w:jc w:val="both"/>
        <w:rPr>
          <w:b/>
          <w:bCs/>
        </w:rPr>
      </w:pPr>
      <w:r w:rsidRPr="000C6885">
        <w:rPr>
          <w:b/>
          <w:bCs/>
        </w:rPr>
        <w:lastRenderedPageBreak/>
        <w:t>5.1. Заказчик вправе:</w:t>
      </w:r>
    </w:p>
    <w:p w14:paraId="50DBAEDD" w14:textId="6BC6F4D3" w:rsidR="0018397A" w:rsidRPr="00D37B14" w:rsidRDefault="0018397A" w:rsidP="002842D7">
      <w:pPr>
        <w:tabs>
          <w:tab w:val="right" w:pos="10489"/>
        </w:tabs>
        <w:ind w:firstLine="709"/>
        <w:jc w:val="both"/>
      </w:pPr>
      <w:r w:rsidRPr="00D37B14">
        <w:t>5.1.1. Требовать от Исполнителя надлежащего исполнения обязательств в соответствии с</w:t>
      </w:r>
      <w:r w:rsidR="00296A93">
        <w:t xml:space="preserve"> контракт</w:t>
      </w:r>
      <w:r w:rsidRPr="00D37B14">
        <w:t>ом, а также требовать своевременного устранения выявленных недостатков.</w:t>
      </w:r>
    </w:p>
    <w:p w14:paraId="16D0322C" w14:textId="228A92D9" w:rsidR="0018397A" w:rsidRPr="00D37B14" w:rsidRDefault="0018397A" w:rsidP="002842D7">
      <w:pPr>
        <w:tabs>
          <w:tab w:val="right" w:pos="10489"/>
        </w:tabs>
        <w:ind w:firstLine="709"/>
        <w:jc w:val="both"/>
      </w:pPr>
      <w:r w:rsidRPr="00D37B14">
        <w:t>5.1.2. 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w:t>
      </w:r>
      <w:r w:rsidR="00296A93">
        <w:t xml:space="preserve"> контракт</w:t>
      </w:r>
      <w:r w:rsidRPr="00D37B14">
        <w:t>ом.</w:t>
      </w:r>
    </w:p>
    <w:p w14:paraId="4C218C50" w14:textId="77777777" w:rsidR="0018397A" w:rsidRPr="00D37B14" w:rsidRDefault="0018397A" w:rsidP="002842D7">
      <w:pPr>
        <w:tabs>
          <w:tab w:val="right" w:pos="10489"/>
        </w:tabs>
        <w:ind w:firstLine="709"/>
        <w:jc w:val="both"/>
      </w:pPr>
      <w:r w:rsidRPr="00D37B14">
        <w:t>5.1.3. Запрашивать у Исполнителя информацию о ходе оказываемых услуг.</w:t>
      </w:r>
    </w:p>
    <w:p w14:paraId="3E10BA18" w14:textId="77777777" w:rsidR="0018397A" w:rsidRPr="00D37B14" w:rsidRDefault="0018397A" w:rsidP="002842D7">
      <w:pPr>
        <w:tabs>
          <w:tab w:val="right" w:pos="10489"/>
        </w:tabs>
        <w:ind w:firstLine="709"/>
        <w:jc w:val="both"/>
      </w:pPr>
      <w:r w:rsidRPr="00D37B14">
        <w:t>5.1.4. Осуществлять контроль за объемом и сроками оказания услуг.</w:t>
      </w:r>
    </w:p>
    <w:p w14:paraId="22C00D2D" w14:textId="77777777" w:rsidR="0018397A" w:rsidRPr="000C6885" w:rsidRDefault="0018397A" w:rsidP="002842D7">
      <w:pPr>
        <w:tabs>
          <w:tab w:val="right" w:pos="10489"/>
        </w:tabs>
        <w:ind w:firstLine="709"/>
        <w:jc w:val="both"/>
        <w:rPr>
          <w:b/>
          <w:bCs/>
        </w:rPr>
      </w:pPr>
      <w:r w:rsidRPr="000C6885">
        <w:rPr>
          <w:b/>
          <w:bCs/>
        </w:rPr>
        <w:t>5.2. Заказчик обязан:</w:t>
      </w:r>
    </w:p>
    <w:p w14:paraId="3CC644C0" w14:textId="0F1E57D3" w:rsidR="0018397A" w:rsidRPr="00D37B14" w:rsidRDefault="0018397A" w:rsidP="002842D7">
      <w:pPr>
        <w:tabs>
          <w:tab w:val="right" w:pos="10489"/>
        </w:tabs>
        <w:ind w:firstLine="709"/>
        <w:jc w:val="both"/>
      </w:pPr>
      <w:r w:rsidRPr="00D37B14">
        <w:t>5.2.1. Своевременно принять и оплатить надлежащим образом оказанные услуги в соответствии с</w:t>
      </w:r>
      <w:r w:rsidR="00296A93">
        <w:t xml:space="preserve"> контракт</w:t>
      </w:r>
      <w:r w:rsidRPr="00D37B14">
        <w:t>ом.</w:t>
      </w:r>
    </w:p>
    <w:p w14:paraId="1D484594" w14:textId="401C51DB" w:rsidR="0018397A" w:rsidRPr="00D37B14" w:rsidRDefault="0018397A" w:rsidP="002842D7">
      <w:pPr>
        <w:tabs>
          <w:tab w:val="right" w:pos="10489"/>
        </w:tabs>
        <w:ind w:firstLine="709"/>
        <w:jc w:val="both"/>
      </w:pPr>
      <w:r w:rsidRPr="00D37B14">
        <w:t>5.2.2. Обеспечить свободный доступ персонала Исполнителя на объект для оказания услуг в соответствии с Техническим заданием и Спецификацией к</w:t>
      </w:r>
      <w:r w:rsidR="00296A93">
        <w:t xml:space="preserve"> контракт</w:t>
      </w:r>
      <w:r w:rsidRPr="00D37B14">
        <w:t xml:space="preserve">у. </w:t>
      </w:r>
    </w:p>
    <w:p w14:paraId="78A211B5" w14:textId="77777777" w:rsidR="0018397A" w:rsidRPr="000C6885" w:rsidRDefault="0018397A" w:rsidP="002842D7">
      <w:pPr>
        <w:tabs>
          <w:tab w:val="right" w:pos="10489"/>
        </w:tabs>
        <w:ind w:firstLine="709"/>
        <w:jc w:val="both"/>
        <w:rPr>
          <w:b/>
          <w:bCs/>
        </w:rPr>
      </w:pPr>
      <w:r w:rsidRPr="000C6885">
        <w:rPr>
          <w:b/>
          <w:bCs/>
        </w:rPr>
        <w:t>5.3. Исполнитель вправе:</w:t>
      </w:r>
    </w:p>
    <w:p w14:paraId="7C8E4FE0" w14:textId="6BD9585C" w:rsidR="0018397A" w:rsidRPr="00D37B14" w:rsidRDefault="0018397A" w:rsidP="002842D7">
      <w:pPr>
        <w:tabs>
          <w:tab w:val="right" w:pos="10489"/>
        </w:tabs>
        <w:ind w:firstLine="709"/>
        <w:jc w:val="both"/>
      </w:pPr>
      <w:r w:rsidRPr="00D37B14">
        <w:t xml:space="preserve">5.3.1. Требовать своевременной оплаты оказанных услуг в соответствии с </w:t>
      </w:r>
      <w:r>
        <w:t>разделом 3</w:t>
      </w:r>
      <w:r w:rsidR="00296A93">
        <w:t xml:space="preserve"> контракт</w:t>
      </w:r>
      <w:r w:rsidRPr="00D37B14">
        <w:t>а.</w:t>
      </w:r>
    </w:p>
    <w:p w14:paraId="7A9B3FC7" w14:textId="35013ABD" w:rsidR="0018397A" w:rsidRPr="00D37B14" w:rsidRDefault="0018397A" w:rsidP="002842D7">
      <w:pPr>
        <w:tabs>
          <w:tab w:val="right" w:pos="10489"/>
        </w:tabs>
        <w:ind w:firstLine="709"/>
        <w:jc w:val="both"/>
      </w:pPr>
      <w:r w:rsidRPr="00D37B14">
        <w:t>5.3.2. Запрашивать у Заказчика разъяснения и уточнения относительно оказания услуг в рамках</w:t>
      </w:r>
      <w:r w:rsidR="00296A93">
        <w:t xml:space="preserve"> контракт</w:t>
      </w:r>
      <w:r w:rsidRPr="00D37B14">
        <w:t>а.</w:t>
      </w:r>
    </w:p>
    <w:p w14:paraId="30EABBCA" w14:textId="77777777" w:rsidR="0018397A" w:rsidRPr="000C6885" w:rsidRDefault="0018397A" w:rsidP="002842D7">
      <w:pPr>
        <w:tabs>
          <w:tab w:val="right" w:pos="10489"/>
        </w:tabs>
        <w:ind w:firstLine="709"/>
        <w:jc w:val="both"/>
        <w:rPr>
          <w:b/>
          <w:bCs/>
        </w:rPr>
      </w:pPr>
      <w:r w:rsidRPr="000C6885">
        <w:rPr>
          <w:b/>
          <w:bCs/>
        </w:rPr>
        <w:t>5.4. Исполнитель обязан:</w:t>
      </w:r>
    </w:p>
    <w:p w14:paraId="38331005" w14:textId="7880C2F4" w:rsidR="0018397A" w:rsidRPr="00D37B14" w:rsidRDefault="0018397A" w:rsidP="002842D7">
      <w:pPr>
        <w:tabs>
          <w:tab w:val="right" w:pos="10489"/>
        </w:tabs>
        <w:ind w:firstLine="709"/>
        <w:jc w:val="both"/>
      </w:pPr>
      <w:r w:rsidRPr="00D37B14">
        <w:t xml:space="preserve">5.4.1. Своевременно и надлежащим образом оказать услуги и представить Заказчику </w:t>
      </w:r>
      <w:r w:rsidR="002C5411" w:rsidRPr="002C5411">
        <w:t>Акт сдачи-приемки оказанных услуг</w:t>
      </w:r>
      <w:r w:rsidRPr="002C5411">
        <w:t xml:space="preserve"> </w:t>
      </w:r>
      <w:r w:rsidRPr="00D37B14">
        <w:t>в подписанном виде в 2 (Двух) экземплярах в течение 5 (Пяти) рабочих дней с момента окончания оказания услуг.</w:t>
      </w:r>
    </w:p>
    <w:p w14:paraId="19FA6F47" w14:textId="77777777" w:rsidR="0018397A" w:rsidRPr="00D37B14" w:rsidRDefault="0018397A" w:rsidP="002842D7">
      <w:pPr>
        <w:tabs>
          <w:tab w:val="right" w:pos="10489"/>
        </w:tabs>
        <w:ind w:firstLine="709"/>
        <w:jc w:val="both"/>
      </w:pPr>
      <w:r w:rsidRPr="00D37B14">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78BBA01" w14:textId="5FB93971" w:rsidR="0018397A" w:rsidRPr="00D37B14" w:rsidRDefault="0018397A" w:rsidP="002842D7">
      <w:pPr>
        <w:tabs>
          <w:tab w:val="right" w:pos="10489"/>
        </w:tabs>
        <w:ind w:firstLine="709"/>
        <w:jc w:val="both"/>
      </w:pPr>
      <w:r w:rsidRPr="00D37B14">
        <w:t>5.4.4. 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w:t>
      </w:r>
      <w:r w:rsidR="00296A93">
        <w:t xml:space="preserve"> контракт</w:t>
      </w:r>
      <w:r w:rsidRPr="00D37B14">
        <w:t>е.</w:t>
      </w:r>
    </w:p>
    <w:p w14:paraId="066B8F95" w14:textId="4F2AC5E3" w:rsidR="0018397A" w:rsidRPr="00D37B14" w:rsidRDefault="0018397A" w:rsidP="002842D7">
      <w:pPr>
        <w:tabs>
          <w:tab w:val="right" w:pos="10489"/>
        </w:tabs>
        <w:ind w:firstLine="709"/>
        <w:jc w:val="both"/>
      </w:pPr>
      <w:r w:rsidRPr="00D37B14">
        <w:t>5.4.5. Исполнять иные обязательства, предусмотренные действующим законодательством и</w:t>
      </w:r>
      <w:r w:rsidR="00296A93">
        <w:t xml:space="preserve"> контракт</w:t>
      </w:r>
      <w:r w:rsidRPr="00D37B14">
        <w:t>ом.</w:t>
      </w:r>
    </w:p>
    <w:p w14:paraId="67700B16" w14:textId="77777777" w:rsidR="0018397A" w:rsidRPr="00D37B14" w:rsidRDefault="0018397A" w:rsidP="002842D7">
      <w:pPr>
        <w:tabs>
          <w:tab w:val="right" w:pos="10489"/>
        </w:tabs>
        <w:ind w:firstLine="709"/>
        <w:jc w:val="both"/>
      </w:pPr>
    </w:p>
    <w:p w14:paraId="50664187" w14:textId="77777777" w:rsidR="0018397A" w:rsidRPr="004D69DA" w:rsidRDefault="0018397A" w:rsidP="002842D7">
      <w:pPr>
        <w:tabs>
          <w:tab w:val="right" w:pos="10489"/>
        </w:tabs>
        <w:ind w:firstLine="709"/>
        <w:jc w:val="center"/>
        <w:rPr>
          <w:b/>
          <w:bCs/>
        </w:rPr>
      </w:pPr>
      <w:r w:rsidRPr="004D69DA">
        <w:rPr>
          <w:b/>
          <w:bCs/>
        </w:rPr>
        <w:t>6. Г</w:t>
      </w:r>
      <w:r>
        <w:rPr>
          <w:b/>
          <w:bCs/>
        </w:rPr>
        <w:t>АРАНТИИ</w:t>
      </w:r>
    </w:p>
    <w:p w14:paraId="7DECBF84" w14:textId="77777777" w:rsidR="0018397A" w:rsidRPr="000C6885" w:rsidRDefault="0018397A" w:rsidP="002842D7">
      <w:pPr>
        <w:tabs>
          <w:tab w:val="right" w:pos="10489"/>
        </w:tabs>
        <w:ind w:firstLine="709"/>
        <w:jc w:val="both"/>
      </w:pPr>
      <w:r w:rsidRPr="000C6885">
        <w:t>6.1. Исполнитель гарантирует качество оказываемых услуг в соответствии с требованиями действующего законодательства Российской Федерации.</w:t>
      </w:r>
    </w:p>
    <w:p w14:paraId="7E7C253C" w14:textId="28E1E072" w:rsidR="0018397A" w:rsidRPr="000C6885" w:rsidRDefault="0018397A" w:rsidP="002842D7">
      <w:pPr>
        <w:tabs>
          <w:tab w:val="right" w:pos="10489"/>
        </w:tabs>
        <w:ind w:firstLine="709"/>
        <w:jc w:val="both"/>
      </w:pPr>
      <w:r w:rsidRPr="000C6885">
        <w:t>6.2. Исполнитель гарантирует, что на момент заключения</w:t>
      </w:r>
      <w:r w:rsidR="00296A93">
        <w:t xml:space="preserve"> контракт</w:t>
      </w:r>
      <w:r w:rsidRPr="000C6885">
        <w:t>а:</w:t>
      </w:r>
    </w:p>
    <w:p w14:paraId="7BAD596B" w14:textId="77777777" w:rsidR="0018397A" w:rsidRPr="000C6885" w:rsidRDefault="0018397A" w:rsidP="002842D7">
      <w:pPr>
        <w:tabs>
          <w:tab w:val="right" w:pos="10489"/>
        </w:tabs>
        <w:ind w:firstLine="709"/>
        <w:jc w:val="both"/>
      </w:pPr>
      <w:r w:rsidRPr="000C6885">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14:paraId="444C49FE" w14:textId="25C8B636" w:rsidR="0018397A" w:rsidRDefault="0018397A" w:rsidP="002842D7">
      <w:pPr>
        <w:tabs>
          <w:tab w:val="right" w:pos="10489"/>
        </w:tabs>
        <w:ind w:firstLine="709"/>
        <w:jc w:val="both"/>
      </w:pPr>
      <w:r w:rsidRPr="000C6885">
        <w:t>6.2.2. Отсутствует нарушение за последние два года</w:t>
      </w:r>
      <w:r w:rsidR="00296A93">
        <w:t xml:space="preserve"> контракт</w:t>
      </w:r>
      <w:r w:rsidRPr="000C6885">
        <w:t>ных обязательств и причинение ущерба (либо причиненный ущерб погашен) по аналогичным</w:t>
      </w:r>
      <w:r w:rsidR="00296A93">
        <w:t xml:space="preserve"> контракт</w:t>
      </w:r>
      <w:r w:rsidRPr="000C6885">
        <w:t>ам.</w:t>
      </w:r>
    </w:p>
    <w:p w14:paraId="3DBF734F" w14:textId="77777777" w:rsidR="0018397A" w:rsidRPr="00D37B14" w:rsidRDefault="0018397A" w:rsidP="002842D7">
      <w:pPr>
        <w:tabs>
          <w:tab w:val="right" w:pos="10489"/>
        </w:tabs>
        <w:ind w:firstLine="709"/>
        <w:jc w:val="both"/>
      </w:pPr>
    </w:p>
    <w:p w14:paraId="74B775F6" w14:textId="77777777" w:rsidR="0018397A" w:rsidRPr="004D69DA" w:rsidRDefault="0018397A" w:rsidP="002842D7">
      <w:pPr>
        <w:tabs>
          <w:tab w:val="right" w:pos="10489"/>
        </w:tabs>
        <w:ind w:firstLine="709"/>
        <w:jc w:val="center"/>
        <w:rPr>
          <w:b/>
          <w:bCs/>
        </w:rPr>
      </w:pPr>
      <w:r w:rsidRPr="004D69DA">
        <w:rPr>
          <w:b/>
          <w:bCs/>
        </w:rPr>
        <w:t>7. О</w:t>
      </w:r>
      <w:r>
        <w:rPr>
          <w:b/>
          <w:bCs/>
        </w:rPr>
        <w:t>ТВЕТСТВЕННОСТЬ СТОРОН</w:t>
      </w:r>
    </w:p>
    <w:p w14:paraId="3D355D85" w14:textId="2F8917C8" w:rsidR="0018397A" w:rsidRPr="000C6885" w:rsidRDefault="0018397A" w:rsidP="002842D7">
      <w:pPr>
        <w:tabs>
          <w:tab w:val="right" w:pos="10489"/>
        </w:tabs>
        <w:ind w:firstLine="709"/>
        <w:jc w:val="both"/>
      </w:pPr>
      <w:r w:rsidRPr="000C6885">
        <w:t>7.1. За неисполнение или ненадлежащее исполнение своих обязательств, установленных</w:t>
      </w:r>
      <w:r w:rsidR="00296A93">
        <w:t xml:space="preserve"> контракт</w:t>
      </w:r>
      <w:r w:rsidRPr="000C6885">
        <w:t>ом, Стороны несут ответственность в соответствии с действующим законодательством Российской Федерации.</w:t>
      </w:r>
    </w:p>
    <w:p w14:paraId="43519A99" w14:textId="767C61FB" w:rsidR="0018397A" w:rsidRPr="000C6885" w:rsidRDefault="0018397A" w:rsidP="002842D7">
      <w:pPr>
        <w:tabs>
          <w:tab w:val="right" w:pos="10489"/>
        </w:tabs>
        <w:ind w:firstLine="709"/>
        <w:jc w:val="both"/>
      </w:pPr>
      <w:r w:rsidRPr="000C6885">
        <w:t>7.2. В случае просрочки исполнения Заказчиком обязательств, предусмотренных</w:t>
      </w:r>
      <w:r w:rsidR="00296A93">
        <w:t xml:space="preserve"> контракт</w:t>
      </w:r>
      <w:r w:rsidRPr="000C6885">
        <w:t>ом, а также в иных случаях неисполнения или ненадлежащего исполнения заказчиком обязательств, предусмотренных</w:t>
      </w:r>
      <w:r w:rsidR="00296A93">
        <w:t xml:space="preserve"> контракт</w:t>
      </w:r>
      <w:r w:rsidRPr="000C6885">
        <w:t>ом, Исполнитель вправе потребовать уплаты неустоек (штрафов, пеней). Пеня начисляется за каждый день просрочки исполнения обязательства, 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w:t>
      </w:r>
      <w:r w:rsidR="00296A93">
        <w:lastRenderedPageBreak/>
        <w:t>контракт</w:t>
      </w:r>
      <w:r w:rsidRPr="000C6885">
        <w:t>ом срока исполнения обязательства. Такая пеня устанавливается</w:t>
      </w:r>
      <w:r w:rsidR="00296A93">
        <w:t xml:space="preserve"> контракт</w:t>
      </w:r>
      <w:r w:rsidRPr="000C6885">
        <w:t>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w:t>
      </w:r>
      <w:r w:rsidR="00296A93">
        <w:t xml:space="preserve"> контракт</w:t>
      </w:r>
      <w:r w:rsidRPr="000C6885">
        <w:t>ом, за исключением просрочки исполнения обязательств, предусмотренных</w:t>
      </w:r>
      <w:r w:rsidR="00296A93">
        <w:t xml:space="preserve"> контракт</w:t>
      </w:r>
      <w:r w:rsidRPr="000C6885">
        <w:t>ом. Размер штрафа устанавливается</w:t>
      </w:r>
      <w:r w:rsidR="00296A93">
        <w:t xml:space="preserve"> контракт</w:t>
      </w:r>
      <w:r w:rsidRPr="000C6885">
        <w:t xml:space="preserve">ом в порядке, установленном </w:t>
      </w:r>
      <w:r>
        <w:t xml:space="preserve">постановлением </w:t>
      </w:r>
      <w:r w:rsidRPr="000C6885">
        <w:t>Правительств</w:t>
      </w:r>
      <w:r>
        <w:t>а</w:t>
      </w:r>
      <w:r w:rsidRPr="000C6885">
        <w:t xml:space="preserve"> Российской Федерации</w:t>
      </w:r>
      <w:r>
        <w:t xml:space="preserve"> от 30.08.2017 № 1042 «</w:t>
      </w:r>
      <w:r w:rsidRPr="001676B0">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r w:rsidR="00296A93">
        <w:t xml:space="preserve"> </w:t>
      </w:r>
      <w:r>
        <w:t>№</w:t>
      </w:r>
      <w:r w:rsidRPr="001676B0">
        <w:t xml:space="preserve"> 570 и признании утратившим силу постановления Правительства Российской Федерации от 25 ноября 2013 г. </w:t>
      </w:r>
      <w:r>
        <w:t>№</w:t>
      </w:r>
      <w:r w:rsidRPr="001676B0">
        <w:t xml:space="preserve"> 1063</w:t>
      </w:r>
      <w:r>
        <w:t xml:space="preserve">», </w:t>
      </w:r>
      <w:r w:rsidRPr="00CF5856">
        <w:t>за исключением случаев, если законодательством Российской Федерации установлен иной порядок начисления штрафов.</w:t>
      </w:r>
    </w:p>
    <w:p w14:paraId="2CA4ACE9" w14:textId="75990B53" w:rsidR="0018397A" w:rsidRPr="000C6885" w:rsidRDefault="0018397A" w:rsidP="002842D7">
      <w:pPr>
        <w:tabs>
          <w:tab w:val="right" w:pos="10489"/>
        </w:tabs>
        <w:ind w:firstLine="709"/>
        <w:jc w:val="both"/>
      </w:pPr>
      <w:r w:rsidRPr="000C6885">
        <w:t>7.3. В случае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а также в иных случаях неисполнения или ненадлежащего исполнения Исполнителем обязательств, предусмотренных</w:t>
      </w:r>
      <w:r w:rsidR="00296A93">
        <w:t xml:space="preserve"> контракт</w:t>
      </w:r>
      <w:r w:rsidRPr="000C6885">
        <w:t>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и устанавливается</w:t>
      </w:r>
      <w:r w:rsidR="00296A93">
        <w:t xml:space="preserve"> контракт</w:t>
      </w:r>
      <w:r w:rsidRPr="000C6885">
        <w:t>ом в размере одной трехсотой действующей на дату уплаты пени ключевой ставки Центрального банка Российской Федерации от цены</w:t>
      </w:r>
      <w:r w:rsidR="00296A93">
        <w:t xml:space="preserve"> контракт</w:t>
      </w:r>
      <w:r w:rsidRPr="000C6885">
        <w:t>а (отдельного этапа исполнения</w:t>
      </w:r>
      <w:r w:rsidR="00296A93">
        <w:t xml:space="preserve"> контракт</w:t>
      </w:r>
      <w:r w:rsidRPr="000C6885">
        <w:t>а), уменьшенной на сумму, пропорциональную объему обязательств, предусмотренных</w:t>
      </w:r>
      <w:r w:rsidR="00296A93">
        <w:t xml:space="preserve"> контракт</w:t>
      </w:r>
      <w:r w:rsidRPr="000C6885">
        <w:t>ом (соответствующим отдельным этапом исполнения</w:t>
      </w:r>
      <w:r w:rsidR="00296A93">
        <w:t xml:space="preserve"> контракт</w:t>
      </w:r>
      <w:r w:rsidRPr="000C6885">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t xml:space="preserve"> </w:t>
      </w:r>
      <w:r w:rsidRPr="000C6885">
        <w:t>Штрафы начисляются за неисполнение или ненадлежащее исполнение Исполнителем обязательств, предусмотренных</w:t>
      </w:r>
      <w:r w:rsidR="00296A93">
        <w:t xml:space="preserve"> контракт</w:t>
      </w:r>
      <w:r w:rsidRPr="000C6885">
        <w:t>ом, за исключением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Размер штрафа устанавлив</w:t>
      </w:r>
      <w:r w:rsidR="001A5E42">
        <w:t>лен</w:t>
      </w:r>
      <w:r w:rsidR="00296A93">
        <w:t xml:space="preserve"> </w:t>
      </w:r>
      <w:r w:rsidRPr="00CF5856">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t>№</w:t>
      </w:r>
      <w:r w:rsidRPr="00CF5856">
        <w:t xml:space="preserve"> 570 и признании утратившим силу постановления Правительства Российской Федерации от 25 ноября 2013 г. № 1063»</w:t>
      </w:r>
      <w:r w:rsidRPr="000C6885">
        <w:t>, за исключением случаев, если законодательством Российской Федерации установлен иной порядок начисления штрафов.</w:t>
      </w:r>
    </w:p>
    <w:p w14:paraId="448A2B81" w14:textId="0CA7FBE2" w:rsidR="0018397A" w:rsidRPr="000C6885" w:rsidRDefault="0018397A" w:rsidP="002842D7">
      <w:pPr>
        <w:tabs>
          <w:tab w:val="right" w:pos="10489"/>
        </w:tabs>
        <w:ind w:firstLine="709"/>
        <w:jc w:val="both"/>
      </w:pPr>
      <w:r w:rsidRPr="000C6885">
        <w:t>7.</w:t>
      </w:r>
      <w:r>
        <w:t>4</w:t>
      </w:r>
      <w:r w:rsidRPr="000C6885">
        <w:t>.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296A93">
        <w:t xml:space="preserve"> контракт</w:t>
      </w:r>
      <w:r w:rsidRPr="000C6885">
        <w:t>ом, произошло вследствие непреодолимой силы или по вине другой стороны.</w:t>
      </w:r>
    </w:p>
    <w:p w14:paraId="03B3CAEF" w14:textId="76AE2EAC" w:rsidR="0018397A" w:rsidRPr="000C6885" w:rsidRDefault="0018397A" w:rsidP="002842D7">
      <w:pPr>
        <w:tabs>
          <w:tab w:val="right" w:pos="10489"/>
        </w:tabs>
        <w:ind w:firstLine="709"/>
        <w:jc w:val="both"/>
      </w:pPr>
      <w:r w:rsidRPr="000C6885">
        <w:t>7.</w:t>
      </w:r>
      <w:r>
        <w:t>5</w:t>
      </w:r>
      <w:r w:rsidRPr="000C6885">
        <w:t>. Общая сумма начисленной неустойки (штрафа, пени) за неисполнение или ненадлежащее исполнение обязательств, предусмотренных</w:t>
      </w:r>
      <w:r w:rsidR="00296A93">
        <w:t xml:space="preserve"> контракт</w:t>
      </w:r>
      <w:r w:rsidRPr="000C6885">
        <w:t>ом, не может превышать цену</w:t>
      </w:r>
      <w:r w:rsidR="00296A93">
        <w:t xml:space="preserve"> контракт</w:t>
      </w:r>
      <w:r w:rsidRPr="000C6885">
        <w:t>а.</w:t>
      </w:r>
    </w:p>
    <w:p w14:paraId="237CE8D9" w14:textId="51288B64" w:rsidR="0018397A" w:rsidRPr="000C6885" w:rsidRDefault="0018397A" w:rsidP="002842D7">
      <w:pPr>
        <w:tabs>
          <w:tab w:val="right" w:pos="10489"/>
        </w:tabs>
        <w:ind w:firstLine="709"/>
        <w:jc w:val="both"/>
      </w:pPr>
      <w:r w:rsidRPr="000C6885">
        <w:t>7.</w:t>
      </w:r>
      <w:r>
        <w:t>6</w:t>
      </w:r>
      <w:r w:rsidRPr="000C6885">
        <w:t>. Уплата неустойки (штрафов, пени) или применение иной формы ответственности не освобождает Стороны от исполнения обязательств по</w:t>
      </w:r>
      <w:r w:rsidR="00296A93">
        <w:t xml:space="preserve"> контракт</w:t>
      </w:r>
      <w:r w:rsidRPr="000C6885">
        <w:t>у.</w:t>
      </w:r>
    </w:p>
    <w:p w14:paraId="09FDA540" w14:textId="3B550985" w:rsidR="0018397A" w:rsidRDefault="0018397A" w:rsidP="002842D7">
      <w:pPr>
        <w:tabs>
          <w:tab w:val="right" w:pos="10489"/>
        </w:tabs>
        <w:ind w:firstLine="709"/>
        <w:jc w:val="both"/>
      </w:pPr>
      <w:r w:rsidRPr="000C6885">
        <w:t>7.</w:t>
      </w:r>
      <w:r>
        <w:t>7</w:t>
      </w:r>
      <w:r w:rsidRPr="000C6885">
        <w:t>.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14:paraId="485B0A02" w14:textId="77777777" w:rsidR="00145EC9" w:rsidRDefault="00145EC9" w:rsidP="002842D7">
      <w:pPr>
        <w:tabs>
          <w:tab w:val="right" w:pos="10489"/>
        </w:tabs>
        <w:ind w:firstLine="709"/>
        <w:jc w:val="both"/>
      </w:pPr>
    </w:p>
    <w:p w14:paraId="792389FF" w14:textId="759B5F6F" w:rsidR="0018397A" w:rsidRPr="004D69DA" w:rsidRDefault="0018397A" w:rsidP="002842D7">
      <w:pPr>
        <w:tabs>
          <w:tab w:val="right" w:pos="10489"/>
        </w:tabs>
        <w:ind w:firstLine="709"/>
        <w:jc w:val="center"/>
        <w:rPr>
          <w:b/>
          <w:bCs/>
        </w:rPr>
      </w:pPr>
      <w:r w:rsidRPr="004D69DA">
        <w:rPr>
          <w:b/>
          <w:bCs/>
        </w:rPr>
        <w:t xml:space="preserve">8. </w:t>
      </w:r>
      <w:r>
        <w:rPr>
          <w:b/>
          <w:bCs/>
        </w:rPr>
        <w:t>ПОРЯДОК РАСТОРЖЕНИЯ</w:t>
      </w:r>
      <w:r w:rsidR="00296A93">
        <w:rPr>
          <w:b/>
          <w:bCs/>
        </w:rPr>
        <w:t xml:space="preserve"> КОНТРАКТ</w:t>
      </w:r>
      <w:r>
        <w:rPr>
          <w:b/>
          <w:bCs/>
        </w:rPr>
        <w:t>А</w:t>
      </w:r>
    </w:p>
    <w:p w14:paraId="6371E91B" w14:textId="4476C761" w:rsidR="0018397A" w:rsidRPr="000C6885" w:rsidRDefault="0018397A" w:rsidP="002842D7">
      <w:pPr>
        <w:tabs>
          <w:tab w:val="right" w:pos="10489"/>
        </w:tabs>
        <w:ind w:firstLine="709"/>
        <w:jc w:val="both"/>
      </w:pPr>
      <w:r w:rsidRPr="000C6885">
        <w:t>8.1.</w:t>
      </w:r>
      <w:r w:rsidR="00296A93">
        <w:t xml:space="preserve"> контракт</w:t>
      </w:r>
      <w:r w:rsidRPr="000C6885">
        <w:t xml:space="preserve"> может быть расторгнут:</w:t>
      </w:r>
    </w:p>
    <w:p w14:paraId="24089930" w14:textId="106D603B" w:rsidR="0018397A" w:rsidRPr="000C6885" w:rsidRDefault="0018397A" w:rsidP="002842D7">
      <w:pPr>
        <w:tabs>
          <w:tab w:val="right" w:pos="10489"/>
        </w:tabs>
        <w:ind w:firstLine="709"/>
        <w:jc w:val="both"/>
      </w:pPr>
      <w:r w:rsidRPr="000C6885">
        <w:t>-</w:t>
      </w:r>
      <w:r w:rsidR="004211E2">
        <w:t xml:space="preserve"> </w:t>
      </w:r>
      <w:r w:rsidRPr="000C6885">
        <w:t>по соглашению Сторон;</w:t>
      </w:r>
    </w:p>
    <w:p w14:paraId="78E97AE2" w14:textId="6A6A5C60" w:rsidR="0018397A" w:rsidRPr="000C6885" w:rsidRDefault="0018397A" w:rsidP="002842D7">
      <w:pPr>
        <w:tabs>
          <w:tab w:val="right" w:pos="10489"/>
        </w:tabs>
        <w:ind w:firstLine="709"/>
        <w:jc w:val="both"/>
      </w:pPr>
      <w:r w:rsidRPr="000C6885">
        <w:t>-</w:t>
      </w:r>
      <w:r w:rsidR="004211E2">
        <w:t xml:space="preserve"> </w:t>
      </w:r>
      <w:r w:rsidRPr="000C6885">
        <w:t>в судебном порядке;</w:t>
      </w:r>
    </w:p>
    <w:p w14:paraId="301C3600" w14:textId="388E0D31" w:rsidR="0018397A" w:rsidRPr="000C6885" w:rsidRDefault="0018397A" w:rsidP="002842D7">
      <w:pPr>
        <w:tabs>
          <w:tab w:val="right" w:pos="10489"/>
        </w:tabs>
        <w:ind w:firstLine="709"/>
        <w:jc w:val="both"/>
      </w:pPr>
      <w:r w:rsidRPr="000C6885">
        <w:lastRenderedPageBreak/>
        <w:t>-</w:t>
      </w:r>
      <w:r w:rsidR="004211E2">
        <w:t xml:space="preserve"> </w:t>
      </w:r>
      <w:r w:rsidRPr="000C6885">
        <w:t>в одностороннем порядке</w:t>
      </w:r>
      <w:r>
        <w:t>;</w:t>
      </w:r>
    </w:p>
    <w:p w14:paraId="45506841" w14:textId="77777777" w:rsidR="0018397A" w:rsidRPr="000C6885" w:rsidRDefault="0018397A" w:rsidP="002842D7">
      <w:pPr>
        <w:tabs>
          <w:tab w:val="right" w:pos="10489"/>
        </w:tabs>
        <w:ind w:firstLine="709"/>
        <w:jc w:val="both"/>
      </w:pPr>
      <w:r>
        <w:t>в</w:t>
      </w:r>
      <w:r w:rsidRPr="000C6885">
        <w:t xml:space="preserve">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w:t>
      </w:r>
    </w:p>
    <w:p w14:paraId="38BC5FAE" w14:textId="5CBF341C" w:rsidR="0018397A" w:rsidRPr="000C6885" w:rsidRDefault="0018397A" w:rsidP="002842D7">
      <w:pPr>
        <w:tabs>
          <w:tab w:val="right" w:pos="10489"/>
        </w:tabs>
        <w:ind w:firstLine="709"/>
        <w:jc w:val="both"/>
      </w:pPr>
      <w:r w:rsidRPr="000C6885">
        <w:t xml:space="preserve">8.2. Основаниями для расторжения </w:t>
      </w:r>
      <w:r w:rsidR="00296A93">
        <w:t>контракт</w:t>
      </w:r>
      <w:r w:rsidRPr="000C6885">
        <w:t xml:space="preserve">а в связи с односторонним отказом от исполнения </w:t>
      </w:r>
      <w:r w:rsidR="00296A93">
        <w:t>контракт</w:t>
      </w:r>
      <w:r w:rsidRPr="000C6885">
        <w:t>а по инициативе Заказчика являются:</w:t>
      </w:r>
    </w:p>
    <w:p w14:paraId="2DAF566D" w14:textId="77777777" w:rsidR="0018397A" w:rsidRPr="000C6885" w:rsidRDefault="0018397A" w:rsidP="002842D7">
      <w:pPr>
        <w:tabs>
          <w:tab w:val="right" w:pos="10489"/>
        </w:tabs>
        <w:ind w:firstLine="709"/>
        <w:jc w:val="both"/>
      </w:pPr>
      <w:r w:rsidRPr="000C6885">
        <w:t>8.2.1. Оказание Исполнителем услуг ненадлежащего качества, если недостатки не могут быть устранены в приемлемый для Заказчика срок.</w:t>
      </w:r>
    </w:p>
    <w:p w14:paraId="3A9360A0" w14:textId="22653593" w:rsidR="0018397A" w:rsidRPr="000C6885" w:rsidRDefault="0018397A" w:rsidP="002842D7">
      <w:pPr>
        <w:tabs>
          <w:tab w:val="right" w:pos="10489"/>
        </w:tabs>
        <w:ind w:firstLine="709"/>
        <w:jc w:val="both"/>
      </w:pPr>
      <w:r w:rsidRPr="000C6885">
        <w:t xml:space="preserve">8.2.2. Неоднократное (от двух и более раз) нарушение сроков и объемов оказания услуг, </w:t>
      </w:r>
      <w:r w:rsidR="00296A93" w:rsidRPr="000C6885">
        <w:t xml:space="preserve">предусмотренных </w:t>
      </w:r>
      <w:r w:rsidR="00296A93">
        <w:t>контрактом</w:t>
      </w:r>
      <w:r w:rsidRPr="000C6885">
        <w:t>.</w:t>
      </w:r>
    </w:p>
    <w:p w14:paraId="42EEA979" w14:textId="47506F98" w:rsidR="0018397A" w:rsidRPr="000C6885" w:rsidRDefault="0018397A" w:rsidP="002842D7">
      <w:pPr>
        <w:tabs>
          <w:tab w:val="right" w:pos="10489"/>
        </w:tabs>
        <w:ind w:firstLine="709"/>
        <w:jc w:val="both"/>
      </w:pPr>
      <w:r w:rsidRPr="000C6885">
        <w:t xml:space="preserve">8.2.3. Исполнитель не приступает к </w:t>
      </w:r>
      <w:r w:rsidR="00296A93" w:rsidRPr="000C6885">
        <w:t xml:space="preserve">исполнению </w:t>
      </w:r>
      <w:r w:rsidR="00296A93">
        <w:t>контракта</w:t>
      </w:r>
      <w:r w:rsidRPr="000C6885">
        <w:t xml:space="preserve"> в срок, </w:t>
      </w:r>
      <w:r w:rsidR="00296A93" w:rsidRPr="000C6885">
        <w:t xml:space="preserve">установленный </w:t>
      </w:r>
      <w:r w:rsidR="00296A93">
        <w:t>контрактом</w:t>
      </w:r>
      <w:r w:rsidRPr="000C6885">
        <w:t>, или оказывает услуги так (таким образом), что окончание их выполнения к сроку, предусмотренному</w:t>
      </w:r>
      <w:r w:rsidR="00296A93">
        <w:t xml:space="preserve"> контракт</w:t>
      </w:r>
      <w:r w:rsidRPr="000C6885">
        <w:t xml:space="preserve">ом, становится явно невозможно, либо в ходе оказания услуг стало очевидно, что они не будут выполнены надлежащим образом в установленный </w:t>
      </w:r>
      <w:r w:rsidR="00296A93">
        <w:t>контракт</w:t>
      </w:r>
      <w:r w:rsidRPr="000C6885">
        <w:t>ом срок.</w:t>
      </w:r>
    </w:p>
    <w:p w14:paraId="58E86E82" w14:textId="3F371883" w:rsidR="0018397A" w:rsidRPr="000C6885" w:rsidRDefault="0018397A" w:rsidP="002842D7">
      <w:pPr>
        <w:tabs>
          <w:tab w:val="right" w:pos="10489"/>
        </w:tabs>
        <w:ind w:firstLine="709"/>
        <w:jc w:val="both"/>
      </w:pPr>
      <w:r w:rsidRPr="000C6885">
        <w:t>8.2.4. Если отступления в оказании услуг от условий</w:t>
      </w:r>
      <w:r w:rsidR="00296A93">
        <w:t xml:space="preserve"> контракт</w:t>
      </w:r>
      <w:r w:rsidRPr="000C6885">
        <w:t>а или иные недостатки результата оказания услуг в установленный Заказчиком разумный срок не были устранены Исполнителем либо являются существенными и неустранимыми.</w:t>
      </w:r>
    </w:p>
    <w:p w14:paraId="67E44C1D" w14:textId="3FB43767" w:rsidR="0018397A" w:rsidRPr="000C6885" w:rsidRDefault="0018397A" w:rsidP="002842D7">
      <w:pPr>
        <w:tabs>
          <w:tab w:val="right" w:pos="10489"/>
        </w:tabs>
        <w:ind w:firstLine="709"/>
        <w:jc w:val="both"/>
      </w:pPr>
      <w:r w:rsidRPr="000C6885">
        <w:t xml:space="preserve">8.2.5.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w:t>
      </w:r>
      <w:r w:rsidR="00296A93">
        <w:t>контракт</w:t>
      </w:r>
      <w:r w:rsidRPr="000C6885">
        <w:t>а.</w:t>
      </w:r>
    </w:p>
    <w:p w14:paraId="3C48DB0A" w14:textId="303FD6A8" w:rsidR="0018397A" w:rsidRPr="000C6885" w:rsidRDefault="0018397A" w:rsidP="002842D7">
      <w:pPr>
        <w:tabs>
          <w:tab w:val="right" w:pos="10489"/>
        </w:tabs>
        <w:ind w:firstLine="709"/>
        <w:jc w:val="both"/>
      </w:pPr>
      <w:r w:rsidRPr="000C6885">
        <w:t>8.2.6. Если в ходе исполнения</w:t>
      </w:r>
      <w:r w:rsidR="00296A93">
        <w:t xml:space="preserve"> контракт</w:t>
      </w:r>
      <w:r w:rsidRPr="000C6885">
        <w:t>а установлено, что Исполнитель не соответствует установленным законодательством Российской Федерации или настоящим</w:t>
      </w:r>
      <w:r w:rsidR="00296A93">
        <w:t xml:space="preserve"> контракт</w:t>
      </w:r>
      <w:r w:rsidRPr="000C6885">
        <w:t>ом требованиям к Исполнителю по</w:t>
      </w:r>
      <w:r w:rsidR="00296A93">
        <w:t xml:space="preserve"> контракт</w:t>
      </w:r>
      <w:r w:rsidRPr="000C6885">
        <w:t>у, или предоставил недостоверную информацию о своем соответствии таким требованиям, что позволило Заказчику заключить с ним</w:t>
      </w:r>
      <w:r w:rsidR="00296A93">
        <w:t xml:space="preserve"> контракт</w:t>
      </w:r>
      <w:r w:rsidRPr="000C6885">
        <w:t>.</w:t>
      </w:r>
    </w:p>
    <w:p w14:paraId="5207D4B1" w14:textId="697107A9" w:rsidR="0018397A" w:rsidRPr="000C6885" w:rsidRDefault="0018397A" w:rsidP="002842D7">
      <w:pPr>
        <w:tabs>
          <w:tab w:val="right" w:pos="10489"/>
        </w:tabs>
        <w:ind w:firstLine="709"/>
        <w:jc w:val="both"/>
      </w:pPr>
      <w:r w:rsidRPr="000C6885">
        <w:t xml:space="preserve">8.3. Основания расторжения </w:t>
      </w:r>
      <w:r w:rsidR="00296A93">
        <w:t>контракт</w:t>
      </w:r>
      <w:r w:rsidRPr="000C6885">
        <w:t>а в связи с односторонним отказом от исполнения</w:t>
      </w:r>
      <w:r w:rsidR="00296A93">
        <w:t xml:space="preserve"> контракт</w:t>
      </w:r>
      <w:r w:rsidRPr="000C6885">
        <w:t>а по инициативе Исполнителя:</w:t>
      </w:r>
    </w:p>
    <w:p w14:paraId="11775DC6" w14:textId="77777777" w:rsidR="0018397A" w:rsidRPr="000C6885" w:rsidRDefault="0018397A" w:rsidP="002842D7">
      <w:pPr>
        <w:tabs>
          <w:tab w:val="right" w:pos="10489"/>
        </w:tabs>
        <w:ind w:firstLine="709"/>
        <w:jc w:val="both"/>
      </w:pPr>
      <w:r w:rsidRPr="000C6885">
        <w:t>8.3.1.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w:t>
      </w:r>
    </w:p>
    <w:p w14:paraId="2B5535BF" w14:textId="77777777" w:rsidR="0018397A" w:rsidRPr="000C6885" w:rsidRDefault="0018397A" w:rsidP="002842D7">
      <w:pPr>
        <w:tabs>
          <w:tab w:val="right" w:pos="10489"/>
        </w:tabs>
        <w:ind w:firstLine="709"/>
        <w:jc w:val="both"/>
      </w:pPr>
      <w:r w:rsidRPr="000C6885">
        <w:t>8.3.2. Неоднократный (от двух и более раз) необоснованный отказ Заказчика от приемки оказанных услуг.</w:t>
      </w:r>
    </w:p>
    <w:p w14:paraId="7EFB986E" w14:textId="1C1AB2F7" w:rsidR="0018397A" w:rsidRDefault="0018397A" w:rsidP="002842D7">
      <w:pPr>
        <w:tabs>
          <w:tab w:val="right" w:pos="10489"/>
        </w:tabs>
        <w:ind w:firstLine="709"/>
        <w:jc w:val="both"/>
      </w:pPr>
      <w:r w:rsidRPr="000C6885">
        <w:t xml:space="preserve">8.4. В случае расторжения настоящего </w:t>
      </w:r>
      <w:r w:rsidR="00296A93">
        <w:t>контракт</w:t>
      </w:r>
      <w:r w:rsidRPr="000C6885">
        <w:t>а по инициативе любой из Сторон Стороны производят сверку расчетов.</w:t>
      </w:r>
    </w:p>
    <w:p w14:paraId="1513AF12" w14:textId="77777777" w:rsidR="0018397A" w:rsidRPr="00D37B14" w:rsidRDefault="0018397A" w:rsidP="002842D7">
      <w:pPr>
        <w:tabs>
          <w:tab w:val="right" w:pos="10489"/>
        </w:tabs>
        <w:ind w:firstLine="709"/>
        <w:jc w:val="both"/>
      </w:pPr>
    </w:p>
    <w:p w14:paraId="2F3009CD" w14:textId="77777777" w:rsidR="0018397A" w:rsidRPr="004D69DA" w:rsidRDefault="0018397A" w:rsidP="002842D7">
      <w:pPr>
        <w:tabs>
          <w:tab w:val="right" w:pos="10489"/>
        </w:tabs>
        <w:ind w:firstLine="709"/>
        <w:jc w:val="center"/>
        <w:rPr>
          <w:b/>
          <w:bCs/>
        </w:rPr>
      </w:pPr>
      <w:r w:rsidRPr="004D69DA">
        <w:rPr>
          <w:b/>
          <w:bCs/>
        </w:rPr>
        <w:t xml:space="preserve">9. </w:t>
      </w:r>
      <w:r>
        <w:rPr>
          <w:b/>
          <w:bCs/>
        </w:rPr>
        <w:t>ОБСТОЯТЕЛЬСТВА НЕПРЕОДОЛИМОЙ СИЛЫ</w:t>
      </w:r>
    </w:p>
    <w:p w14:paraId="60F4C327" w14:textId="0866967A" w:rsidR="0018397A" w:rsidRPr="00D37B14" w:rsidRDefault="0018397A" w:rsidP="002842D7">
      <w:pPr>
        <w:tabs>
          <w:tab w:val="right" w:pos="10489"/>
        </w:tabs>
        <w:ind w:firstLine="709"/>
        <w:jc w:val="both"/>
      </w:pPr>
      <w:r w:rsidRPr="00D37B14">
        <w:t>9.1. Стороны освобождаются от ответственности за полное или частичное неисполнение своих обязательств по</w:t>
      </w:r>
      <w:r w:rsidR="00296A93">
        <w:t xml:space="preserve"> контракт</w:t>
      </w:r>
      <w:r w:rsidRPr="00D37B14">
        <w:t>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w:t>
      </w:r>
      <w:r w:rsidR="00296A93">
        <w:t xml:space="preserve"> контракт</w:t>
      </w:r>
      <w:r w:rsidRPr="00D37B14">
        <w:t>у, а также других чрезвычайных обстоятельств, подтвержденных в установленном законодательством порядке, которые возникли после заключения настоящего</w:t>
      </w:r>
      <w:r w:rsidR="00296A93">
        <w:t xml:space="preserve"> контракт</w:t>
      </w:r>
      <w:r w:rsidRPr="00D37B14">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8EFAC86" w14:textId="45CF5008" w:rsidR="0018397A" w:rsidRPr="00D37B14" w:rsidRDefault="0018397A" w:rsidP="002842D7">
      <w:pPr>
        <w:tabs>
          <w:tab w:val="right" w:pos="10489"/>
        </w:tabs>
        <w:ind w:firstLine="709"/>
        <w:jc w:val="both"/>
      </w:pPr>
      <w:r w:rsidRPr="00D37B14">
        <w:t>9.2. При наступлении таких обстоятельств срок исполнения обязательств по</w:t>
      </w:r>
      <w:r w:rsidR="00296A93">
        <w:t xml:space="preserve"> контракт</w:t>
      </w:r>
      <w:r w:rsidRPr="00D37B14">
        <w:t>у отодвигается соразмерно времени действия данных обстоятельств постольку, поскольку эти обстоятельства значительно влияют на исполнение настоящего</w:t>
      </w:r>
      <w:r w:rsidR="00296A93">
        <w:t xml:space="preserve"> контракт</w:t>
      </w:r>
      <w:r w:rsidRPr="00D37B14">
        <w:t>а в срок.</w:t>
      </w:r>
    </w:p>
    <w:p w14:paraId="0DBA661A" w14:textId="77777777" w:rsidR="0018397A" w:rsidRPr="00D37B14" w:rsidRDefault="0018397A" w:rsidP="002842D7">
      <w:pPr>
        <w:tabs>
          <w:tab w:val="right" w:pos="10489"/>
        </w:tabs>
        <w:ind w:firstLine="709"/>
        <w:jc w:val="both"/>
      </w:pPr>
      <w:r w:rsidRPr="00D37B14">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EBA99E" w14:textId="2E4D9AD6" w:rsidR="0018397A" w:rsidRDefault="0018397A" w:rsidP="002842D7">
      <w:pPr>
        <w:tabs>
          <w:tab w:val="right" w:pos="10489"/>
        </w:tabs>
        <w:ind w:firstLine="709"/>
        <w:jc w:val="both"/>
      </w:pPr>
      <w:r w:rsidRPr="00D37B14">
        <w:t>9.4. Если обстоятельства, указанные в п. 9.1</w:t>
      </w:r>
      <w:r w:rsidR="00296A93">
        <w:t xml:space="preserve"> контракт</w:t>
      </w:r>
      <w:r w:rsidRPr="00D37B14">
        <w:t>а, будут длиться более 2 (Двух) календарных месяцев с даты соответствующего уведомления, каждая из Сторон вправе расторгнуть</w:t>
      </w:r>
      <w:r w:rsidR="00296A93">
        <w:t xml:space="preserve"> контракт</w:t>
      </w:r>
      <w:r w:rsidRPr="00D37B14">
        <w:t xml:space="preserve"> без требования возмещения убытков, понесенных в связи с наступлением таких обстоятельств.</w:t>
      </w:r>
    </w:p>
    <w:p w14:paraId="0606CC78" w14:textId="77777777" w:rsidR="00AE2BFE" w:rsidRPr="00D37B14" w:rsidRDefault="00AE2BFE" w:rsidP="002842D7">
      <w:pPr>
        <w:tabs>
          <w:tab w:val="right" w:pos="10489"/>
        </w:tabs>
        <w:ind w:firstLine="709"/>
        <w:jc w:val="both"/>
      </w:pPr>
    </w:p>
    <w:p w14:paraId="0311BC3D" w14:textId="77777777" w:rsidR="0018397A" w:rsidRPr="004D69DA" w:rsidRDefault="0018397A" w:rsidP="002842D7">
      <w:pPr>
        <w:tabs>
          <w:tab w:val="right" w:pos="10489"/>
        </w:tabs>
        <w:ind w:firstLine="709"/>
        <w:jc w:val="center"/>
        <w:rPr>
          <w:b/>
          <w:bCs/>
        </w:rPr>
      </w:pPr>
      <w:r w:rsidRPr="004D69DA">
        <w:rPr>
          <w:b/>
          <w:bCs/>
        </w:rPr>
        <w:t xml:space="preserve">10. </w:t>
      </w:r>
      <w:r>
        <w:rPr>
          <w:b/>
          <w:bCs/>
        </w:rPr>
        <w:t>ПОРЯДОК УРЕГУЛИРОВАНИЯ СПОРОВ</w:t>
      </w:r>
    </w:p>
    <w:p w14:paraId="5A6F2582" w14:textId="2C92815E" w:rsidR="0018397A" w:rsidRPr="006203C3" w:rsidRDefault="0018397A" w:rsidP="002842D7">
      <w:pPr>
        <w:tabs>
          <w:tab w:val="right" w:pos="10489"/>
        </w:tabs>
        <w:ind w:firstLine="709"/>
        <w:jc w:val="both"/>
      </w:pPr>
      <w:r w:rsidRPr="006203C3">
        <w:lastRenderedPageBreak/>
        <w:t>10.1. В случае возникновения любых противоречий, претензий и разногласий, а также споров, связанных с исполнением</w:t>
      </w:r>
      <w:r w:rsidR="00296A93">
        <w:t xml:space="preserve"> контракт</w:t>
      </w:r>
      <w:r w:rsidRPr="006203C3">
        <w:t>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4FED2A7" w14:textId="5AAE5819" w:rsidR="0018397A" w:rsidRPr="006203C3" w:rsidRDefault="0018397A" w:rsidP="002842D7">
      <w:pPr>
        <w:tabs>
          <w:tab w:val="right" w:pos="10489"/>
        </w:tabs>
        <w:ind w:firstLine="709"/>
        <w:jc w:val="both"/>
      </w:pPr>
      <w:r w:rsidRPr="006203C3">
        <w:t>10.2. Все достигнутые</w:t>
      </w:r>
      <w:r w:rsidR="00296A93">
        <w:t xml:space="preserve"> договоре</w:t>
      </w:r>
      <w:r w:rsidRPr="006203C3">
        <w:t>нности оформляются в виде дополнительных соглашений, подписанных Сторонами.</w:t>
      </w:r>
    </w:p>
    <w:p w14:paraId="6EE44D1F" w14:textId="77777777" w:rsidR="0018397A" w:rsidRPr="006203C3" w:rsidRDefault="0018397A" w:rsidP="002842D7">
      <w:pPr>
        <w:tabs>
          <w:tab w:val="right" w:pos="10489"/>
        </w:tabs>
        <w:ind w:firstLine="709"/>
        <w:jc w:val="both"/>
      </w:pPr>
      <w:r w:rsidRPr="006203C3">
        <w:t>10.3. До передачи спора на разрешение в судебном порядке Стороны примут меры к его урегулированию в претензионном порядке.</w:t>
      </w:r>
    </w:p>
    <w:p w14:paraId="476F933A" w14:textId="20B88BBF" w:rsidR="0018397A" w:rsidRPr="006203C3" w:rsidRDefault="0018397A" w:rsidP="002842D7">
      <w:pPr>
        <w:tabs>
          <w:tab w:val="right" w:pos="10489"/>
        </w:tabs>
        <w:ind w:firstLine="709"/>
        <w:jc w:val="both"/>
      </w:pPr>
      <w:r w:rsidRPr="006203C3">
        <w:t xml:space="preserve">10.3.1. Претензия должна быть направлена в письменном виде. По полученной претензии Сторона должна дать письменный </w:t>
      </w:r>
      <w:r w:rsidR="00296A93" w:rsidRPr="006203C3">
        <w:t>ответ, по существу,</w:t>
      </w:r>
      <w:r w:rsidRPr="006203C3">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E6FE061" w14:textId="77777777" w:rsidR="0018397A" w:rsidRPr="006203C3" w:rsidRDefault="0018397A" w:rsidP="002842D7">
      <w:pPr>
        <w:tabs>
          <w:tab w:val="right" w:pos="10489"/>
        </w:tabs>
        <w:ind w:firstLine="709"/>
        <w:jc w:val="both"/>
      </w:pPr>
      <w:r w:rsidRPr="006203C3">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FFA794" w14:textId="77777777" w:rsidR="0018397A" w:rsidRPr="006203C3" w:rsidRDefault="0018397A" w:rsidP="002842D7">
      <w:pPr>
        <w:tabs>
          <w:tab w:val="right" w:pos="10489"/>
        </w:tabs>
        <w:ind w:firstLine="709"/>
        <w:jc w:val="both"/>
      </w:pPr>
      <w:r w:rsidRPr="006203C3">
        <w:t>10.3.3. Если претензионные требования подлежат денежной оценке, в претензии указывается истребуемая сумма и ее полный и обоснованный расчет.</w:t>
      </w:r>
    </w:p>
    <w:p w14:paraId="1ECCB767" w14:textId="77777777" w:rsidR="0018397A" w:rsidRDefault="0018397A" w:rsidP="002842D7">
      <w:pPr>
        <w:tabs>
          <w:tab w:val="right" w:pos="10489"/>
        </w:tabs>
        <w:ind w:firstLine="709"/>
        <w:jc w:val="both"/>
      </w:pPr>
      <w:r w:rsidRPr="006203C3">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2EA4ADB4" w14:textId="77777777" w:rsidR="0018397A" w:rsidRPr="006203C3" w:rsidRDefault="0018397A" w:rsidP="002842D7">
      <w:pPr>
        <w:tabs>
          <w:tab w:val="right" w:pos="10489"/>
        </w:tabs>
        <w:ind w:firstLine="709"/>
        <w:jc w:val="both"/>
      </w:pPr>
      <w:r w:rsidRPr="006203C3">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EA8B092" w14:textId="73D5E718" w:rsidR="0018397A" w:rsidRDefault="0018397A" w:rsidP="002842D7">
      <w:pPr>
        <w:tabs>
          <w:tab w:val="right" w:pos="10489"/>
        </w:tabs>
        <w:ind w:firstLine="709"/>
        <w:jc w:val="both"/>
      </w:pPr>
      <w:r w:rsidRPr="006203C3">
        <w:t xml:space="preserve">10.4. В случае невыполнения Сторонами своих обязательств и недостижении взаимного согласия споры по настоящему </w:t>
      </w:r>
      <w:r w:rsidR="00296A93">
        <w:t>контракт</w:t>
      </w:r>
      <w:r w:rsidRPr="006203C3">
        <w:t>у разрешаются в Арбитражном суде города Москвы.</w:t>
      </w:r>
    </w:p>
    <w:p w14:paraId="288ADD9B" w14:textId="77777777" w:rsidR="0018397A" w:rsidRPr="00D37B14" w:rsidRDefault="0018397A" w:rsidP="002842D7">
      <w:pPr>
        <w:tabs>
          <w:tab w:val="right" w:pos="10489"/>
        </w:tabs>
        <w:ind w:firstLine="709"/>
        <w:jc w:val="both"/>
      </w:pPr>
      <w:r w:rsidRPr="00D37B14">
        <w:tab/>
      </w:r>
    </w:p>
    <w:p w14:paraId="726453DB" w14:textId="700F6B7E" w:rsidR="0018397A" w:rsidRDefault="0018397A" w:rsidP="002842D7">
      <w:pPr>
        <w:tabs>
          <w:tab w:val="right" w:pos="10489"/>
        </w:tabs>
        <w:ind w:firstLine="709"/>
        <w:jc w:val="center"/>
        <w:rPr>
          <w:b/>
          <w:bCs/>
        </w:rPr>
      </w:pPr>
      <w:r w:rsidRPr="004D69DA">
        <w:rPr>
          <w:b/>
          <w:bCs/>
        </w:rPr>
        <w:t xml:space="preserve">11. </w:t>
      </w:r>
      <w:r w:rsidRPr="006203C3">
        <w:rPr>
          <w:b/>
          <w:bCs/>
        </w:rPr>
        <w:t xml:space="preserve">СРОК ДЕЙСТВИЯ И ПОРЯДОК ИЗМЕНЕНИЯ </w:t>
      </w:r>
      <w:r w:rsidR="00296A93">
        <w:rPr>
          <w:b/>
          <w:bCs/>
        </w:rPr>
        <w:t>КОНТРАКТ</w:t>
      </w:r>
      <w:r w:rsidRPr="006203C3">
        <w:rPr>
          <w:b/>
          <w:bCs/>
        </w:rPr>
        <w:t>А</w:t>
      </w:r>
    </w:p>
    <w:p w14:paraId="0DF1DC84" w14:textId="61513B3E" w:rsidR="0018397A" w:rsidRPr="00D37B14" w:rsidRDefault="0018397A" w:rsidP="002842D7">
      <w:pPr>
        <w:tabs>
          <w:tab w:val="right" w:pos="10489"/>
        </w:tabs>
        <w:ind w:firstLine="709"/>
        <w:jc w:val="both"/>
      </w:pPr>
      <w:r w:rsidRPr="00D37B14">
        <w:t>11.1.</w:t>
      </w:r>
      <w:r w:rsidR="00296A93">
        <w:t xml:space="preserve"> </w:t>
      </w:r>
      <w:r w:rsidR="00DD18D3">
        <w:t>К</w:t>
      </w:r>
      <w:r w:rsidR="00296A93">
        <w:t>онтракт</w:t>
      </w:r>
      <w:r w:rsidRPr="00D37B14">
        <w:t xml:space="preserve"> вступает в силу со дня его подписания Сторонами и действует по </w:t>
      </w:r>
      <w:r w:rsidR="00145EC9">
        <w:t>30</w:t>
      </w:r>
      <w:r w:rsidR="00296274" w:rsidRPr="00296274">
        <w:t>.</w:t>
      </w:r>
      <w:r w:rsidR="00C54BD4">
        <w:t>0</w:t>
      </w:r>
      <w:r w:rsidR="00FA76DF">
        <w:t>6</w:t>
      </w:r>
      <w:r w:rsidR="00296274" w:rsidRPr="00296274">
        <w:t>.2026</w:t>
      </w:r>
      <w:r w:rsidR="00296274">
        <w:t>г</w:t>
      </w:r>
      <w:r w:rsidRPr="00296274">
        <w:t>.</w:t>
      </w:r>
    </w:p>
    <w:p w14:paraId="12A5736C" w14:textId="091F35B7" w:rsidR="0018397A" w:rsidRPr="00D37B14" w:rsidRDefault="0018397A" w:rsidP="002842D7">
      <w:pPr>
        <w:tabs>
          <w:tab w:val="right" w:pos="10489"/>
        </w:tabs>
        <w:ind w:firstLine="709"/>
        <w:jc w:val="both"/>
      </w:pPr>
      <w:r w:rsidRPr="00D37B14">
        <w:t>11.2. Изменение и дополнение настоящего</w:t>
      </w:r>
      <w:r w:rsidR="005E7690">
        <w:t xml:space="preserve"> </w:t>
      </w:r>
      <w:r w:rsidR="00296A93">
        <w:t>контракт</w:t>
      </w:r>
      <w:r w:rsidRPr="00D37B14">
        <w:t>а возможно по соглашению Сторон. Все изменения и дополнения оформляются путем подписания Сторонами дополнительных соглашений к</w:t>
      </w:r>
      <w:r w:rsidR="00296A93">
        <w:t xml:space="preserve"> контракт</w:t>
      </w:r>
      <w:r w:rsidRPr="00D37B14">
        <w:t>у. Дополнительные соглашения к</w:t>
      </w:r>
      <w:r w:rsidR="00296A93">
        <w:t xml:space="preserve"> контракт</w:t>
      </w:r>
      <w:r w:rsidRPr="00D37B14">
        <w:t xml:space="preserve">у являются его неотъемлемой частью и вступают в силу с момента их подписания Сторонами. </w:t>
      </w:r>
    </w:p>
    <w:p w14:paraId="7049A3F0" w14:textId="0C8F5A7D" w:rsidR="0018397A" w:rsidRPr="00D37B14" w:rsidRDefault="0018397A" w:rsidP="002842D7">
      <w:pPr>
        <w:tabs>
          <w:tab w:val="right" w:pos="10489"/>
        </w:tabs>
        <w:ind w:firstLine="709"/>
        <w:jc w:val="both"/>
      </w:pPr>
      <w:r w:rsidRPr="00D37B14">
        <w:t>11.3. Изменение существенных условий</w:t>
      </w:r>
      <w:r w:rsidR="00296A93">
        <w:t xml:space="preserve"> контракт</w:t>
      </w:r>
      <w:r w:rsidRPr="00D37B14">
        <w:t>а при его исполнении не допускается, за исключением их изменения по соглашению сторон в следующих случаях:</w:t>
      </w:r>
      <w:r w:rsidR="00296A93">
        <w:t xml:space="preserve"> </w:t>
      </w:r>
    </w:p>
    <w:p w14:paraId="542326BF" w14:textId="462A029E" w:rsidR="0018397A" w:rsidRPr="00D37B14" w:rsidRDefault="0018397A" w:rsidP="002842D7">
      <w:pPr>
        <w:tabs>
          <w:tab w:val="right" w:pos="10489"/>
        </w:tabs>
        <w:ind w:firstLine="709"/>
        <w:jc w:val="both"/>
      </w:pPr>
      <w:r w:rsidRPr="00D37B14">
        <w:t>11.3.1. Если возможность изменения условий</w:t>
      </w:r>
      <w:r w:rsidR="00296A93">
        <w:t xml:space="preserve"> контракт</w:t>
      </w:r>
      <w:r w:rsidRPr="00D37B14">
        <w:t>а была предусмотрена</w:t>
      </w:r>
      <w:r w:rsidR="00296A93">
        <w:t xml:space="preserve"> контракт</w:t>
      </w:r>
      <w:r w:rsidRPr="00D37B14">
        <w:t>ом:</w:t>
      </w:r>
    </w:p>
    <w:p w14:paraId="63925144" w14:textId="5A9B4146" w:rsidR="0018397A" w:rsidRPr="00D37B14" w:rsidRDefault="0018397A" w:rsidP="002842D7">
      <w:pPr>
        <w:tabs>
          <w:tab w:val="right" w:pos="10489"/>
        </w:tabs>
        <w:ind w:firstLine="709"/>
        <w:jc w:val="both"/>
      </w:pPr>
      <w:r w:rsidRPr="00D37B14">
        <w:t>а) при снижении цены</w:t>
      </w:r>
      <w:r w:rsidR="00296A93">
        <w:t xml:space="preserve"> контракт</w:t>
      </w:r>
      <w:r w:rsidRPr="00D37B14">
        <w:t>а без изменения предусмотренных</w:t>
      </w:r>
      <w:r w:rsidR="00296A93">
        <w:t xml:space="preserve"> контракт</w:t>
      </w:r>
      <w:r w:rsidRPr="00D37B14">
        <w:t>ом количества услуг, качества оказываемой услуги и иных условий</w:t>
      </w:r>
      <w:r w:rsidR="00296A93">
        <w:t xml:space="preserve"> контракт</w:t>
      </w:r>
      <w:r w:rsidRPr="00D37B14">
        <w:t>а;</w:t>
      </w:r>
    </w:p>
    <w:p w14:paraId="7F447C69" w14:textId="3068BF33" w:rsidR="0018397A" w:rsidRPr="00D37B14" w:rsidRDefault="0018397A" w:rsidP="002842D7">
      <w:pPr>
        <w:tabs>
          <w:tab w:val="right" w:pos="10489"/>
        </w:tabs>
        <w:ind w:firstLine="709"/>
        <w:jc w:val="both"/>
      </w:pPr>
      <w:r w:rsidRPr="00D37B14">
        <w:t>б) если по предложению Заказчика увеличиваются предусмотренные</w:t>
      </w:r>
      <w:r w:rsidR="00296A93">
        <w:t xml:space="preserve"> контракт</w:t>
      </w:r>
      <w:r w:rsidRPr="00D37B14">
        <w:t>ом количество услуг не более чем на десять процентов или уменьшаются предусмотренные</w:t>
      </w:r>
      <w:r w:rsidR="00296A93">
        <w:t xml:space="preserve"> контракт</w:t>
      </w:r>
      <w:r w:rsidRPr="00D37B14">
        <w:t>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w:t>
      </w:r>
      <w:r w:rsidR="00296A93">
        <w:t xml:space="preserve"> контракт</w:t>
      </w:r>
      <w:r w:rsidRPr="00D37B14">
        <w:t>а пропорционально дополнительному количеству услуги исходя из установленной в</w:t>
      </w:r>
      <w:r w:rsidR="00296A93">
        <w:t xml:space="preserve"> контракт</w:t>
      </w:r>
      <w:r w:rsidRPr="00D37B14">
        <w:t>е цены единицы услуги, но не более чем на десять процентов цены</w:t>
      </w:r>
      <w:r w:rsidR="00296A93">
        <w:t xml:space="preserve"> контракт</w:t>
      </w:r>
      <w:r w:rsidRPr="00D37B14">
        <w:t>а. При уменьшении предусмотренных</w:t>
      </w:r>
      <w:r w:rsidR="00296A93">
        <w:t xml:space="preserve"> контракт</w:t>
      </w:r>
      <w:r w:rsidRPr="00D37B14">
        <w:t>ом количества услуг стороны</w:t>
      </w:r>
      <w:r w:rsidR="00296A93">
        <w:t xml:space="preserve"> контракт</w:t>
      </w:r>
      <w:r w:rsidRPr="00D37B14">
        <w:t>а обязаны уменьшить цену</w:t>
      </w:r>
      <w:r w:rsidR="00296A93">
        <w:t xml:space="preserve"> контракт</w:t>
      </w:r>
      <w:r w:rsidRPr="00D37B14">
        <w:t>а исходя из цены единицы услуги;</w:t>
      </w:r>
    </w:p>
    <w:p w14:paraId="0165B8C4" w14:textId="1C8ADCF2" w:rsidR="0018397A" w:rsidRPr="00D37B14" w:rsidRDefault="0018397A" w:rsidP="002842D7">
      <w:pPr>
        <w:tabs>
          <w:tab w:val="right" w:pos="10489"/>
        </w:tabs>
        <w:ind w:firstLine="709"/>
        <w:jc w:val="both"/>
      </w:pPr>
      <w:r w:rsidRPr="00D37B14">
        <w:t>11.</w:t>
      </w:r>
      <w:r>
        <w:t>3</w:t>
      </w:r>
      <w:r w:rsidRPr="00D37B14">
        <w:t>. При исполнении</w:t>
      </w:r>
      <w:r w:rsidR="00296A93">
        <w:t xml:space="preserve"> контракт</w:t>
      </w:r>
      <w:r w:rsidRPr="00D37B14">
        <w:t>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w:t>
      </w:r>
      <w:r w:rsidR="00296A93">
        <w:t xml:space="preserve"> контракт</w:t>
      </w:r>
      <w:r w:rsidRPr="00D37B14">
        <w:t xml:space="preserve">е. </w:t>
      </w:r>
    </w:p>
    <w:p w14:paraId="366DEAFB" w14:textId="09A4544F" w:rsidR="0018397A" w:rsidRPr="00D37B14" w:rsidRDefault="0018397A" w:rsidP="002842D7">
      <w:pPr>
        <w:tabs>
          <w:tab w:val="right" w:pos="10489"/>
        </w:tabs>
        <w:ind w:firstLine="709"/>
        <w:jc w:val="both"/>
      </w:pPr>
      <w:r w:rsidRPr="00D37B14">
        <w:t>11.</w:t>
      </w:r>
      <w:r>
        <w:t>4</w:t>
      </w:r>
      <w:r w:rsidRPr="00D37B14">
        <w:t>. Истечение срока действия</w:t>
      </w:r>
      <w:r w:rsidR="00296A93">
        <w:t xml:space="preserve"> контракт</w:t>
      </w:r>
      <w:r w:rsidRPr="00D37B14">
        <w:t>а влечет прекращение обязательств по</w:t>
      </w:r>
      <w:r w:rsidR="00296A93">
        <w:t xml:space="preserve"> контракт</w:t>
      </w:r>
      <w:r w:rsidRPr="00D37B14">
        <w:t>у, за исключением предусмотренных</w:t>
      </w:r>
      <w:r w:rsidR="00296A93">
        <w:t xml:space="preserve"> контракт</w:t>
      </w:r>
      <w:r w:rsidRPr="00D37B14">
        <w:t>ом обязательств Заказчика по оплате услуг, оказанных в течение срока действия</w:t>
      </w:r>
      <w:r w:rsidR="00296A93">
        <w:t xml:space="preserve"> контракт</w:t>
      </w:r>
      <w:r w:rsidRPr="00D37B14">
        <w:t>а.</w:t>
      </w:r>
    </w:p>
    <w:p w14:paraId="31DC665E" w14:textId="0CE2B012" w:rsidR="0018397A" w:rsidRDefault="0018397A" w:rsidP="002842D7">
      <w:pPr>
        <w:tabs>
          <w:tab w:val="right" w:pos="10489"/>
        </w:tabs>
        <w:ind w:firstLine="709"/>
        <w:jc w:val="both"/>
      </w:pPr>
      <w:r w:rsidRPr="00D37B14">
        <w:t>11.</w:t>
      </w:r>
      <w:r>
        <w:t>5</w:t>
      </w:r>
      <w:r w:rsidRPr="00D37B14">
        <w:t>. При исполнении</w:t>
      </w:r>
      <w:r w:rsidR="00296A93">
        <w:t xml:space="preserve"> контракт</w:t>
      </w:r>
      <w:r w:rsidRPr="00D37B14">
        <w:t>а не допускается перемена Исполнителя, за исключением случая, если новый Исполнитель является правопреемником Исполнителя по настоящему</w:t>
      </w:r>
      <w:r w:rsidR="00296A93">
        <w:t xml:space="preserve"> контракт</w:t>
      </w:r>
      <w:r w:rsidRPr="00D37B14">
        <w:t>у вследствие реорганизации юридического лица в форме преобразования, слияния или присоединения.</w:t>
      </w:r>
    </w:p>
    <w:p w14:paraId="2F35DDBE" w14:textId="77777777" w:rsidR="00A529E7" w:rsidRDefault="00A529E7" w:rsidP="002842D7">
      <w:pPr>
        <w:tabs>
          <w:tab w:val="right" w:pos="10489"/>
        </w:tabs>
        <w:ind w:firstLine="709"/>
        <w:jc w:val="both"/>
      </w:pPr>
    </w:p>
    <w:p w14:paraId="6F4FF884" w14:textId="77777777" w:rsidR="0018397A" w:rsidRPr="004D69DA" w:rsidRDefault="0018397A" w:rsidP="002842D7">
      <w:pPr>
        <w:tabs>
          <w:tab w:val="right" w:pos="10489"/>
        </w:tabs>
        <w:ind w:firstLine="709"/>
        <w:jc w:val="center"/>
        <w:rPr>
          <w:b/>
          <w:bCs/>
        </w:rPr>
      </w:pPr>
      <w:r w:rsidRPr="004D69DA">
        <w:rPr>
          <w:b/>
          <w:bCs/>
        </w:rPr>
        <w:t xml:space="preserve">12. </w:t>
      </w:r>
      <w:r>
        <w:rPr>
          <w:b/>
          <w:bCs/>
        </w:rPr>
        <w:t>ПРОЧИЕ УСЛОВИЯ</w:t>
      </w:r>
    </w:p>
    <w:p w14:paraId="69FDCE05" w14:textId="2C6743E4" w:rsidR="0018397A" w:rsidRPr="006203C3" w:rsidRDefault="0018397A" w:rsidP="002842D7">
      <w:pPr>
        <w:ind w:firstLine="709"/>
        <w:jc w:val="both"/>
      </w:pPr>
      <w:r w:rsidRPr="006203C3">
        <w:t>12.1. Все юридически значимые сообщения Сторон, связанные с исполнением</w:t>
      </w:r>
      <w:r w:rsidR="00296A93">
        <w:t xml:space="preserve"> контракт</w:t>
      </w:r>
      <w:r w:rsidRPr="006203C3">
        <w:t>а, направляются в письменной форме по почте заказным письмом по адресу Стороны, указанному в настоящем</w:t>
      </w:r>
      <w:r w:rsidR="00296A93">
        <w:t xml:space="preserve"> контракт</w:t>
      </w:r>
      <w:r w:rsidRPr="006203C3">
        <w:t>е, или с использованием электронной почты, указанной в настоящем</w:t>
      </w:r>
      <w:r w:rsidR="00296A93">
        <w:t xml:space="preserve"> контракт</w:t>
      </w:r>
      <w:r w:rsidRPr="006203C3">
        <w:t>е, с последующим представлением оригинала. Сообщения считаются доставленными в соответствии со ст. 165.1 Гражданского Кодекса Российской Федерации.</w:t>
      </w:r>
    </w:p>
    <w:p w14:paraId="48D58F93" w14:textId="0BBC880A" w:rsidR="0018397A" w:rsidRPr="006203C3" w:rsidRDefault="0018397A" w:rsidP="002842D7">
      <w:pPr>
        <w:ind w:firstLine="709"/>
        <w:jc w:val="both"/>
      </w:pPr>
      <w:r w:rsidRPr="006203C3">
        <w:t>12.2. В</w:t>
      </w:r>
      <w:r w:rsidR="00296A93">
        <w:t xml:space="preserve"> контракт</w:t>
      </w:r>
      <w:r w:rsidRPr="006203C3">
        <w:t xml:space="preserve">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14:paraId="43F1DA9C" w14:textId="4341EE85" w:rsidR="0018397A" w:rsidRDefault="0018397A" w:rsidP="002842D7">
      <w:pPr>
        <w:ind w:firstLine="709"/>
        <w:jc w:val="both"/>
      </w:pPr>
      <w:r w:rsidRPr="006203C3">
        <w:t>12.3. Во всем, что не предусмотрено настоящим</w:t>
      </w:r>
      <w:r w:rsidR="00296A93">
        <w:t xml:space="preserve"> контракт</w:t>
      </w:r>
      <w:r w:rsidRPr="006203C3">
        <w:t>ом, Стороны руководствуются действующим законодательством Российской Федерации.</w:t>
      </w:r>
    </w:p>
    <w:p w14:paraId="53684A85" w14:textId="62FFA0DD" w:rsidR="001C56F2" w:rsidRDefault="001C56F2" w:rsidP="002842D7">
      <w:pPr>
        <w:ind w:firstLine="709"/>
        <w:jc w:val="both"/>
      </w:pPr>
    </w:p>
    <w:p w14:paraId="03CB223E" w14:textId="6DC728CB" w:rsidR="001C56F2" w:rsidRDefault="001C56F2" w:rsidP="002842D7">
      <w:pPr>
        <w:ind w:firstLine="709"/>
        <w:jc w:val="both"/>
      </w:pPr>
      <w:r>
        <w:t>Приложения:</w:t>
      </w:r>
    </w:p>
    <w:p w14:paraId="3D49CB3F" w14:textId="625064C9" w:rsidR="001C56F2" w:rsidRPr="001C56F2" w:rsidRDefault="001C56F2" w:rsidP="001C56F2">
      <w:pPr>
        <w:spacing w:line="257" w:lineRule="auto"/>
        <w:rPr>
          <w:sz w:val="22"/>
          <w:szCs w:val="22"/>
        </w:rPr>
      </w:pPr>
      <w:r w:rsidRPr="001C56F2">
        <w:rPr>
          <w:sz w:val="22"/>
          <w:szCs w:val="22"/>
        </w:rPr>
        <w:t>Приложение №1 Техническое задание;</w:t>
      </w:r>
    </w:p>
    <w:p w14:paraId="7C762A8C" w14:textId="24027E4A" w:rsidR="00BB3802" w:rsidRPr="001C56F2" w:rsidRDefault="00BB3802" w:rsidP="00BB3802">
      <w:pPr>
        <w:spacing w:line="257" w:lineRule="auto"/>
        <w:rPr>
          <w:b/>
          <w:sz w:val="22"/>
          <w:szCs w:val="22"/>
        </w:rPr>
      </w:pPr>
      <w:r w:rsidRPr="001C56F2">
        <w:rPr>
          <w:sz w:val="22"/>
          <w:szCs w:val="22"/>
        </w:rPr>
        <w:t>Приложение №</w:t>
      </w:r>
      <w:r>
        <w:rPr>
          <w:sz w:val="22"/>
          <w:szCs w:val="22"/>
        </w:rPr>
        <w:t>2 Спецификация</w:t>
      </w:r>
      <w:r w:rsidRPr="001C56F2">
        <w:rPr>
          <w:sz w:val="22"/>
          <w:szCs w:val="22"/>
        </w:rPr>
        <w:t>;</w:t>
      </w:r>
    </w:p>
    <w:p w14:paraId="07210C2D" w14:textId="1B429940" w:rsidR="001C56F2" w:rsidRPr="001C56F2" w:rsidRDefault="001C56F2" w:rsidP="001C56F2">
      <w:pPr>
        <w:spacing w:line="257" w:lineRule="auto"/>
        <w:rPr>
          <w:sz w:val="22"/>
          <w:szCs w:val="22"/>
        </w:rPr>
      </w:pPr>
      <w:r w:rsidRPr="001C56F2">
        <w:rPr>
          <w:sz w:val="22"/>
          <w:szCs w:val="22"/>
        </w:rPr>
        <w:t>Приложение №</w:t>
      </w:r>
      <w:r w:rsidR="00BB3802">
        <w:rPr>
          <w:sz w:val="22"/>
          <w:szCs w:val="22"/>
        </w:rPr>
        <w:t>3</w:t>
      </w:r>
      <w:r w:rsidRPr="001C56F2">
        <w:rPr>
          <w:sz w:val="22"/>
          <w:szCs w:val="22"/>
        </w:rPr>
        <w:t xml:space="preserve"> Акт сдачи-приемки оказанных услуг</w:t>
      </w:r>
      <w:r w:rsidR="00BB3802">
        <w:rPr>
          <w:sz w:val="22"/>
          <w:szCs w:val="22"/>
        </w:rPr>
        <w:t>.</w:t>
      </w:r>
    </w:p>
    <w:p w14:paraId="20F1F0DF" w14:textId="305C7534" w:rsidR="00AB3889" w:rsidRDefault="00AB3889" w:rsidP="002842D7"/>
    <w:p w14:paraId="66333173" w14:textId="77777777" w:rsidR="0018397A" w:rsidRDefault="0018397A" w:rsidP="002842D7">
      <w:pPr>
        <w:tabs>
          <w:tab w:val="right" w:pos="9781"/>
        </w:tabs>
        <w:jc w:val="center"/>
        <w:rPr>
          <w:b/>
        </w:rPr>
      </w:pPr>
      <w:r w:rsidRPr="00D37B14">
        <w:rPr>
          <w:b/>
        </w:rPr>
        <w:t xml:space="preserve">13. </w:t>
      </w:r>
      <w:r>
        <w:rPr>
          <w:b/>
        </w:rPr>
        <w:t>РЕКВИЗИТЫ СТОРОН</w:t>
      </w:r>
    </w:p>
    <w:p w14:paraId="6792E64D" w14:textId="5FDA2426" w:rsidR="0022161B" w:rsidRDefault="0022161B" w:rsidP="002842D7">
      <w:pPr>
        <w:ind w:left="5812" w:firstLine="560"/>
        <w:jc w:val="right"/>
      </w:pPr>
    </w:p>
    <w:tbl>
      <w:tblPr>
        <w:tblW w:w="10080" w:type="dxa"/>
        <w:jc w:val="center"/>
        <w:tblLayout w:type="fixed"/>
        <w:tblLook w:val="00A0" w:firstRow="1" w:lastRow="0" w:firstColumn="1" w:lastColumn="0" w:noHBand="0" w:noVBand="0"/>
      </w:tblPr>
      <w:tblGrid>
        <w:gridCol w:w="5040"/>
        <w:gridCol w:w="5040"/>
      </w:tblGrid>
      <w:tr w:rsidR="0052010D" w:rsidRPr="0052010D" w14:paraId="5AA5CA11" w14:textId="77777777" w:rsidTr="0052010D">
        <w:trPr>
          <w:jc w:val="center"/>
        </w:trPr>
        <w:tc>
          <w:tcPr>
            <w:tcW w:w="5040" w:type="dxa"/>
          </w:tcPr>
          <w:p w14:paraId="03FE6B36" w14:textId="77777777" w:rsidR="0052010D" w:rsidRDefault="0052010D" w:rsidP="0052010D">
            <w:pPr>
              <w:rPr>
                <w:b/>
              </w:rPr>
            </w:pPr>
            <w:bookmarkStart w:id="3" w:name="_Hlk183014244"/>
            <w:r>
              <w:rPr>
                <w:b/>
              </w:rPr>
              <w:t xml:space="preserve">Заказчик: </w:t>
            </w:r>
          </w:p>
          <w:p w14:paraId="066531BD" w14:textId="23977208" w:rsidR="0052010D" w:rsidRPr="0052010D" w:rsidRDefault="0052010D" w:rsidP="0052010D">
            <w:pPr>
              <w:widowControl w:val="0"/>
              <w:tabs>
                <w:tab w:val="left" w:pos="1817"/>
              </w:tabs>
              <w:jc w:val="both"/>
              <w:rPr>
                <w:b/>
                <w:bCs/>
                <w:lang w:eastAsia="ar-SA"/>
              </w:rPr>
            </w:pPr>
          </w:p>
        </w:tc>
        <w:tc>
          <w:tcPr>
            <w:tcW w:w="5040" w:type="dxa"/>
          </w:tcPr>
          <w:p w14:paraId="7331DADA" w14:textId="62D2BD5E" w:rsidR="0052010D" w:rsidRPr="0052010D" w:rsidRDefault="0052010D" w:rsidP="0052010D">
            <w:pPr>
              <w:widowControl w:val="0"/>
              <w:jc w:val="both"/>
              <w:rPr>
                <w:b/>
                <w:bCs/>
                <w:lang w:eastAsia="ar-SA"/>
              </w:rPr>
            </w:pPr>
            <w:r w:rsidRPr="0052010D">
              <w:rPr>
                <w:b/>
                <w:bCs/>
                <w:lang w:eastAsia="ar-SA"/>
              </w:rPr>
              <w:t>Исполнитель:</w:t>
            </w:r>
          </w:p>
        </w:tc>
      </w:tr>
      <w:tr w:rsidR="0052010D" w:rsidRPr="0052010D" w14:paraId="0ED1D42C" w14:textId="77777777" w:rsidTr="0052010D">
        <w:trPr>
          <w:trHeight w:val="481"/>
          <w:jc w:val="center"/>
        </w:trPr>
        <w:tc>
          <w:tcPr>
            <w:tcW w:w="5040" w:type="dxa"/>
          </w:tcPr>
          <w:p w14:paraId="2545C52B" w14:textId="77777777" w:rsidR="0052010D" w:rsidRPr="0052010D" w:rsidRDefault="0052010D" w:rsidP="0052010D">
            <w:pPr>
              <w:spacing w:after="200" w:line="276" w:lineRule="auto"/>
              <w:rPr>
                <w:b/>
                <w:bCs/>
                <w:lang w:eastAsia="ar-SA"/>
              </w:rPr>
            </w:pPr>
            <w:r w:rsidRPr="0052010D">
              <w:rPr>
                <w:b/>
                <w:bCs/>
                <w:iCs/>
                <w:sz w:val="22"/>
                <w:szCs w:val="22"/>
              </w:rPr>
              <w:t>РУС «ГЦОЛИФК»</w:t>
            </w:r>
          </w:p>
        </w:tc>
        <w:tc>
          <w:tcPr>
            <w:tcW w:w="5040" w:type="dxa"/>
          </w:tcPr>
          <w:p w14:paraId="00A9D80B" w14:textId="77777777" w:rsidR="0052010D" w:rsidRPr="0052010D" w:rsidRDefault="0052010D" w:rsidP="0052010D">
            <w:pPr>
              <w:widowControl w:val="0"/>
              <w:tabs>
                <w:tab w:val="left" w:pos="1817"/>
              </w:tabs>
              <w:spacing w:before="60" w:after="60"/>
              <w:jc w:val="both"/>
              <w:rPr>
                <w:b/>
                <w:bCs/>
                <w:lang w:eastAsia="ar-SA"/>
              </w:rPr>
            </w:pPr>
          </w:p>
        </w:tc>
      </w:tr>
      <w:tr w:rsidR="0052010D" w:rsidRPr="0052010D" w14:paraId="601334C5" w14:textId="77777777" w:rsidTr="0052010D">
        <w:trPr>
          <w:trHeight w:val="4021"/>
          <w:jc w:val="center"/>
        </w:trPr>
        <w:tc>
          <w:tcPr>
            <w:tcW w:w="5040" w:type="dxa"/>
          </w:tcPr>
          <w:p w14:paraId="22C55BFA" w14:textId="77777777" w:rsidR="0052010D" w:rsidRPr="0052010D" w:rsidRDefault="0052010D" w:rsidP="0052010D">
            <w:pPr>
              <w:widowControl w:val="0"/>
              <w:tabs>
                <w:tab w:val="left" w:pos="708"/>
              </w:tabs>
              <w:rPr>
                <w:lang w:eastAsia="zh-CN"/>
              </w:rPr>
            </w:pPr>
            <w:r w:rsidRPr="0052010D">
              <w:rPr>
                <w:lang w:eastAsia="zh-CN"/>
              </w:rPr>
              <w:t>ИНН/КПП 7719022052/771901001</w:t>
            </w:r>
          </w:p>
          <w:p w14:paraId="08664972" w14:textId="77777777" w:rsidR="0052010D" w:rsidRPr="0052010D" w:rsidRDefault="0052010D" w:rsidP="0052010D">
            <w:pPr>
              <w:widowControl w:val="0"/>
              <w:tabs>
                <w:tab w:val="left" w:pos="708"/>
              </w:tabs>
              <w:rPr>
                <w:lang w:eastAsia="zh-CN"/>
              </w:rPr>
            </w:pPr>
            <w:r w:rsidRPr="0052010D">
              <w:rPr>
                <w:lang w:eastAsia="zh-CN"/>
              </w:rPr>
              <w:t xml:space="preserve">Юридический адрес: 105122, г. Москва,                    </w:t>
            </w:r>
          </w:p>
          <w:p w14:paraId="571C5E69" w14:textId="77777777" w:rsidR="0052010D" w:rsidRPr="0052010D" w:rsidRDefault="0052010D" w:rsidP="0052010D">
            <w:pPr>
              <w:widowControl w:val="0"/>
              <w:tabs>
                <w:tab w:val="left" w:pos="708"/>
              </w:tabs>
              <w:rPr>
                <w:lang w:eastAsia="zh-CN"/>
              </w:rPr>
            </w:pPr>
            <w:r w:rsidRPr="0052010D">
              <w:rPr>
                <w:lang w:eastAsia="zh-CN"/>
              </w:rPr>
              <w:t xml:space="preserve"> ул. Сиреневый бульвар, д. 4.</w:t>
            </w:r>
          </w:p>
          <w:p w14:paraId="765EC8FB" w14:textId="77777777" w:rsidR="0052010D" w:rsidRPr="0052010D" w:rsidRDefault="0052010D" w:rsidP="0052010D">
            <w:pPr>
              <w:widowControl w:val="0"/>
              <w:tabs>
                <w:tab w:val="left" w:pos="708"/>
              </w:tabs>
              <w:rPr>
                <w:lang w:eastAsia="zh-CN"/>
              </w:rPr>
            </w:pPr>
            <w:r w:rsidRPr="0052010D">
              <w:rPr>
                <w:lang w:eastAsia="zh-CN"/>
              </w:rPr>
              <w:t xml:space="preserve">Почтовый адрес: 105122, </w:t>
            </w:r>
          </w:p>
          <w:p w14:paraId="2D513DD2" w14:textId="77777777" w:rsidR="0052010D" w:rsidRPr="0052010D" w:rsidRDefault="0052010D" w:rsidP="0052010D">
            <w:pPr>
              <w:widowControl w:val="0"/>
              <w:tabs>
                <w:tab w:val="left" w:pos="708"/>
              </w:tabs>
              <w:rPr>
                <w:lang w:eastAsia="zh-CN"/>
              </w:rPr>
            </w:pPr>
            <w:r w:rsidRPr="0052010D">
              <w:rPr>
                <w:lang w:eastAsia="zh-CN"/>
              </w:rPr>
              <w:t>г. Москва, ул. Сиреневый бульвар, д. 4.</w:t>
            </w:r>
          </w:p>
          <w:p w14:paraId="20BD65DA" w14:textId="77777777" w:rsidR="0052010D" w:rsidRPr="0052010D" w:rsidRDefault="0052010D" w:rsidP="0052010D">
            <w:pPr>
              <w:widowControl w:val="0"/>
              <w:tabs>
                <w:tab w:val="left" w:pos="708"/>
              </w:tabs>
              <w:rPr>
                <w:lang w:eastAsia="zh-CN"/>
              </w:rPr>
            </w:pPr>
            <w:r w:rsidRPr="0052010D">
              <w:rPr>
                <w:lang w:eastAsia="zh-CN"/>
              </w:rPr>
              <w:t>Тел.: 8 (495) 961-31-11</w:t>
            </w:r>
          </w:p>
          <w:p w14:paraId="1CF91764" w14:textId="77777777" w:rsidR="0052010D" w:rsidRPr="0052010D" w:rsidRDefault="0052010D" w:rsidP="0052010D">
            <w:pPr>
              <w:widowControl w:val="0"/>
              <w:tabs>
                <w:tab w:val="left" w:pos="708"/>
              </w:tabs>
              <w:rPr>
                <w:lang w:eastAsia="zh-CN"/>
              </w:rPr>
            </w:pPr>
            <w:r w:rsidRPr="0052010D">
              <w:rPr>
                <w:lang w:eastAsia="zh-CN"/>
              </w:rPr>
              <w:t xml:space="preserve">Эл. почта: zakupki@gtsolifk.ru  </w:t>
            </w:r>
          </w:p>
          <w:p w14:paraId="1B031DD7" w14:textId="77777777" w:rsidR="0052010D" w:rsidRPr="0052010D" w:rsidRDefault="0052010D" w:rsidP="0052010D">
            <w:pPr>
              <w:widowControl w:val="0"/>
              <w:tabs>
                <w:tab w:val="left" w:pos="708"/>
              </w:tabs>
              <w:rPr>
                <w:lang w:eastAsia="zh-CN"/>
              </w:rPr>
            </w:pPr>
            <w:r w:rsidRPr="0052010D">
              <w:rPr>
                <w:lang w:eastAsia="zh-CN"/>
              </w:rPr>
              <w:t>Казначейский счет: (р/сч) 03214643000000017300;</w:t>
            </w:r>
          </w:p>
          <w:p w14:paraId="619C71A8" w14:textId="77777777" w:rsidR="0052010D" w:rsidRPr="0052010D" w:rsidRDefault="0052010D" w:rsidP="0052010D">
            <w:pPr>
              <w:widowControl w:val="0"/>
              <w:tabs>
                <w:tab w:val="left" w:pos="708"/>
              </w:tabs>
              <w:rPr>
                <w:lang w:eastAsia="zh-CN"/>
              </w:rPr>
            </w:pPr>
            <w:r w:rsidRPr="0052010D">
              <w:rPr>
                <w:lang w:eastAsia="zh-CN"/>
              </w:rPr>
              <w:t>Наименование банка: ОКЦ № 1 ГУ Банка России по ЦФО//УФК ПО Г.МОСКВЕ, г. Москва</w:t>
            </w:r>
          </w:p>
          <w:p w14:paraId="49C12ED8" w14:textId="77777777" w:rsidR="0052010D" w:rsidRPr="0052010D" w:rsidRDefault="0052010D" w:rsidP="0052010D">
            <w:pPr>
              <w:widowControl w:val="0"/>
              <w:tabs>
                <w:tab w:val="left" w:pos="708"/>
              </w:tabs>
              <w:rPr>
                <w:lang w:eastAsia="zh-CN"/>
              </w:rPr>
            </w:pPr>
            <w:r w:rsidRPr="0052010D">
              <w:rPr>
                <w:lang w:eastAsia="zh-CN"/>
              </w:rPr>
              <w:t>Единый казначейский счет (кор.счет): 40102810545370000003;</w:t>
            </w:r>
          </w:p>
          <w:p w14:paraId="132EF521" w14:textId="77777777" w:rsidR="0052010D" w:rsidRPr="0052010D" w:rsidRDefault="0052010D" w:rsidP="0052010D">
            <w:pPr>
              <w:widowControl w:val="0"/>
              <w:tabs>
                <w:tab w:val="left" w:pos="708"/>
              </w:tabs>
              <w:rPr>
                <w:lang w:eastAsia="zh-CN"/>
              </w:rPr>
            </w:pPr>
            <w:r w:rsidRPr="0052010D">
              <w:rPr>
                <w:lang w:eastAsia="zh-CN"/>
              </w:rPr>
              <w:t>Лицевой счет: 20736X97330;</w:t>
            </w:r>
          </w:p>
          <w:p w14:paraId="0B7EB29B" w14:textId="77777777" w:rsidR="0052010D" w:rsidRPr="0052010D" w:rsidRDefault="0052010D" w:rsidP="0052010D">
            <w:pPr>
              <w:widowControl w:val="0"/>
              <w:tabs>
                <w:tab w:val="left" w:pos="708"/>
              </w:tabs>
              <w:rPr>
                <w:lang w:eastAsia="zh-CN"/>
              </w:rPr>
            </w:pPr>
            <w:r w:rsidRPr="0052010D">
              <w:rPr>
                <w:lang w:eastAsia="zh-CN"/>
              </w:rPr>
              <w:t>Получатель: УФК по г. Москве (РУС «ГЦОЛИФК» л/с 20736X97330).</w:t>
            </w:r>
          </w:p>
          <w:p w14:paraId="16969FF4" w14:textId="77777777" w:rsidR="0052010D" w:rsidRPr="0052010D" w:rsidRDefault="0052010D" w:rsidP="0052010D">
            <w:pPr>
              <w:widowControl w:val="0"/>
              <w:tabs>
                <w:tab w:val="left" w:pos="708"/>
              </w:tabs>
              <w:rPr>
                <w:u w:val="single"/>
              </w:rPr>
            </w:pPr>
            <w:r w:rsidRPr="0052010D">
              <w:rPr>
                <w:lang w:eastAsia="zh-CN"/>
              </w:rPr>
              <w:t>БИК 004525988</w:t>
            </w:r>
          </w:p>
        </w:tc>
        <w:tc>
          <w:tcPr>
            <w:tcW w:w="5040" w:type="dxa"/>
          </w:tcPr>
          <w:p w14:paraId="2B831D99" w14:textId="77777777" w:rsidR="0052010D" w:rsidRPr="0052010D" w:rsidRDefault="0052010D" w:rsidP="0052010D">
            <w:pPr>
              <w:widowControl w:val="0"/>
              <w:tabs>
                <w:tab w:val="left" w:pos="708"/>
              </w:tabs>
              <w:rPr>
                <w:lang w:eastAsia="zh-CN"/>
              </w:rPr>
            </w:pPr>
          </w:p>
        </w:tc>
      </w:tr>
      <w:tr w:rsidR="0052010D" w:rsidRPr="0052010D" w14:paraId="311EFDFD" w14:textId="77777777" w:rsidTr="0052010D">
        <w:trPr>
          <w:trHeight w:val="134"/>
          <w:jc w:val="center"/>
        </w:trPr>
        <w:tc>
          <w:tcPr>
            <w:tcW w:w="5040" w:type="dxa"/>
          </w:tcPr>
          <w:p w14:paraId="57F222B7" w14:textId="77777777" w:rsidR="00A529E7" w:rsidRDefault="00A529E7" w:rsidP="0052010D">
            <w:pPr>
              <w:widowControl w:val="0"/>
              <w:tabs>
                <w:tab w:val="center" w:pos="4677"/>
                <w:tab w:val="right" w:pos="9355"/>
              </w:tabs>
              <w:rPr>
                <w:b/>
                <w:bCs/>
                <w:lang w:eastAsia="ar-SA"/>
              </w:rPr>
            </w:pPr>
            <w:bookmarkStart w:id="4" w:name="_Hlk113026665"/>
          </w:p>
          <w:p w14:paraId="5BDC60A0" w14:textId="53873AD7" w:rsidR="0052010D" w:rsidRPr="0052010D" w:rsidRDefault="007F73EF" w:rsidP="0052010D">
            <w:pPr>
              <w:widowControl w:val="0"/>
              <w:tabs>
                <w:tab w:val="center" w:pos="4677"/>
                <w:tab w:val="right" w:pos="9355"/>
              </w:tabs>
              <w:rPr>
                <w:b/>
                <w:bCs/>
                <w:lang w:eastAsia="ar-SA"/>
              </w:rPr>
            </w:pPr>
            <w:r>
              <w:rPr>
                <w:b/>
                <w:bCs/>
                <w:lang w:eastAsia="ar-SA"/>
              </w:rPr>
              <w:t>Ректор</w:t>
            </w:r>
            <w:r w:rsidR="007059DB">
              <w:rPr>
                <w:b/>
                <w:bCs/>
                <w:lang w:eastAsia="ar-SA"/>
              </w:rPr>
              <w:br/>
            </w:r>
            <w:r w:rsidR="0052010D" w:rsidRPr="0052010D">
              <w:rPr>
                <w:b/>
                <w:bCs/>
                <w:lang w:eastAsia="ar-SA"/>
              </w:rPr>
              <w:t xml:space="preserve"> РУС «ГЦОЛИФК»</w:t>
            </w:r>
          </w:p>
          <w:p w14:paraId="3073CC04" w14:textId="77777777" w:rsidR="0052010D" w:rsidRPr="0052010D" w:rsidRDefault="0052010D" w:rsidP="0052010D">
            <w:pPr>
              <w:widowControl w:val="0"/>
              <w:tabs>
                <w:tab w:val="center" w:pos="4677"/>
                <w:tab w:val="right" w:pos="9355"/>
              </w:tabs>
              <w:rPr>
                <w:b/>
                <w:bCs/>
                <w:lang w:eastAsia="ar-SA"/>
              </w:rPr>
            </w:pPr>
          </w:p>
          <w:p w14:paraId="656692E3" w14:textId="77777777" w:rsidR="0052010D" w:rsidRPr="0052010D" w:rsidRDefault="0052010D" w:rsidP="0052010D">
            <w:pPr>
              <w:widowControl w:val="0"/>
              <w:tabs>
                <w:tab w:val="center" w:pos="4677"/>
                <w:tab w:val="right" w:pos="9355"/>
              </w:tabs>
              <w:rPr>
                <w:b/>
                <w:bCs/>
                <w:lang w:eastAsia="ar-SA"/>
              </w:rPr>
            </w:pPr>
            <w:r w:rsidRPr="0052010D">
              <w:rPr>
                <w:b/>
                <w:bCs/>
                <w:lang w:eastAsia="ar-SA"/>
              </w:rPr>
              <w:t>____________________/ М.Ю.Боев /</w:t>
            </w:r>
          </w:p>
          <w:p w14:paraId="2B1DFBB6" w14:textId="77777777" w:rsidR="0052010D" w:rsidRPr="0052010D" w:rsidRDefault="0052010D" w:rsidP="0052010D">
            <w:pPr>
              <w:widowControl w:val="0"/>
              <w:tabs>
                <w:tab w:val="left" w:pos="708"/>
              </w:tabs>
              <w:jc w:val="both"/>
              <w:rPr>
                <w:rFonts w:eastAsia="Arial Unicode MS"/>
                <w:lang w:bidi="en-US"/>
              </w:rPr>
            </w:pPr>
            <w:r w:rsidRPr="0052010D">
              <w:rPr>
                <w:b/>
                <w:bCs/>
                <w:lang w:eastAsia="ar-SA"/>
              </w:rPr>
              <w:t>э.п.</w:t>
            </w:r>
          </w:p>
        </w:tc>
        <w:tc>
          <w:tcPr>
            <w:tcW w:w="5040" w:type="dxa"/>
          </w:tcPr>
          <w:p w14:paraId="751A0905" w14:textId="77777777" w:rsidR="007059DB" w:rsidRDefault="007059DB" w:rsidP="0052010D">
            <w:pPr>
              <w:widowControl w:val="0"/>
              <w:jc w:val="both"/>
              <w:rPr>
                <w:b/>
                <w:color w:val="000000"/>
              </w:rPr>
            </w:pPr>
          </w:p>
          <w:p w14:paraId="11B03CF3" w14:textId="47E0C814" w:rsidR="0052010D" w:rsidRPr="0052010D" w:rsidRDefault="0052010D" w:rsidP="0052010D">
            <w:pPr>
              <w:widowControl w:val="0"/>
              <w:jc w:val="both"/>
              <w:rPr>
                <w:b/>
                <w:bCs/>
                <w:lang w:eastAsia="ar-SA"/>
              </w:rPr>
            </w:pPr>
          </w:p>
        </w:tc>
      </w:tr>
      <w:bookmarkEnd w:id="3"/>
      <w:bookmarkEnd w:id="4"/>
    </w:tbl>
    <w:p w14:paraId="2AE7391D" w14:textId="0386D5EB" w:rsidR="0052010D" w:rsidRDefault="0052010D" w:rsidP="002842D7">
      <w:pPr>
        <w:widowControl w:val="0"/>
        <w:jc w:val="right"/>
        <w:rPr>
          <w:color w:val="000000"/>
        </w:rPr>
      </w:pPr>
    </w:p>
    <w:p w14:paraId="6165DBAC" w14:textId="05E93ED9" w:rsidR="00256121" w:rsidRDefault="00256121" w:rsidP="004211E2">
      <w:pPr>
        <w:widowControl w:val="0"/>
        <w:ind w:firstLine="5387"/>
        <w:jc w:val="right"/>
        <w:rPr>
          <w:color w:val="000000"/>
        </w:rPr>
      </w:pPr>
    </w:p>
    <w:p w14:paraId="601CBE28" w14:textId="49B7EEA1" w:rsidR="007F73EF" w:rsidRDefault="007F73EF" w:rsidP="004211E2">
      <w:pPr>
        <w:widowControl w:val="0"/>
        <w:ind w:firstLine="5387"/>
        <w:jc w:val="right"/>
        <w:rPr>
          <w:color w:val="000000"/>
        </w:rPr>
      </w:pPr>
    </w:p>
    <w:p w14:paraId="304A781F" w14:textId="77777777" w:rsidR="007F73EF" w:rsidRDefault="007F73EF" w:rsidP="004211E2">
      <w:pPr>
        <w:widowControl w:val="0"/>
        <w:ind w:firstLine="5387"/>
        <w:jc w:val="right"/>
        <w:rPr>
          <w:color w:val="000000"/>
        </w:rPr>
      </w:pPr>
    </w:p>
    <w:p w14:paraId="6578771E" w14:textId="77777777" w:rsidR="00CD1B12" w:rsidRDefault="00CD1B12" w:rsidP="004211E2">
      <w:pPr>
        <w:widowControl w:val="0"/>
        <w:ind w:firstLine="5387"/>
        <w:jc w:val="right"/>
        <w:rPr>
          <w:color w:val="000000"/>
        </w:rPr>
      </w:pPr>
    </w:p>
    <w:p w14:paraId="6915FE66" w14:textId="77777777" w:rsidR="00CD1B12" w:rsidRDefault="00CD1B12" w:rsidP="004211E2">
      <w:pPr>
        <w:widowControl w:val="0"/>
        <w:ind w:firstLine="5387"/>
        <w:jc w:val="right"/>
        <w:rPr>
          <w:color w:val="000000"/>
        </w:rPr>
      </w:pPr>
    </w:p>
    <w:p w14:paraId="44F89D2D" w14:textId="597E9B3B" w:rsidR="004211E2" w:rsidRDefault="003D5F0F" w:rsidP="004211E2">
      <w:pPr>
        <w:widowControl w:val="0"/>
        <w:ind w:firstLine="5387"/>
        <w:jc w:val="right"/>
        <w:rPr>
          <w:color w:val="000000"/>
        </w:rPr>
      </w:pPr>
      <w:r w:rsidRPr="003D5F0F">
        <w:rPr>
          <w:color w:val="000000"/>
        </w:rPr>
        <w:lastRenderedPageBreak/>
        <w:t>Приложение №1</w:t>
      </w:r>
    </w:p>
    <w:p w14:paraId="4F923FB2" w14:textId="5B110EF8" w:rsidR="0022161B" w:rsidRPr="005F0F82" w:rsidRDefault="0022161B" w:rsidP="002842D7">
      <w:pPr>
        <w:widowControl w:val="0"/>
        <w:ind w:firstLine="142"/>
        <w:jc w:val="right"/>
        <w:rPr>
          <w:color w:val="000000"/>
        </w:rPr>
      </w:pPr>
      <w:r w:rsidRPr="005F0F82">
        <w:rPr>
          <w:color w:val="000000"/>
        </w:rPr>
        <w:t>к</w:t>
      </w:r>
      <w:r w:rsidR="00296A93">
        <w:rPr>
          <w:color w:val="000000"/>
        </w:rPr>
        <w:t xml:space="preserve"> контракт</w:t>
      </w:r>
      <w:r w:rsidRPr="005F0F82">
        <w:rPr>
          <w:color w:val="000000"/>
        </w:rPr>
        <w:t xml:space="preserve">у № </w:t>
      </w:r>
      <w:r w:rsidR="00CD1B12">
        <w:rPr>
          <w:color w:val="000000"/>
        </w:rPr>
        <w:t>________</w:t>
      </w:r>
    </w:p>
    <w:p w14:paraId="4A4EA4AE" w14:textId="2E14F6F2" w:rsidR="0022161B" w:rsidRDefault="0022161B" w:rsidP="00365904">
      <w:pPr>
        <w:widowControl w:val="0"/>
        <w:ind w:firstLine="142"/>
        <w:jc w:val="right"/>
        <w:rPr>
          <w:sz w:val="23"/>
          <w:szCs w:val="23"/>
        </w:rPr>
      </w:pPr>
      <w:r w:rsidRPr="005F0F82">
        <w:rPr>
          <w:color w:val="000000"/>
        </w:rPr>
        <w:t xml:space="preserve">  </w:t>
      </w:r>
      <w:r w:rsidRPr="005F0F82">
        <w:t>от «</w:t>
      </w:r>
      <w:r w:rsidR="00CD7C48">
        <w:t>__</w:t>
      </w:r>
      <w:r w:rsidRPr="005F0F82">
        <w:t>»</w:t>
      </w:r>
      <w:r w:rsidR="009D6617">
        <w:t xml:space="preserve"> </w:t>
      </w:r>
      <w:r w:rsidR="00145EC9">
        <w:t>_______</w:t>
      </w:r>
      <w:r w:rsidRPr="005F0F82">
        <w:t xml:space="preserve"> 202</w:t>
      </w:r>
      <w:r w:rsidR="000636EB">
        <w:t>6</w:t>
      </w:r>
      <w:r w:rsidRPr="005F0F82">
        <w:t xml:space="preserve"> г</w:t>
      </w:r>
      <w:r w:rsidR="005F0F82">
        <w:t>.</w:t>
      </w:r>
    </w:p>
    <w:p w14:paraId="131CFA4A" w14:textId="23BA0D53" w:rsidR="00AB3889" w:rsidRDefault="00AB3889" w:rsidP="002842D7">
      <w:pPr>
        <w:jc w:val="right"/>
      </w:pPr>
    </w:p>
    <w:p w14:paraId="55C542D9" w14:textId="32DB39DE" w:rsidR="00283ECD" w:rsidRPr="00F526CB" w:rsidRDefault="00283ECD" w:rsidP="00283ECD">
      <w:pPr>
        <w:pStyle w:val="PlainText"/>
        <w:spacing w:line="240" w:lineRule="auto"/>
        <w:ind w:firstLine="0"/>
        <w:jc w:val="center"/>
        <w:rPr>
          <w:b/>
        </w:rPr>
      </w:pPr>
      <w:r w:rsidRPr="00F526CB">
        <w:rPr>
          <w:b/>
        </w:rPr>
        <w:t>Техническое задание</w:t>
      </w:r>
    </w:p>
    <w:p w14:paraId="1F47BBBD" w14:textId="1DF9FD15" w:rsidR="001A63D8" w:rsidRPr="00F526CB" w:rsidRDefault="001A63D8" w:rsidP="00283ECD">
      <w:pPr>
        <w:pStyle w:val="PlainText"/>
        <w:spacing w:line="240" w:lineRule="auto"/>
        <w:ind w:firstLine="0"/>
        <w:jc w:val="center"/>
        <w:rPr>
          <w:b/>
        </w:rPr>
      </w:pPr>
    </w:p>
    <w:p w14:paraId="662EF909" w14:textId="77777777" w:rsidR="001A63D8" w:rsidRPr="00F526CB" w:rsidRDefault="001A63D8" w:rsidP="001A63D8">
      <w:pPr>
        <w:numPr>
          <w:ilvl w:val="0"/>
          <w:numId w:val="43"/>
        </w:numPr>
        <w:tabs>
          <w:tab w:val="left" w:pos="1276"/>
        </w:tabs>
        <w:ind w:left="0" w:firstLine="709"/>
        <w:contextualSpacing/>
        <w:jc w:val="both"/>
        <w:rPr>
          <w:b/>
        </w:rPr>
      </w:pPr>
      <w:r w:rsidRPr="00F526CB">
        <w:rPr>
          <w:rFonts w:eastAsia="Calibri"/>
          <w:b/>
        </w:rPr>
        <w:t>Общая информация об объекте закупки (товара):</w:t>
      </w:r>
    </w:p>
    <w:p w14:paraId="3314B021" w14:textId="44FEBF3A" w:rsidR="001A63D8" w:rsidRPr="00F526CB" w:rsidRDefault="001A63D8" w:rsidP="00A6540F">
      <w:pPr>
        <w:numPr>
          <w:ilvl w:val="1"/>
          <w:numId w:val="44"/>
        </w:numPr>
        <w:shd w:val="clear" w:color="auto" w:fill="FFFFFF"/>
        <w:tabs>
          <w:tab w:val="left" w:pos="1276"/>
        </w:tabs>
        <w:jc w:val="both"/>
        <w:rPr>
          <w:color w:val="000000"/>
        </w:rPr>
      </w:pPr>
      <w:r w:rsidRPr="00F526CB">
        <w:rPr>
          <w:b/>
        </w:rPr>
        <w:t>Объект закупки</w:t>
      </w:r>
      <w:r w:rsidRPr="00F526CB">
        <w:rPr>
          <w:color w:val="000000"/>
        </w:rPr>
        <w:t xml:space="preserve">: </w:t>
      </w:r>
      <w:r w:rsidR="00A6540F" w:rsidRPr="00F526CB">
        <w:rPr>
          <w:color w:val="000000"/>
        </w:rPr>
        <w:t>Оказание услуг по санитарному содержанию имущественного комплекса и территории РУС «ГЦОЛИФК».</w:t>
      </w:r>
    </w:p>
    <w:p w14:paraId="71852C9C" w14:textId="5BA82DC6" w:rsidR="001B0BD0" w:rsidRPr="001B0BD0" w:rsidRDefault="001A63D8" w:rsidP="001B0BD0">
      <w:pPr>
        <w:pStyle w:val="af5"/>
        <w:numPr>
          <w:ilvl w:val="1"/>
          <w:numId w:val="44"/>
        </w:numPr>
        <w:rPr>
          <w:bCs/>
        </w:rPr>
      </w:pPr>
      <w:r w:rsidRPr="00F526CB">
        <w:rPr>
          <w:rFonts w:eastAsia="Calibri"/>
          <w:b/>
        </w:rPr>
        <w:t xml:space="preserve">Код и наименование позиции Классификатора продукции ОКПД2: </w:t>
      </w:r>
      <w:r w:rsidR="001B0BD0">
        <w:rPr>
          <w:bCs/>
        </w:rPr>
        <w:t xml:space="preserve">81.21 </w:t>
      </w:r>
      <w:r w:rsidR="001B0BD0" w:rsidRPr="001B0BD0">
        <w:rPr>
          <w:bCs/>
        </w:rPr>
        <w:t>Услуги по общей уборке зданий</w:t>
      </w:r>
    </w:p>
    <w:p w14:paraId="7827B456" w14:textId="38DF81D9" w:rsidR="00A6540F" w:rsidRPr="00F526CB" w:rsidRDefault="001A63D8" w:rsidP="001B0BD0">
      <w:pPr>
        <w:ind w:left="710"/>
        <w:rPr>
          <w:color w:val="000000"/>
        </w:rPr>
      </w:pPr>
      <w:r w:rsidRPr="00F526CB">
        <w:rPr>
          <w:b/>
          <w:color w:val="000000"/>
        </w:rPr>
        <w:t>Места оказания услуг:</w:t>
      </w:r>
      <w:bookmarkStart w:id="5" w:name="_Hlk100667325"/>
      <w:r w:rsidRPr="00F526CB">
        <w:rPr>
          <w:color w:val="000000"/>
        </w:rPr>
        <w:t xml:space="preserve"> </w:t>
      </w:r>
    </w:p>
    <w:p w14:paraId="2629990B" w14:textId="0965B5DA" w:rsidR="00A6540F" w:rsidRPr="00F526CB" w:rsidRDefault="00A6540F" w:rsidP="007E0FAA">
      <w:pPr>
        <w:shd w:val="clear" w:color="auto" w:fill="FFFFFF"/>
        <w:tabs>
          <w:tab w:val="left" w:pos="1276"/>
        </w:tabs>
        <w:ind w:firstLine="1134"/>
        <w:jc w:val="both"/>
        <w:rPr>
          <w:color w:val="000000"/>
        </w:rPr>
      </w:pPr>
      <w:r w:rsidRPr="00F526CB">
        <w:rPr>
          <w:color w:val="000000"/>
        </w:rPr>
        <w:t>- «Главный корпус» Сиреневый бульвар, д.4, стр. 1</w:t>
      </w:r>
      <w:r w:rsidR="001A63D8" w:rsidRPr="00F526CB">
        <w:rPr>
          <w:color w:val="000000"/>
        </w:rPr>
        <w:t>;</w:t>
      </w:r>
    </w:p>
    <w:p w14:paraId="417B7929" w14:textId="585E3EE3" w:rsidR="001A63D8" w:rsidRPr="00F526CB" w:rsidRDefault="001A63D8" w:rsidP="007E0FAA">
      <w:pPr>
        <w:shd w:val="clear" w:color="auto" w:fill="FFFFFF"/>
        <w:tabs>
          <w:tab w:val="left" w:pos="1276"/>
        </w:tabs>
        <w:ind w:firstLine="1134"/>
        <w:jc w:val="both"/>
        <w:rPr>
          <w:color w:val="000000"/>
        </w:rPr>
      </w:pPr>
      <w:r w:rsidRPr="00F526CB">
        <w:rPr>
          <w:color w:val="000000"/>
        </w:rPr>
        <w:t>-</w:t>
      </w:r>
      <w:bookmarkEnd w:id="5"/>
      <w:r w:rsidR="00A6540F" w:rsidRPr="00F526CB">
        <w:rPr>
          <w:color w:val="000000"/>
        </w:rPr>
        <w:t xml:space="preserve"> «Аудиторный корпус» Сиреневый бульвар, д.4;</w:t>
      </w:r>
    </w:p>
    <w:p w14:paraId="5F1B48C8" w14:textId="2386DDBB" w:rsidR="00A6540F" w:rsidRPr="00F526CB" w:rsidRDefault="00A6540F" w:rsidP="007E0FAA">
      <w:pPr>
        <w:shd w:val="clear" w:color="auto" w:fill="FFFFFF"/>
        <w:tabs>
          <w:tab w:val="left" w:pos="1276"/>
        </w:tabs>
        <w:ind w:firstLine="1134"/>
        <w:jc w:val="both"/>
        <w:rPr>
          <w:color w:val="000000"/>
        </w:rPr>
      </w:pPr>
      <w:r w:rsidRPr="00F526CB">
        <w:rPr>
          <w:color w:val="000000"/>
        </w:rPr>
        <w:t>- «Легкоатлетический манеж» Сиреневый бульвар, д.4, стр. 3;</w:t>
      </w:r>
    </w:p>
    <w:p w14:paraId="181C976F" w14:textId="59A94ED3" w:rsidR="00A6540F" w:rsidRPr="00F526CB" w:rsidRDefault="00A6540F" w:rsidP="007E0FAA">
      <w:pPr>
        <w:shd w:val="clear" w:color="auto" w:fill="FFFFFF"/>
        <w:tabs>
          <w:tab w:val="left" w:pos="1276"/>
        </w:tabs>
        <w:ind w:firstLine="1134"/>
        <w:jc w:val="both"/>
        <w:rPr>
          <w:color w:val="000000"/>
        </w:rPr>
      </w:pPr>
      <w:r w:rsidRPr="00F526CB">
        <w:rPr>
          <w:color w:val="000000"/>
        </w:rPr>
        <w:t>- «Спортивный корпус» Сиреневый бульвар, д.4, стр. 4;</w:t>
      </w:r>
    </w:p>
    <w:p w14:paraId="1E8F08E4" w14:textId="1B9D426F" w:rsidR="00A6540F" w:rsidRPr="00F526CB" w:rsidRDefault="00A6540F" w:rsidP="007E0FAA">
      <w:pPr>
        <w:shd w:val="clear" w:color="auto" w:fill="FFFFFF"/>
        <w:tabs>
          <w:tab w:val="left" w:pos="1276"/>
        </w:tabs>
        <w:ind w:firstLine="1134"/>
        <w:jc w:val="both"/>
        <w:rPr>
          <w:color w:val="000000"/>
        </w:rPr>
      </w:pPr>
      <w:r w:rsidRPr="00F526CB">
        <w:rPr>
          <w:color w:val="000000"/>
        </w:rPr>
        <w:t>- «Столовая» Сиреневый бульвар, д.4, стр. 5;</w:t>
      </w:r>
    </w:p>
    <w:p w14:paraId="7B0A65E7" w14:textId="2FBB5D58" w:rsidR="00A6540F" w:rsidRPr="00F526CB" w:rsidRDefault="00A6540F" w:rsidP="007E0FAA">
      <w:pPr>
        <w:shd w:val="clear" w:color="auto" w:fill="FFFFFF"/>
        <w:tabs>
          <w:tab w:val="left" w:pos="1276"/>
        </w:tabs>
        <w:ind w:firstLine="1134"/>
        <w:jc w:val="both"/>
        <w:rPr>
          <w:color w:val="000000"/>
        </w:rPr>
      </w:pPr>
      <w:r w:rsidRPr="00F526CB">
        <w:rPr>
          <w:color w:val="000000"/>
        </w:rPr>
        <w:t>- «Медико-биологический корпус (МБК)» Сиреневый бульвар, д.4, стр. 6;</w:t>
      </w:r>
    </w:p>
    <w:p w14:paraId="41F8CBD7" w14:textId="7B5DC8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№1» Сиреневый бульвар, д.4, корп. 1;</w:t>
      </w:r>
    </w:p>
    <w:p w14:paraId="16688074" w14:textId="02ED8E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№2» Сиреневый бульвар, д.4, корп. 2</w:t>
      </w:r>
    </w:p>
    <w:p w14:paraId="3191436B" w14:textId="63B51DB4" w:rsidR="00A6540F" w:rsidRPr="00F526CB" w:rsidRDefault="00A6540F" w:rsidP="007E0FAA">
      <w:pPr>
        <w:shd w:val="clear" w:color="auto" w:fill="FFFFFF"/>
        <w:tabs>
          <w:tab w:val="left" w:pos="1276"/>
        </w:tabs>
        <w:ind w:firstLine="1134"/>
        <w:jc w:val="both"/>
        <w:rPr>
          <w:color w:val="000000"/>
        </w:rPr>
      </w:pPr>
      <w:r w:rsidRPr="00F526CB">
        <w:rPr>
          <w:color w:val="000000"/>
        </w:rPr>
        <w:t>- «Крытые теннисные корты Сиреневый бульвар, д.4, стр. 12</w:t>
      </w:r>
    </w:p>
    <w:p w14:paraId="6627D994" w14:textId="2D512D82" w:rsidR="00A6540F" w:rsidRPr="00F526CB" w:rsidRDefault="00A6540F" w:rsidP="007E0FAA">
      <w:pPr>
        <w:shd w:val="clear" w:color="auto" w:fill="FFFFFF"/>
        <w:tabs>
          <w:tab w:val="left" w:pos="1276"/>
        </w:tabs>
        <w:ind w:firstLine="1134"/>
        <w:jc w:val="both"/>
        <w:rPr>
          <w:color w:val="000000"/>
        </w:rPr>
      </w:pPr>
      <w:r w:rsidRPr="00F526CB">
        <w:rPr>
          <w:color w:val="000000"/>
        </w:rPr>
        <w:t>- УСЗК «Измайлово» Сиреневый бульвар, д.2</w:t>
      </w:r>
    </w:p>
    <w:p w14:paraId="1E4BA6E0" w14:textId="44DEFE10"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Бассейн</w:t>
      </w:r>
      <w:r w:rsidR="003737EE" w:rsidRPr="00F526CB">
        <w:rPr>
          <w:color w:val="000000"/>
        </w:rPr>
        <w:t>»</w:t>
      </w:r>
      <w:r w:rsidRPr="00F526CB">
        <w:rPr>
          <w:color w:val="000000"/>
        </w:rPr>
        <w:t xml:space="preserve"> Сиреневый бульвар, д.2, стр. 1А</w:t>
      </w:r>
    </w:p>
    <w:p w14:paraId="5F512C50" w14:textId="5CD5C3BB"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Переход</w:t>
      </w:r>
      <w:r w:rsidR="003737EE" w:rsidRPr="00F526CB">
        <w:rPr>
          <w:color w:val="000000"/>
        </w:rPr>
        <w:t>»</w:t>
      </w:r>
      <w:r w:rsidRPr="00F526CB">
        <w:rPr>
          <w:color w:val="000000"/>
        </w:rPr>
        <w:t xml:space="preserve"> Сиреневый бульвар, д.2, стр. 1Б</w:t>
      </w:r>
    </w:p>
    <w:p w14:paraId="38E3E9D8" w14:textId="77777777" w:rsidR="001A63D8" w:rsidRPr="00F526CB" w:rsidRDefault="001A63D8" w:rsidP="001A63D8">
      <w:pPr>
        <w:numPr>
          <w:ilvl w:val="1"/>
          <w:numId w:val="44"/>
        </w:numPr>
        <w:shd w:val="clear" w:color="auto" w:fill="FFFFFF"/>
        <w:tabs>
          <w:tab w:val="left" w:pos="1276"/>
        </w:tabs>
        <w:ind w:left="0" w:firstLine="709"/>
        <w:jc w:val="both"/>
        <w:rPr>
          <w:color w:val="000000"/>
        </w:rPr>
      </w:pPr>
      <w:r w:rsidRPr="00F526CB">
        <w:rPr>
          <w:rFonts w:eastAsia="Calibri"/>
          <w:b/>
        </w:rPr>
        <w:t xml:space="preserve">Объем услуг: </w:t>
      </w:r>
      <w:r w:rsidRPr="00F526CB">
        <w:rPr>
          <w:rFonts w:eastAsia="Calibri"/>
          <w:bCs/>
        </w:rPr>
        <w:t>в соответствии с п. 2 настоящего Технического задания.</w:t>
      </w:r>
    </w:p>
    <w:p w14:paraId="1A8ED60B" w14:textId="30C4DC21" w:rsidR="001A63D8" w:rsidRPr="00F526CB" w:rsidRDefault="001A63D8" w:rsidP="001A63D8">
      <w:pPr>
        <w:numPr>
          <w:ilvl w:val="1"/>
          <w:numId w:val="44"/>
        </w:numPr>
        <w:shd w:val="clear" w:color="auto" w:fill="FFFFFF"/>
        <w:tabs>
          <w:tab w:val="left" w:pos="1276"/>
        </w:tabs>
        <w:ind w:left="0" w:firstLine="709"/>
        <w:jc w:val="both"/>
        <w:rPr>
          <w:bCs/>
        </w:rPr>
      </w:pPr>
      <w:r w:rsidRPr="00F526CB">
        <w:rPr>
          <w:b/>
          <w:color w:val="000000"/>
        </w:rPr>
        <w:t xml:space="preserve">Срок </w:t>
      </w:r>
      <w:r w:rsidRPr="00F526CB">
        <w:rPr>
          <w:b/>
        </w:rPr>
        <w:t>оказания услуг:</w:t>
      </w:r>
      <w:r w:rsidRPr="00F526CB">
        <w:rPr>
          <w:bCs/>
        </w:rPr>
        <w:t xml:space="preserve"> </w:t>
      </w:r>
      <w:r w:rsidR="00183025">
        <w:rPr>
          <w:bCs/>
        </w:rPr>
        <w:t>0</w:t>
      </w:r>
      <w:r w:rsidR="00C61F2A" w:rsidRPr="00C61F2A">
        <w:rPr>
          <w:bCs/>
        </w:rPr>
        <w:t>8</w:t>
      </w:r>
      <w:r w:rsidR="001B0BD0">
        <w:rPr>
          <w:bCs/>
        </w:rPr>
        <w:t>.0</w:t>
      </w:r>
      <w:r w:rsidR="00183025">
        <w:rPr>
          <w:bCs/>
        </w:rPr>
        <w:t>6</w:t>
      </w:r>
      <w:r w:rsidR="001B0BD0">
        <w:rPr>
          <w:bCs/>
        </w:rPr>
        <w:t>.2026</w:t>
      </w:r>
      <w:r w:rsidR="00395A75">
        <w:rPr>
          <w:bCs/>
        </w:rPr>
        <w:t xml:space="preserve"> г.</w:t>
      </w:r>
      <w:r w:rsidR="001B0BD0">
        <w:rPr>
          <w:bCs/>
        </w:rPr>
        <w:t xml:space="preserve">, </w:t>
      </w:r>
      <w:r w:rsidR="00183025">
        <w:rPr>
          <w:bCs/>
        </w:rPr>
        <w:t>0</w:t>
      </w:r>
      <w:r w:rsidR="00C61F2A" w:rsidRPr="00C61F2A">
        <w:rPr>
          <w:bCs/>
        </w:rPr>
        <w:t>9</w:t>
      </w:r>
      <w:r w:rsidR="001B0BD0">
        <w:rPr>
          <w:bCs/>
        </w:rPr>
        <w:t>.0</w:t>
      </w:r>
      <w:r w:rsidR="00183025">
        <w:rPr>
          <w:bCs/>
        </w:rPr>
        <w:t>6</w:t>
      </w:r>
      <w:r w:rsidR="001B0BD0">
        <w:rPr>
          <w:bCs/>
        </w:rPr>
        <w:t>.2026</w:t>
      </w:r>
      <w:r w:rsidR="00395A75">
        <w:rPr>
          <w:bCs/>
        </w:rPr>
        <w:t xml:space="preserve"> г.</w:t>
      </w:r>
      <w:r w:rsidR="001B0BD0">
        <w:rPr>
          <w:bCs/>
        </w:rPr>
        <w:t xml:space="preserve">, </w:t>
      </w:r>
      <w:r w:rsidR="00C61F2A" w:rsidRPr="00C61F2A">
        <w:rPr>
          <w:bCs/>
        </w:rPr>
        <w:t>10</w:t>
      </w:r>
      <w:r w:rsidR="000B4E66">
        <w:rPr>
          <w:bCs/>
        </w:rPr>
        <w:t>.</w:t>
      </w:r>
      <w:r w:rsidR="001B0BD0">
        <w:rPr>
          <w:bCs/>
        </w:rPr>
        <w:t>0</w:t>
      </w:r>
      <w:r w:rsidR="00F36AAC" w:rsidRPr="00F36AAC">
        <w:rPr>
          <w:bCs/>
        </w:rPr>
        <w:t>6</w:t>
      </w:r>
      <w:r w:rsidR="001B0BD0">
        <w:rPr>
          <w:bCs/>
        </w:rPr>
        <w:t>.2026</w:t>
      </w:r>
      <w:r w:rsidR="00395A75">
        <w:rPr>
          <w:bCs/>
        </w:rPr>
        <w:t xml:space="preserve"> г.</w:t>
      </w:r>
    </w:p>
    <w:p w14:paraId="74B61DEA" w14:textId="77777777" w:rsidR="001A63D8" w:rsidRPr="00F526CB" w:rsidRDefault="001A63D8" w:rsidP="00BB3802">
      <w:pPr>
        <w:numPr>
          <w:ilvl w:val="0"/>
          <w:numId w:val="44"/>
        </w:numPr>
        <w:tabs>
          <w:tab w:val="left" w:pos="1134"/>
        </w:tabs>
        <w:spacing w:after="200" w:line="276" w:lineRule="auto"/>
        <w:ind w:left="0" w:firstLine="709"/>
        <w:contextualSpacing/>
        <w:jc w:val="both"/>
      </w:pPr>
      <w:r w:rsidRPr="00F526CB">
        <w:rPr>
          <w:rFonts w:eastAsia="Calibri"/>
          <w:b/>
        </w:rPr>
        <w:t>Описание объекта закупки</w:t>
      </w:r>
      <w:r w:rsidRPr="00F526CB">
        <w:rPr>
          <w:b/>
        </w:rPr>
        <w:t>:</w:t>
      </w:r>
      <w:bookmarkStart w:id="6" w:name="_GoBack"/>
      <w:bookmarkEnd w:id="6"/>
    </w:p>
    <w:p w14:paraId="76095208" w14:textId="77777777" w:rsidR="003737EE" w:rsidRPr="00F526CB" w:rsidRDefault="003737EE" w:rsidP="003737EE">
      <w:pPr>
        <w:spacing w:after="13" w:line="248" w:lineRule="auto"/>
        <w:ind w:left="1563" w:right="1"/>
        <w:jc w:val="both"/>
        <w:rPr>
          <w:color w:val="000000"/>
        </w:rPr>
      </w:pPr>
    </w:p>
    <w:tbl>
      <w:tblPr>
        <w:tblW w:w="9639" w:type="dxa"/>
        <w:tblInd w:w="137" w:type="dxa"/>
        <w:tblCellMar>
          <w:top w:w="56" w:type="dxa"/>
          <w:right w:w="53" w:type="dxa"/>
        </w:tblCellMar>
        <w:tblLook w:val="04A0" w:firstRow="1" w:lastRow="0" w:firstColumn="1" w:lastColumn="0" w:noHBand="0" w:noVBand="1"/>
      </w:tblPr>
      <w:tblGrid>
        <w:gridCol w:w="851"/>
        <w:gridCol w:w="6528"/>
        <w:gridCol w:w="2260"/>
      </w:tblGrid>
      <w:tr w:rsidR="00522CEA" w:rsidRPr="00F526CB" w14:paraId="2F9F84CE" w14:textId="77777777" w:rsidTr="00AE2BFE">
        <w:trPr>
          <w:trHeight w:val="512"/>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940DD1A" w14:textId="77777777" w:rsidR="00522CEA" w:rsidRPr="00F526CB" w:rsidRDefault="00522CEA" w:rsidP="003737EE">
            <w:pPr>
              <w:jc w:val="center"/>
              <w:rPr>
                <w:b/>
                <w:bCs/>
                <w:color w:val="000000"/>
              </w:rPr>
            </w:pPr>
            <w:r w:rsidRPr="00F526CB">
              <w:rPr>
                <w:b/>
                <w:bCs/>
                <w:color w:val="000000"/>
              </w:rPr>
              <w:t xml:space="preserve">№ </w:t>
            </w:r>
          </w:p>
          <w:p w14:paraId="786F0B34" w14:textId="77777777" w:rsidR="00522CEA" w:rsidRPr="00F526CB" w:rsidRDefault="00522CEA" w:rsidP="003737EE">
            <w:pPr>
              <w:jc w:val="center"/>
              <w:rPr>
                <w:b/>
                <w:bCs/>
                <w:color w:val="000000"/>
              </w:rPr>
            </w:pPr>
            <w:r w:rsidRPr="00F526CB">
              <w:rPr>
                <w:b/>
                <w:bCs/>
                <w:color w:val="000000"/>
              </w:rPr>
              <w:t xml:space="preserve">п/п </w:t>
            </w:r>
          </w:p>
        </w:tc>
        <w:tc>
          <w:tcPr>
            <w:tcW w:w="6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0DC526" w14:textId="77777777" w:rsidR="00522CEA" w:rsidRPr="00F526CB" w:rsidRDefault="00522CEA" w:rsidP="003737EE">
            <w:pPr>
              <w:ind w:right="55"/>
              <w:jc w:val="center"/>
              <w:rPr>
                <w:b/>
                <w:bCs/>
                <w:color w:val="000000"/>
              </w:rPr>
            </w:pPr>
            <w:r w:rsidRPr="00F526CB">
              <w:rPr>
                <w:b/>
                <w:bCs/>
                <w:color w:val="000000"/>
              </w:rPr>
              <w:t xml:space="preserve">Наименование объекта, адрес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6511500" w14:textId="77777777" w:rsidR="00522CEA" w:rsidRPr="00F526CB" w:rsidRDefault="00522CEA" w:rsidP="003737EE">
            <w:pPr>
              <w:jc w:val="center"/>
              <w:rPr>
                <w:b/>
                <w:bCs/>
                <w:color w:val="000000"/>
              </w:rPr>
            </w:pPr>
            <w:r w:rsidRPr="00F526CB">
              <w:rPr>
                <w:b/>
                <w:bCs/>
                <w:color w:val="000000"/>
              </w:rPr>
              <w:t xml:space="preserve">Площадь, кв.м. </w:t>
            </w:r>
          </w:p>
        </w:tc>
      </w:tr>
      <w:tr w:rsidR="00522CEA" w:rsidRPr="00F526CB" w14:paraId="0BE3FD4E"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15B6AA94" w14:textId="77777777" w:rsidR="00522CEA" w:rsidRPr="00F526CB" w:rsidRDefault="00522CEA" w:rsidP="00522CEA">
            <w:pPr>
              <w:spacing w:line="259" w:lineRule="auto"/>
              <w:ind w:right="52"/>
              <w:jc w:val="center"/>
              <w:rPr>
                <w:color w:val="000000"/>
              </w:rPr>
            </w:pPr>
            <w:r w:rsidRPr="00F526CB">
              <w:rPr>
                <w:color w:val="000000"/>
              </w:rPr>
              <w:t>1</w:t>
            </w:r>
          </w:p>
        </w:tc>
        <w:tc>
          <w:tcPr>
            <w:tcW w:w="6528" w:type="dxa"/>
            <w:tcBorders>
              <w:top w:val="single" w:sz="4" w:space="0" w:color="000000"/>
              <w:left w:val="single" w:sz="4" w:space="0" w:color="000000"/>
              <w:bottom w:val="single" w:sz="4" w:space="0" w:color="000000"/>
              <w:right w:val="single" w:sz="4" w:space="0" w:color="000000"/>
            </w:tcBorders>
          </w:tcPr>
          <w:p w14:paraId="1BBABE25" w14:textId="77777777" w:rsidR="00522CEA" w:rsidRPr="00F526CB" w:rsidRDefault="00522CEA" w:rsidP="00522CEA">
            <w:pPr>
              <w:spacing w:line="259" w:lineRule="auto"/>
              <w:rPr>
                <w:color w:val="000000"/>
              </w:rPr>
            </w:pPr>
            <w:r w:rsidRPr="00F526CB">
              <w:rPr>
                <w:color w:val="000000"/>
              </w:rPr>
              <w:t xml:space="preserve">Главный корпус - Сиреневый бульвар, д.4, стр. 1 </w:t>
            </w:r>
          </w:p>
        </w:tc>
        <w:tc>
          <w:tcPr>
            <w:tcW w:w="2260" w:type="dxa"/>
            <w:tcBorders>
              <w:top w:val="single" w:sz="4" w:space="0" w:color="000000"/>
              <w:left w:val="single" w:sz="4" w:space="0" w:color="000000"/>
              <w:bottom w:val="single" w:sz="4" w:space="0" w:color="000000"/>
              <w:right w:val="single" w:sz="4" w:space="0" w:color="000000"/>
            </w:tcBorders>
          </w:tcPr>
          <w:p w14:paraId="661D44C4" w14:textId="77777777" w:rsidR="00522CEA" w:rsidRPr="00F526CB" w:rsidRDefault="00522CEA" w:rsidP="00522CEA">
            <w:pPr>
              <w:spacing w:line="259" w:lineRule="auto"/>
              <w:ind w:right="50"/>
              <w:jc w:val="center"/>
              <w:rPr>
                <w:color w:val="000000"/>
              </w:rPr>
            </w:pPr>
            <w:r w:rsidRPr="00F526CB">
              <w:rPr>
                <w:color w:val="000000"/>
              </w:rPr>
              <w:t xml:space="preserve">7 367,8 </w:t>
            </w:r>
          </w:p>
        </w:tc>
      </w:tr>
      <w:tr w:rsidR="00522CEA" w:rsidRPr="00F526CB" w14:paraId="56FED0D3"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4479549B" w14:textId="77777777" w:rsidR="00522CEA" w:rsidRPr="00F526CB" w:rsidRDefault="00522CEA" w:rsidP="00522CEA">
            <w:pPr>
              <w:spacing w:line="259" w:lineRule="auto"/>
              <w:ind w:right="52"/>
              <w:jc w:val="center"/>
              <w:rPr>
                <w:color w:val="000000"/>
              </w:rPr>
            </w:pPr>
            <w:r w:rsidRPr="00F526CB">
              <w:rPr>
                <w:color w:val="000000"/>
              </w:rPr>
              <w:t>2</w:t>
            </w:r>
          </w:p>
        </w:tc>
        <w:tc>
          <w:tcPr>
            <w:tcW w:w="6528" w:type="dxa"/>
            <w:tcBorders>
              <w:top w:val="single" w:sz="4" w:space="0" w:color="000000"/>
              <w:left w:val="single" w:sz="4" w:space="0" w:color="000000"/>
              <w:bottom w:val="single" w:sz="4" w:space="0" w:color="000000"/>
              <w:right w:val="single" w:sz="4" w:space="0" w:color="000000"/>
            </w:tcBorders>
          </w:tcPr>
          <w:p w14:paraId="7DAF8BC8" w14:textId="77777777" w:rsidR="00522CEA" w:rsidRPr="00F526CB" w:rsidRDefault="00522CEA" w:rsidP="00522CEA">
            <w:pPr>
              <w:spacing w:line="259" w:lineRule="auto"/>
              <w:rPr>
                <w:color w:val="000000"/>
              </w:rPr>
            </w:pPr>
            <w:r w:rsidRPr="00F526CB">
              <w:rPr>
                <w:color w:val="000000"/>
              </w:rPr>
              <w:t xml:space="preserve">Аудиторный корпус - Сиреневый бульвар, д.4 </w:t>
            </w:r>
          </w:p>
        </w:tc>
        <w:tc>
          <w:tcPr>
            <w:tcW w:w="2260" w:type="dxa"/>
            <w:tcBorders>
              <w:top w:val="single" w:sz="4" w:space="0" w:color="000000"/>
              <w:left w:val="single" w:sz="4" w:space="0" w:color="000000"/>
              <w:bottom w:val="single" w:sz="4" w:space="0" w:color="000000"/>
              <w:right w:val="single" w:sz="4" w:space="0" w:color="000000"/>
            </w:tcBorders>
          </w:tcPr>
          <w:p w14:paraId="529270D1" w14:textId="77777777" w:rsidR="00522CEA" w:rsidRPr="00F526CB" w:rsidRDefault="00522CEA" w:rsidP="00522CEA">
            <w:pPr>
              <w:spacing w:line="259" w:lineRule="auto"/>
              <w:ind w:right="50"/>
              <w:jc w:val="center"/>
              <w:rPr>
                <w:color w:val="000000"/>
              </w:rPr>
            </w:pPr>
            <w:r w:rsidRPr="00F526CB">
              <w:rPr>
                <w:color w:val="000000"/>
              </w:rPr>
              <w:t xml:space="preserve">7 669,3 </w:t>
            </w:r>
          </w:p>
        </w:tc>
      </w:tr>
      <w:tr w:rsidR="00522CEA" w:rsidRPr="00F526CB" w14:paraId="2396C1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089E12C3" w14:textId="77777777" w:rsidR="00522CEA" w:rsidRPr="00F526CB" w:rsidRDefault="00522CEA" w:rsidP="00522CEA">
            <w:pPr>
              <w:spacing w:line="259" w:lineRule="auto"/>
              <w:ind w:right="52"/>
              <w:jc w:val="center"/>
              <w:rPr>
                <w:color w:val="000000"/>
              </w:rPr>
            </w:pPr>
            <w:r w:rsidRPr="00F526CB">
              <w:rPr>
                <w:color w:val="000000"/>
              </w:rPr>
              <w:t>3</w:t>
            </w:r>
          </w:p>
        </w:tc>
        <w:tc>
          <w:tcPr>
            <w:tcW w:w="6528" w:type="dxa"/>
            <w:tcBorders>
              <w:top w:val="single" w:sz="4" w:space="0" w:color="000000"/>
              <w:left w:val="single" w:sz="4" w:space="0" w:color="000000"/>
              <w:bottom w:val="single" w:sz="4" w:space="0" w:color="000000"/>
              <w:right w:val="single" w:sz="4" w:space="0" w:color="000000"/>
            </w:tcBorders>
          </w:tcPr>
          <w:p w14:paraId="334269BB" w14:textId="77777777" w:rsidR="00522CEA" w:rsidRPr="00F526CB" w:rsidRDefault="00522CEA" w:rsidP="00522CEA">
            <w:pPr>
              <w:spacing w:line="259" w:lineRule="auto"/>
              <w:rPr>
                <w:color w:val="000000"/>
              </w:rPr>
            </w:pPr>
            <w:r w:rsidRPr="00F526CB">
              <w:rPr>
                <w:color w:val="000000"/>
              </w:rPr>
              <w:t xml:space="preserve">Легкоатлетический Манеж - Сиреневый бульвар, д.4, стр. 3 </w:t>
            </w:r>
          </w:p>
        </w:tc>
        <w:tc>
          <w:tcPr>
            <w:tcW w:w="2260" w:type="dxa"/>
            <w:tcBorders>
              <w:top w:val="single" w:sz="4" w:space="0" w:color="000000"/>
              <w:left w:val="single" w:sz="4" w:space="0" w:color="000000"/>
              <w:bottom w:val="single" w:sz="4" w:space="0" w:color="000000"/>
              <w:right w:val="single" w:sz="4" w:space="0" w:color="000000"/>
            </w:tcBorders>
          </w:tcPr>
          <w:p w14:paraId="15DEE8D4" w14:textId="77777777" w:rsidR="00522CEA" w:rsidRPr="00F526CB" w:rsidRDefault="00522CEA" w:rsidP="00522CEA">
            <w:pPr>
              <w:spacing w:line="259" w:lineRule="auto"/>
              <w:ind w:right="50"/>
              <w:jc w:val="center"/>
              <w:rPr>
                <w:color w:val="000000"/>
              </w:rPr>
            </w:pPr>
            <w:r w:rsidRPr="00F526CB">
              <w:rPr>
                <w:color w:val="000000"/>
              </w:rPr>
              <w:t xml:space="preserve">8 350,8 </w:t>
            </w:r>
          </w:p>
        </w:tc>
      </w:tr>
      <w:tr w:rsidR="00522CEA" w:rsidRPr="00F526CB" w14:paraId="6BE94C3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6997311D" w14:textId="77777777" w:rsidR="00522CEA" w:rsidRPr="00F526CB" w:rsidRDefault="00522CEA" w:rsidP="00522CEA">
            <w:pPr>
              <w:spacing w:line="259" w:lineRule="auto"/>
              <w:ind w:right="52"/>
              <w:jc w:val="center"/>
              <w:rPr>
                <w:color w:val="000000"/>
              </w:rPr>
            </w:pPr>
            <w:r w:rsidRPr="00F526CB">
              <w:rPr>
                <w:color w:val="000000"/>
              </w:rPr>
              <w:t>4</w:t>
            </w:r>
          </w:p>
        </w:tc>
        <w:tc>
          <w:tcPr>
            <w:tcW w:w="6528" w:type="dxa"/>
            <w:tcBorders>
              <w:top w:val="single" w:sz="4" w:space="0" w:color="000000"/>
              <w:left w:val="single" w:sz="4" w:space="0" w:color="000000"/>
              <w:bottom w:val="single" w:sz="4" w:space="0" w:color="000000"/>
              <w:right w:val="single" w:sz="4" w:space="0" w:color="000000"/>
            </w:tcBorders>
          </w:tcPr>
          <w:p w14:paraId="684427D5" w14:textId="77777777" w:rsidR="00522CEA" w:rsidRPr="00F526CB" w:rsidRDefault="00522CEA" w:rsidP="00522CEA">
            <w:pPr>
              <w:spacing w:line="259" w:lineRule="auto"/>
              <w:rPr>
                <w:color w:val="000000"/>
              </w:rPr>
            </w:pPr>
            <w:r w:rsidRPr="00F526CB">
              <w:rPr>
                <w:color w:val="000000"/>
              </w:rPr>
              <w:t xml:space="preserve">Спортивный корпус - Сиреневый бульвар, д.4, стр. 4 </w:t>
            </w:r>
          </w:p>
        </w:tc>
        <w:tc>
          <w:tcPr>
            <w:tcW w:w="2260" w:type="dxa"/>
            <w:tcBorders>
              <w:top w:val="single" w:sz="4" w:space="0" w:color="000000"/>
              <w:left w:val="single" w:sz="4" w:space="0" w:color="000000"/>
              <w:bottom w:val="single" w:sz="4" w:space="0" w:color="000000"/>
              <w:right w:val="single" w:sz="4" w:space="0" w:color="000000"/>
            </w:tcBorders>
          </w:tcPr>
          <w:p w14:paraId="19B911B7" w14:textId="77777777" w:rsidR="00522CEA" w:rsidRPr="00F526CB" w:rsidRDefault="00522CEA" w:rsidP="00522CEA">
            <w:pPr>
              <w:spacing w:line="259" w:lineRule="auto"/>
              <w:ind w:right="50"/>
              <w:jc w:val="center"/>
              <w:rPr>
                <w:color w:val="000000"/>
              </w:rPr>
            </w:pPr>
            <w:r w:rsidRPr="00F526CB">
              <w:rPr>
                <w:color w:val="000000"/>
              </w:rPr>
              <w:t xml:space="preserve">15 353,1 </w:t>
            </w:r>
          </w:p>
        </w:tc>
      </w:tr>
      <w:tr w:rsidR="00522CEA" w:rsidRPr="00F526CB" w14:paraId="669D2BE5"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701D65F7" w14:textId="77777777" w:rsidR="00522CEA" w:rsidRPr="00F526CB" w:rsidRDefault="00522CEA" w:rsidP="00522CEA">
            <w:pPr>
              <w:spacing w:line="259" w:lineRule="auto"/>
              <w:ind w:right="52"/>
              <w:jc w:val="center"/>
              <w:rPr>
                <w:color w:val="000000"/>
              </w:rPr>
            </w:pPr>
            <w:r w:rsidRPr="00F526CB">
              <w:rPr>
                <w:color w:val="000000"/>
              </w:rPr>
              <w:t>5</w:t>
            </w:r>
          </w:p>
        </w:tc>
        <w:tc>
          <w:tcPr>
            <w:tcW w:w="6528" w:type="dxa"/>
            <w:tcBorders>
              <w:top w:val="single" w:sz="4" w:space="0" w:color="000000"/>
              <w:left w:val="single" w:sz="4" w:space="0" w:color="000000"/>
              <w:bottom w:val="single" w:sz="4" w:space="0" w:color="000000"/>
              <w:right w:val="single" w:sz="4" w:space="0" w:color="000000"/>
            </w:tcBorders>
          </w:tcPr>
          <w:p w14:paraId="32DDB755" w14:textId="77777777" w:rsidR="00522CEA" w:rsidRPr="00F526CB" w:rsidRDefault="00522CEA" w:rsidP="00522CEA">
            <w:pPr>
              <w:spacing w:line="259" w:lineRule="auto"/>
              <w:rPr>
                <w:color w:val="000000"/>
              </w:rPr>
            </w:pPr>
            <w:r w:rsidRPr="00F526CB">
              <w:rPr>
                <w:color w:val="000000"/>
              </w:rPr>
              <w:t xml:space="preserve">Столовая - Сиреневый бульвар, д.4, стр. 5 </w:t>
            </w:r>
          </w:p>
        </w:tc>
        <w:tc>
          <w:tcPr>
            <w:tcW w:w="2260" w:type="dxa"/>
            <w:tcBorders>
              <w:top w:val="single" w:sz="4" w:space="0" w:color="000000"/>
              <w:left w:val="single" w:sz="4" w:space="0" w:color="000000"/>
              <w:bottom w:val="single" w:sz="4" w:space="0" w:color="000000"/>
              <w:right w:val="single" w:sz="4" w:space="0" w:color="000000"/>
            </w:tcBorders>
          </w:tcPr>
          <w:p w14:paraId="7ECF026E" w14:textId="77777777" w:rsidR="00522CEA" w:rsidRPr="00F526CB" w:rsidRDefault="00522CEA" w:rsidP="00522CEA">
            <w:pPr>
              <w:spacing w:line="259" w:lineRule="auto"/>
              <w:ind w:right="50"/>
              <w:jc w:val="center"/>
              <w:rPr>
                <w:color w:val="000000"/>
              </w:rPr>
            </w:pPr>
            <w:r w:rsidRPr="00F526CB">
              <w:rPr>
                <w:color w:val="000000"/>
              </w:rPr>
              <w:t xml:space="preserve">900,0 </w:t>
            </w:r>
          </w:p>
        </w:tc>
      </w:tr>
      <w:tr w:rsidR="00522CEA" w:rsidRPr="00F526CB" w14:paraId="6C3DCBD6"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6A9ECCC" w14:textId="77777777" w:rsidR="00522CEA" w:rsidRPr="00F526CB" w:rsidRDefault="00522CEA" w:rsidP="00522CEA">
            <w:pPr>
              <w:spacing w:line="259" w:lineRule="auto"/>
              <w:ind w:right="52"/>
              <w:jc w:val="center"/>
              <w:rPr>
                <w:color w:val="000000"/>
              </w:rPr>
            </w:pPr>
            <w:r w:rsidRPr="00F526CB">
              <w:rPr>
                <w:color w:val="000000"/>
              </w:rPr>
              <w:t>6</w:t>
            </w:r>
          </w:p>
        </w:tc>
        <w:tc>
          <w:tcPr>
            <w:tcW w:w="6528" w:type="dxa"/>
            <w:tcBorders>
              <w:top w:val="single" w:sz="4" w:space="0" w:color="000000"/>
              <w:left w:val="single" w:sz="4" w:space="0" w:color="000000"/>
              <w:bottom w:val="single" w:sz="4" w:space="0" w:color="000000"/>
              <w:right w:val="single" w:sz="4" w:space="0" w:color="000000"/>
            </w:tcBorders>
          </w:tcPr>
          <w:p w14:paraId="2FEE2A92" w14:textId="77777777" w:rsidR="00522CEA" w:rsidRPr="00F526CB" w:rsidRDefault="00522CEA" w:rsidP="00522CEA">
            <w:pPr>
              <w:spacing w:line="259" w:lineRule="auto"/>
              <w:rPr>
                <w:color w:val="000000"/>
              </w:rPr>
            </w:pPr>
            <w:r w:rsidRPr="00F526CB">
              <w:rPr>
                <w:color w:val="000000"/>
              </w:rPr>
              <w:t xml:space="preserve">Медико-биологический корпус (МБК) - Сиреневый бульвар, д.4, стр. 6 </w:t>
            </w:r>
          </w:p>
        </w:tc>
        <w:tc>
          <w:tcPr>
            <w:tcW w:w="2260" w:type="dxa"/>
            <w:tcBorders>
              <w:top w:val="single" w:sz="4" w:space="0" w:color="000000"/>
              <w:left w:val="single" w:sz="4" w:space="0" w:color="000000"/>
              <w:bottom w:val="single" w:sz="4" w:space="0" w:color="000000"/>
              <w:right w:val="single" w:sz="4" w:space="0" w:color="000000"/>
            </w:tcBorders>
          </w:tcPr>
          <w:p w14:paraId="5EE4026C" w14:textId="77777777" w:rsidR="00522CEA" w:rsidRPr="00F526CB" w:rsidRDefault="00522CEA" w:rsidP="00522CEA">
            <w:pPr>
              <w:spacing w:line="259" w:lineRule="auto"/>
              <w:ind w:right="50"/>
              <w:jc w:val="center"/>
              <w:rPr>
                <w:color w:val="000000"/>
              </w:rPr>
            </w:pPr>
            <w:r w:rsidRPr="00F526CB">
              <w:rPr>
                <w:color w:val="000000"/>
              </w:rPr>
              <w:t xml:space="preserve">18 487,1 </w:t>
            </w:r>
          </w:p>
        </w:tc>
      </w:tr>
      <w:tr w:rsidR="00522CEA" w:rsidRPr="00F526CB" w14:paraId="01E60E47"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19C1D272" w14:textId="77777777" w:rsidR="00522CEA" w:rsidRPr="00F526CB" w:rsidRDefault="00522CEA" w:rsidP="00522CEA">
            <w:pPr>
              <w:spacing w:line="259" w:lineRule="auto"/>
              <w:ind w:right="52"/>
              <w:jc w:val="center"/>
              <w:rPr>
                <w:color w:val="000000"/>
              </w:rPr>
            </w:pPr>
            <w:r w:rsidRPr="00F526CB">
              <w:rPr>
                <w:color w:val="000000"/>
              </w:rPr>
              <w:t>7</w:t>
            </w:r>
          </w:p>
        </w:tc>
        <w:tc>
          <w:tcPr>
            <w:tcW w:w="6528" w:type="dxa"/>
            <w:tcBorders>
              <w:top w:val="single" w:sz="4" w:space="0" w:color="000000"/>
              <w:left w:val="single" w:sz="4" w:space="0" w:color="000000"/>
              <w:bottom w:val="single" w:sz="4" w:space="0" w:color="000000"/>
              <w:right w:val="single" w:sz="4" w:space="0" w:color="000000"/>
            </w:tcBorders>
          </w:tcPr>
          <w:p w14:paraId="3BB32313" w14:textId="77777777" w:rsidR="00522CEA" w:rsidRPr="00F526CB" w:rsidRDefault="00522CEA" w:rsidP="00522CEA">
            <w:pPr>
              <w:spacing w:line="259" w:lineRule="auto"/>
              <w:rPr>
                <w:color w:val="000000"/>
              </w:rPr>
            </w:pPr>
            <w:r w:rsidRPr="00F526CB">
              <w:rPr>
                <w:color w:val="000000"/>
              </w:rPr>
              <w:t xml:space="preserve">Общежитие №1 - Сиреневый бульвар, д.4, корп. 1 </w:t>
            </w:r>
          </w:p>
        </w:tc>
        <w:tc>
          <w:tcPr>
            <w:tcW w:w="2260" w:type="dxa"/>
            <w:tcBorders>
              <w:top w:val="single" w:sz="4" w:space="0" w:color="000000"/>
              <w:left w:val="single" w:sz="4" w:space="0" w:color="000000"/>
              <w:bottom w:val="single" w:sz="4" w:space="0" w:color="000000"/>
              <w:right w:val="single" w:sz="4" w:space="0" w:color="000000"/>
            </w:tcBorders>
          </w:tcPr>
          <w:p w14:paraId="62556A90" w14:textId="77777777" w:rsidR="00522CEA" w:rsidRPr="00F526CB" w:rsidRDefault="00522CEA" w:rsidP="00522CEA">
            <w:pPr>
              <w:spacing w:line="259" w:lineRule="auto"/>
              <w:ind w:right="50"/>
              <w:jc w:val="center"/>
              <w:rPr>
                <w:color w:val="000000"/>
              </w:rPr>
            </w:pPr>
            <w:r w:rsidRPr="00F526CB">
              <w:rPr>
                <w:color w:val="000000"/>
              </w:rPr>
              <w:t xml:space="preserve">3 169,8 </w:t>
            </w:r>
          </w:p>
        </w:tc>
      </w:tr>
      <w:tr w:rsidR="00522CEA" w:rsidRPr="00F526CB" w14:paraId="5D11BA2B"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71BE65D9" w14:textId="77777777" w:rsidR="00522CEA" w:rsidRPr="00F526CB" w:rsidRDefault="00522CEA" w:rsidP="00522CEA">
            <w:pPr>
              <w:spacing w:line="259" w:lineRule="auto"/>
              <w:ind w:right="52"/>
              <w:jc w:val="center"/>
              <w:rPr>
                <w:color w:val="000000"/>
              </w:rPr>
            </w:pPr>
            <w:r w:rsidRPr="00F526CB">
              <w:rPr>
                <w:color w:val="000000"/>
              </w:rPr>
              <w:t>8</w:t>
            </w:r>
          </w:p>
        </w:tc>
        <w:tc>
          <w:tcPr>
            <w:tcW w:w="6528" w:type="dxa"/>
            <w:tcBorders>
              <w:top w:val="single" w:sz="4" w:space="0" w:color="000000"/>
              <w:left w:val="single" w:sz="4" w:space="0" w:color="000000"/>
              <w:bottom w:val="single" w:sz="4" w:space="0" w:color="000000"/>
              <w:right w:val="single" w:sz="4" w:space="0" w:color="000000"/>
            </w:tcBorders>
          </w:tcPr>
          <w:p w14:paraId="30562E8C" w14:textId="77777777" w:rsidR="00522CEA" w:rsidRPr="00F526CB" w:rsidRDefault="00522CEA" w:rsidP="00522CEA">
            <w:pPr>
              <w:spacing w:line="259" w:lineRule="auto"/>
              <w:rPr>
                <w:color w:val="000000"/>
              </w:rPr>
            </w:pPr>
            <w:r w:rsidRPr="00F526CB">
              <w:rPr>
                <w:color w:val="000000"/>
              </w:rPr>
              <w:t xml:space="preserve">Общежитие №2 - Сиреневый бульвар, д.4, корп. 2 </w:t>
            </w:r>
          </w:p>
        </w:tc>
        <w:tc>
          <w:tcPr>
            <w:tcW w:w="2260" w:type="dxa"/>
            <w:tcBorders>
              <w:top w:val="single" w:sz="4" w:space="0" w:color="000000"/>
              <w:left w:val="single" w:sz="4" w:space="0" w:color="000000"/>
              <w:bottom w:val="single" w:sz="4" w:space="0" w:color="000000"/>
              <w:right w:val="single" w:sz="4" w:space="0" w:color="000000"/>
            </w:tcBorders>
          </w:tcPr>
          <w:p w14:paraId="75446CE0" w14:textId="77777777" w:rsidR="00522CEA" w:rsidRPr="00F526CB" w:rsidRDefault="00522CEA" w:rsidP="00522CEA">
            <w:pPr>
              <w:spacing w:line="259" w:lineRule="auto"/>
              <w:ind w:right="50"/>
              <w:jc w:val="center"/>
              <w:rPr>
                <w:color w:val="000000"/>
              </w:rPr>
            </w:pPr>
            <w:r w:rsidRPr="00F526CB">
              <w:rPr>
                <w:color w:val="000000"/>
              </w:rPr>
              <w:t>1 861,5</w:t>
            </w:r>
          </w:p>
        </w:tc>
      </w:tr>
      <w:tr w:rsidR="00522CEA" w:rsidRPr="00F526CB" w14:paraId="6D59CBF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0C1FF9F0" w14:textId="77777777" w:rsidR="00522CEA" w:rsidRPr="00F526CB" w:rsidRDefault="00522CEA" w:rsidP="00522CEA">
            <w:pPr>
              <w:spacing w:line="259" w:lineRule="auto"/>
              <w:ind w:right="52"/>
              <w:jc w:val="center"/>
              <w:rPr>
                <w:color w:val="000000"/>
              </w:rPr>
            </w:pPr>
            <w:r w:rsidRPr="00F526CB">
              <w:rPr>
                <w:color w:val="000000"/>
              </w:rPr>
              <w:t>9</w:t>
            </w:r>
          </w:p>
        </w:tc>
        <w:tc>
          <w:tcPr>
            <w:tcW w:w="6528" w:type="dxa"/>
            <w:tcBorders>
              <w:top w:val="single" w:sz="4" w:space="0" w:color="000000"/>
              <w:left w:val="single" w:sz="4" w:space="0" w:color="000000"/>
              <w:bottom w:val="single" w:sz="4" w:space="0" w:color="000000"/>
              <w:right w:val="single" w:sz="4" w:space="0" w:color="000000"/>
            </w:tcBorders>
          </w:tcPr>
          <w:p w14:paraId="41C41865" w14:textId="77777777" w:rsidR="00522CEA" w:rsidRPr="00F526CB" w:rsidRDefault="00522CEA" w:rsidP="00522CEA">
            <w:pPr>
              <w:spacing w:line="259" w:lineRule="auto"/>
              <w:rPr>
                <w:color w:val="000000"/>
              </w:rPr>
            </w:pPr>
            <w:r w:rsidRPr="00F526CB">
              <w:rPr>
                <w:color w:val="000000"/>
              </w:rPr>
              <w:t xml:space="preserve">Крытые Теннисные корты - Сиреневый бульвар, д.4, стр. 12 </w:t>
            </w:r>
          </w:p>
        </w:tc>
        <w:tc>
          <w:tcPr>
            <w:tcW w:w="2260" w:type="dxa"/>
            <w:tcBorders>
              <w:top w:val="single" w:sz="4" w:space="0" w:color="000000"/>
              <w:left w:val="single" w:sz="4" w:space="0" w:color="000000"/>
              <w:bottom w:val="single" w:sz="4" w:space="0" w:color="000000"/>
              <w:right w:val="single" w:sz="4" w:space="0" w:color="000000"/>
            </w:tcBorders>
          </w:tcPr>
          <w:p w14:paraId="1AE8BAFA" w14:textId="77777777" w:rsidR="00522CEA" w:rsidRPr="00F526CB" w:rsidRDefault="00522CEA" w:rsidP="00522CEA">
            <w:pPr>
              <w:spacing w:line="259" w:lineRule="auto"/>
              <w:ind w:right="50"/>
              <w:jc w:val="center"/>
              <w:rPr>
                <w:color w:val="000000"/>
              </w:rPr>
            </w:pPr>
            <w:r w:rsidRPr="00F526CB">
              <w:rPr>
                <w:color w:val="000000"/>
              </w:rPr>
              <w:t xml:space="preserve">7 906,2 </w:t>
            </w:r>
          </w:p>
        </w:tc>
      </w:tr>
      <w:tr w:rsidR="00522CEA" w:rsidRPr="00F526CB" w14:paraId="286FDAE8"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28F24641" w14:textId="77777777" w:rsidR="00522CEA" w:rsidRPr="00F526CB" w:rsidRDefault="00522CEA" w:rsidP="00522CEA">
            <w:pPr>
              <w:spacing w:line="259" w:lineRule="auto"/>
              <w:jc w:val="center"/>
              <w:rPr>
                <w:color w:val="000000"/>
              </w:rPr>
            </w:pPr>
            <w:r w:rsidRPr="00F526CB">
              <w:rPr>
                <w:color w:val="000000"/>
              </w:rPr>
              <w:t>10</w:t>
            </w:r>
          </w:p>
        </w:tc>
        <w:tc>
          <w:tcPr>
            <w:tcW w:w="6528" w:type="dxa"/>
            <w:tcBorders>
              <w:top w:val="single" w:sz="4" w:space="0" w:color="000000"/>
              <w:left w:val="single" w:sz="4" w:space="0" w:color="000000"/>
              <w:bottom w:val="single" w:sz="4" w:space="0" w:color="000000"/>
              <w:right w:val="single" w:sz="4" w:space="0" w:color="000000"/>
            </w:tcBorders>
          </w:tcPr>
          <w:p w14:paraId="717DF3C4" w14:textId="77777777" w:rsidR="00522CEA" w:rsidRPr="00F526CB" w:rsidRDefault="00522CEA" w:rsidP="00522CEA">
            <w:pPr>
              <w:spacing w:line="259" w:lineRule="auto"/>
              <w:rPr>
                <w:color w:val="000000"/>
              </w:rPr>
            </w:pPr>
            <w:r w:rsidRPr="00F526CB">
              <w:rPr>
                <w:color w:val="000000"/>
              </w:rPr>
              <w:t xml:space="preserve">Универсальный спортивный зал с трибунами (УСЗК) - Сиреневый бульвар, д.2 </w:t>
            </w:r>
          </w:p>
        </w:tc>
        <w:tc>
          <w:tcPr>
            <w:tcW w:w="2260" w:type="dxa"/>
            <w:tcBorders>
              <w:top w:val="single" w:sz="4" w:space="0" w:color="000000"/>
              <w:left w:val="single" w:sz="4" w:space="0" w:color="000000"/>
              <w:bottom w:val="single" w:sz="4" w:space="0" w:color="000000"/>
              <w:right w:val="single" w:sz="4" w:space="0" w:color="000000"/>
            </w:tcBorders>
            <w:vAlign w:val="center"/>
          </w:tcPr>
          <w:p w14:paraId="07FDA356" w14:textId="77777777" w:rsidR="00522CEA" w:rsidRPr="00F526CB" w:rsidRDefault="00522CEA" w:rsidP="00522CEA">
            <w:pPr>
              <w:spacing w:line="259" w:lineRule="auto"/>
              <w:ind w:right="50"/>
              <w:jc w:val="center"/>
              <w:rPr>
                <w:color w:val="000000"/>
              </w:rPr>
            </w:pPr>
            <w:r w:rsidRPr="00F526CB">
              <w:rPr>
                <w:color w:val="000000"/>
              </w:rPr>
              <w:t xml:space="preserve">6 709,1 </w:t>
            </w:r>
          </w:p>
        </w:tc>
      </w:tr>
      <w:tr w:rsidR="00522CEA" w:rsidRPr="00F526CB" w14:paraId="00F45ADD"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662DC6C1" w14:textId="77777777" w:rsidR="00522CEA" w:rsidRPr="00F526CB" w:rsidRDefault="00522CEA" w:rsidP="00522CEA">
            <w:pPr>
              <w:spacing w:line="259" w:lineRule="auto"/>
              <w:jc w:val="center"/>
              <w:rPr>
                <w:color w:val="000000"/>
              </w:rPr>
            </w:pPr>
            <w:r w:rsidRPr="00F526CB">
              <w:rPr>
                <w:color w:val="000000"/>
              </w:rPr>
              <w:t>11</w:t>
            </w:r>
          </w:p>
        </w:tc>
        <w:tc>
          <w:tcPr>
            <w:tcW w:w="6528" w:type="dxa"/>
            <w:tcBorders>
              <w:top w:val="single" w:sz="4" w:space="0" w:color="000000"/>
              <w:left w:val="single" w:sz="4" w:space="0" w:color="000000"/>
              <w:bottom w:val="single" w:sz="4" w:space="0" w:color="000000"/>
              <w:right w:val="single" w:sz="4" w:space="0" w:color="000000"/>
            </w:tcBorders>
          </w:tcPr>
          <w:p w14:paraId="052EB71A" w14:textId="77777777" w:rsidR="00522CEA" w:rsidRPr="00F526CB" w:rsidRDefault="00522CEA" w:rsidP="00522CEA">
            <w:pPr>
              <w:spacing w:line="259" w:lineRule="auto"/>
              <w:rPr>
                <w:color w:val="000000"/>
              </w:rPr>
            </w:pPr>
            <w:r w:rsidRPr="00F526CB">
              <w:rPr>
                <w:color w:val="000000"/>
              </w:rPr>
              <w:t xml:space="preserve">Бассейн - Сиреневый бульвар, д.2, стр. 1А </w:t>
            </w:r>
          </w:p>
        </w:tc>
        <w:tc>
          <w:tcPr>
            <w:tcW w:w="2260" w:type="dxa"/>
            <w:tcBorders>
              <w:top w:val="single" w:sz="4" w:space="0" w:color="000000"/>
              <w:left w:val="single" w:sz="4" w:space="0" w:color="000000"/>
              <w:bottom w:val="single" w:sz="4" w:space="0" w:color="000000"/>
              <w:right w:val="single" w:sz="4" w:space="0" w:color="000000"/>
            </w:tcBorders>
          </w:tcPr>
          <w:p w14:paraId="6C3323E1" w14:textId="77777777" w:rsidR="00522CEA" w:rsidRPr="00F526CB" w:rsidRDefault="00522CEA" w:rsidP="00522CEA">
            <w:pPr>
              <w:spacing w:line="259" w:lineRule="auto"/>
              <w:ind w:right="53"/>
              <w:jc w:val="center"/>
              <w:rPr>
                <w:color w:val="000000"/>
              </w:rPr>
            </w:pPr>
            <w:r w:rsidRPr="00F526CB">
              <w:rPr>
                <w:color w:val="000000"/>
              </w:rPr>
              <w:t xml:space="preserve">6 473,0 </w:t>
            </w:r>
          </w:p>
        </w:tc>
      </w:tr>
      <w:tr w:rsidR="00522CEA" w:rsidRPr="00F526CB" w14:paraId="43C87DFA"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94E87F5" w14:textId="77777777" w:rsidR="00522CEA" w:rsidRPr="00F526CB" w:rsidRDefault="00522CEA" w:rsidP="00522CEA">
            <w:pPr>
              <w:spacing w:line="259" w:lineRule="auto"/>
              <w:jc w:val="center"/>
              <w:rPr>
                <w:color w:val="000000"/>
              </w:rPr>
            </w:pPr>
            <w:r w:rsidRPr="00F526CB">
              <w:rPr>
                <w:color w:val="000000"/>
              </w:rPr>
              <w:t>12</w:t>
            </w:r>
          </w:p>
        </w:tc>
        <w:tc>
          <w:tcPr>
            <w:tcW w:w="6528" w:type="dxa"/>
            <w:tcBorders>
              <w:top w:val="single" w:sz="4" w:space="0" w:color="000000"/>
              <w:left w:val="single" w:sz="4" w:space="0" w:color="000000"/>
              <w:bottom w:val="single" w:sz="4" w:space="0" w:color="000000"/>
              <w:right w:val="single" w:sz="4" w:space="0" w:color="000000"/>
            </w:tcBorders>
          </w:tcPr>
          <w:p w14:paraId="14C29A46" w14:textId="77777777" w:rsidR="00522CEA" w:rsidRPr="00F526CB" w:rsidRDefault="00522CEA" w:rsidP="00522CEA">
            <w:pPr>
              <w:spacing w:line="259" w:lineRule="auto"/>
              <w:rPr>
                <w:color w:val="000000"/>
              </w:rPr>
            </w:pPr>
            <w:r w:rsidRPr="00F526CB">
              <w:rPr>
                <w:color w:val="000000"/>
              </w:rPr>
              <w:t xml:space="preserve">Переход - Сиреневый бульвар, д.2, стр. 1Б </w:t>
            </w:r>
          </w:p>
        </w:tc>
        <w:tc>
          <w:tcPr>
            <w:tcW w:w="2260" w:type="dxa"/>
            <w:tcBorders>
              <w:top w:val="single" w:sz="4" w:space="0" w:color="000000"/>
              <w:left w:val="single" w:sz="4" w:space="0" w:color="000000"/>
              <w:bottom w:val="single" w:sz="4" w:space="0" w:color="000000"/>
              <w:right w:val="single" w:sz="4" w:space="0" w:color="000000"/>
            </w:tcBorders>
          </w:tcPr>
          <w:p w14:paraId="08A52D53" w14:textId="77777777" w:rsidR="00522CEA" w:rsidRPr="00F526CB" w:rsidRDefault="00522CEA" w:rsidP="00522CEA">
            <w:pPr>
              <w:spacing w:line="259" w:lineRule="auto"/>
              <w:ind w:right="50"/>
              <w:jc w:val="center"/>
              <w:rPr>
                <w:color w:val="000000"/>
              </w:rPr>
            </w:pPr>
            <w:r w:rsidRPr="00F526CB">
              <w:rPr>
                <w:color w:val="000000"/>
              </w:rPr>
              <w:t xml:space="preserve">1 502,5 </w:t>
            </w:r>
          </w:p>
        </w:tc>
      </w:tr>
      <w:tr w:rsidR="00522CEA" w:rsidRPr="00F526CB" w14:paraId="1518D9BB" w14:textId="77777777" w:rsidTr="00AE2BFE">
        <w:trPr>
          <w:trHeight w:val="259"/>
        </w:trPr>
        <w:tc>
          <w:tcPr>
            <w:tcW w:w="851" w:type="dxa"/>
            <w:tcBorders>
              <w:top w:val="single" w:sz="4" w:space="0" w:color="000000"/>
              <w:left w:val="single" w:sz="4" w:space="0" w:color="000000"/>
              <w:bottom w:val="single" w:sz="4" w:space="0" w:color="000000"/>
              <w:right w:val="nil"/>
            </w:tcBorders>
            <w:shd w:val="clear" w:color="auto" w:fill="D9D9D9"/>
          </w:tcPr>
          <w:p w14:paraId="7D95BBD4" w14:textId="77777777" w:rsidR="00522CEA" w:rsidRPr="00F526CB" w:rsidRDefault="00522CEA" w:rsidP="00522CEA">
            <w:pPr>
              <w:spacing w:after="160" w:line="259" w:lineRule="auto"/>
              <w:rPr>
                <w:color w:val="000000"/>
              </w:rPr>
            </w:pPr>
          </w:p>
        </w:tc>
        <w:tc>
          <w:tcPr>
            <w:tcW w:w="6528" w:type="dxa"/>
            <w:tcBorders>
              <w:top w:val="single" w:sz="4" w:space="0" w:color="000000"/>
              <w:left w:val="nil"/>
              <w:bottom w:val="single" w:sz="4" w:space="0" w:color="000000"/>
              <w:right w:val="single" w:sz="4" w:space="0" w:color="000000"/>
            </w:tcBorders>
            <w:shd w:val="clear" w:color="auto" w:fill="D9D9D9"/>
          </w:tcPr>
          <w:p w14:paraId="7453B650" w14:textId="77777777" w:rsidR="00522CEA" w:rsidRPr="00F526CB" w:rsidRDefault="00522CEA" w:rsidP="00610337">
            <w:pPr>
              <w:spacing w:line="259" w:lineRule="auto"/>
              <w:ind w:right="582"/>
              <w:jc w:val="right"/>
              <w:rPr>
                <w:color w:val="000000"/>
              </w:rPr>
            </w:pPr>
            <w:r w:rsidRPr="00F526CB">
              <w:rPr>
                <w:b/>
                <w:color w:val="000000"/>
              </w:rPr>
              <w:t xml:space="preserve">ВСЕГО: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A861678" w14:textId="7C79CE43" w:rsidR="00522CEA" w:rsidRPr="00F526CB" w:rsidRDefault="00610337" w:rsidP="00522CEA">
            <w:pPr>
              <w:spacing w:line="259" w:lineRule="auto"/>
              <w:ind w:right="50"/>
              <w:jc w:val="center"/>
              <w:rPr>
                <w:color w:val="000000"/>
              </w:rPr>
            </w:pPr>
            <w:r w:rsidRPr="00F526CB">
              <w:rPr>
                <w:b/>
                <w:color w:val="000000"/>
              </w:rPr>
              <w:t>74 245,9</w:t>
            </w:r>
            <w:r w:rsidR="00522CEA" w:rsidRPr="00F526CB">
              <w:rPr>
                <w:b/>
                <w:color w:val="000000"/>
              </w:rPr>
              <w:t xml:space="preserve"> </w:t>
            </w:r>
          </w:p>
        </w:tc>
      </w:tr>
    </w:tbl>
    <w:p w14:paraId="75659021" w14:textId="77777777" w:rsidR="00522CEA" w:rsidRPr="00F526CB" w:rsidRDefault="00522CEA" w:rsidP="00522CEA">
      <w:pPr>
        <w:spacing w:line="259" w:lineRule="auto"/>
        <w:rPr>
          <w:color w:val="000000"/>
        </w:rPr>
      </w:pPr>
      <w:r w:rsidRPr="00F526CB">
        <w:rPr>
          <w:color w:val="000000"/>
        </w:rPr>
        <w:t xml:space="preserve"> </w:t>
      </w:r>
    </w:p>
    <w:p w14:paraId="545740D7" w14:textId="57D3C1F1" w:rsidR="00522CEA" w:rsidRPr="00F526CB" w:rsidRDefault="00522CEA" w:rsidP="007E0FAA">
      <w:pPr>
        <w:spacing w:after="13" w:line="248" w:lineRule="auto"/>
        <w:ind w:right="708" w:firstLine="709"/>
        <w:jc w:val="both"/>
        <w:rPr>
          <w:color w:val="000000"/>
        </w:rPr>
      </w:pPr>
      <w:r w:rsidRPr="00F526CB">
        <w:rPr>
          <w:b/>
          <w:color w:val="000000"/>
        </w:rPr>
        <w:t>Предельная площадь внешней прилегающей территории</w:t>
      </w:r>
      <w:r w:rsidR="007E0FAA" w:rsidRPr="00F526CB">
        <w:rPr>
          <w:b/>
          <w:color w:val="000000"/>
        </w:rPr>
        <w:t>:</w:t>
      </w:r>
    </w:p>
    <w:tbl>
      <w:tblPr>
        <w:tblW w:w="9639" w:type="dxa"/>
        <w:tblInd w:w="279" w:type="dxa"/>
        <w:tblCellMar>
          <w:top w:w="56" w:type="dxa"/>
          <w:right w:w="67" w:type="dxa"/>
        </w:tblCellMar>
        <w:tblLook w:val="04A0" w:firstRow="1" w:lastRow="0" w:firstColumn="1" w:lastColumn="0" w:noHBand="0" w:noVBand="1"/>
      </w:tblPr>
      <w:tblGrid>
        <w:gridCol w:w="851"/>
        <w:gridCol w:w="6530"/>
        <w:gridCol w:w="2258"/>
      </w:tblGrid>
      <w:tr w:rsidR="00522CEA" w:rsidRPr="00F526CB" w14:paraId="647E5B6B" w14:textId="77777777" w:rsidTr="00AE2BFE">
        <w:trPr>
          <w:trHeight w:val="514"/>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0D42030" w14:textId="00837120" w:rsidR="00522CEA" w:rsidRPr="00F526CB" w:rsidRDefault="00522CEA" w:rsidP="00522CEA">
            <w:pPr>
              <w:spacing w:line="259" w:lineRule="auto"/>
              <w:rPr>
                <w:color w:val="000000"/>
              </w:rPr>
            </w:pPr>
            <w:r w:rsidRPr="00F526CB">
              <w:rPr>
                <w:b/>
                <w:color w:val="000000"/>
              </w:rPr>
              <w:t xml:space="preserve">№ п/п </w:t>
            </w:r>
          </w:p>
        </w:tc>
        <w:tc>
          <w:tcPr>
            <w:tcW w:w="6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394CD" w14:textId="77777777" w:rsidR="00522CEA" w:rsidRPr="00F526CB" w:rsidRDefault="00522CEA" w:rsidP="00522CEA">
            <w:pPr>
              <w:spacing w:line="259" w:lineRule="auto"/>
              <w:ind w:right="40"/>
              <w:jc w:val="center"/>
              <w:rPr>
                <w:color w:val="000000"/>
              </w:rPr>
            </w:pPr>
            <w:r w:rsidRPr="00F526CB">
              <w:rPr>
                <w:b/>
                <w:color w:val="000000"/>
              </w:rPr>
              <w:t xml:space="preserve">Наименование объекта, адрес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9D03B44" w14:textId="77777777" w:rsidR="00522CEA" w:rsidRPr="00F526CB" w:rsidRDefault="00522CEA" w:rsidP="00522CEA">
            <w:pPr>
              <w:spacing w:line="259" w:lineRule="auto"/>
              <w:jc w:val="center"/>
              <w:rPr>
                <w:color w:val="000000"/>
              </w:rPr>
            </w:pPr>
            <w:r w:rsidRPr="00F526CB">
              <w:rPr>
                <w:b/>
                <w:color w:val="000000"/>
              </w:rPr>
              <w:t xml:space="preserve">Площадь, кв.м. </w:t>
            </w:r>
          </w:p>
        </w:tc>
      </w:tr>
      <w:tr w:rsidR="00522CEA" w:rsidRPr="00F526CB" w14:paraId="24CA43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5E860F28" w14:textId="77777777" w:rsidR="00522CEA" w:rsidRPr="00F526CB" w:rsidRDefault="00522CEA" w:rsidP="00522CEA">
            <w:pPr>
              <w:spacing w:line="259" w:lineRule="auto"/>
              <w:ind w:right="40"/>
              <w:jc w:val="center"/>
              <w:rPr>
                <w:color w:val="000000"/>
              </w:rPr>
            </w:pPr>
            <w:r w:rsidRPr="00F526CB">
              <w:rPr>
                <w:color w:val="000000"/>
              </w:rPr>
              <w:lastRenderedPageBreak/>
              <w:t xml:space="preserve">1 </w:t>
            </w:r>
          </w:p>
        </w:tc>
        <w:tc>
          <w:tcPr>
            <w:tcW w:w="6530" w:type="dxa"/>
            <w:tcBorders>
              <w:top w:val="single" w:sz="4" w:space="0" w:color="000000"/>
              <w:left w:val="single" w:sz="4" w:space="0" w:color="000000"/>
              <w:bottom w:val="single" w:sz="4" w:space="0" w:color="000000"/>
              <w:right w:val="single" w:sz="4" w:space="0" w:color="000000"/>
            </w:tcBorders>
          </w:tcPr>
          <w:p w14:paraId="580051F6" w14:textId="77777777" w:rsidR="00522CEA" w:rsidRPr="00F526CB" w:rsidRDefault="00522CEA" w:rsidP="00522CEA">
            <w:pPr>
              <w:spacing w:line="259" w:lineRule="auto"/>
              <w:rPr>
                <w:color w:val="000000"/>
              </w:rPr>
            </w:pPr>
            <w:r w:rsidRPr="00F526CB">
              <w:rPr>
                <w:color w:val="000000"/>
              </w:rPr>
              <w:t xml:space="preserve">Дороги, тротуарные дорожки, стоянки,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tcPr>
          <w:p w14:paraId="1F5541CE" w14:textId="0D3DD620" w:rsidR="00522CEA" w:rsidRPr="00F526CB" w:rsidRDefault="007E0FAA" w:rsidP="00522CEA">
            <w:pPr>
              <w:spacing w:line="259" w:lineRule="auto"/>
              <w:ind w:right="38"/>
              <w:jc w:val="center"/>
              <w:rPr>
                <w:color w:val="000000"/>
              </w:rPr>
            </w:pPr>
            <w:r w:rsidRPr="00F526CB">
              <w:rPr>
                <w:color w:val="000000"/>
              </w:rPr>
              <w:t>82 600,0</w:t>
            </w:r>
          </w:p>
        </w:tc>
      </w:tr>
      <w:tr w:rsidR="00522CEA" w:rsidRPr="00F526CB" w14:paraId="2C9781FD"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7E997E4C" w14:textId="77777777" w:rsidR="00522CEA" w:rsidRPr="00F526CB" w:rsidRDefault="00522CEA" w:rsidP="00522CEA">
            <w:pPr>
              <w:spacing w:line="259" w:lineRule="auto"/>
              <w:ind w:right="40"/>
              <w:jc w:val="center"/>
              <w:rPr>
                <w:color w:val="000000"/>
              </w:rPr>
            </w:pPr>
            <w:r w:rsidRPr="00F526CB">
              <w:rPr>
                <w:color w:val="000000"/>
              </w:rPr>
              <w:t>2</w:t>
            </w:r>
          </w:p>
        </w:tc>
        <w:tc>
          <w:tcPr>
            <w:tcW w:w="6530" w:type="dxa"/>
            <w:tcBorders>
              <w:top w:val="single" w:sz="4" w:space="0" w:color="000000"/>
              <w:left w:val="single" w:sz="4" w:space="0" w:color="000000"/>
              <w:bottom w:val="single" w:sz="4" w:space="0" w:color="000000"/>
              <w:right w:val="single" w:sz="4" w:space="0" w:color="000000"/>
            </w:tcBorders>
          </w:tcPr>
          <w:p w14:paraId="618F18BA" w14:textId="77777777" w:rsidR="00522CEA" w:rsidRPr="00F526CB" w:rsidRDefault="00522CEA" w:rsidP="00522CEA">
            <w:pPr>
              <w:spacing w:line="259" w:lineRule="auto"/>
              <w:rPr>
                <w:color w:val="000000"/>
              </w:rPr>
            </w:pPr>
            <w:r w:rsidRPr="00F526CB">
              <w:rPr>
                <w:color w:val="000000"/>
              </w:rPr>
              <w:t xml:space="preserve">Прилегающая территория, (в т.ч. газоны, зеленые насаждения) к зданиям по адресу: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vAlign w:val="center"/>
          </w:tcPr>
          <w:p w14:paraId="49B47FCC" w14:textId="3EC86C04" w:rsidR="00522CEA" w:rsidRPr="00F526CB" w:rsidRDefault="00522CEA" w:rsidP="00522CEA">
            <w:pPr>
              <w:spacing w:line="259" w:lineRule="auto"/>
              <w:ind w:right="38"/>
              <w:jc w:val="center"/>
              <w:rPr>
                <w:color w:val="000000"/>
              </w:rPr>
            </w:pPr>
            <w:r w:rsidRPr="00F526CB">
              <w:rPr>
                <w:color w:val="000000"/>
              </w:rPr>
              <w:t>125 37</w:t>
            </w:r>
            <w:r w:rsidR="007E0FAA" w:rsidRPr="00F526CB">
              <w:rPr>
                <w:color w:val="000000"/>
              </w:rPr>
              <w:t>6,2</w:t>
            </w:r>
            <w:r w:rsidRPr="00F526CB">
              <w:rPr>
                <w:color w:val="000000"/>
              </w:rPr>
              <w:t xml:space="preserve"> </w:t>
            </w:r>
          </w:p>
        </w:tc>
      </w:tr>
      <w:tr w:rsidR="00522CEA" w:rsidRPr="00F526CB" w14:paraId="1887AB45" w14:textId="77777777" w:rsidTr="00AE2BFE">
        <w:trPr>
          <w:trHeight w:val="259"/>
        </w:trPr>
        <w:tc>
          <w:tcPr>
            <w:tcW w:w="73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628852" w14:textId="77777777" w:rsidR="00522CEA" w:rsidRPr="00F526CB" w:rsidRDefault="00522CEA" w:rsidP="007E0FAA">
            <w:pPr>
              <w:spacing w:line="259" w:lineRule="auto"/>
              <w:ind w:right="39"/>
              <w:jc w:val="right"/>
              <w:rPr>
                <w:color w:val="000000"/>
              </w:rPr>
            </w:pPr>
            <w:r w:rsidRPr="00F526CB">
              <w:rPr>
                <w:b/>
                <w:color w:val="000000"/>
              </w:rPr>
              <w:t xml:space="preserve">ВСЕГО: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E14A196" w14:textId="4467EA74" w:rsidR="00522CEA" w:rsidRPr="00F526CB" w:rsidRDefault="007E0FAA" w:rsidP="00522CEA">
            <w:pPr>
              <w:spacing w:line="259" w:lineRule="auto"/>
              <w:ind w:right="38"/>
              <w:jc w:val="center"/>
              <w:rPr>
                <w:color w:val="000000"/>
              </w:rPr>
            </w:pPr>
            <w:r w:rsidRPr="00F526CB">
              <w:rPr>
                <w:b/>
                <w:color w:val="000000"/>
              </w:rPr>
              <w:t>207 976,0</w:t>
            </w:r>
            <w:r w:rsidR="00522CEA" w:rsidRPr="00F526CB">
              <w:rPr>
                <w:b/>
                <w:color w:val="000000"/>
              </w:rPr>
              <w:t xml:space="preserve"> </w:t>
            </w:r>
          </w:p>
        </w:tc>
      </w:tr>
    </w:tbl>
    <w:p w14:paraId="27C23D40" w14:textId="77777777" w:rsidR="00522CEA" w:rsidRPr="00F526CB" w:rsidRDefault="00522CEA" w:rsidP="00522CEA">
      <w:pPr>
        <w:spacing w:line="259" w:lineRule="auto"/>
        <w:rPr>
          <w:color w:val="000000"/>
        </w:rPr>
      </w:pPr>
      <w:r w:rsidRPr="00F526CB">
        <w:rPr>
          <w:b/>
          <w:color w:val="000000"/>
        </w:rPr>
        <w:t xml:space="preserve"> </w:t>
      </w:r>
    </w:p>
    <w:p w14:paraId="47345678" w14:textId="77777777" w:rsidR="007E0FAA" w:rsidRPr="007E0FAA" w:rsidRDefault="007E0FAA" w:rsidP="007E0FAA">
      <w:pPr>
        <w:ind w:firstLine="567"/>
        <w:jc w:val="both"/>
        <w:rPr>
          <w:color w:val="000000"/>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0"/>
        <w:gridCol w:w="2835"/>
        <w:gridCol w:w="2126"/>
      </w:tblGrid>
      <w:tr w:rsidR="007E0FAA" w:rsidRPr="007E0FAA" w14:paraId="57AD880B" w14:textId="77777777" w:rsidTr="00AE2BFE">
        <w:trPr>
          <w:trHeight w:val="440"/>
        </w:trPr>
        <w:tc>
          <w:tcPr>
            <w:tcW w:w="851" w:type="dxa"/>
            <w:vAlign w:val="center"/>
          </w:tcPr>
          <w:p w14:paraId="3DE61229" w14:textId="77777777" w:rsidR="007E0FAA" w:rsidRPr="007E0FAA" w:rsidRDefault="007E0FAA" w:rsidP="007E0FAA">
            <w:pPr>
              <w:spacing w:after="160" w:line="259" w:lineRule="auto"/>
              <w:jc w:val="center"/>
              <w:rPr>
                <w:b/>
              </w:rPr>
            </w:pPr>
            <w:r w:rsidRPr="007E0FAA">
              <w:rPr>
                <w:b/>
              </w:rPr>
              <w:t>№ п/п</w:t>
            </w:r>
          </w:p>
        </w:tc>
        <w:tc>
          <w:tcPr>
            <w:tcW w:w="4110" w:type="dxa"/>
            <w:vAlign w:val="center"/>
          </w:tcPr>
          <w:p w14:paraId="3E537D32" w14:textId="77777777" w:rsidR="007E0FAA" w:rsidRPr="007E0FAA" w:rsidRDefault="007E0FAA" w:rsidP="007E0FAA">
            <w:pPr>
              <w:shd w:val="clear" w:color="auto" w:fill="FFFFFF"/>
              <w:tabs>
                <w:tab w:val="left" w:pos="142"/>
              </w:tabs>
              <w:spacing w:after="160" w:line="259" w:lineRule="auto"/>
              <w:jc w:val="center"/>
              <w:rPr>
                <w:b/>
              </w:rPr>
            </w:pPr>
            <w:r w:rsidRPr="007E0FAA">
              <w:rPr>
                <w:b/>
              </w:rPr>
              <w:t>Объект обслуживания</w:t>
            </w:r>
          </w:p>
        </w:tc>
        <w:tc>
          <w:tcPr>
            <w:tcW w:w="2835" w:type="dxa"/>
            <w:vAlign w:val="center"/>
          </w:tcPr>
          <w:p w14:paraId="23F6B9E3" w14:textId="6ADE4469" w:rsidR="007E0FAA" w:rsidRPr="007E0FAA" w:rsidRDefault="007E0FAA" w:rsidP="007E0FAA">
            <w:pPr>
              <w:shd w:val="clear" w:color="auto" w:fill="FFFFFF"/>
              <w:tabs>
                <w:tab w:val="center" w:pos="807"/>
              </w:tabs>
              <w:spacing w:after="160" w:line="259" w:lineRule="auto"/>
              <w:jc w:val="center"/>
              <w:rPr>
                <w:b/>
              </w:rPr>
            </w:pPr>
            <w:r w:rsidRPr="00F526CB">
              <w:rPr>
                <w:b/>
              </w:rPr>
              <w:t>Наименование услуги</w:t>
            </w:r>
          </w:p>
        </w:tc>
        <w:tc>
          <w:tcPr>
            <w:tcW w:w="2126" w:type="dxa"/>
            <w:vAlign w:val="center"/>
          </w:tcPr>
          <w:p w14:paraId="4B460152" w14:textId="77777777" w:rsidR="007E0FAA" w:rsidRPr="007E0FAA" w:rsidRDefault="007E0FAA" w:rsidP="007E0FAA">
            <w:pPr>
              <w:shd w:val="clear" w:color="auto" w:fill="FFFFFF"/>
              <w:tabs>
                <w:tab w:val="left" w:pos="142"/>
              </w:tabs>
              <w:spacing w:after="160" w:line="259" w:lineRule="auto"/>
              <w:jc w:val="center"/>
              <w:rPr>
                <w:b/>
              </w:rPr>
            </w:pPr>
            <w:r w:rsidRPr="007E0FAA">
              <w:rPr>
                <w:b/>
              </w:rPr>
              <w:t>Периодичность</w:t>
            </w:r>
          </w:p>
        </w:tc>
      </w:tr>
      <w:tr w:rsidR="007E0FAA" w:rsidRPr="007E0FAA" w14:paraId="70448AD1" w14:textId="77777777" w:rsidTr="00AE2BFE">
        <w:trPr>
          <w:trHeight w:val="440"/>
        </w:trPr>
        <w:tc>
          <w:tcPr>
            <w:tcW w:w="851" w:type="dxa"/>
            <w:vAlign w:val="center"/>
          </w:tcPr>
          <w:p w14:paraId="3749055C" w14:textId="77777777" w:rsidR="007E0FAA" w:rsidRPr="007E0FAA" w:rsidRDefault="007E0FAA" w:rsidP="007E0FAA">
            <w:pPr>
              <w:spacing w:after="160" w:line="259" w:lineRule="auto"/>
              <w:jc w:val="center"/>
              <w:rPr>
                <w:b/>
              </w:rPr>
            </w:pPr>
            <w:r w:rsidRPr="007E0FAA">
              <w:rPr>
                <w:b/>
              </w:rPr>
              <w:t>1</w:t>
            </w:r>
          </w:p>
        </w:tc>
        <w:tc>
          <w:tcPr>
            <w:tcW w:w="9071" w:type="dxa"/>
            <w:gridSpan w:val="3"/>
            <w:vAlign w:val="center"/>
          </w:tcPr>
          <w:p w14:paraId="075F5B77" w14:textId="77777777" w:rsidR="007E0FAA" w:rsidRPr="007E0FAA" w:rsidRDefault="007E0FAA" w:rsidP="007E0FAA">
            <w:pPr>
              <w:spacing w:after="160" w:line="259" w:lineRule="auto"/>
              <w:jc w:val="center"/>
            </w:pPr>
            <w:r w:rsidRPr="007E0FAA">
              <w:rPr>
                <w:b/>
                <w:color w:val="000000"/>
              </w:rPr>
              <w:t>Уборка кабинетов, коридоров, иных помещений Заказчика:</w:t>
            </w:r>
          </w:p>
        </w:tc>
      </w:tr>
      <w:tr w:rsidR="007E0FAA" w:rsidRPr="007E0FAA" w14:paraId="202F0025" w14:textId="77777777" w:rsidTr="00AE2BFE">
        <w:trPr>
          <w:trHeight w:val="1196"/>
        </w:trPr>
        <w:tc>
          <w:tcPr>
            <w:tcW w:w="851" w:type="dxa"/>
            <w:vMerge w:val="restart"/>
            <w:vAlign w:val="center"/>
          </w:tcPr>
          <w:p w14:paraId="108E62AC" w14:textId="77777777" w:rsidR="007E0FAA" w:rsidRPr="007E0FAA" w:rsidRDefault="007E0FAA" w:rsidP="007E0FAA">
            <w:pPr>
              <w:spacing w:after="160" w:line="259" w:lineRule="auto"/>
              <w:jc w:val="center"/>
            </w:pPr>
          </w:p>
        </w:tc>
        <w:tc>
          <w:tcPr>
            <w:tcW w:w="4110" w:type="dxa"/>
            <w:vAlign w:val="center"/>
          </w:tcPr>
          <w:p w14:paraId="416C25F1" w14:textId="77777777" w:rsidR="007E0FAA" w:rsidRPr="007E0FAA" w:rsidRDefault="007E0FAA" w:rsidP="007E0FAA">
            <w:pPr>
              <w:tabs>
                <w:tab w:val="left" w:pos="9356"/>
              </w:tabs>
              <w:spacing w:after="160" w:line="259" w:lineRule="auto"/>
              <w:jc w:val="both"/>
            </w:pPr>
            <w:r w:rsidRPr="007E0FAA">
              <w:t>Влажная уборка твердых напольных покрытий с применением химических средств</w:t>
            </w:r>
          </w:p>
        </w:tc>
        <w:tc>
          <w:tcPr>
            <w:tcW w:w="2835" w:type="dxa"/>
            <w:vAlign w:val="center"/>
          </w:tcPr>
          <w:p w14:paraId="6CF87700"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vAlign w:val="center"/>
          </w:tcPr>
          <w:p w14:paraId="12FA1CC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DDE9486" w14:textId="77777777" w:rsidTr="00AE2BFE">
        <w:trPr>
          <w:trHeight w:val="326"/>
        </w:trPr>
        <w:tc>
          <w:tcPr>
            <w:tcW w:w="851" w:type="dxa"/>
            <w:vMerge/>
            <w:vAlign w:val="center"/>
          </w:tcPr>
          <w:p w14:paraId="46255CF7" w14:textId="77777777" w:rsidR="007E0FAA" w:rsidRPr="007E0FAA" w:rsidRDefault="007E0FAA" w:rsidP="007E0FAA">
            <w:pPr>
              <w:widowControl w:val="0"/>
              <w:spacing w:after="160" w:line="259" w:lineRule="auto"/>
            </w:pPr>
          </w:p>
        </w:tc>
        <w:tc>
          <w:tcPr>
            <w:tcW w:w="4110" w:type="dxa"/>
            <w:vAlign w:val="center"/>
          </w:tcPr>
          <w:p w14:paraId="226C3B2F"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D27508B"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w:t>
            </w:r>
          </w:p>
        </w:tc>
        <w:tc>
          <w:tcPr>
            <w:tcW w:w="2126" w:type="dxa"/>
          </w:tcPr>
          <w:p w14:paraId="5849AF80"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4ADAB3D8" w14:textId="77777777" w:rsidTr="00AE2BFE">
        <w:trPr>
          <w:trHeight w:val="440"/>
        </w:trPr>
        <w:tc>
          <w:tcPr>
            <w:tcW w:w="851" w:type="dxa"/>
            <w:vMerge/>
            <w:vAlign w:val="center"/>
          </w:tcPr>
          <w:p w14:paraId="7EF4960B" w14:textId="77777777" w:rsidR="007E0FAA" w:rsidRPr="007E0FAA" w:rsidRDefault="007E0FAA" w:rsidP="007E0FAA">
            <w:pPr>
              <w:widowControl w:val="0"/>
              <w:spacing w:after="160" w:line="259" w:lineRule="auto"/>
            </w:pPr>
          </w:p>
        </w:tc>
        <w:tc>
          <w:tcPr>
            <w:tcW w:w="4110" w:type="dxa"/>
            <w:vAlign w:val="center"/>
          </w:tcPr>
          <w:p w14:paraId="082D1B23" w14:textId="77777777" w:rsidR="007E0FAA" w:rsidRPr="007E0FAA" w:rsidRDefault="007E0FAA" w:rsidP="007E0FAA">
            <w:pPr>
              <w:shd w:val="clear" w:color="auto" w:fill="FFFFFF"/>
              <w:tabs>
                <w:tab w:val="left" w:pos="142"/>
              </w:tabs>
              <w:spacing w:after="160" w:line="259" w:lineRule="auto"/>
              <w:jc w:val="both"/>
            </w:pPr>
            <w:r w:rsidRPr="007E0FAA">
              <w:t>Поверхности шкафов, полок, тумбочек, подоконников, короба для проводов и всех остальных горизонтальных поверхностей (высота не более 1,7 м)</w:t>
            </w:r>
          </w:p>
        </w:tc>
        <w:tc>
          <w:tcPr>
            <w:tcW w:w="2835" w:type="dxa"/>
            <w:vAlign w:val="center"/>
          </w:tcPr>
          <w:p w14:paraId="4576B9FF"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6CA52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48F040D" w14:textId="77777777" w:rsidTr="00AE2BFE">
        <w:trPr>
          <w:trHeight w:val="440"/>
        </w:trPr>
        <w:tc>
          <w:tcPr>
            <w:tcW w:w="851" w:type="dxa"/>
            <w:vMerge/>
            <w:vAlign w:val="center"/>
          </w:tcPr>
          <w:p w14:paraId="4332362B" w14:textId="77777777" w:rsidR="007E0FAA" w:rsidRPr="007E0FAA" w:rsidRDefault="007E0FAA" w:rsidP="007E0FAA">
            <w:pPr>
              <w:widowControl w:val="0"/>
              <w:spacing w:after="160" w:line="259" w:lineRule="auto"/>
            </w:pPr>
          </w:p>
        </w:tc>
        <w:tc>
          <w:tcPr>
            <w:tcW w:w="4110" w:type="dxa"/>
            <w:vAlign w:val="center"/>
          </w:tcPr>
          <w:p w14:paraId="7854DB25" w14:textId="77777777" w:rsidR="007E0FAA" w:rsidRPr="007E0FAA" w:rsidRDefault="007E0FAA" w:rsidP="007E0FAA">
            <w:pPr>
              <w:shd w:val="clear" w:color="auto" w:fill="FFFFFF"/>
              <w:tabs>
                <w:tab w:val="left" w:pos="142"/>
              </w:tabs>
              <w:spacing w:after="160" w:line="259" w:lineRule="auto"/>
              <w:jc w:val="both"/>
            </w:pPr>
            <w:r w:rsidRPr="007E0FAA">
              <w:t>Протирка письменных столов без перемещения предметов, находящихся на них</w:t>
            </w:r>
          </w:p>
        </w:tc>
        <w:tc>
          <w:tcPr>
            <w:tcW w:w="2835" w:type="dxa"/>
            <w:vAlign w:val="center"/>
          </w:tcPr>
          <w:p w14:paraId="6A681E3D"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375CF77B"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238748F" w14:textId="77777777" w:rsidTr="00AE2BFE">
        <w:trPr>
          <w:trHeight w:val="440"/>
        </w:trPr>
        <w:tc>
          <w:tcPr>
            <w:tcW w:w="851" w:type="dxa"/>
            <w:vMerge/>
            <w:vAlign w:val="center"/>
          </w:tcPr>
          <w:p w14:paraId="7D9B1C71" w14:textId="77777777" w:rsidR="007E0FAA" w:rsidRPr="007E0FAA" w:rsidRDefault="007E0FAA" w:rsidP="007E0FAA">
            <w:pPr>
              <w:widowControl w:val="0"/>
              <w:spacing w:after="160" w:line="259" w:lineRule="auto"/>
            </w:pPr>
          </w:p>
        </w:tc>
        <w:tc>
          <w:tcPr>
            <w:tcW w:w="4110" w:type="dxa"/>
            <w:vAlign w:val="center"/>
          </w:tcPr>
          <w:p w14:paraId="429F2452" w14:textId="77777777" w:rsidR="007E0FAA" w:rsidRPr="007E0FAA" w:rsidRDefault="007E0FAA" w:rsidP="007E0FAA">
            <w:pPr>
              <w:shd w:val="clear" w:color="auto" w:fill="FFFFFF"/>
              <w:tabs>
                <w:tab w:val="left" w:pos="142"/>
              </w:tabs>
              <w:spacing w:after="160" w:line="259" w:lineRule="auto"/>
              <w:jc w:val="both"/>
            </w:pPr>
            <w:r w:rsidRPr="007E0FAA">
              <w:t>Очистка остекления интерьера: зеркала, дверцы шкафов, иные стеклянные поверхности</w:t>
            </w:r>
          </w:p>
        </w:tc>
        <w:tc>
          <w:tcPr>
            <w:tcW w:w="2835" w:type="dxa"/>
            <w:vAlign w:val="center"/>
          </w:tcPr>
          <w:p w14:paraId="6E412EA2"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55A6FCA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EDBBFF5" w14:textId="77777777" w:rsidTr="00AE2BFE">
        <w:trPr>
          <w:trHeight w:val="440"/>
        </w:trPr>
        <w:tc>
          <w:tcPr>
            <w:tcW w:w="851" w:type="dxa"/>
            <w:vMerge/>
            <w:vAlign w:val="center"/>
          </w:tcPr>
          <w:p w14:paraId="4ADC4127" w14:textId="77777777" w:rsidR="007E0FAA" w:rsidRPr="007E0FAA" w:rsidRDefault="007E0FAA" w:rsidP="007E0FAA">
            <w:pPr>
              <w:widowControl w:val="0"/>
              <w:spacing w:after="160" w:line="259" w:lineRule="auto"/>
            </w:pPr>
          </w:p>
        </w:tc>
        <w:tc>
          <w:tcPr>
            <w:tcW w:w="4110" w:type="dxa"/>
            <w:vAlign w:val="center"/>
          </w:tcPr>
          <w:p w14:paraId="7EBC5FA4" w14:textId="77777777" w:rsidR="007E0FAA" w:rsidRPr="007E0FAA" w:rsidRDefault="007E0FAA" w:rsidP="007E0FAA">
            <w:pPr>
              <w:shd w:val="clear" w:color="auto" w:fill="FFFFFF"/>
              <w:tabs>
                <w:tab w:val="left" w:pos="142"/>
              </w:tabs>
              <w:spacing w:after="160" w:line="259" w:lineRule="auto"/>
              <w:jc w:val="both"/>
            </w:pPr>
            <w:r w:rsidRPr="007E0FAA">
              <w:t>Дверной блок, включая дверное полотно</w:t>
            </w:r>
          </w:p>
        </w:tc>
        <w:tc>
          <w:tcPr>
            <w:tcW w:w="2835" w:type="dxa"/>
            <w:vAlign w:val="center"/>
          </w:tcPr>
          <w:p w14:paraId="1BAE0BB2"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F035B8A"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678919F4" w14:textId="77777777" w:rsidTr="00AE2BFE">
        <w:trPr>
          <w:trHeight w:val="440"/>
        </w:trPr>
        <w:tc>
          <w:tcPr>
            <w:tcW w:w="851" w:type="dxa"/>
            <w:vMerge/>
            <w:vAlign w:val="center"/>
          </w:tcPr>
          <w:p w14:paraId="0F5FF98A" w14:textId="77777777" w:rsidR="007E0FAA" w:rsidRPr="007E0FAA" w:rsidRDefault="007E0FAA" w:rsidP="007E0FAA">
            <w:pPr>
              <w:widowControl w:val="0"/>
              <w:spacing w:after="160" w:line="259" w:lineRule="auto"/>
            </w:pPr>
          </w:p>
        </w:tc>
        <w:tc>
          <w:tcPr>
            <w:tcW w:w="4110" w:type="dxa"/>
            <w:vAlign w:val="center"/>
          </w:tcPr>
          <w:p w14:paraId="6FF4ED4F"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2240E92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F3D8E4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D60F94D" w14:textId="77777777" w:rsidTr="00AE2BFE">
        <w:trPr>
          <w:trHeight w:val="440"/>
        </w:trPr>
        <w:tc>
          <w:tcPr>
            <w:tcW w:w="851" w:type="dxa"/>
            <w:vMerge/>
            <w:vAlign w:val="center"/>
          </w:tcPr>
          <w:p w14:paraId="11B59AC2" w14:textId="77777777" w:rsidR="007E0FAA" w:rsidRPr="007E0FAA" w:rsidRDefault="007E0FAA" w:rsidP="007E0FAA">
            <w:pPr>
              <w:widowControl w:val="0"/>
              <w:spacing w:after="160" w:line="259" w:lineRule="auto"/>
            </w:pPr>
          </w:p>
        </w:tc>
        <w:tc>
          <w:tcPr>
            <w:tcW w:w="4110" w:type="dxa"/>
            <w:vAlign w:val="center"/>
          </w:tcPr>
          <w:p w14:paraId="7EFEB447" w14:textId="77777777" w:rsidR="007E0FAA" w:rsidRPr="007E0FAA" w:rsidRDefault="007E0FAA" w:rsidP="007E0FAA">
            <w:pPr>
              <w:shd w:val="clear" w:color="auto" w:fill="FFFFFF"/>
              <w:tabs>
                <w:tab w:val="left" w:pos="142"/>
              </w:tabs>
              <w:spacing w:after="160" w:line="259" w:lineRule="auto"/>
              <w:jc w:val="both"/>
            </w:pPr>
            <w:r w:rsidRPr="007E0FAA">
              <w:t>Радиаторы, трубы</w:t>
            </w:r>
          </w:p>
        </w:tc>
        <w:tc>
          <w:tcPr>
            <w:tcW w:w="2835" w:type="dxa"/>
            <w:vAlign w:val="center"/>
          </w:tcPr>
          <w:p w14:paraId="0C5703A7"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0133DA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12F07F8" w14:textId="77777777" w:rsidTr="00AE2BFE">
        <w:trPr>
          <w:trHeight w:val="440"/>
        </w:trPr>
        <w:tc>
          <w:tcPr>
            <w:tcW w:w="851" w:type="dxa"/>
            <w:vMerge/>
            <w:vAlign w:val="center"/>
          </w:tcPr>
          <w:p w14:paraId="4C48D9B6" w14:textId="77777777" w:rsidR="007E0FAA" w:rsidRPr="007E0FAA" w:rsidRDefault="007E0FAA" w:rsidP="007E0FAA">
            <w:pPr>
              <w:widowControl w:val="0"/>
              <w:spacing w:after="160" w:line="259" w:lineRule="auto"/>
            </w:pPr>
          </w:p>
        </w:tc>
        <w:tc>
          <w:tcPr>
            <w:tcW w:w="4110" w:type="dxa"/>
            <w:vAlign w:val="center"/>
          </w:tcPr>
          <w:p w14:paraId="21D4FF26"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034D1B17"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4015035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465E2DA" w14:textId="77777777" w:rsidTr="00AE2BFE">
        <w:trPr>
          <w:trHeight w:val="440"/>
        </w:trPr>
        <w:tc>
          <w:tcPr>
            <w:tcW w:w="851" w:type="dxa"/>
            <w:vMerge/>
            <w:vAlign w:val="center"/>
          </w:tcPr>
          <w:p w14:paraId="04515EE8" w14:textId="77777777" w:rsidR="007E0FAA" w:rsidRPr="007E0FAA" w:rsidRDefault="007E0FAA" w:rsidP="007E0FAA">
            <w:pPr>
              <w:widowControl w:val="0"/>
              <w:spacing w:after="160" w:line="259" w:lineRule="auto"/>
            </w:pPr>
          </w:p>
        </w:tc>
        <w:tc>
          <w:tcPr>
            <w:tcW w:w="4110" w:type="dxa"/>
            <w:vAlign w:val="center"/>
          </w:tcPr>
          <w:p w14:paraId="40B2AB65"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2166211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610FA7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2D9A990" w14:textId="77777777" w:rsidTr="00AE2BFE">
        <w:trPr>
          <w:trHeight w:val="440"/>
        </w:trPr>
        <w:tc>
          <w:tcPr>
            <w:tcW w:w="851" w:type="dxa"/>
            <w:vAlign w:val="center"/>
          </w:tcPr>
          <w:p w14:paraId="43BC9871" w14:textId="77777777" w:rsidR="007E0FAA" w:rsidRPr="007E0FAA" w:rsidRDefault="007E0FAA" w:rsidP="007E0FAA">
            <w:pPr>
              <w:spacing w:after="160" w:line="259" w:lineRule="auto"/>
              <w:jc w:val="center"/>
              <w:rPr>
                <w:b/>
              </w:rPr>
            </w:pPr>
            <w:r w:rsidRPr="007E0FAA">
              <w:rPr>
                <w:b/>
              </w:rPr>
              <w:t>2</w:t>
            </w:r>
          </w:p>
        </w:tc>
        <w:tc>
          <w:tcPr>
            <w:tcW w:w="9071" w:type="dxa"/>
            <w:gridSpan w:val="3"/>
            <w:vAlign w:val="center"/>
          </w:tcPr>
          <w:p w14:paraId="3530F953"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санузлов, комнат личной гигиены:</w:t>
            </w:r>
          </w:p>
        </w:tc>
      </w:tr>
      <w:tr w:rsidR="007E0FAA" w:rsidRPr="007E0FAA" w14:paraId="45998EE9" w14:textId="77777777" w:rsidTr="00AE2BFE">
        <w:trPr>
          <w:trHeight w:val="440"/>
        </w:trPr>
        <w:tc>
          <w:tcPr>
            <w:tcW w:w="851" w:type="dxa"/>
            <w:vMerge w:val="restart"/>
            <w:vAlign w:val="center"/>
          </w:tcPr>
          <w:p w14:paraId="634ACCEE" w14:textId="77777777" w:rsidR="007E0FAA" w:rsidRPr="007E0FAA" w:rsidRDefault="007E0FAA" w:rsidP="007E0FAA">
            <w:pPr>
              <w:spacing w:after="160" w:line="259" w:lineRule="auto"/>
              <w:jc w:val="center"/>
            </w:pPr>
          </w:p>
        </w:tc>
        <w:tc>
          <w:tcPr>
            <w:tcW w:w="4110" w:type="dxa"/>
            <w:vAlign w:val="center"/>
          </w:tcPr>
          <w:p w14:paraId="47A4BB93" w14:textId="77777777" w:rsidR="007E0FAA" w:rsidRPr="007E0FAA" w:rsidRDefault="007E0FAA" w:rsidP="007E0FAA">
            <w:pPr>
              <w:shd w:val="clear" w:color="auto" w:fill="FFFFFF"/>
              <w:tabs>
                <w:tab w:val="left" w:pos="142"/>
              </w:tabs>
              <w:spacing w:after="160" w:line="259" w:lineRule="auto"/>
              <w:jc w:val="both"/>
            </w:pPr>
            <w:r w:rsidRPr="007E0FAA">
              <w:t>Мусорные ведра и гигиенические емкости</w:t>
            </w:r>
          </w:p>
        </w:tc>
        <w:tc>
          <w:tcPr>
            <w:tcW w:w="2835" w:type="dxa"/>
            <w:vAlign w:val="center"/>
          </w:tcPr>
          <w:p w14:paraId="15BCCC93" w14:textId="77777777" w:rsidR="007E0FAA" w:rsidRPr="007E0FAA" w:rsidRDefault="007E0FAA" w:rsidP="007E0FAA">
            <w:pPr>
              <w:shd w:val="clear" w:color="auto" w:fill="FFFFFF"/>
              <w:tabs>
                <w:tab w:val="left" w:pos="142"/>
              </w:tabs>
              <w:spacing w:after="160" w:line="259" w:lineRule="auto"/>
              <w:jc w:val="both"/>
            </w:pPr>
            <w:r w:rsidRPr="007E0FAA">
              <w:t>Опустошить, вымыть. Влажная протирка внешних сторон (внутренних сторон при необходимости)</w:t>
            </w:r>
          </w:p>
        </w:tc>
        <w:tc>
          <w:tcPr>
            <w:tcW w:w="2126" w:type="dxa"/>
          </w:tcPr>
          <w:p w14:paraId="0700D289" w14:textId="77777777" w:rsidR="007E0FAA" w:rsidRPr="007E0FAA" w:rsidRDefault="007E0FAA" w:rsidP="007E0FAA">
            <w:pPr>
              <w:spacing w:after="160" w:line="259" w:lineRule="auto"/>
              <w:jc w:val="both"/>
            </w:pPr>
            <w:r w:rsidRPr="007E0FAA">
              <w:t>ежедневно</w:t>
            </w:r>
          </w:p>
        </w:tc>
      </w:tr>
      <w:tr w:rsidR="007E0FAA" w:rsidRPr="007E0FAA" w14:paraId="15B04B43" w14:textId="77777777" w:rsidTr="00AE2BFE">
        <w:trPr>
          <w:trHeight w:val="440"/>
        </w:trPr>
        <w:tc>
          <w:tcPr>
            <w:tcW w:w="851" w:type="dxa"/>
            <w:vMerge/>
            <w:vAlign w:val="center"/>
          </w:tcPr>
          <w:p w14:paraId="2F0C62E0" w14:textId="77777777" w:rsidR="007E0FAA" w:rsidRPr="007E0FAA" w:rsidRDefault="007E0FAA" w:rsidP="007E0FAA">
            <w:pPr>
              <w:widowControl w:val="0"/>
              <w:spacing w:after="160" w:line="259" w:lineRule="auto"/>
            </w:pPr>
          </w:p>
        </w:tc>
        <w:tc>
          <w:tcPr>
            <w:tcW w:w="4110" w:type="dxa"/>
            <w:vAlign w:val="center"/>
          </w:tcPr>
          <w:p w14:paraId="093A0A3D" w14:textId="77777777" w:rsidR="007E0FAA" w:rsidRPr="007E0FAA" w:rsidRDefault="007E0FAA" w:rsidP="007E0FAA">
            <w:pPr>
              <w:shd w:val="clear" w:color="auto" w:fill="FFFFFF"/>
              <w:tabs>
                <w:tab w:val="left" w:pos="142"/>
              </w:tabs>
              <w:spacing w:after="160" w:line="259" w:lineRule="auto"/>
              <w:jc w:val="both"/>
            </w:pPr>
            <w:r w:rsidRPr="007E0FAA">
              <w:t>Держатель для бумаги.</w:t>
            </w:r>
          </w:p>
        </w:tc>
        <w:tc>
          <w:tcPr>
            <w:tcW w:w="2835" w:type="dxa"/>
            <w:vAlign w:val="center"/>
          </w:tcPr>
          <w:p w14:paraId="12A777FE"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установка туалетной бумаги</w:t>
            </w:r>
          </w:p>
        </w:tc>
        <w:tc>
          <w:tcPr>
            <w:tcW w:w="2126" w:type="dxa"/>
          </w:tcPr>
          <w:p w14:paraId="3DB2F6BB" w14:textId="77777777" w:rsidR="007E0FAA" w:rsidRPr="007E0FAA" w:rsidRDefault="007E0FAA" w:rsidP="007E0FAA">
            <w:pPr>
              <w:spacing w:after="160" w:line="259" w:lineRule="auto"/>
              <w:jc w:val="both"/>
            </w:pPr>
            <w:r w:rsidRPr="007E0FAA">
              <w:t>ежедневно</w:t>
            </w:r>
          </w:p>
        </w:tc>
      </w:tr>
      <w:tr w:rsidR="007E0FAA" w:rsidRPr="007E0FAA" w14:paraId="095D988C" w14:textId="77777777" w:rsidTr="00AE2BFE">
        <w:trPr>
          <w:trHeight w:val="440"/>
        </w:trPr>
        <w:tc>
          <w:tcPr>
            <w:tcW w:w="851" w:type="dxa"/>
            <w:vMerge/>
            <w:vAlign w:val="center"/>
          </w:tcPr>
          <w:p w14:paraId="27440F53" w14:textId="77777777" w:rsidR="007E0FAA" w:rsidRPr="007E0FAA" w:rsidRDefault="007E0FAA" w:rsidP="007E0FAA">
            <w:pPr>
              <w:widowControl w:val="0"/>
              <w:spacing w:after="160" w:line="259" w:lineRule="auto"/>
            </w:pPr>
          </w:p>
        </w:tc>
        <w:tc>
          <w:tcPr>
            <w:tcW w:w="4110" w:type="dxa"/>
            <w:vAlign w:val="center"/>
          </w:tcPr>
          <w:p w14:paraId="790CAFA7" w14:textId="77777777" w:rsidR="007E0FAA" w:rsidRPr="007E0FAA" w:rsidRDefault="007E0FAA" w:rsidP="007E0FAA">
            <w:pPr>
              <w:shd w:val="clear" w:color="auto" w:fill="FFFFFF"/>
              <w:tabs>
                <w:tab w:val="left" w:pos="142"/>
              </w:tabs>
              <w:spacing w:after="160" w:line="259" w:lineRule="auto"/>
              <w:jc w:val="both"/>
            </w:pPr>
            <w:r w:rsidRPr="007E0FAA">
              <w:t>Раздатчики потребляемых материалов</w:t>
            </w:r>
          </w:p>
        </w:tc>
        <w:tc>
          <w:tcPr>
            <w:tcW w:w="2835" w:type="dxa"/>
            <w:vAlign w:val="center"/>
          </w:tcPr>
          <w:p w14:paraId="76BB84F6" w14:textId="77777777" w:rsidR="007E0FAA" w:rsidRPr="007E0FAA" w:rsidRDefault="007E0FAA" w:rsidP="007E0FAA">
            <w:pPr>
              <w:shd w:val="clear" w:color="auto" w:fill="FFFFFF"/>
              <w:tabs>
                <w:tab w:val="left" w:pos="142"/>
              </w:tabs>
              <w:spacing w:after="160" w:line="259" w:lineRule="auto"/>
              <w:jc w:val="both"/>
            </w:pPr>
            <w:r w:rsidRPr="007E0FAA">
              <w:t>Тщательно вымыть, протереть насухо, заправить</w:t>
            </w:r>
          </w:p>
        </w:tc>
        <w:tc>
          <w:tcPr>
            <w:tcW w:w="2126" w:type="dxa"/>
          </w:tcPr>
          <w:p w14:paraId="12E8D5C5" w14:textId="77777777" w:rsidR="007E0FAA" w:rsidRPr="007E0FAA" w:rsidRDefault="007E0FAA" w:rsidP="007E0FAA">
            <w:pPr>
              <w:spacing w:after="160" w:line="259" w:lineRule="auto"/>
              <w:jc w:val="both"/>
            </w:pPr>
            <w:r w:rsidRPr="007E0FAA">
              <w:t>ежедневно</w:t>
            </w:r>
          </w:p>
        </w:tc>
      </w:tr>
      <w:tr w:rsidR="007E0FAA" w:rsidRPr="007E0FAA" w14:paraId="1CA06B10" w14:textId="77777777" w:rsidTr="00AE2BFE">
        <w:trPr>
          <w:trHeight w:val="440"/>
        </w:trPr>
        <w:tc>
          <w:tcPr>
            <w:tcW w:w="851" w:type="dxa"/>
            <w:vMerge/>
            <w:vAlign w:val="center"/>
          </w:tcPr>
          <w:p w14:paraId="66B1EC41" w14:textId="77777777" w:rsidR="007E0FAA" w:rsidRPr="007E0FAA" w:rsidRDefault="007E0FAA" w:rsidP="007E0FAA">
            <w:pPr>
              <w:widowControl w:val="0"/>
              <w:spacing w:after="160" w:line="259" w:lineRule="auto"/>
            </w:pPr>
          </w:p>
        </w:tc>
        <w:tc>
          <w:tcPr>
            <w:tcW w:w="4110" w:type="dxa"/>
            <w:vAlign w:val="center"/>
          </w:tcPr>
          <w:p w14:paraId="52C158B2" w14:textId="77777777" w:rsidR="007E0FAA" w:rsidRPr="007E0FAA" w:rsidRDefault="007E0FAA" w:rsidP="007E0FAA">
            <w:pPr>
              <w:shd w:val="clear" w:color="auto" w:fill="FFFFFF"/>
              <w:tabs>
                <w:tab w:val="left" w:pos="142"/>
              </w:tabs>
              <w:spacing w:after="160" w:line="259" w:lineRule="auto"/>
              <w:jc w:val="both"/>
            </w:pPr>
            <w:r w:rsidRPr="007E0FAA">
              <w:t>Полочки и зеркало в умывальной комнате</w:t>
            </w:r>
          </w:p>
        </w:tc>
        <w:tc>
          <w:tcPr>
            <w:tcW w:w="2835" w:type="dxa"/>
            <w:vAlign w:val="center"/>
          </w:tcPr>
          <w:p w14:paraId="5E7491C2"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3908AB4D" w14:textId="77777777" w:rsidR="007E0FAA" w:rsidRPr="007E0FAA" w:rsidRDefault="007E0FAA" w:rsidP="007E0FAA">
            <w:pPr>
              <w:spacing w:after="160" w:line="259" w:lineRule="auto"/>
              <w:jc w:val="both"/>
            </w:pPr>
            <w:r w:rsidRPr="007E0FAA">
              <w:t>ежедневно</w:t>
            </w:r>
          </w:p>
        </w:tc>
      </w:tr>
      <w:tr w:rsidR="007E0FAA" w:rsidRPr="007E0FAA" w14:paraId="50C7D618" w14:textId="77777777" w:rsidTr="00AE2BFE">
        <w:trPr>
          <w:trHeight w:val="440"/>
        </w:trPr>
        <w:tc>
          <w:tcPr>
            <w:tcW w:w="851" w:type="dxa"/>
            <w:vMerge/>
            <w:vAlign w:val="center"/>
          </w:tcPr>
          <w:p w14:paraId="5138003B" w14:textId="77777777" w:rsidR="007E0FAA" w:rsidRPr="007E0FAA" w:rsidRDefault="007E0FAA" w:rsidP="007E0FAA">
            <w:pPr>
              <w:widowControl w:val="0"/>
              <w:spacing w:after="160" w:line="259" w:lineRule="auto"/>
            </w:pPr>
          </w:p>
        </w:tc>
        <w:tc>
          <w:tcPr>
            <w:tcW w:w="4110" w:type="dxa"/>
            <w:vAlign w:val="center"/>
          </w:tcPr>
          <w:p w14:paraId="6C6DB2D8"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раковин</w:t>
            </w:r>
          </w:p>
        </w:tc>
        <w:tc>
          <w:tcPr>
            <w:tcW w:w="2835" w:type="dxa"/>
            <w:vAlign w:val="center"/>
          </w:tcPr>
          <w:p w14:paraId="4772F963"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20D61A9E" w14:textId="77777777" w:rsidR="007E0FAA" w:rsidRPr="007E0FAA" w:rsidRDefault="007E0FAA" w:rsidP="007E0FAA">
            <w:pPr>
              <w:spacing w:after="160" w:line="259" w:lineRule="auto"/>
              <w:jc w:val="both"/>
            </w:pPr>
            <w:r w:rsidRPr="007E0FAA">
              <w:t>ежедневно</w:t>
            </w:r>
          </w:p>
        </w:tc>
      </w:tr>
      <w:tr w:rsidR="007E0FAA" w:rsidRPr="007E0FAA" w14:paraId="42A3EB5B" w14:textId="77777777" w:rsidTr="00AE2BFE">
        <w:trPr>
          <w:trHeight w:val="440"/>
        </w:trPr>
        <w:tc>
          <w:tcPr>
            <w:tcW w:w="851" w:type="dxa"/>
            <w:vMerge/>
            <w:vAlign w:val="center"/>
          </w:tcPr>
          <w:p w14:paraId="1D6D477D" w14:textId="77777777" w:rsidR="007E0FAA" w:rsidRPr="007E0FAA" w:rsidRDefault="007E0FAA" w:rsidP="007E0FAA">
            <w:pPr>
              <w:widowControl w:val="0"/>
              <w:spacing w:after="160" w:line="259" w:lineRule="auto"/>
            </w:pPr>
          </w:p>
        </w:tc>
        <w:tc>
          <w:tcPr>
            <w:tcW w:w="4110" w:type="dxa"/>
            <w:vAlign w:val="center"/>
          </w:tcPr>
          <w:p w14:paraId="045C480D"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раковин</w:t>
            </w:r>
          </w:p>
        </w:tc>
        <w:tc>
          <w:tcPr>
            <w:tcW w:w="2835" w:type="dxa"/>
            <w:vAlign w:val="center"/>
          </w:tcPr>
          <w:p w14:paraId="6344D2B1"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6253C470" w14:textId="77777777" w:rsidR="007E0FAA" w:rsidRPr="007E0FAA" w:rsidRDefault="007E0FAA" w:rsidP="007E0FAA">
            <w:pPr>
              <w:spacing w:after="160" w:line="259" w:lineRule="auto"/>
              <w:jc w:val="both"/>
            </w:pPr>
            <w:r w:rsidRPr="007E0FAA">
              <w:t>ежедневно</w:t>
            </w:r>
          </w:p>
        </w:tc>
      </w:tr>
      <w:tr w:rsidR="007E0FAA" w:rsidRPr="007E0FAA" w14:paraId="16635BFA" w14:textId="77777777" w:rsidTr="00AE2BFE">
        <w:trPr>
          <w:trHeight w:val="440"/>
        </w:trPr>
        <w:tc>
          <w:tcPr>
            <w:tcW w:w="851" w:type="dxa"/>
            <w:vMerge/>
            <w:vAlign w:val="center"/>
          </w:tcPr>
          <w:p w14:paraId="2588E6C4" w14:textId="77777777" w:rsidR="007E0FAA" w:rsidRPr="007E0FAA" w:rsidRDefault="007E0FAA" w:rsidP="007E0FAA">
            <w:pPr>
              <w:widowControl w:val="0"/>
              <w:spacing w:after="160" w:line="259" w:lineRule="auto"/>
            </w:pPr>
          </w:p>
        </w:tc>
        <w:tc>
          <w:tcPr>
            <w:tcW w:w="4110" w:type="dxa"/>
            <w:vAlign w:val="center"/>
          </w:tcPr>
          <w:p w14:paraId="1009A57A"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унитазов</w:t>
            </w:r>
          </w:p>
        </w:tc>
        <w:tc>
          <w:tcPr>
            <w:tcW w:w="2835" w:type="dxa"/>
            <w:vAlign w:val="center"/>
          </w:tcPr>
          <w:p w14:paraId="5D1DFC9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 удаление ржавчины, мочевого, водного и известкового камней</w:t>
            </w:r>
          </w:p>
        </w:tc>
        <w:tc>
          <w:tcPr>
            <w:tcW w:w="2126" w:type="dxa"/>
          </w:tcPr>
          <w:p w14:paraId="6270A47E" w14:textId="77777777" w:rsidR="007E0FAA" w:rsidRPr="007E0FAA" w:rsidRDefault="007E0FAA" w:rsidP="007E0FAA">
            <w:pPr>
              <w:spacing w:after="160" w:line="259" w:lineRule="auto"/>
              <w:jc w:val="both"/>
            </w:pPr>
            <w:r w:rsidRPr="007E0FAA">
              <w:t>ежедневно</w:t>
            </w:r>
          </w:p>
        </w:tc>
      </w:tr>
      <w:tr w:rsidR="007E0FAA" w:rsidRPr="007E0FAA" w14:paraId="05EFE8DA" w14:textId="77777777" w:rsidTr="00AE2BFE">
        <w:trPr>
          <w:trHeight w:val="440"/>
        </w:trPr>
        <w:tc>
          <w:tcPr>
            <w:tcW w:w="851" w:type="dxa"/>
            <w:vMerge/>
            <w:vAlign w:val="center"/>
          </w:tcPr>
          <w:p w14:paraId="7CCC565D" w14:textId="77777777" w:rsidR="007E0FAA" w:rsidRPr="007E0FAA" w:rsidRDefault="007E0FAA" w:rsidP="007E0FAA">
            <w:pPr>
              <w:widowControl w:val="0"/>
              <w:spacing w:after="160" w:line="259" w:lineRule="auto"/>
            </w:pPr>
          </w:p>
        </w:tc>
        <w:tc>
          <w:tcPr>
            <w:tcW w:w="4110" w:type="dxa"/>
            <w:vAlign w:val="center"/>
          </w:tcPr>
          <w:p w14:paraId="461A381A"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унитазов</w:t>
            </w:r>
          </w:p>
        </w:tc>
        <w:tc>
          <w:tcPr>
            <w:tcW w:w="2835" w:type="dxa"/>
            <w:vAlign w:val="center"/>
          </w:tcPr>
          <w:p w14:paraId="76E7234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w:t>
            </w:r>
          </w:p>
        </w:tc>
        <w:tc>
          <w:tcPr>
            <w:tcW w:w="2126" w:type="dxa"/>
          </w:tcPr>
          <w:p w14:paraId="1C410880" w14:textId="77777777" w:rsidR="007E0FAA" w:rsidRPr="007E0FAA" w:rsidRDefault="007E0FAA" w:rsidP="007E0FAA">
            <w:pPr>
              <w:spacing w:after="160" w:line="259" w:lineRule="auto"/>
              <w:jc w:val="both"/>
            </w:pPr>
            <w:r w:rsidRPr="007E0FAA">
              <w:t>ежедневно</w:t>
            </w:r>
          </w:p>
        </w:tc>
      </w:tr>
      <w:tr w:rsidR="007E0FAA" w:rsidRPr="007E0FAA" w14:paraId="3B2D36E7" w14:textId="77777777" w:rsidTr="00AE2BFE">
        <w:trPr>
          <w:trHeight w:val="440"/>
        </w:trPr>
        <w:tc>
          <w:tcPr>
            <w:tcW w:w="851" w:type="dxa"/>
            <w:vMerge/>
            <w:vAlign w:val="center"/>
          </w:tcPr>
          <w:p w14:paraId="5FC49835" w14:textId="77777777" w:rsidR="007E0FAA" w:rsidRPr="007E0FAA" w:rsidRDefault="007E0FAA" w:rsidP="007E0FAA">
            <w:pPr>
              <w:widowControl w:val="0"/>
              <w:spacing w:after="160" w:line="259" w:lineRule="auto"/>
            </w:pPr>
          </w:p>
        </w:tc>
        <w:tc>
          <w:tcPr>
            <w:tcW w:w="4110" w:type="dxa"/>
            <w:vAlign w:val="center"/>
          </w:tcPr>
          <w:p w14:paraId="14101F1E" w14:textId="77777777" w:rsidR="007E0FAA" w:rsidRPr="007E0FAA" w:rsidRDefault="007E0FAA" w:rsidP="007E0FAA">
            <w:pPr>
              <w:shd w:val="clear" w:color="auto" w:fill="FFFFFF"/>
              <w:tabs>
                <w:tab w:val="left" w:pos="142"/>
              </w:tabs>
              <w:spacing w:after="160" w:line="259" w:lineRule="auto"/>
              <w:jc w:val="both"/>
            </w:pPr>
            <w:r w:rsidRPr="007E0FAA">
              <w:t>Краны</w:t>
            </w:r>
          </w:p>
        </w:tc>
        <w:tc>
          <w:tcPr>
            <w:tcW w:w="2835" w:type="dxa"/>
            <w:vAlign w:val="center"/>
          </w:tcPr>
          <w:p w14:paraId="49869106" w14:textId="77777777" w:rsidR="007E0FAA" w:rsidRPr="007E0FAA" w:rsidRDefault="007E0FAA" w:rsidP="007E0FAA">
            <w:pPr>
              <w:shd w:val="clear" w:color="auto" w:fill="FFFFFF"/>
              <w:tabs>
                <w:tab w:val="left" w:pos="142"/>
              </w:tabs>
              <w:spacing w:after="160" w:line="259" w:lineRule="auto"/>
              <w:jc w:val="both"/>
            </w:pPr>
            <w:r w:rsidRPr="007E0FAA">
              <w:t>Удаление известкового налета</w:t>
            </w:r>
          </w:p>
        </w:tc>
        <w:tc>
          <w:tcPr>
            <w:tcW w:w="2126" w:type="dxa"/>
          </w:tcPr>
          <w:p w14:paraId="4A7665D3" w14:textId="77777777" w:rsidR="007E0FAA" w:rsidRPr="007E0FAA" w:rsidRDefault="007E0FAA" w:rsidP="007E0FAA">
            <w:pPr>
              <w:spacing w:after="160" w:line="259" w:lineRule="auto"/>
              <w:jc w:val="both"/>
            </w:pPr>
            <w:r w:rsidRPr="007E0FAA">
              <w:t>ежедневно</w:t>
            </w:r>
          </w:p>
        </w:tc>
      </w:tr>
      <w:tr w:rsidR="007E0FAA" w:rsidRPr="007E0FAA" w14:paraId="21C8AEE8" w14:textId="77777777" w:rsidTr="00AE2BFE">
        <w:trPr>
          <w:trHeight w:val="440"/>
        </w:trPr>
        <w:tc>
          <w:tcPr>
            <w:tcW w:w="851" w:type="dxa"/>
            <w:vMerge/>
            <w:vAlign w:val="center"/>
          </w:tcPr>
          <w:p w14:paraId="50A0214C" w14:textId="77777777" w:rsidR="007E0FAA" w:rsidRPr="007E0FAA" w:rsidRDefault="007E0FAA" w:rsidP="007E0FAA">
            <w:pPr>
              <w:widowControl w:val="0"/>
              <w:spacing w:after="160" w:line="259" w:lineRule="auto"/>
            </w:pPr>
          </w:p>
        </w:tc>
        <w:tc>
          <w:tcPr>
            <w:tcW w:w="4110" w:type="dxa"/>
            <w:vAlign w:val="center"/>
          </w:tcPr>
          <w:p w14:paraId="2A2A313C"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(высота не более 1,7 м)</w:t>
            </w:r>
          </w:p>
        </w:tc>
        <w:tc>
          <w:tcPr>
            <w:tcW w:w="2835" w:type="dxa"/>
            <w:vAlign w:val="center"/>
          </w:tcPr>
          <w:p w14:paraId="2FAF8F5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D1B779D" w14:textId="77777777" w:rsidR="007E0FAA" w:rsidRPr="007E0FAA" w:rsidRDefault="007E0FAA" w:rsidP="007E0FAA">
            <w:pPr>
              <w:spacing w:after="160" w:line="259" w:lineRule="auto"/>
              <w:jc w:val="both"/>
            </w:pPr>
            <w:r w:rsidRPr="007E0FAA">
              <w:t>ежедневно</w:t>
            </w:r>
          </w:p>
        </w:tc>
      </w:tr>
      <w:tr w:rsidR="007E0FAA" w:rsidRPr="007E0FAA" w14:paraId="24E3FCFD" w14:textId="77777777" w:rsidTr="00AE2BFE">
        <w:trPr>
          <w:trHeight w:val="440"/>
        </w:trPr>
        <w:tc>
          <w:tcPr>
            <w:tcW w:w="851" w:type="dxa"/>
            <w:vMerge/>
            <w:vAlign w:val="center"/>
          </w:tcPr>
          <w:p w14:paraId="2AEAD146" w14:textId="77777777" w:rsidR="007E0FAA" w:rsidRPr="007E0FAA" w:rsidRDefault="007E0FAA" w:rsidP="007E0FAA">
            <w:pPr>
              <w:widowControl w:val="0"/>
              <w:spacing w:after="160" w:line="259" w:lineRule="auto"/>
            </w:pPr>
          </w:p>
        </w:tc>
        <w:tc>
          <w:tcPr>
            <w:tcW w:w="4110" w:type="dxa"/>
            <w:vAlign w:val="center"/>
          </w:tcPr>
          <w:p w14:paraId="0D6B3FDA" w14:textId="77777777" w:rsidR="007E0FAA" w:rsidRPr="007E0FAA" w:rsidRDefault="007E0FAA" w:rsidP="007E0FAA">
            <w:pPr>
              <w:shd w:val="clear" w:color="auto" w:fill="FFFFFF"/>
              <w:tabs>
                <w:tab w:val="left" w:pos="142"/>
              </w:tabs>
              <w:spacing w:after="160" w:line="259" w:lineRule="auto"/>
              <w:jc w:val="both"/>
            </w:pPr>
            <w:r w:rsidRPr="007E0FAA">
              <w:t>Кафельные стены (высота не более 1,7 м)</w:t>
            </w:r>
          </w:p>
        </w:tc>
        <w:tc>
          <w:tcPr>
            <w:tcW w:w="2835" w:type="dxa"/>
            <w:vAlign w:val="center"/>
          </w:tcPr>
          <w:p w14:paraId="667D445E" w14:textId="77777777" w:rsidR="007E0FAA" w:rsidRPr="007E0FAA" w:rsidRDefault="007E0FAA" w:rsidP="007E0FAA">
            <w:pPr>
              <w:shd w:val="clear" w:color="auto" w:fill="FFFFFF"/>
              <w:tabs>
                <w:tab w:val="left" w:pos="142"/>
              </w:tabs>
              <w:spacing w:after="160" w:line="259" w:lineRule="auto"/>
              <w:jc w:val="both"/>
            </w:pPr>
            <w:r w:rsidRPr="007E0FAA">
              <w:t>Удаление пятен, грязи</w:t>
            </w:r>
          </w:p>
        </w:tc>
        <w:tc>
          <w:tcPr>
            <w:tcW w:w="2126" w:type="dxa"/>
          </w:tcPr>
          <w:p w14:paraId="6EB4B07F" w14:textId="77777777" w:rsidR="007E0FAA" w:rsidRPr="007E0FAA" w:rsidRDefault="007E0FAA" w:rsidP="007E0FAA">
            <w:pPr>
              <w:spacing w:after="160" w:line="259" w:lineRule="auto"/>
              <w:jc w:val="both"/>
            </w:pPr>
            <w:r w:rsidRPr="007E0FAA">
              <w:t>ежедневно</w:t>
            </w:r>
          </w:p>
        </w:tc>
      </w:tr>
      <w:tr w:rsidR="007E0FAA" w:rsidRPr="007E0FAA" w14:paraId="604FCD1D" w14:textId="77777777" w:rsidTr="00AE2BFE">
        <w:trPr>
          <w:trHeight w:val="440"/>
        </w:trPr>
        <w:tc>
          <w:tcPr>
            <w:tcW w:w="851" w:type="dxa"/>
            <w:vMerge/>
            <w:vAlign w:val="center"/>
          </w:tcPr>
          <w:p w14:paraId="596D2B55" w14:textId="77777777" w:rsidR="007E0FAA" w:rsidRPr="007E0FAA" w:rsidRDefault="007E0FAA" w:rsidP="007E0FAA">
            <w:pPr>
              <w:widowControl w:val="0"/>
              <w:spacing w:after="160" w:line="259" w:lineRule="auto"/>
            </w:pPr>
          </w:p>
        </w:tc>
        <w:tc>
          <w:tcPr>
            <w:tcW w:w="4110" w:type="dxa"/>
            <w:vAlign w:val="center"/>
          </w:tcPr>
          <w:p w14:paraId="4C244946"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271BE3C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3FD87CE" w14:textId="77777777" w:rsidR="007E0FAA" w:rsidRPr="007E0FAA" w:rsidRDefault="007E0FAA" w:rsidP="007E0FAA">
            <w:pPr>
              <w:spacing w:after="160" w:line="259" w:lineRule="auto"/>
              <w:jc w:val="both"/>
            </w:pPr>
            <w:r w:rsidRPr="007E0FAA">
              <w:t>ежедневно</w:t>
            </w:r>
          </w:p>
        </w:tc>
      </w:tr>
      <w:tr w:rsidR="007E0FAA" w:rsidRPr="007E0FAA" w14:paraId="3075CDB1" w14:textId="77777777" w:rsidTr="00AE2BFE">
        <w:trPr>
          <w:trHeight w:val="440"/>
        </w:trPr>
        <w:tc>
          <w:tcPr>
            <w:tcW w:w="851" w:type="dxa"/>
            <w:vMerge/>
            <w:vAlign w:val="center"/>
          </w:tcPr>
          <w:p w14:paraId="707CC54C" w14:textId="77777777" w:rsidR="007E0FAA" w:rsidRPr="007E0FAA" w:rsidRDefault="007E0FAA" w:rsidP="007E0FAA">
            <w:pPr>
              <w:widowControl w:val="0"/>
              <w:spacing w:after="160" w:line="259" w:lineRule="auto"/>
            </w:pPr>
          </w:p>
        </w:tc>
        <w:tc>
          <w:tcPr>
            <w:tcW w:w="4110" w:type="dxa"/>
            <w:vAlign w:val="center"/>
          </w:tcPr>
          <w:p w14:paraId="7DA9E6CC"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A08196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3C3FAB6" w14:textId="77777777" w:rsidR="007E0FAA" w:rsidRPr="007E0FAA" w:rsidRDefault="007E0FAA" w:rsidP="007E0FAA">
            <w:pPr>
              <w:spacing w:after="160" w:line="259" w:lineRule="auto"/>
              <w:jc w:val="both"/>
            </w:pPr>
            <w:r w:rsidRPr="007E0FAA">
              <w:t>ежедневно</w:t>
            </w:r>
          </w:p>
        </w:tc>
      </w:tr>
      <w:tr w:rsidR="007E0FAA" w:rsidRPr="007E0FAA" w14:paraId="206C621B" w14:textId="77777777" w:rsidTr="00AE2BFE">
        <w:trPr>
          <w:trHeight w:val="220"/>
        </w:trPr>
        <w:tc>
          <w:tcPr>
            <w:tcW w:w="851" w:type="dxa"/>
            <w:vMerge/>
            <w:vAlign w:val="center"/>
          </w:tcPr>
          <w:p w14:paraId="3260D445" w14:textId="77777777" w:rsidR="007E0FAA" w:rsidRPr="007E0FAA" w:rsidRDefault="007E0FAA" w:rsidP="007E0FAA">
            <w:pPr>
              <w:widowControl w:val="0"/>
              <w:spacing w:after="160" w:line="259" w:lineRule="auto"/>
            </w:pPr>
          </w:p>
        </w:tc>
        <w:tc>
          <w:tcPr>
            <w:tcW w:w="4110" w:type="dxa"/>
            <w:vAlign w:val="center"/>
          </w:tcPr>
          <w:p w14:paraId="47BC3428" w14:textId="77777777" w:rsidR="007E0FAA" w:rsidRPr="007E0FAA" w:rsidRDefault="007E0FAA" w:rsidP="007E0FAA">
            <w:pPr>
              <w:shd w:val="clear" w:color="auto" w:fill="FFFFFF"/>
              <w:tabs>
                <w:tab w:val="left" w:pos="142"/>
              </w:tabs>
              <w:spacing w:after="160" w:line="259" w:lineRule="auto"/>
              <w:jc w:val="both"/>
              <w:rPr>
                <w:vertAlign w:val="superscript"/>
              </w:rPr>
            </w:pPr>
            <w:r w:rsidRPr="007E0FAA">
              <w:t>Кафельный пол</w:t>
            </w:r>
          </w:p>
        </w:tc>
        <w:tc>
          <w:tcPr>
            <w:tcW w:w="2835" w:type="dxa"/>
            <w:vAlign w:val="center"/>
          </w:tcPr>
          <w:p w14:paraId="1A29BB40"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и моющих средств</w:t>
            </w:r>
          </w:p>
        </w:tc>
        <w:tc>
          <w:tcPr>
            <w:tcW w:w="2126" w:type="dxa"/>
          </w:tcPr>
          <w:p w14:paraId="4E013C1F" w14:textId="77777777" w:rsidR="007E0FAA" w:rsidRPr="007E0FAA" w:rsidRDefault="007E0FAA" w:rsidP="007E0FAA">
            <w:pPr>
              <w:spacing w:after="160" w:line="259" w:lineRule="auto"/>
              <w:jc w:val="both"/>
            </w:pPr>
            <w:r w:rsidRPr="007E0FAA">
              <w:t>ежедневно</w:t>
            </w:r>
          </w:p>
        </w:tc>
      </w:tr>
      <w:tr w:rsidR="007E0FAA" w:rsidRPr="007E0FAA" w14:paraId="6112D05A" w14:textId="77777777" w:rsidTr="00AE2BFE">
        <w:trPr>
          <w:trHeight w:val="440"/>
        </w:trPr>
        <w:tc>
          <w:tcPr>
            <w:tcW w:w="851" w:type="dxa"/>
            <w:vMerge/>
            <w:vAlign w:val="center"/>
          </w:tcPr>
          <w:p w14:paraId="78FC6E69" w14:textId="77777777" w:rsidR="007E0FAA" w:rsidRPr="007E0FAA" w:rsidRDefault="007E0FAA" w:rsidP="007E0FAA">
            <w:pPr>
              <w:widowControl w:val="0"/>
              <w:spacing w:after="160" w:line="259" w:lineRule="auto"/>
            </w:pPr>
          </w:p>
        </w:tc>
        <w:tc>
          <w:tcPr>
            <w:tcW w:w="4110" w:type="dxa"/>
            <w:vAlign w:val="center"/>
          </w:tcPr>
          <w:p w14:paraId="0724B2BA" w14:textId="77777777" w:rsidR="007E0FAA" w:rsidRPr="007E0FAA" w:rsidRDefault="007E0FAA" w:rsidP="007E0FAA">
            <w:pPr>
              <w:shd w:val="clear" w:color="auto" w:fill="FFFFFF"/>
              <w:tabs>
                <w:tab w:val="left" w:pos="142"/>
              </w:tabs>
              <w:spacing w:after="160" w:line="259" w:lineRule="auto"/>
              <w:jc w:val="both"/>
            </w:pPr>
            <w:r w:rsidRPr="007E0FAA">
              <w:t>Дезодорация</w:t>
            </w:r>
          </w:p>
        </w:tc>
        <w:tc>
          <w:tcPr>
            <w:tcW w:w="2835" w:type="dxa"/>
            <w:vAlign w:val="center"/>
          </w:tcPr>
          <w:p w14:paraId="25E9315C" w14:textId="77777777" w:rsidR="007E0FAA" w:rsidRPr="007E0FAA" w:rsidRDefault="007E0FAA" w:rsidP="007E0FAA">
            <w:pPr>
              <w:shd w:val="clear" w:color="auto" w:fill="FFFFFF"/>
              <w:tabs>
                <w:tab w:val="left" w:pos="142"/>
              </w:tabs>
              <w:spacing w:after="160" w:line="259" w:lineRule="auto"/>
              <w:jc w:val="both"/>
            </w:pPr>
            <w:r w:rsidRPr="007E0FAA">
              <w:t>Осуществление дезодорации</w:t>
            </w:r>
          </w:p>
        </w:tc>
        <w:tc>
          <w:tcPr>
            <w:tcW w:w="2126" w:type="dxa"/>
          </w:tcPr>
          <w:p w14:paraId="7E175B34" w14:textId="77777777" w:rsidR="007E0FAA" w:rsidRPr="007E0FAA" w:rsidRDefault="007E0FAA" w:rsidP="007E0FAA">
            <w:pPr>
              <w:spacing w:after="160" w:line="259" w:lineRule="auto"/>
              <w:jc w:val="both"/>
            </w:pPr>
            <w:r w:rsidRPr="007E0FAA">
              <w:t>ежедневно</w:t>
            </w:r>
          </w:p>
        </w:tc>
      </w:tr>
      <w:tr w:rsidR="007E0FAA" w:rsidRPr="007E0FAA" w14:paraId="2AFC5AC2" w14:textId="77777777" w:rsidTr="00AE2BFE">
        <w:trPr>
          <w:trHeight w:val="440"/>
        </w:trPr>
        <w:tc>
          <w:tcPr>
            <w:tcW w:w="851" w:type="dxa"/>
            <w:vMerge/>
            <w:vAlign w:val="center"/>
          </w:tcPr>
          <w:p w14:paraId="29CFED48" w14:textId="77777777" w:rsidR="007E0FAA" w:rsidRPr="007E0FAA" w:rsidRDefault="007E0FAA" w:rsidP="007E0FAA">
            <w:pPr>
              <w:widowControl w:val="0"/>
              <w:spacing w:after="160" w:line="259" w:lineRule="auto"/>
            </w:pPr>
          </w:p>
        </w:tc>
        <w:tc>
          <w:tcPr>
            <w:tcW w:w="4110" w:type="dxa"/>
            <w:vAlign w:val="center"/>
          </w:tcPr>
          <w:p w14:paraId="28CE9BCE"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сверху и снизу</w:t>
            </w:r>
          </w:p>
        </w:tc>
        <w:tc>
          <w:tcPr>
            <w:tcW w:w="2835" w:type="dxa"/>
            <w:vAlign w:val="center"/>
          </w:tcPr>
          <w:p w14:paraId="193BED9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спецсредств</w:t>
            </w:r>
          </w:p>
        </w:tc>
        <w:tc>
          <w:tcPr>
            <w:tcW w:w="2126" w:type="dxa"/>
          </w:tcPr>
          <w:p w14:paraId="2B16F68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46C205B" w14:textId="77777777" w:rsidTr="00AE2BFE">
        <w:trPr>
          <w:trHeight w:val="440"/>
        </w:trPr>
        <w:tc>
          <w:tcPr>
            <w:tcW w:w="851" w:type="dxa"/>
            <w:vMerge/>
            <w:vAlign w:val="center"/>
          </w:tcPr>
          <w:p w14:paraId="2E32836B" w14:textId="77777777" w:rsidR="007E0FAA" w:rsidRPr="007E0FAA" w:rsidRDefault="007E0FAA" w:rsidP="007E0FAA">
            <w:pPr>
              <w:widowControl w:val="0"/>
              <w:spacing w:after="160" w:line="259" w:lineRule="auto"/>
            </w:pPr>
          </w:p>
        </w:tc>
        <w:tc>
          <w:tcPr>
            <w:tcW w:w="4110" w:type="dxa"/>
            <w:vAlign w:val="center"/>
          </w:tcPr>
          <w:p w14:paraId="62E86986" w14:textId="77777777" w:rsidR="007E0FAA" w:rsidRPr="007E0FAA" w:rsidRDefault="007E0FAA" w:rsidP="007E0FAA">
            <w:pPr>
              <w:shd w:val="clear" w:color="auto" w:fill="FFFFFF"/>
              <w:tabs>
                <w:tab w:val="left" w:pos="142"/>
              </w:tabs>
              <w:spacing w:after="160" w:line="259" w:lineRule="auto"/>
              <w:jc w:val="both"/>
            </w:pPr>
            <w:r w:rsidRPr="007E0FAA">
              <w:t>Радиаторы, трубы (высота не более 1,7 м)</w:t>
            </w:r>
          </w:p>
        </w:tc>
        <w:tc>
          <w:tcPr>
            <w:tcW w:w="2835" w:type="dxa"/>
            <w:vAlign w:val="center"/>
          </w:tcPr>
          <w:p w14:paraId="092528B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7198226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667C127" w14:textId="77777777" w:rsidTr="00AE2BFE">
        <w:trPr>
          <w:trHeight w:val="440"/>
        </w:trPr>
        <w:tc>
          <w:tcPr>
            <w:tcW w:w="851" w:type="dxa"/>
            <w:vMerge/>
            <w:vAlign w:val="center"/>
          </w:tcPr>
          <w:p w14:paraId="73222E94" w14:textId="77777777" w:rsidR="007E0FAA" w:rsidRPr="007E0FAA" w:rsidRDefault="007E0FAA" w:rsidP="007E0FAA">
            <w:pPr>
              <w:widowControl w:val="0"/>
              <w:spacing w:after="160" w:line="259" w:lineRule="auto"/>
            </w:pPr>
          </w:p>
        </w:tc>
        <w:tc>
          <w:tcPr>
            <w:tcW w:w="4110" w:type="dxa"/>
            <w:vAlign w:val="center"/>
          </w:tcPr>
          <w:p w14:paraId="0161D6C9" w14:textId="77777777" w:rsidR="007E0FAA" w:rsidRPr="007E0FAA" w:rsidRDefault="007E0FAA" w:rsidP="007E0FAA">
            <w:pPr>
              <w:shd w:val="clear" w:color="auto" w:fill="FFFFFF"/>
              <w:tabs>
                <w:tab w:val="left" w:pos="142"/>
              </w:tabs>
              <w:spacing w:after="160" w:line="259" w:lineRule="auto"/>
              <w:jc w:val="both"/>
            </w:pPr>
            <w:r w:rsidRPr="007E0FAA">
              <w:t>Туалетные ершики и емкости для них</w:t>
            </w:r>
          </w:p>
        </w:tc>
        <w:tc>
          <w:tcPr>
            <w:tcW w:w="2835" w:type="dxa"/>
            <w:vAlign w:val="center"/>
          </w:tcPr>
          <w:p w14:paraId="2179899B" w14:textId="77777777" w:rsidR="007E0FAA" w:rsidRPr="007E0FAA" w:rsidRDefault="007E0FAA" w:rsidP="007E0FAA">
            <w:pPr>
              <w:shd w:val="clear" w:color="auto" w:fill="FFFFFF"/>
              <w:tabs>
                <w:tab w:val="left" w:pos="142"/>
              </w:tabs>
              <w:spacing w:after="160" w:line="259" w:lineRule="auto"/>
              <w:jc w:val="both"/>
            </w:pPr>
            <w:r w:rsidRPr="007E0FAA">
              <w:t>Тщательное промывание</w:t>
            </w:r>
          </w:p>
        </w:tc>
        <w:tc>
          <w:tcPr>
            <w:tcW w:w="2126" w:type="dxa"/>
          </w:tcPr>
          <w:p w14:paraId="4EA0B5B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25FF9DBA" w14:textId="77777777" w:rsidTr="00AE2BFE">
        <w:trPr>
          <w:trHeight w:val="440"/>
        </w:trPr>
        <w:tc>
          <w:tcPr>
            <w:tcW w:w="851" w:type="dxa"/>
            <w:vMerge/>
            <w:vAlign w:val="center"/>
          </w:tcPr>
          <w:p w14:paraId="5569AF9C" w14:textId="77777777" w:rsidR="007E0FAA" w:rsidRPr="007E0FAA" w:rsidRDefault="007E0FAA" w:rsidP="007E0FAA">
            <w:pPr>
              <w:widowControl w:val="0"/>
              <w:spacing w:after="160" w:line="259" w:lineRule="auto"/>
            </w:pPr>
          </w:p>
        </w:tc>
        <w:tc>
          <w:tcPr>
            <w:tcW w:w="4110" w:type="dxa"/>
            <w:vAlign w:val="center"/>
          </w:tcPr>
          <w:p w14:paraId="5282E796" w14:textId="77777777" w:rsidR="007E0FAA" w:rsidRPr="007E0FAA" w:rsidRDefault="007E0FAA" w:rsidP="007E0FAA">
            <w:pPr>
              <w:tabs>
                <w:tab w:val="left" w:pos="142"/>
              </w:tabs>
              <w:spacing w:after="160" w:line="259" w:lineRule="auto"/>
              <w:jc w:val="both"/>
            </w:pPr>
            <w:r w:rsidRPr="007E0FAA">
              <w:t>Туалетные комнаты</w:t>
            </w:r>
          </w:p>
        </w:tc>
        <w:tc>
          <w:tcPr>
            <w:tcW w:w="2835" w:type="dxa"/>
            <w:vAlign w:val="center"/>
          </w:tcPr>
          <w:p w14:paraId="02FB3F43" w14:textId="77777777" w:rsidR="007E0FAA" w:rsidRPr="007E0FAA" w:rsidRDefault="007E0FAA" w:rsidP="007E0FAA">
            <w:pPr>
              <w:tabs>
                <w:tab w:val="left" w:pos="142"/>
              </w:tabs>
              <w:spacing w:after="160" w:line="259" w:lineRule="auto"/>
              <w:jc w:val="both"/>
            </w:pPr>
            <w:r w:rsidRPr="007E0FAA">
              <w:t>Заправка диспенсеров жидким мылом</w:t>
            </w:r>
          </w:p>
        </w:tc>
        <w:tc>
          <w:tcPr>
            <w:tcW w:w="2126" w:type="dxa"/>
          </w:tcPr>
          <w:p w14:paraId="7BB691A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70B0B1C" w14:textId="77777777" w:rsidTr="00AE2BFE">
        <w:trPr>
          <w:trHeight w:val="440"/>
        </w:trPr>
        <w:tc>
          <w:tcPr>
            <w:tcW w:w="851" w:type="dxa"/>
            <w:vMerge/>
            <w:vAlign w:val="center"/>
          </w:tcPr>
          <w:p w14:paraId="5A52A722" w14:textId="77777777" w:rsidR="007E0FAA" w:rsidRPr="007E0FAA" w:rsidRDefault="007E0FAA" w:rsidP="007E0FAA">
            <w:pPr>
              <w:widowControl w:val="0"/>
              <w:spacing w:after="160" w:line="259" w:lineRule="auto"/>
            </w:pPr>
          </w:p>
        </w:tc>
        <w:tc>
          <w:tcPr>
            <w:tcW w:w="4110" w:type="dxa"/>
            <w:vAlign w:val="center"/>
          </w:tcPr>
          <w:p w14:paraId="2FE2B6E4" w14:textId="77777777" w:rsidR="007E0FAA" w:rsidRPr="007E0FAA" w:rsidRDefault="007E0FAA" w:rsidP="007E0FAA">
            <w:pPr>
              <w:tabs>
                <w:tab w:val="left" w:pos="142"/>
              </w:tabs>
              <w:spacing w:after="160" w:line="259" w:lineRule="auto"/>
              <w:jc w:val="both"/>
            </w:pPr>
            <w:r w:rsidRPr="007E0FAA">
              <w:rPr>
                <w:color w:val="000000"/>
              </w:rPr>
              <w:t>Паутина на потолках</w:t>
            </w:r>
          </w:p>
        </w:tc>
        <w:tc>
          <w:tcPr>
            <w:tcW w:w="2835" w:type="dxa"/>
            <w:vAlign w:val="center"/>
          </w:tcPr>
          <w:p w14:paraId="278F261E" w14:textId="77777777" w:rsidR="007E0FAA" w:rsidRPr="007E0FAA" w:rsidRDefault="007E0FAA" w:rsidP="007E0FAA">
            <w:pPr>
              <w:tabs>
                <w:tab w:val="left" w:pos="142"/>
              </w:tabs>
              <w:spacing w:after="160" w:line="259" w:lineRule="auto"/>
              <w:jc w:val="both"/>
            </w:pPr>
            <w:r w:rsidRPr="007E0FAA">
              <w:rPr>
                <w:color w:val="000000"/>
              </w:rPr>
              <w:t>Сухая протирка</w:t>
            </w:r>
          </w:p>
        </w:tc>
        <w:tc>
          <w:tcPr>
            <w:tcW w:w="2126" w:type="dxa"/>
          </w:tcPr>
          <w:p w14:paraId="39B605D8"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9B1DCE5" w14:textId="77777777" w:rsidTr="00AE2BFE">
        <w:trPr>
          <w:trHeight w:val="440"/>
        </w:trPr>
        <w:tc>
          <w:tcPr>
            <w:tcW w:w="851" w:type="dxa"/>
            <w:vMerge/>
            <w:vAlign w:val="center"/>
          </w:tcPr>
          <w:p w14:paraId="1DB5EA45" w14:textId="77777777" w:rsidR="007E0FAA" w:rsidRPr="007E0FAA" w:rsidRDefault="007E0FAA" w:rsidP="007E0FAA">
            <w:pPr>
              <w:widowControl w:val="0"/>
              <w:spacing w:after="160" w:line="259" w:lineRule="auto"/>
            </w:pPr>
          </w:p>
        </w:tc>
        <w:tc>
          <w:tcPr>
            <w:tcW w:w="4110" w:type="dxa"/>
            <w:vAlign w:val="center"/>
          </w:tcPr>
          <w:p w14:paraId="66E91C46"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17EEA70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3989E20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205B220" w14:textId="77777777" w:rsidTr="00AE2BFE">
        <w:trPr>
          <w:trHeight w:val="440"/>
        </w:trPr>
        <w:tc>
          <w:tcPr>
            <w:tcW w:w="851" w:type="dxa"/>
            <w:vAlign w:val="center"/>
          </w:tcPr>
          <w:p w14:paraId="377424AB" w14:textId="77777777" w:rsidR="007E0FAA" w:rsidRPr="007E0FAA" w:rsidRDefault="007E0FAA" w:rsidP="007E0FAA">
            <w:pPr>
              <w:spacing w:after="160" w:line="259" w:lineRule="auto"/>
              <w:jc w:val="center"/>
              <w:rPr>
                <w:b/>
              </w:rPr>
            </w:pPr>
            <w:r w:rsidRPr="007E0FAA">
              <w:rPr>
                <w:b/>
              </w:rPr>
              <w:t>3</w:t>
            </w:r>
          </w:p>
        </w:tc>
        <w:tc>
          <w:tcPr>
            <w:tcW w:w="9071" w:type="dxa"/>
            <w:gridSpan w:val="3"/>
            <w:vAlign w:val="center"/>
          </w:tcPr>
          <w:p w14:paraId="7DAF881D"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входных групп:</w:t>
            </w:r>
          </w:p>
        </w:tc>
      </w:tr>
      <w:tr w:rsidR="007E0FAA" w:rsidRPr="007E0FAA" w14:paraId="5DCE1917" w14:textId="77777777" w:rsidTr="00AE2BFE">
        <w:trPr>
          <w:trHeight w:val="440"/>
        </w:trPr>
        <w:tc>
          <w:tcPr>
            <w:tcW w:w="851" w:type="dxa"/>
            <w:vMerge w:val="restart"/>
            <w:vAlign w:val="center"/>
          </w:tcPr>
          <w:p w14:paraId="3F8F5D8D" w14:textId="77777777" w:rsidR="007E0FAA" w:rsidRPr="007E0FAA" w:rsidRDefault="007E0FAA" w:rsidP="007E0FAA">
            <w:pPr>
              <w:spacing w:after="160" w:line="259" w:lineRule="auto"/>
              <w:jc w:val="center"/>
            </w:pPr>
          </w:p>
        </w:tc>
        <w:tc>
          <w:tcPr>
            <w:tcW w:w="4110" w:type="dxa"/>
            <w:vAlign w:val="center"/>
          </w:tcPr>
          <w:p w14:paraId="7A04C196"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3838FC1"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 Влажная протирка внешних сторон (внутренних сторон при необходимости)</w:t>
            </w:r>
          </w:p>
        </w:tc>
        <w:tc>
          <w:tcPr>
            <w:tcW w:w="2126" w:type="dxa"/>
          </w:tcPr>
          <w:p w14:paraId="092EA71F" w14:textId="77777777" w:rsidR="007E0FAA" w:rsidRPr="007E0FAA" w:rsidRDefault="007E0FAA" w:rsidP="007E0FAA">
            <w:pPr>
              <w:spacing w:after="160" w:line="259" w:lineRule="auto"/>
              <w:jc w:val="both"/>
            </w:pPr>
            <w:r w:rsidRPr="007E0FAA">
              <w:t>ежедневно</w:t>
            </w:r>
          </w:p>
        </w:tc>
      </w:tr>
      <w:tr w:rsidR="007E0FAA" w:rsidRPr="007E0FAA" w14:paraId="2122B351" w14:textId="77777777" w:rsidTr="00AE2BFE">
        <w:trPr>
          <w:trHeight w:val="440"/>
        </w:trPr>
        <w:tc>
          <w:tcPr>
            <w:tcW w:w="851" w:type="dxa"/>
            <w:vMerge/>
            <w:vAlign w:val="center"/>
          </w:tcPr>
          <w:p w14:paraId="46A57679" w14:textId="77777777" w:rsidR="007E0FAA" w:rsidRPr="007E0FAA" w:rsidRDefault="007E0FAA" w:rsidP="007E0FAA">
            <w:pPr>
              <w:widowControl w:val="0"/>
              <w:spacing w:after="160" w:line="259" w:lineRule="auto"/>
            </w:pPr>
          </w:p>
        </w:tc>
        <w:tc>
          <w:tcPr>
            <w:tcW w:w="4110" w:type="dxa"/>
            <w:vAlign w:val="center"/>
          </w:tcPr>
          <w:p w14:paraId="54BEE81B" w14:textId="77777777" w:rsidR="007E0FAA" w:rsidRPr="007E0FAA" w:rsidRDefault="007E0FAA" w:rsidP="007E0FAA">
            <w:pPr>
              <w:shd w:val="clear" w:color="auto" w:fill="FFFFFF"/>
              <w:tabs>
                <w:tab w:val="left" w:pos="142"/>
              </w:tabs>
              <w:spacing w:after="160" w:line="259" w:lineRule="auto"/>
              <w:jc w:val="both"/>
            </w:pPr>
            <w:r w:rsidRPr="007E0FAA">
              <w:t xml:space="preserve">Полы с твердым покрытием </w:t>
            </w:r>
          </w:p>
        </w:tc>
        <w:tc>
          <w:tcPr>
            <w:tcW w:w="2835" w:type="dxa"/>
            <w:vAlign w:val="center"/>
          </w:tcPr>
          <w:p w14:paraId="3ADB401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62B2B" w14:textId="77777777" w:rsidR="007E0FAA" w:rsidRPr="007E0FAA" w:rsidRDefault="007E0FAA" w:rsidP="007E0FAA">
            <w:pPr>
              <w:spacing w:after="160" w:line="259" w:lineRule="auto"/>
              <w:jc w:val="both"/>
            </w:pPr>
            <w:r w:rsidRPr="007E0FAA">
              <w:t>ежедневно</w:t>
            </w:r>
          </w:p>
        </w:tc>
      </w:tr>
      <w:tr w:rsidR="007E0FAA" w:rsidRPr="007E0FAA" w14:paraId="5B11511B" w14:textId="77777777" w:rsidTr="00AE2BFE">
        <w:trPr>
          <w:trHeight w:val="440"/>
        </w:trPr>
        <w:tc>
          <w:tcPr>
            <w:tcW w:w="851" w:type="dxa"/>
            <w:vMerge/>
            <w:vAlign w:val="center"/>
          </w:tcPr>
          <w:p w14:paraId="4B45E1B9" w14:textId="77777777" w:rsidR="007E0FAA" w:rsidRPr="007E0FAA" w:rsidRDefault="007E0FAA" w:rsidP="007E0FAA">
            <w:pPr>
              <w:widowControl w:val="0"/>
              <w:spacing w:after="160" w:line="259" w:lineRule="auto"/>
            </w:pPr>
          </w:p>
        </w:tc>
        <w:tc>
          <w:tcPr>
            <w:tcW w:w="4110" w:type="dxa"/>
            <w:vAlign w:val="center"/>
          </w:tcPr>
          <w:p w14:paraId="52F151FE" w14:textId="77777777" w:rsidR="007E0FAA" w:rsidRPr="007E0FAA" w:rsidRDefault="007E0FAA" w:rsidP="007E0FAA">
            <w:pPr>
              <w:shd w:val="clear" w:color="auto" w:fill="FFFFFF"/>
              <w:tabs>
                <w:tab w:val="left" w:pos="142"/>
              </w:tabs>
              <w:spacing w:after="160" w:line="259" w:lineRule="auto"/>
              <w:jc w:val="both"/>
            </w:pPr>
            <w:r w:rsidRPr="007E0FAA">
              <w:t>Зеркала, стеклянные поверхности (кроме окон) (высота не более 1,7 м)</w:t>
            </w:r>
          </w:p>
        </w:tc>
        <w:tc>
          <w:tcPr>
            <w:tcW w:w="2835" w:type="dxa"/>
            <w:vAlign w:val="center"/>
          </w:tcPr>
          <w:p w14:paraId="0EE36AA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 (по мере загрязнения)</w:t>
            </w:r>
          </w:p>
        </w:tc>
        <w:tc>
          <w:tcPr>
            <w:tcW w:w="2126" w:type="dxa"/>
          </w:tcPr>
          <w:p w14:paraId="45800374" w14:textId="77777777" w:rsidR="007E0FAA" w:rsidRPr="007E0FAA" w:rsidRDefault="007E0FAA" w:rsidP="007E0FAA">
            <w:pPr>
              <w:spacing w:after="160" w:line="259" w:lineRule="auto"/>
              <w:jc w:val="both"/>
            </w:pPr>
            <w:r w:rsidRPr="007E0FAA">
              <w:t>ежедневно</w:t>
            </w:r>
          </w:p>
        </w:tc>
      </w:tr>
      <w:tr w:rsidR="007E0FAA" w:rsidRPr="007E0FAA" w14:paraId="74F392DD" w14:textId="77777777" w:rsidTr="00AE2BFE">
        <w:trPr>
          <w:trHeight w:val="440"/>
        </w:trPr>
        <w:tc>
          <w:tcPr>
            <w:tcW w:w="851" w:type="dxa"/>
            <w:vMerge/>
            <w:vAlign w:val="center"/>
          </w:tcPr>
          <w:p w14:paraId="42615C17" w14:textId="77777777" w:rsidR="007E0FAA" w:rsidRPr="007E0FAA" w:rsidRDefault="007E0FAA" w:rsidP="007E0FAA">
            <w:pPr>
              <w:widowControl w:val="0"/>
              <w:spacing w:after="160" w:line="259" w:lineRule="auto"/>
            </w:pPr>
          </w:p>
        </w:tc>
        <w:tc>
          <w:tcPr>
            <w:tcW w:w="4110" w:type="dxa"/>
            <w:vAlign w:val="center"/>
          </w:tcPr>
          <w:p w14:paraId="2C16ABAF" w14:textId="77777777" w:rsidR="007E0FAA" w:rsidRPr="007E0FAA" w:rsidRDefault="007E0FAA" w:rsidP="007E0FAA">
            <w:pPr>
              <w:shd w:val="clear" w:color="auto" w:fill="FFFFFF"/>
              <w:tabs>
                <w:tab w:val="left" w:pos="142"/>
              </w:tabs>
              <w:spacing w:after="160" w:line="259" w:lineRule="auto"/>
              <w:jc w:val="both"/>
            </w:pPr>
            <w:r w:rsidRPr="007E0FAA">
              <w:t>Поверхности подоконников, короба для проводов (высота не более 1,7 м)</w:t>
            </w:r>
          </w:p>
        </w:tc>
        <w:tc>
          <w:tcPr>
            <w:tcW w:w="2835" w:type="dxa"/>
            <w:vAlign w:val="center"/>
          </w:tcPr>
          <w:p w14:paraId="7CC51D6E"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31070264" w14:textId="77777777" w:rsidR="007E0FAA" w:rsidRPr="007E0FAA" w:rsidRDefault="007E0FAA" w:rsidP="007E0FAA">
            <w:pPr>
              <w:spacing w:after="160" w:line="259" w:lineRule="auto"/>
              <w:jc w:val="both"/>
            </w:pPr>
            <w:r w:rsidRPr="007E0FAA">
              <w:t>ежедневно</w:t>
            </w:r>
          </w:p>
        </w:tc>
      </w:tr>
      <w:tr w:rsidR="007E0FAA" w:rsidRPr="007E0FAA" w14:paraId="1DEC09DA" w14:textId="77777777" w:rsidTr="00AE2BFE">
        <w:trPr>
          <w:trHeight w:val="440"/>
        </w:trPr>
        <w:tc>
          <w:tcPr>
            <w:tcW w:w="851" w:type="dxa"/>
            <w:vMerge/>
            <w:vAlign w:val="center"/>
          </w:tcPr>
          <w:p w14:paraId="3F560EA3" w14:textId="77777777" w:rsidR="007E0FAA" w:rsidRPr="007E0FAA" w:rsidRDefault="007E0FAA" w:rsidP="007E0FAA">
            <w:pPr>
              <w:widowControl w:val="0"/>
              <w:spacing w:after="160" w:line="259" w:lineRule="auto"/>
            </w:pPr>
          </w:p>
        </w:tc>
        <w:tc>
          <w:tcPr>
            <w:tcW w:w="4110" w:type="dxa"/>
            <w:vAlign w:val="center"/>
          </w:tcPr>
          <w:p w14:paraId="637C61D9" w14:textId="77777777" w:rsidR="007E0FAA" w:rsidRPr="007E0FAA" w:rsidRDefault="007E0FAA" w:rsidP="007E0FAA">
            <w:pPr>
              <w:shd w:val="clear" w:color="auto" w:fill="FFFFFF"/>
              <w:tabs>
                <w:tab w:val="left" w:pos="142"/>
              </w:tabs>
              <w:spacing w:after="160" w:line="259" w:lineRule="auto"/>
              <w:jc w:val="both"/>
            </w:pPr>
            <w:r w:rsidRPr="007E0FAA">
              <w:t>Таблички на дверях кабинетов</w:t>
            </w:r>
          </w:p>
        </w:tc>
        <w:tc>
          <w:tcPr>
            <w:tcW w:w="2835" w:type="dxa"/>
            <w:vAlign w:val="center"/>
          </w:tcPr>
          <w:p w14:paraId="35C2AB7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96BDF" w14:textId="77777777" w:rsidR="007E0FAA" w:rsidRPr="007E0FAA" w:rsidRDefault="007E0FAA" w:rsidP="007E0FAA">
            <w:pPr>
              <w:spacing w:after="160" w:line="259" w:lineRule="auto"/>
              <w:jc w:val="both"/>
            </w:pPr>
            <w:r w:rsidRPr="007E0FAA">
              <w:t>ежедневно</w:t>
            </w:r>
          </w:p>
        </w:tc>
      </w:tr>
      <w:tr w:rsidR="007E0FAA" w:rsidRPr="007E0FAA" w14:paraId="144F0597" w14:textId="77777777" w:rsidTr="00AE2BFE">
        <w:trPr>
          <w:trHeight w:val="440"/>
        </w:trPr>
        <w:tc>
          <w:tcPr>
            <w:tcW w:w="851" w:type="dxa"/>
            <w:vMerge/>
            <w:vAlign w:val="center"/>
          </w:tcPr>
          <w:p w14:paraId="0342C0BF" w14:textId="77777777" w:rsidR="007E0FAA" w:rsidRPr="007E0FAA" w:rsidRDefault="007E0FAA" w:rsidP="007E0FAA">
            <w:pPr>
              <w:widowControl w:val="0"/>
              <w:spacing w:after="160" w:line="259" w:lineRule="auto"/>
            </w:pPr>
          </w:p>
        </w:tc>
        <w:tc>
          <w:tcPr>
            <w:tcW w:w="4110" w:type="dxa"/>
            <w:vAlign w:val="center"/>
          </w:tcPr>
          <w:p w14:paraId="32E91CFB" w14:textId="77777777" w:rsidR="007E0FAA" w:rsidRPr="007E0FAA" w:rsidRDefault="007E0FAA" w:rsidP="007E0FAA">
            <w:pPr>
              <w:shd w:val="clear" w:color="auto" w:fill="FFFFFF"/>
              <w:tabs>
                <w:tab w:val="left" w:pos="142"/>
              </w:tabs>
              <w:spacing w:after="160" w:line="259" w:lineRule="auto"/>
              <w:jc w:val="both"/>
            </w:pPr>
            <w:r w:rsidRPr="007E0FAA">
              <w:t>Пожарное оборудование</w:t>
            </w:r>
          </w:p>
        </w:tc>
        <w:tc>
          <w:tcPr>
            <w:tcW w:w="2835" w:type="dxa"/>
            <w:vAlign w:val="center"/>
          </w:tcPr>
          <w:p w14:paraId="3409888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CC673A2" w14:textId="77777777" w:rsidR="007E0FAA" w:rsidRPr="007E0FAA" w:rsidRDefault="007E0FAA" w:rsidP="007E0FAA">
            <w:pPr>
              <w:spacing w:after="160" w:line="259" w:lineRule="auto"/>
              <w:jc w:val="both"/>
            </w:pPr>
            <w:r w:rsidRPr="007E0FAA">
              <w:t>ежедневно</w:t>
            </w:r>
          </w:p>
        </w:tc>
      </w:tr>
      <w:tr w:rsidR="007E0FAA" w:rsidRPr="007E0FAA" w14:paraId="6C806646" w14:textId="77777777" w:rsidTr="00AE2BFE">
        <w:trPr>
          <w:trHeight w:val="440"/>
        </w:trPr>
        <w:tc>
          <w:tcPr>
            <w:tcW w:w="851" w:type="dxa"/>
            <w:vMerge/>
            <w:vAlign w:val="center"/>
          </w:tcPr>
          <w:p w14:paraId="36962F86" w14:textId="77777777" w:rsidR="007E0FAA" w:rsidRPr="007E0FAA" w:rsidRDefault="007E0FAA" w:rsidP="007E0FAA">
            <w:pPr>
              <w:widowControl w:val="0"/>
              <w:spacing w:after="160" w:line="259" w:lineRule="auto"/>
            </w:pPr>
          </w:p>
        </w:tc>
        <w:tc>
          <w:tcPr>
            <w:tcW w:w="4110" w:type="dxa"/>
            <w:vAlign w:val="center"/>
          </w:tcPr>
          <w:p w14:paraId="3AA9EDF7" w14:textId="77777777" w:rsidR="007E0FAA" w:rsidRPr="007E0FAA" w:rsidRDefault="007E0FAA" w:rsidP="007E0FAA">
            <w:pPr>
              <w:shd w:val="clear" w:color="auto" w:fill="FFFFFF"/>
              <w:tabs>
                <w:tab w:val="left" w:pos="142"/>
              </w:tabs>
              <w:spacing w:after="160" w:line="259" w:lineRule="auto"/>
              <w:jc w:val="both"/>
            </w:pPr>
            <w:r w:rsidRPr="007E0FAA">
              <w:t>Горизонтальные поверхности столов</w:t>
            </w:r>
          </w:p>
        </w:tc>
        <w:tc>
          <w:tcPr>
            <w:tcW w:w="2835" w:type="dxa"/>
            <w:vAlign w:val="center"/>
          </w:tcPr>
          <w:p w14:paraId="241ADEBF" w14:textId="77777777" w:rsidR="007E0FAA" w:rsidRPr="007E0FAA" w:rsidRDefault="007E0FAA" w:rsidP="007E0FAA">
            <w:pPr>
              <w:tabs>
                <w:tab w:val="left" w:pos="142"/>
              </w:tabs>
              <w:spacing w:after="160" w:line="259" w:lineRule="auto"/>
              <w:jc w:val="both"/>
            </w:pPr>
            <w:r w:rsidRPr="007E0FAA">
              <w:t>Удаление пыли, пятен, следов пальцев</w:t>
            </w:r>
          </w:p>
        </w:tc>
        <w:tc>
          <w:tcPr>
            <w:tcW w:w="2126" w:type="dxa"/>
          </w:tcPr>
          <w:p w14:paraId="35DFF9D6" w14:textId="77777777" w:rsidR="007E0FAA" w:rsidRPr="007E0FAA" w:rsidRDefault="007E0FAA" w:rsidP="007E0FAA">
            <w:pPr>
              <w:spacing w:after="160" w:line="259" w:lineRule="auto"/>
              <w:jc w:val="both"/>
            </w:pPr>
            <w:r w:rsidRPr="007E0FAA">
              <w:t>ежедневно</w:t>
            </w:r>
          </w:p>
        </w:tc>
      </w:tr>
      <w:tr w:rsidR="007E0FAA" w:rsidRPr="007E0FAA" w14:paraId="165D5F3F" w14:textId="77777777" w:rsidTr="00AE2BFE">
        <w:trPr>
          <w:trHeight w:val="440"/>
        </w:trPr>
        <w:tc>
          <w:tcPr>
            <w:tcW w:w="851" w:type="dxa"/>
            <w:vMerge/>
            <w:vAlign w:val="center"/>
          </w:tcPr>
          <w:p w14:paraId="14E07BFA" w14:textId="77777777" w:rsidR="007E0FAA" w:rsidRPr="007E0FAA" w:rsidRDefault="007E0FAA" w:rsidP="007E0FAA">
            <w:pPr>
              <w:widowControl w:val="0"/>
              <w:spacing w:after="160" w:line="259" w:lineRule="auto"/>
            </w:pPr>
          </w:p>
        </w:tc>
        <w:tc>
          <w:tcPr>
            <w:tcW w:w="4110" w:type="dxa"/>
            <w:vAlign w:val="center"/>
          </w:tcPr>
          <w:p w14:paraId="0300D2B5" w14:textId="77777777" w:rsidR="007E0FAA" w:rsidRPr="007E0FAA" w:rsidRDefault="007E0FAA" w:rsidP="007E0FAA">
            <w:pPr>
              <w:shd w:val="clear" w:color="auto" w:fill="FFFFFF"/>
              <w:tabs>
                <w:tab w:val="left" w:pos="142"/>
              </w:tabs>
              <w:spacing w:after="160" w:line="259" w:lineRule="auto"/>
              <w:jc w:val="both"/>
            </w:pPr>
            <w:r w:rsidRPr="007E0FAA">
              <w:t>Подлокотники стульев, кресел</w:t>
            </w:r>
          </w:p>
        </w:tc>
        <w:tc>
          <w:tcPr>
            <w:tcW w:w="2835" w:type="dxa"/>
            <w:vAlign w:val="center"/>
          </w:tcPr>
          <w:p w14:paraId="51A015A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056BDF2C" w14:textId="77777777" w:rsidR="007E0FAA" w:rsidRPr="007E0FAA" w:rsidRDefault="007E0FAA" w:rsidP="007E0FAA">
            <w:pPr>
              <w:spacing w:after="160" w:line="259" w:lineRule="auto"/>
              <w:jc w:val="both"/>
            </w:pPr>
            <w:r w:rsidRPr="007E0FAA">
              <w:t>ежедневно</w:t>
            </w:r>
          </w:p>
        </w:tc>
      </w:tr>
      <w:tr w:rsidR="007E0FAA" w:rsidRPr="007E0FAA" w14:paraId="3B0ACB4A" w14:textId="77777777" w:rsidTr="00AE2BFE">
        <w:trPr>
          <w:trHeight w:val="440"/>
        </w:trPr>
        <w:tc>
          <w:tcPr>
            <w:tcW w:w="851" w:type="dxa"/>
            <w:vMerge/>
            <w:vAlign w:val="center"/>
          </w:tcPr>
          <w:p w14:paraId="171BB993" w14:textId="77777777" w:rsidR="007E0FAA" w:rsidRPr="007E0FAA" w:rsidRDefault="007E0FAA" w:rsidP="007E0FAA">
            <w:pPr>
              <w:widowControl w:val="0"/>
              <w:spacing w:after="160" w:line="259" w:lineRule="auto"/>
            </w:pPr>
          </w:p>
        </w:tc>
        <w:tc>
          <w:tcPr>
            <w:tcW w:w="4110" w:type="dxa"/>
            <w:vAlign w:val="center"/>
          </w:tcPr>
          <w:p w14:paraId="1DAAED09" w14:textId="77777777" w:rsidR="007E0FAA" w:rsidRPr="007E0FAA" w:rsidRDefault="007E0FAA" w:rsidP="007E0FAA">
            <w:pPr>
              <w:shd w:val="clear" w:color="auto" w:fill="FFFFFF"/>
              <w:tabs>
                <w:tab w:val="left" w:pos="142"/>
              </w:tabs>
              <w:spacing w:after="160" w:line="259" w:lineRule="auto"/>
              <w:jc w:val="both"/>
            </w:pPr>
            <w:r w:rsidRPr="007E0FAA">
              <w:t>Дверные блоки, дверные блоки входных групп (в том числе стеклянные)</w:t>
            </w:r>
          </w:p>
        </w:tc>
        <w:tc>
          <w:tcPr>
            <w:tcW w:w="2835" w:type="dxa"/>
            <w:vAlign w:val="center"/>
          </w:tcPr>
          <w:p w14:paraId="4154215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38F49B0" w14:textId="77777777" w:rsidR="007E0FAA" w:rsidRPr="007E0FAA" w:rsidRDefault="007E0FAA" w:rsidP="007E0FAA">
            <w:pPr>
              <w:spacing w:after="160" w:line="259" w:lineRule="auto"/>
              <w:jc w:val="both"/>
            </w:pPr>
            <w:r w:rsidRPr="007E0FAA">
              <w:t>ежедневно</w:t>
            </w:r>
          </w:p>
        </w:tc>
      </w:tr>
      <w:tr w:rsidR="007E0FAA" w:rsidRPr="007E0FAA" w14:paraId="57605C9C" w14:textId="77777777" w:rsidTr="00AE2BFE">
        <w:trPr>
          <w:trHeight w:val="440"/>
        </w:trPr>
        <w:tc>
          <w:tcPr>
            <w:tcW w:w="851" w:type="dxa"/>
            <w:vMerge/>
            <w:vAlign w:val="center"/>
          </w:tcPr>
          <w:p w14:paraId="2825B45F" w14:textId="77777777" w:rsidR="007E0FAA" w:rsidRPr="007E0FAA" w:rsidRDefault="007E0FAA" w:rsidP="007E0FAA">
            <w:pPr>
              <w:widowControl w:val="0"/>
              <w:spacing w:after="160" w:line="259" w:lineRule="auto"/>
            </w:pPr>
          </w:p>
        </w:tc>
        <w:tc>
          <w:tcPr>
            <w:tcW w:w="4110" w:type="dxa"/>
            <w:vAlign w:val="center"/>
          </w:tcPr>
          <w:p w14:paraId="498555DC"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1B3BBF5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289EC9" w14:textId="77777777" w:rsidR="007E0FAA" w:rsidRPr="007E0FAA" w:rsidRDefault="007E0FAA" w:rsidP="007E0FAA">
            <w:pPr>
              <w:spacing w:after="160" w:line="259" w:lineRule="auto"/>
              <w:jc w:val="both"/>
            </w:pPr>
            <w:r w:rsidRPr="007E0FAA">
              <w:t>ежедневно</w:t>
            </w:r>
          </w:p>
        </w:tc>
      </w:tr>
      <w:tr w:rsidR="007E0FAA" w:rsidRPr="007E0FAA" w14:paraId="60C97F8E" w14:textId="77777777" w:rsidTr="00AE2BFE">
        <w:trPr>
          <w:trHeight w:val="440"/>
        </w:trPr>
        <w:tc>
          <w:tcPr>
            <w:tcW w:w="851" w:type="dxa"/>
            <w:vMerge/>
            <w:vAlign w:val="center"/>
          </w:tcPr>
          <w:p w14:paraId="26CDB37A" w14:textId="77777777" w:rsidR="007E0FAA" w:rsidRPr="007E0FAA" w:rsidRDefault="007E0FAA" w:rsidP="007E0FAA">
            <w:pPr>
              <w:widowControl w:val="0"/>
              <w:spacing w:after="160" w:line="259" w:lineRule="auto"/>
            </w:pPr>
          </w:p>
        </w:tc>
        <w:tc>
          <w:tcPr>
            <w:tcW w:w="4110" w:type="dxa"/>
            <w:vAlign w:val="center"/>
          </w:tcPr>
          <w:p w14:paraId="3C6B0AE4"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18D8FD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D3073C" w14:textId="77777777" w:rsidR="007E0FAA" w:rsidRPr="007E0FAA" w:rsidRDefault="007E0FAA" w:rsidP="007E0FAA">
            <w:pPr>
              <w:spacing w:after="160" w:line="259" w:lineRule="auto"/>
              <w:jc w:val="both"/>
            </w:pPr>
            <w:r w:rsidRPr="007E0FAA">
              <w:t>ежедневно</w:t>
            </w:r>
          </w:p>
        </w:tc>
      </w:tr>
      <w:tr w:rsidR="007E0FAA" w:rsidRPr="007E0FAA" w14:paraId="7436DBDD" w14:textId="77777777" w:rsidTr="00AE2BFE">
        <w:trPr>
          <w:trHeight w:val="440"/>
        </w:trPr>
        <w:tc>
          <w:tcPr>
            <w:tcW w:w="851" w:type="dxa"/>
            <w:vMerge/>
            <w:vAlign w:val="center"/>
          </w:tcPr>
          <w:p w14:paraId="2D2F66F8" w14:textId="77777777" w:rsidR="007E0FAA" w:rsidRPr="007E0FAA" w:rsidRDefault="007E0FAA" w:rsidP="007E0FAA">
            <w:pPr>
              <w:widowControl w:val="0"/>
              <w:spacing w:after="160" w:line="259" w:lineRule="auto"/>
            </w:pPr>
          </w:p>
        </w:tc>
        <w:tc>
          <w:tcPr>
            <w:tcW w:w="4110" w:type="dxa"/>
            <w:vAlign w:val="center"/>
          </w:tcPr>
          <w:p w14:paraId="0E8DFFA7"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78956F0C" w14:textId="77777777" w:rsidR="007E0FAA" w:rsidRPr="007E0FAA" w:rsidRDefault="007E0FAA" w:rsidP="007E0FAA">
            <w:pPr>
              <w:shd w:val="clear" w:color="auto" w:fill="FFFFFF"/>
              <w:tabs>
                <w:tab w:val="left" w:pos="142"/>
              </w:tabs>
              <w:spacing w:after="160" w:line="259" w:lineRule="auto"/>
              <w:jc w:val="both"/>
            </w:pPr>
            <w:r w:rsidRPr="007E0FAA">
              <w:t>Удаление пыли, грязи</w:t>
            </w:r>
          </w:p>
        </w:tc>
        <w:tc>
          <w:tcPr>
            <w:tcW w:w="2126" w:type="dxa"/>
          </w:tcPr>
          <w:p w14:paraId="17D2273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FC139CF" w14:textId="77777777" w:rsidTr="00AE2BFE">
        <w:trPr>
          <w:trHeight w:val="440"/>
        </w:trPr>
        <w:tc>
          <w:tcPr>
            <w:tcW w:w="851" w:type="dxa"/>
            <w:vMerge/>
            <w:vAlign w:val="center"/>
          </w:tcPr>
          <w:p w14:paraId="779DB5A7" w14:textId="77777777" w:rsidR="007E0FAA" w:rsidRPr="007E0FAA" w:rsidRDefault="007E0FAA" w:rsidP="007E0FAA">
            <w:pPr>
              <w:widowControl w:val="0"/>
              <w:spacing w:after="160" w:line="259" w:lineRule="auto"/>
            </w:pPr>
          </w:p>
        </w:tc>
        <w:tc>
          <w:tcPr>
            <w:tcW w:w="4110" w:type="dxa"/>
            <w:vAlign w:val="center"/>
          </w:tcPr>
          <w:p w14:paraId="784EB7FB"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7EF5232C"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1D534D1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DE906C1" w14:textId="77777777" w:rsidTr="00AE2BFE">
        <w:trPr>
          <w:trHeight w:val="440"/>
        </w:trPr>
        <w:tc>
          <w:tcPr>
            <w:tcW w:w="851" w:type="dxa"/>
            <w:vAlign w:val="center"/>
          </w:tcPr>
          <w:p w14:paraId="52D3747E" w14:textId="77777777" w:rsidR="007E0FAA" w:rsidRPr="007E0FAA" w:rsidRDefault="007E0FAA" w:rsidP="007E0FAA">
            <w:pPr>
              <w:spacing w:after="160" w:line="259" w:lineRule="auto"/>
              <w:jc w:val="center"/>
              <w:rPr>
                <w:b/>
              </w:rPr>
            </w:pPr>
            <w:r w:rsidRPr="007E0FAA">
              <w:rPr>
                <w:b/>
              </w:rPr>
              <w:t>4</w:t>
            </w:r>
          </w:p>
        </w:tc>
        <w:tc>
          <w:tcPr>
            <w:tcW w:w="9071" w:type="dxa"/>
            <w:gridSpan w:val="3"/>
            <w:vAlign w:val="center"/>
          </w:tcPr>
          <w:p w14:paraId="1528EBC1"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оконных проемов по всем помещениям:</w:t>
            </w:r>
          </w:p>
        </w:tc>
      </w:tr>
      <w:tr w:rsidR="007E0FAA" w:rsidRPr="007E0FAA" w14:paraId="1E35E779" w14:textId="77777777" w:rsidTr="00AE2BFE">
        <w:trPr>
          <w:trHeight w:val="440"/>
        </w:trPr>
        <w:tc>
          <w:tcPr>
            <w:tcW w:w="851" w:type="dxa"/>
            <w:vAlign w:val="center"/>
          </w:tcPr>
          <w:p w14:paraId="4FB50A6E" w14:textId="77777777" w:rsidR="007E0FAA" w:rsidRPr="007E0FAA" w:rsidRDefault="007E0FAA" w:rsidP="007E0FAA">
            <w:pPr>
              <w:spacing w:after="160" w:line="259" w:lineRule="auto"/>
            </w:pPr>
          </w:p>
        </w:tc>
        <w:tc>
          <w:tcPr>
            <w:tcW w:w="4110" w:type="dxa"/>
            <w:vAlign w:val="center"/>
          </w:tcPr>
          <w:p w14:paraId="6F5E0283" w14:textId="77777777" w:rsidR="007E0FAA" w:rsidRPr="007E0FAA" w:rsidRDefault="007E0FAA" w:rsidP="007E0FAA">
            <w:pPr>
              <w:shd w:val="clear" w:color="auto" w:fill="FFFFFF"/>
              <w:tabs>
                <w:tab w:val="left" w:pos="142"/>
              </w:tabs>
              <w:spacing w:after="160" w:line="259" w:lineRule="auto"/>
              <w:jc w:val="both"/>
            </w:pPr>
            <w:r w:rsidRPr="007E0FAA">
              <w:t>Подоконники</w:t>
            </w:r>
          </w:p>
        </w:tc>
        <w:tc>
          <w:tcPr>
            <w:tcW w:w="2835" w:type="dxa"/>
            <w:vAlign w:val="center"/>
          </w:tcPr>
          <w:p w14:paraId="049352A8"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vAlign w:val="center"/>
          </w:tcPr>
          <w:p w14:paraId="22D69C46"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bl>
    <w:p w14:paraId="02B10BE8" w14:textId="77777777" w:rsidR="007E0FAA" w:rsidRPr="00F526CB" w:rsidRDefault="007E0FAA" w:rsidP="007E0FAA">
      <w:pPr>
        <w:spacing w:after="160" w:line="248" w:lineRule="auto"/>
        <w:ind w:left="806" w:right="1"/>
        <w:jc w:val="both"/>
        <w:rPr>
          <w:color w:val="000000"/>
        </w:rPr>
      </w:pPr>
    </w:p>
    <w:p w14:paraId="0BEE1C47" w14:textId="70D0279B" w:rsidR="007E0FAA" w:rsidRPr="00F526CB" w:rsidRDefault="007A2B24" w:rsidP="00F526CB">
      <w:pPr>
        <w:ind w:right="1" w:firstLine="709"/>
        <w:jc w:val="both"/>
        <w:rPr>
          <w:color w:val="000000"/>
        </w:rPr>
      </w:pPr>
      <w:r w:rsidRPr="00F526CB">
        <w:rPr>
          <w:b/>
          <w:color w:val="000000"/>
        </w:rPr>
        <w:t>3.</w:t>
      </w:r>
      <w:r w:rsidRPr="00F526CB">
        <w:rPr>
          <w:b/>
          <w:color w:val="000000"/>
        </w:rPr>
        <w:tab/>
        <w:t>Порядок сдачи-приемки:</w:t>
      </w:r>
      <w:r w:rsidRPr="00F526CB">
        <w:rPr>
          <w:color w:val="000000"/>
        </w:rPr>
        <w:t xml:space="preserve"> в соответствии с условиями Контракта.</w:t>
      </w:r>
    </w:p>
    <w:p w14:paraId="458979AD" w14:textId="1B57C1D7" w:rsidR="007A2B24" w:rsidRPr="007A2B24" w:rsidRDefault="007A2B24" w:rsidP="00F526CB">
      <w:pPr>
        <w:tabs>
          <w:tab w:val="left" w:pos="1134"/>
        </w:tabs>
        <w:ind w:firstLine="709"/>
        <w:contextualSpacing/>
        <w:jc w:val="both"/>
        <w:rPr>
          <w:bCs/>
        </w:rPr>
      </w:pPr>
      <w:r w:rsidRPr="00F526CB">
        <w:rPr>
          <w:rFonts w:eastAsia="Calibri"/>
          <w:b/>
        </w:rPr>
        <w:t xml:space="preserve">4. </w:t>
      </w:r>
      <w:r w:rsidRPr="007A2B24">
        <w:rPr>
          <w:rFonts w:eastAsia="Calibri"/>
          <w:b/>
        </w:rPr>
        <w:t xml:space="preserve">Порядок взаимодействия Сторон: </w:t>
      </w:r>
      <w:r w:rsidRPr="007A2B24">
        <w:rPr>
          <w:bCs/>
        </w:rPr>
        <w:t xml:space="preserve">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 в электронной форме, номер телефона и уведомить об этом Заказчика путем направления письма на адрес электронной почты ответственного лица Заказчика, указанного в пункте 9 Технического задания. </w:t>
      </w:r>
    </w:p>
    <w:p w14:paraId="460DBE4F" w14:textId="77777777" w:rsidR="007A2B24" w:rsidRPr="007A2B24" w:rsidRDefault="007A2B24" w:rsidP="00F526CB">
      <w:pPr>
        <w:tabs>
          <w:tab w:val="left" w:pos="1276"/>
        </w:tabs>
        <w:ind w:firstLine="709"/>
        <w:contextualSpacing/>
        <w:jc w:val="both"/>
        <w:rPr>
          <w:bCs/>
        </w:rPr>
      </w:pPr>
      <w:r w:rsidRPr="007A2B24">
        <w:rPr>
          <w:bCs/>
        </w:rPr>
        <w:t>В письме необходимо предоставить следующую информацию:</w:t>
      </w:r>
    </w:p>
    <w:p w14:paraId="184ABC16" w14:textId="77777777" w:rsidR="007A2B24" w:rsidRPr="007A2B24" w:rsidRDefault="007A2B24" w:rsidP="00F526CB">
      <w:pPr>
        <w:numPr>
          <w:ilvl w:val="0"/>
          <w:numId w:val="45"/>
        </w:numPr>
        <w:tabs>
          <w:tab w:val="left" w:pos="993"/>
        </w:tabs>
        <w:ind w:left="0" w:firstLine="709"/>
        <w:contextualSpacing/>
        <w:jc w:val="both"/>
        <w:rPr>
          <w:kern w:val="2"/>
        </w:rPr>
      </w:pPr>
      <w:r w:rsidRPr="007A2B24">
        <w:rPr>
          <w:bCs/>
        </w:rPr>
        <w:t>адрес электронной почты и номер телефона ответственного контактного лица;</w:t>
      </w:r>
    </w:p>
    <w:p w14:paraId="061E543D" w14:textId="77777777" w:rsidR="007A2B24" w:rsidRPr="007A2B24" w:rsidRDefault="007A2B24" w:rsidP="00F526CB">
      <w:pPr>
        <w:numPr>
          <w:ilvl w:val="0"/>
          <w:numId w:val="45"/>
        </w:numPr>
        <w:tabs>
          <w:tab w:val="left" w:pos="993"/>
        </w:tabs>
        <w:ind w:left="0" w:firstLine="709"/>
        <w:contextualSpacing/>
        <w:jc w:val="both"/>
        <w:rPr>
          <w:kern w:val="2"/>
        </w:rPr>
      </w:pPr>
      <w:r w:rsidRPr="007A2B24">
        <w:rPr>
          <w:kern w:val="2"/>
        </w:rPr>
        <w:t>список сотрудников, допущенных к оказанию услуг, с указанием должностей, Ф.И.О.</w:t>
      </w:r>
      <w:r w:rsidRPr="007A2B24">
        <w:rPr>
          <w:kern w:val="2"/>
        </w:rPr>
        <w:br/>
        <w:t>и номеров мобильных телефонов;</w:t>
      </w:r>
    </w:p>
    <w:p w14:paraId="54925D22" w14:textId="77777777" w:rsidR="007A2B24" w:rsidRPr="007A2B24" w:rsidRDefault="007A2B24" w:rsidP="00F526CB">
      <w:pPr>
        <w:numPr>
          <w:ilvl w:val="0"/>
          <w:numId w:val="45"/>
        </w:numPr>
        <w:tabs>
          <w:tab w:val="left" w:pos="993"/>
          <w:tab w:val="left" w:pos="1276"/>
        </w:tabs>
        <w:ind w:left="0" w:firstLine="709"/>
        <w:contextualSpacing/>
        <w:jc w:val="both"/>
        <w:rPr>
          <w:bCs/>
        </w:rPr>
      </w:pPr>
      <w:r w:rsidRPr="007A2B24">
        <w:rPr>
          <w:kern w:val="2"/>
        </w:rPr>
        <w:t>копии квалификационных удостоверений работников Исполнителя, получивших необходимые допуски и инструктажи (в случае, если предусмотрено действующим законодательством).</w:t>
      </w:r>
    </w:p>
    <w:p w14:paraId="0E0BCB4E" w14:textId="77777777" w:rsidR="007A2B24" w:rsidRPr="007A2B24" w:rsidRDefault="007A2B24" w:rsidP="00F526CB">
      <w:pPr>
        <w:tabs>
          <w:tab w:val="left" w:pos="1276"/>
        </w:tabs>
        <w:ind w:firstLine="709"/>
        <w:contextualSpacing/>
        <w:jc w:val="both"/>
        <w:rPr>
          <w:bCs/>
        </w:rPr>
      </w:pPr>
      <w:r w:rsidRPr="007A2B24">
        <w:rPr>
          <w:bCs/>
        </w:rPr>
        <w:t>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75831CAA" w14:textId="077A0B9C" w:rsidR="007A2B24" w:rsidRPr="007A2B24" w:rsidRDefault="007A2B24" w:rsidP="00F526CB">
      <w:pPr>
        <w:tabs>
          <w:tab w:val="left" w:pos="1134"/>
        </w:tabs>
        <w:ind w:firstLine="709"/>
        <w:contextualSpacing/>
        <w:jc w:val="both"/>
        <w:rPr>
          <w:rFonts w:eastAsia="Calibri"/>
          <w:bCs/>
        </w:rPr>
      </w:pPr>
      <w:r w:rsidRPr="007A2B24">
        <w:rPr>
          <w:rFonts w:eastAsia="Calibri"/>
          <w:bCs/>
        </w:rPr>
        <w:t xml:space="preserve">Услуги оказываются по заявке Заказчика </w:t>
      </w:r>
      <w:r w:rsidRPr="00F526CB">
        <w:rPr>
          <w:rFonts w:eastAsia="Calibri"/>
          <w:bCs/>
        </w:rPr>
        <w:t xml:space="preserve">ежедневно </w:t>
      </w:r>
      <w:r w:rsidRPr="007A2B24">
        <w:rPr>
          <w:rFonts w:eastAsia="Calibri"/>
          <w:bCs/>
        </w:rPr>
        <w:t>и должны проводиться</w:t>
      </w:r>
      <w:r w:rsidRPr="007A2B24">
        <w:rPr>
          <w:rFonts w:eastAsia="Calibri"/>
          <w:b/>
          <w:bCs/>
        </w:rPr>
        <w:t xml:space="preserve"> </w:t>
      </w:r>
      <w:r w:rsidRPr="00F526CB">
        <w:rPr>
          <w:rFonts w:eastAsia="Calibri"/>
          <w:b/>
          <w:bCs/>
        </w:rPr>
        <w:t xml:space="preserve">с 21-00 до 08-00 </w:t>
      </w:r>
      <w:r w:rsidRPr="00F526CB">
        <w:rPr>
          <w:rFonts w:eastAsia="Calibri"/>
          <w:bCs/>
        </w:rPr>
        <w:t>(в т.ч. выходные и праздничные дни)</w:t>
      </w:r>
      <w:r w:rsidRPr="007A2B24">
        <w:rPr>
          <w:rFonts w:eastAsia="Calibri"/>
          <w:bCs/>
        </w:rPr>
        <w:t>.</w:t>
      </w:r>
    </w:p>
    <w:p w14:paraId="77EDB908" w14:textId="77777777" w:rsidR="007A2B24" w:rsidRPr="007A2B24" w:rsidRDefault="007A2B24" w:rsidP="00F526CB">
      <w:pPr>
        <w:tabs>
          <w:tab w:val="left" w:pos="1276"/>
        </w:tabs>
        <w:ind w:firstLine="709"/>
        <w:contextualSpacing/>
        <w:jc w:val="both"/>
        <w:rPr>
          <w:bCs/>
        </w:rPr>
      </w:pPr>
      <w:r w:rsidRPr="007A2B24">
        <w:rPr>
          <w:bCs/>
        </w:rPr>
        <w:t>Для получения разрешения доступа на территорию Заказчика Исполнитель в обязательном порядке не позднее, чем за один день до даты предполагаемого прибытия должен предоставить Заказчику данные на сотрудников с указанием: ФИО, номеров и марок автомашин.</w:t>
      </w:r>
    </w:p>
    <w:p w14:paraId="77C24CB9" w14:textId="4D2E73A0" w:rsidR="007E0FAA" w:rsidRPr="00F526CB" w:rsidRDefault="007A2B24" w:rsidP="00F526CB">
      <w:pPr>
        <w:ind w:left="806" w:right="1"/>
        <w:jc w:val="both"/>
        <w:rPr>
          <w:b/>
          <w:color w:val="000000"/>
        </w:rPr>
      </w:pPr>
      <w:r w:rsidRPr="00F526CB">
        <w:rPr>
          <w:b/>
          <w:color w:val="000000"/>
        </w:rPr>
        <w:t>5.</w:t>
      </w:r>
      <w:r w:rsidRPr="00F526CB">
        <w:rPr>
          <w:b/>
          <w:color w:val="000000"/>
        </w:rPr>
        <w:tab/>
        <w:t>Условия оказания услуг:</w:t>
      </w:r>
    </w:p>
    <w:p w14:paraId="38EE8144" w14:textId="5B7CA945" w:rsidR="00F526CB" w:rsidRPr="00F526CB" w:rsidRDefault="00F526CB" w:rsidP="00F526CB">
      <w:pPr>
        <w:tabs>
          <w:tab w:val="left" w:pos="-540"/>
        </w:tabs>
        <w:ind w:firstLine="709"/>
        <w:jc w:val="both"/>
      </w:pPr>
      <w:r w:rsidRPr="00F526CB">
        <w:t xml:space="preserve">Для поддержания чистоты в служебных, административных и других помещениях Заказчика выполняются следующие виды уборок: сухая, влажная, мытье, чистка. </w:t>
      </w:r>
    </w:p>
    <w:p w14:paraId="30E1E2E6" w14:textId="77777777" w:rsidR="00F526CB" w:rsidRPr="00F526CB" w:rsidRDefault="00F526CB" w:rsidP="00F526CB">
      <w:pPr>
        <w:tabs>
          <w:tab w:val="left" w:pos="-540"/>
        </w:tabs>
        <w:ind w:firstLine="709"/>
        <w:jc w:val="both"/>
      </w:pPr>
      <w:r w:rsidRPr="00F526CB">
        <w:t>Влажная уборка пола должна проводиться с использованием технологий, обеспечивающих минимальное увлажнение пола. При влажной уборке насадки на швабры или тряпки периодически смачиваются в воде и отжимаются. Раствор из моющих средств приготавливается работником Исполнителя. Вода и моющий раствор периодически меняются. Для исключения травматизма убираемые площади должны быть ограждены специальными предупреждающими знаками. Необходимо использование различных сменных мопов (насадок на швабры) или тряпок для разных видов уборки (мытье, влажная протирка, сухая протирка) и для различного вида пола (паркет, камень, плитка).</w:t>
      </w:r>
    </w:p>
    <w:p w14:paraId="64CA592F" w14:textId="77777777" w:rsidR="00F526CB" w:rsidRPr="00F526CB" w:rsidRDefault="00F526CB" w:rsidP="00F526CB">
      <w:pPr>
        <w:tabs>
          <w:tab w:val="left" w:pos="-540"/>
        </w:tabs>
        <w:ind w:firstLine="709"/>
        <w:jc w:val="both"/>
      </w:pPr>
      <w:r w:rsidRPr="00F526CB">
        <w:t>Исполнитель должен обеспечить своих работников всеми необходимыми для оказания услуг расходными материалами, моющими, чистящими средствами и инструментами, которые должны иметь сертификаты, технические паспорта, декларации, регистрационные удостоверения и другие необходимые документы, удостоверяющие их качество, если в соответствии с действующими нормами и стандартами Российской Федерации такие документы должны присутствовать для подобного рода материалов. Копии документов, удостоверяющих качество используемых материалов, должны быть представлены Заказчику не позднее чем за один календарный день до начала операций, выполняемых с использованием таких материалов.</w:t>
      </w:r>
    </w:p>
    <w:p w14:paraId="41CC52CA" w14:textId="77777777" w:rsidR="00F526CB" w:rsidRPr="00F526CB" w:rsidRDefault="00F526CB" w:rsidP="00F526CB">
      <w:pPr>
        <w:tabs>
          <w:tab w:val="left" w:pos="-540"/>
        </w:tabs>
        <w:ind w:firstLine="709"/>
        <w:jc w:val="both"/>
      </w:pPr>
      <w:r w:rsidRPr="00F526CB">
        <w:rPr>
          <w:color w:val="000000"/>
          <w:lang w:eastAsia="en-US"/>
        </w:rPr>
        <w:lastRenderedPageBreak/>
        <w:t xml:space="preserve">Применяемые материалы и моющие средства при осуществлении уборки должны быть новыми, в предусмотренной производителями таких материалов и средств упаковке, ранее не использованными. </w:t>
      </w:r>
      <w:r w:rsidRPr="00F526CB">
        <w:t>Чистящие и моющие средства не должны иметь истекший к моменту их применения срок годности и должны использоваться в соответствии с требованиями инструкций производителей таких средств относительного указанного назначения и способа применения.</w:t>
      </w:r>
    </w:p>
    <w:p w14:paraId="5690ECBE" w14:textId="77777777" w:rsidR="00F526CB" w:rsidRPr="00F526CB" w:rsidRDefault="00F526CB" w:rsidP="00F526CB">
      <w:pPr>
        <w:tabs>
          <w:tab w:val="left" w:pos="-540"/>
        </w:tabs>
        <w:ind w:firstLine="709"/>
        <w:jc w:val="both"/>
      </w:pPr>
      <w:r w:rsidRPr="00F526CB">
        <w:t xml:space="preserve">Уборочный инвентарь (тележки, емкости, ветошь, швабры) должен иметь четкую маркировку или цветовое кодирование с учетом функционального назначения помещений и видов уборочных работ. </w:t>
      </w:r>
    </w:p>
    <w:p w14:paraId="10D71B4E" w14:textId="77777777" w:rsidR="00F526CB" w:rsidRPr="00F526CB" w:rsidRDefault="00F526CB" w:rsidP="00F526CB">
      <w:pPr>
        <w:tabs>
          <w:tab w:val="left" w:pos="-540"/>
        </w:tabs>
        <w:ind w:firstLine="709"/>
        <w:jc w:val="both"/>
      </w:pPr>
      <w:r w:rsidRPr="00F526CB">
        <w:t xml:space="preserve">Для уборки санузлов должен быть отдельный инвентарь, не использующийся при уборке других помещений. </w:t>
      </w:r>
    </w:p>
    <w:p w14:paraId="273F307E" w14:textId="77777777" w:rsidR="00F526CB" w:rsidRPr="00F526CB" w:rsidRDefault="00F526CB" w:rsidP="00F526CB">
      <w:pPr>
        <w:tabs>
          <w:tab w:val="left" w:pos="-540"/>
        </w:tabs>
        <w:ind w:firstLine="709"/>
        <w:jc w:val="both"/>
      </w:pPr>
      <w:r w:rsidRPr="00F526CB">
        <w:t>Уборочный инвентарь после использования следует промывать горячей проточной водой с моющими средствами.</w:t>
      </w:r>
    </w:p>
    <w:p w14:paraId="3E340B3E" w14:textId="77777777" w:rsidR="00F526CB" w:rsidRPr="00F526CB" w:rsidRDefault="00F526CB" w:rsidP="00F526CB">
      <w:pPr>
        <w:tabs>
          <w:tab w:val="left" w:pos="-540"/>
        </w:tabs>
        <w:ind w:firstLine="709"/>
        <w:jc w:val="both"/>
      </w:pPr>
      <w:r w:rsidRPr="00F526CB">
        <w:t>Технологическое оборудование и уборочный инвентарь следует хранить в чистом и исправном состоянии, в специально отведенных для этих целей помещениях.</w:t>
      </w:r>
    </w:p>
    <w:p w14:paraId="6DA02F93" w14:textId="77777777" w:rsidR="00F526CB" w:rsidRPr="00F526CB" w:rsidRDefault="00F526CB" w:rsidP="00F526CB">
      <w:pPr>
        <w:tabs>
          <w:tab w:val="left" w:pos="-540"/>
        </w:tabs>
        <w:ind w:firstLine="709"/>
        <w:jc w:val="both"/>
      </w:pPr>
      <w:r w:rsidRPr="00F526CB">
        <w:t>Средства механизации и уборочный инвентарь, применяемые при оказании услуг, должны быть использованы в соответствии с технологией уборки. Применение Исполнителем электромеханического оборудования на объекте должно быть согласовано с Заказчиком, в связи с предельно допустимыми нагрузками и безопасностью используемого оборудования.</w:t>
      </w:r>
    </w:p>
    <w:p w14:paraId="354E0361" w14:textId="77777777" w:rsidR="00F526CB" w:rsidRPr="00F526CB" w:rsidRDefault="00F526CB" w:rsidP="00F526CB">
      <w:pPr>
        <w:tabs>
          <w:tab w:val="left" w:pos="-540"/>
        </w:tabs>
        <w:ind w:firstLine="709"/>
        <w:jc w:val="both"/>
      </w:pPr>
      <w:r w:rsidRPr="00F526CB">
        <w:t>Исполнитель обязан размещать отходы, образующиеся при проведении уборки, в мусоросборные контейнеры в специально отведенные для этого места.</w:t>
      </w:r>
    </w:p>
    <w:p w14:paraId="0CE46626" w14:textId="77777777" w:rsidR="00F526CB" w:rsidRPr="00F526CB" w:rsidRDefault="00F526CB" w:rsidP="00F526CB">
      <w:pPr>
        <w:tabs>
          <w:tab w:val="left" w:pos="-540"/>
        </w:tabs>
        <w:ind w:firstLine="709"/>
        <w:jc w:val="both"/>
      </w:pPr>
      <w:r w:rsidRPr="00F526CB">
        <w:t>Исполнитель должен осуществлять:</w:t>
      </w:r>
    </w:p>
    <w:p w14:paraId="312F8557" w14:textId="77777777" w:rsidR="00F526CB" w:rsidRPr="00F526CB" w:rsidRDefault="00F526CB" w:rsidP="00F526CB">
      <w:pPr>
        <w:tabs>
          <w:tab w:val="left" w:pos="-540"/>
        </w:tabs>
        <w:ind w:firstLine="709"/>
        <w:jc w:val="both"/>
      </w:pPr>
      <w:r w:rsidRPr="00F526CB">
        <w:t>- ежедневную уборку выставочных залов, кабинетов, фондохранилищ, аудиторий, коридоров, лестничных маршей, туалетов, душевых комнат, комнат для умывания, сантехнического оборудования (унитазы, раковины, смесители и т.д.), влажная уборка пола, лестничных маршей, плинтусов, рабочих столов и подоконников (освобожденных от посторонних предметов), мытье урн, уборка и вынос мусора в контейнеры и на специализированные площадки его сбора в соответствии с требованиями настоящего Технического задания.</w:t>
      </w:r>
    </w:p>
    <w:p w14:paraId="5D29A4C7" w14:textId="77777777" w:rsidR="00F526CB" w:rsidRPr="00F526CB" w:rsidRDefault="00F526CB" w:rsidP="00F526CB">
      <w:pPr>
        <w:tabs>
          <w:tab w:val="left" w:pos="-540"/>
        </w:tabs>
        <w:ind w:firstLine="709"/>
        <w:jc w:val="both"/>
      </w:pPr>
      <w:r w:rsidRPr="00F526CB">
        <w:t>В процессе исполнения контракта Заказчик оставляет за собой право дополнительного согласования графика уборки (изменения времени уборки) в случае:</w:t>
      </w:r>
    </w:p>
    <w:p w14:paraId="21A359FC" w14:textId="77777777" w:rsidR="00F526CB" w:rsidRPr="00F526CB" w:rsidRDefault="00F526CB" w:rsidP="00F526CB">
      <w:pPr>
        <w:tabs>
          <w:tab w:val="left" w:pos="-540"/>
        </w:tabs>
        <w:ind w:firstLine="709"/>
        <w:jc w:val="both"/>
      </w:pPr>
      <w:r w:rsidRPr="00F526CB">
        <w:t>- повышенной загрязнённости при выпадении осадков;</w:t>
      </w:r>
    </w:p>
    <w:p w14:paraId="12BFDD69" w14:textId="77777777" w:rsidR="00F526CB" w:rsidRPr="00F526CB" w:rsidRDefault="00F526CB" w:rsidP="00F526CB">
      <w:pPr>
        <w:tabs>
          <w:tab w:val="left" w:pos="-540"/>
        </w:tabs>
        <w:ind w:firstLine="709"/>
        <w:jc w:val="both"/>
      </w:pPr>
      <w:r w:rsidRPr="00F526CB">
        <w:t>- устранение последствий аварийных ситуации;</w:t>
      </w:r>
    </w:p>
    <w:p w14:paraId="659DB5D9" w14:textId="77777777" w:rsidR="00F526CB" w:rsidRPr="00F526CB" w:rsidRDefault="00F526CB" w:rsidP="00F526CB">
      <w:pPr>
        <w:tabs>
          <w:tab w:val="left" w:pos="-540"/>
        </w:tabs>
        <w:ind w:firstLine="709"/>
        <w:jc w:val="both"/>
      </w:pPr>
      <w:r w:rsidRPr="00F526CB">
        <w:t>- после проведения ремонтных работ.</w:t>
      </w:r>
    </w:p>
    <w:p w14:paraId="0A168EAE" w14:textId="5A5BA031" w:rsidR="007A2B24" w:rsidRPr="00F526CB" w:rsidRDefault="00F526CB" w:rsidP="00F526CB">
      <w:pPr>
        <w:tabs>
          <w:tab w:val="left" w:pos="-540"/>
        </w:tabs>
        <w:ind w:firstLine="709"/>
        <w:jc w:val="both"/>
        <w:rPr>
          <w:b/>
          <w:color w:val="000000"/>
        </w:rPr>
      </w:pPr>
      <w:r w:rsidRPr="00F526CB">
        <w:t>Оказание услуг по уборке предусматривает осуществление ежедневной комплексной и поддерживающей уборки.</w:t>
      </w:r>
    </w:p>
    <w:p w14:paraId="3329C1C1" w14:textId="788789DA" w:rsidR="007E0FAA" w:rsidRPr="00F526CB" w:rsidRDefault="007A2B24" w:rsidP="00F526CB">
      <w:pPr>
        <w:ind w:left="806" w:right="1"/>
        <w:jc w:val="both"/>
        <w:rPr>
          <w:b/>
          <w:color w:val="000000"/>
        </w:rPr>
      </w:pPr>
      <w:r w:rsidRPr="00F526CB">
        <w:rPr>
          <w:b/>
          <w:color w:val="000000"/>
        </w:rPr>
        <w:t>6.</w:t>
      </w:r>
      <w:r w:rsidRPr="00F526CB">
        <w:rPr>
          <w:b/>
          <w:color w:val="000000"/>
        </w:rPr>
        <w:tab/>
        <w:t>Гарантии качества услуг:</w:t>
      </w:r>
    </w:p>
    <w:p w14:paraId="6F8B9571" w14:textId="35771245" w:rsidR="007A2B24" w:rsidRPr="00F526CB" w:rsidRDefault="007A2B24" w:rsidP="00F526CB">
      <w:pPr>
        <w:ind w:firstLine="567"/>
        <w:jc w:val="both"/>
        <w:rPr>
          <w:color w:val="000000"/>
        </w:rPr>
      </w:pPr>
      <w:r w:rsidRPr="00F526CB">
        <w:rPr>
          <w:color w:val="000000"/>
        </w:rPr>
        <w:t>6.1. Услуги выполняются в соответствии с действующим законодательством Российской Федерации, утвержденными технологическими регламентами, настоящим описанием объекта закупки.</w:t>
      </w:r>
    </w:p>
    <w:p w14:paraId="0FEF4A61" w14:textId="6B391C51" w:rsidR="007A2B24" w:rsidRPr="00F526CB" w:rsidRDefault="007A2B24" w:rsidP="00F526CB">
      <w:pPr>
        <w:ind w:firstLine="567"/>
        <w:jc w:val="both"/>
        <w:rPr>
          <w:color w:val="000000"/>
        </w:rPr>
      </w:pPr>
      <w:r w:rsidRPr="00F526CB">
        <w:rPr>
          <w:color w:val="000000"/>
        </w:rPr>
        <w:t>6.2. При обнаружении в период гарантийного срока недостатков в оказанных услугах, материалах, оборудовании Исполнитель обязан устранить их за свой счет в сроки, согласованные</w:t>
      </w:r>
      <w:r w:rsidR="00F526CB" w:rsidRPr="00F526CB">
        <w:rPr>
          <w:color w:val="000000"/>
        </w:rPr>
        <w:t xml:space="preserve"> </w:t>
      </w:r>
      <w:r w:rsidRPr="00F526CB">
        <w:rPr>
          <w:color w:val="000000"/>
        </w:rPr>
        <w:t>и установленные Исполнителем и Заказчиком в Акте о недостатках с перечнем выявленных недостатков/дефектов, необходимых доработок и сроков их устранения. Гарантийный срок</w:t>
      </w:r>
      <w:r w:rsidR="00F526CB" w:rsidRPr="00F526CB">
        <w:rPr>
          <w:color w:val="000000"/>
        </w:rPr>
        <w:t xml:space="preserve"> </w:t>
      </w:r>
      <w:r w:rsidRPr="00F526CB">
        <w:rPr>
          <w:color w:val="000000"/>
        </w:rPr>
        <w:t xml:space="preserve">в данном случае продлевается на период устранения выявленных недостатков. </w:t>
      </w:r>
    </w:p>
    <w:p w14:paraId="2BB07301" w14:textId="4290EF05" w:rsidR="007E0FAA" w:rsidRPr="00F526CB" w:rsidRDefault="007A2B24" w:rsidP="00F526CB">
      <w:pPr>
        <w:ind w:firstLine="567"/>
        <w:jc w:val="both"/>
        <w:rPr>
          <w:color w:val="000000"/>
        </w:rPr>
      </w:pPr>
      <w:r w:rsidRPr="00F526CB">
        <w:rPr>
          <w:color w:val="000000"/>
        </w:rPr>
        <w:t>6.3.</w:t>
      </w:r>
      <w:r w:rsidRPr="00F526CB">
        <w:rPr>
          <w:color w:val="000000"/>
        </w:rPr>
        <w:tab/>
        <w:t xml:space="preserve"> При отказе Исполнителя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14:paraId="2828AA9A" w14:textId="77777777" w:rsidR="00F526CB" w:rsidRPr="00F526CB" w:rsidRDefault="00F526CB" w:rsidP="00F526CB">
      <w:pPr>
        <w:ind w:right="1" w:firstLine="567"/>
        <w:jc w:val="both"/>
        <w:rPr>
          <w:b/>
          <w:color w:val="000000"/>
        </w:rPr>
      </w:pPr>
      <w:r w:rsidRPr="00F526CB">
        <w:rPr>
          <w:b/>
          <w:color w:val="000000"/>
        </w:rPr>
        <w:t>7.</w:t>
      </w:r>
      <w:r w:rsidRPr="00F526CB">
        <w:rPr>
          <w:b/>
          <w:color w:val="000000"/>
        </w:rPr>
        <w:tab/>
        <w:t>Требования к безопасности оказания услуг:</w:t>
      </w:r>
    </w:p>
    <w:p w14:paraId="2E2936F6" w14:textId="03675EDB" w:rsidR="00F526CB" w:rsidRPr="00F526CB" w:rsidRDefault="00F526CB" w:rsidP="00F526CB">
      <w:pPr>
        <w:ind w:right="1" w:firstLine="567"/>
        <w:jc w:val="both"/>
        <w:rPr>
          <w:color w:val="000000"/>
        </w:rPr>
      </w:pPr>
      <w:r w:rsidRPr="00F526CB">
        <w:rPr>
          <w:color w:val="000000"/>
        </w:rPr>
        <w:t>7.1.</w:t>
      </w:r>
      <w:r w:rsidRPr="00F526CB">
        <w:rPr>
          <w:color w:val="000000"/>
        </w:rPr>
        <w:tab/>
        <w:t>Вся полнота ответственности при оказании услуг за соблюдением норм и правил по технике безопасности и пожарной безопасности возлагается на Исполнителя.</w:t>
      </w:r>
    </w:p>
    <w:p w14:paraId="527F0450" w14:textId="5CEC9288" w:rsidR="00F526CB" w:rsidRPr="00F526CB" w:rsidRDefault="00F526CB" w:rsidP="00F526CB">
      <w:pPr>
        <w:ind w:right="1" w:firstLine="567"/>
        <w:jc w:val="both"/>
        <w:rPr>
          <w:color w:val="000000"/>
        </w:rPr>
      </w:pPr>
      <w:r w:rsidRPr="00F526CB">
        <w:rPr>
          <w:color w:val="000000"/>
        </w:rPr>
        <w:t>7.2.</w:t>
      </w:r>
      <w:r w:rsidRPr="00F526CB">
        <w:rPr>
          <w:color w:val="000000"/>
        </w:rPr>
        <w:tab/>
        <w:t>Услуги должны оказываться обученными, аттестованными, квалифицированными и имеющими сертификаты (удостоверения) специалистами.</w:t>
      </w:r>
    </w:p>
    <w:p w14:paraId="5BF415E6" w14:textId="0119165A" w:rsidR="00F526CB" w:rsidRPr="00F526CB" w:rsidRDefault="00F526CB" w:rsidP="00F526CB">
      <w:pPr>
        <w:ind w:right="1" w:firstLine="567"/>
        <w:jc w:val="both"/>
        <w:rPr>
          <w:color w:val="000000"/>
        </w:rPr>
      </w:pPr>
      <w:r w:rsidRPr="00F526CB">
        <w:rPr>
          <w:color w:val="000000"/>
        </w:rPr>
        <w:t>7.3.</w:t>
      </w:r>
      <w:r w:rsidRPr="00F526CB">
        <w:rPr>
          <w:color w:val="000000"/>
        </w:rPr>
        <w:tab/>
        <w:t>Исполнитель обязан контролировать состояние условий труда своих работников 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14:paraId="3DF90A4C" w14:textId="2333F953" w:rsidR="00F526CB" w:rsidRPr="00F526CB" w:rsidRDefault="00F526CB" w:rsidP="00F526CB">
      <w:pPr>
        <w:ind w:right="1" w:firstLine="567"/>
        <w:jc w:val="both"/>
        <w:rPr>
          <w:color w:val="000000"/>
        </w:rPr>
      </w:pPr>
      <w:r w:rsidRPr="00F526CB">
        <w:rPr>
          <w:color w:val="000000"/>
        </w:rPr>
        <w:lastRenderedPageBreak/>
        <w:t>7.4.</w:t>
      </w:r>
      <w:r w:rsidRPr="00F526CB">
        <w:rPr>
          <w:color w:val="000000"/>
        </w:rPr>
        <w:tab/>
        <w:t>Исполнитель при оказании услуг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w:t>
      </w:r>
    </w:p>
    <w:p w14:paraId="160CD51C" w14:textId="783EA89B" w:rsidR="00F526CB" w:rsidRPr="00F526CB" w:rsidRDefault="00F526CB" w:rsidP="00F526CB">
      <w:pPr>
        <w:ind w:right="1" w:firstLine="567"/>
        <w:jc w:val="both"/>
        <w:rPr>
          <w:color w:val="000000"/>
        </w:rPr>
      </w:pPr>
      <w:r w:rsidRPr="00F526CB">
        <w:rPr>
          <w:color w:val="000000"/>
        </w:rPr>
        <w:t>7.5.</w:t>
      </w:r>
      <w:r w:rsidRPr="00F526CB">
        <w:rPr>
          <w:color w:val="000000"/>
        </w:rPr>
        <w:tab/>
        <w:t>Оказание услуг не должно препятствовать или создавать неудобства в работе работников Заказчика или представлять угрозу их жизни и здоровью, представлять угрозу возникновения пожара или чрезвычайных ситуаций. При оказании услуг Исполнитель обеспечивает соблюдение своими работниками правил действующего внутреннего распорядка, требований контрольно-пропускного режима, внутренних положений и инструкций объекта Заказчика.</w:t>
      </w:r>
    </w:p>
    <w:p w14:paraId="2ABFD042" w14:textId="77777777" w:rsidR="00F526CB" w:rsidRPr="00F526CB" w:rsidRDefault="00F526CB" w:rsidP="00F526CB">
      <w:pPr>
        <w:ind w:right="1" w:firstLine="567"/>
        <w:jc w:val="both"/>
        <w:rPr>
          <w:b/>
          <w:color w:val="000000"/>
        </w:rPr>
      </w:pPr>
      <w:r w:rsidRPr="00F526CB">
        <w:rPr>
          <w:b/>
          <w:color w:val="000000"/>
        </w:rPr>
        <w:t>8.</w:t>
      </w:r>
      <w:r w:rsidRPr="00F526CB">
        <w:rPr>
          <w:b/>
          <w:color w:val="000000"/>
        </w:rPr>
        <w:tab/>
        <w:t>Перечень нормативных правовых и нормативных технических актов</w:t>
      </w:r>
    </w:p>
    <w:p w14:paraId="1BA534DE" w14:textId="77777777" w:rsidR="00F526CB" w:rsidRPr="00F526CB" w:rsidRDefault="00F526CB" w:rsidP="00F526CB">
      <w:pPr>
        <w:ind w:right="1" w:firstLine="567"/>
        <w:jc w:val="both"/>
        <w:rPr>
          <w:color w:val="000000"/>
        </w:rPr>
      </w:pPr>
      <w:r w:rsidRPr="00F526CB">
        <w:rPr>
          <w:color w:val="000000"/>
        </w:rPr>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w:t>
      </w:r>
    </w:p>
    <w:p w14:paraId="0B4290F2" w14:textId="77777777" w:rsidR="00F526CB" w:rsidRPr="00F526CB" w:rsidRDefault="00F526CB" w:rsidP="00F526CB">
      <w:pPr>
        <w:tabs>
          <w:tab w:val="left" w:pos="-540"/>
        </w:tabs>
        <w:jc w:val="both"/>
      </w:pPr>
      <w:r w:rsidRPr="00F526CB">
        <w:t>Правила пользования системами коммунального водоснабжения и канализации в Российской Федерации (утв. Постановлением Правительства Российской Федерации от 12.021999 № 167),</w:t>
      </w:r>
    </w:p>
    <w:p w14:paraId="13BF5B19" w14:textId="77777777" w:rsidR="00F526CB" w:rsidRPr="00F526CB" w:rsidRDefault="00F526CB" w:rsidP="00F526CB">
      <w:pPr>
        <w:tabs>
          <w:tab w:val="left" w:pos="-540"/>
        </w:tabs>
        <w:ind w:firstLine="709"/>
        <w:jc w:val="both"/>
      </w:pPr>
      <w:r w:rsidRPr="00F526CB">
        <w:t xml:space="preserve">ПТЭЭП - Правила технической эксплуатации электроустановок потребителей (утв. Приказом Министерства энергетики Российской Федерации от 13.01.2003 № 6), </w:t>
      </w:r>
    </w:p>
    <w:p w14:paraId="2F1696FD" w14:textId="77777777" w:rsidR="00F526CB" w:rsidRPr="00F526CB" w:rsidRDefault="00F526CB" w:rsidP="00F526CB">
      <w:pPr>
        <w:tabs>
          <w:tab w:val="left" w:pos="-540"/>
        </w:tabs>
        <w:ind w:firstLine="709"/>
        <w:jc w:val="both"/>
      </w:pPr>
      <w:r w:rsidRPr="00F526CB">
        <w:t>ПОТЭЭ - Правила по охране труда при эксплуатации электроустановок (утв. Приказом Минтруда России от 24.07.2013 № 328н),</w:t>
      </w:r>
    </w:p>
    <w:p w14:paraId="10AB37A3" w14:textId="77777777" w:rsidR="00F526CB" w:rsidRPr="00F526CB" w:rsidRDefault="00F526CB" w:rsidP="00F526CB">
      <w:pPr>
        <w:tabs>
          <w:tab w:val="left" w:pos="-540"/>
        </w:tabs>
        <w:ind w:firstLine="709"/>
        <w:jc w:val="both"/>
      </w:pPr>
      <w:r w:rsidRPr="00F526CB">
        <w:t>СП 73.13330.2016 Внутренние санитарно-технические системы зданий. СНиП 3.05.01-85,</w:t>
      </w:r>
    </w:p>
    <w:p w14:paraId="138225E2" w14:textId="77777777" w:rsidR="00F526CB" w:rsidRPr="00F526CB" w:rsidRDefault="00F526CB" w:rsidP="00F526CB">
      <w:pPr>
        <w:tabs>
          <w:tab w:val="left" w:pos="-540"/>
        </w:tabs>
        <w:ind w:firstLine="709"/>
        <w:jc w:val="both"/>
      </w:pPr>
      <w:r w:rsidRPr="00F526CB">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02F41563" w14:textId="77777777" w:rsidR="00F526CB" w:rsidRPr="00F526CB" w:rsidRDefault="00F526CB" w:rsidP="00F526CB">
      <w:pPr>
        <w:tabs>
          <w:tab w:val="left" w:pos="-540"/>
        </w:tabs>
        <w:ind w:firstLine="709"/>
        <w:jc w:val="both"/>
      </w:pPr>
      <w:r w:rsidRPr="00F526CB">
        <w:t>ГОСТ Р 51870-2014 «Услуги профессиональной уборки - клининговые услуги».</w:t>
      </w:r>
    </w:p>
    <w:p w14:paraId="7A6ECC15" w14:textId="77777777" w:rsidR="00522CEA" w:rsidRPr="00F526CB" w:rsidRDefault="00522CEA" w:rsidP="00F526CB">
      <w:pPr>
        <w:jc w:val="right"/>
        <w:rPr>
          <w:color w:val="000000"/>
        </w:rPr>
      </w:pPr>
    </w:p>
    <w:p w14:paraId="6AE385A8" w14:textId="3CC7A9A3" w:rsidR="0026051B" w:rsidRPr="00F526CB" w:rsidRDefault="00F526CB" w:rsidP="00BB3802">
      <w:pPr>
        <w:pStyle w:val="22"/>
        <w:spacing w:after="0" w:line="240" w:lineRule="auto"/>
        <w:ind w:firstLine="709"/>
        <w:jc w:val="both"/>
      </w:pPr>
      <w:r w:rsidRPr="00F526CB">
        <w:rPr>
          <w:color w:val="000000"/>
        </w:rPr>
        <w:t>9</w:t>
      </w:r>
      <w:r w:rsidR="0026051B" w:rsidRPr="00F526CB">
        <w:rPr>
          <w:color w:val="000000"/>
        </w:rPr>
        <w:t>.</w:t>
      </w:r>
      <w:r w:rsidR="0026051B" w:rsidRPr="00F526CB">
        <w:rPr>
          <w:color w:val="000000"/>
        </w:rPr>
        <w:tab/>
      </w:r>
      <w:r w:rsidR="0026051B" w:rsidRPr="00F526CB">
        <w:rPr>
          <w:b/>
        </w:rPr>
        <w:t xml:space="preserve">Контактное лицо по контролю исполнения Контракта: </w:t>
      </w:r>
      <w:r w:rsidR="0026051B" w:rsidRPr="00F526CB">
        <w:t xml:space="preserve">Контактное лицо по контролю исполнения Контракта: </w:t>
      </w:r>
      <w:r w:rsidR="0026051B" w:rsidRPr="00F526CB">
        <w:rPr>
          <w:color w:val="333333"/>
          <w:shd w:val="clear" w:color="auto" w:fill="FFFFFF"/>
        </w:rPr>
        <w:t>И.о. начальника УЭИК-главный инженер</w:t>
      </w:r>
      <w:r w:rsidR="0026051B" w:rsidRPr="00F526CB">
        <w:t xml:space="preserve"> — Сергей Александрович Климов, 8 (495) 961-31-11, доб. 51-11, </w:t>
      </w:r>
      <w:hyperlink r:id="rId8" w:history="1">
        <w:r w:rsidR="0026051B" w:rsidRPr="00F526CB">
          <w:rPr>
            <w:rStyle w:val="aff4"/>
            <w:color w:val="337AB7"/>
            <w:u w:val="none"/>
            <w:shd w:val="clear" w:color="auto" w:fill="FFFFFF"/>
          </w:rPr>
          <w:t>klimov.sa@gtsolifk.ru</w:t>
        </w:r>
      </w:hyperlink>
    </w:p>
    <w:p w14:paraId="2EA367C7" w14:textId="5B7D2439" w:rsidR="00A529E7" w:rsidRPr="00F526CB" w:rsidRDefault="00A529E7" w:rsidP="00F526CB">
      <w:pPr>
        <w:tabs>
          <w:tab w:val="left" w:pos="795"/>
        </w:tabs>
        <w:rPr>
          <w:color w:val="000000"/>
        </w:rPr>
      </w:pPr>
    </w:p>
    <w:p w14:paraId="698E03BA" w14:textId="4E32BEDF" w:rsidR="00A529E7" w:rsidRDefault="00A529E7" w:rsidP="00522CEA">
      <w:pPr>
        <w:spacing w:after="15" w:line="248" w:lineRule="auto"/>
        <w:jc w:val="right"/>
        <w:rPr>
          <w:color w:val="000000"/>
        </w:rPr>
      </w:pPr>
    </w:p>
    <w:p w14:paraId="0BD13D84" w14:textId="3A138143" w:rsidR="0026051B" w:rsidRDefault="0026051B" w:rsidP="00522CEA">
      <w:pPr>
        <w:spacing w:after="15" w:line="248" w:lineRule="auto"/>
        <w:jc w:val="right"/>
        <w:rPr>
          <w:color w:val="000000"/>
        </w:rPr>
      </w:pPr>
    </w:p>
    <w:p w14:paraId="7771D4C1" w14:textId="77777777" w:rsidR="0026051B" w:rsidRDefault="0026051B" w:rsidP="00522CEA">
      <w:pPr>
        <w:spacing w:after="15" w:line="248" w:lineRule="auto"/>
        <w:jc w:val="right"/>
        <w:rPr>
          <w:color w:val="000000"/>
        </w:rPr>
      </w:pPr>
    </w:p>
    <w:tbl>
      <w:tblPr>
        <w:tblW w:w="10080" w:type="dxa"/>
        <w:jc w:val="center"/>
        <w:tblLayout w:type="fixed"/>
        <w:tblLook w:val="00A0" w:firstRow="1" w:lastRow="0" w:firstColumn="1" w:lastColumn="0" w:noHBand="0" w:noVBand="0"/>
      </w:tblPr>
      <w:tblGrid>
        <w:gridCol w:w="5040"/>
        <w:gridCol w:w="5040"/>
      </w:tblGrid>
      <w:tr w:rsidR="007059DB" w:rsidRPr="0052010D" w14:paraId="1280E473" w14:textId="77777777" w:rsidTr="00D24CAF">
        <w:trPr>
          <w:trHeight w:val="134"/>
          <w:jc w:val="center"/>
        </w:trPr>
        <w:tc>
          <w:tcPr>
            <w:tcW w:w="5040" w:type="dxa"/>
          </w:tcPr>
          <w:p w14:paraId="62952CF3" w14:textId="77777777" w:rsidR="007059DB" w:rsidRDefault="007059DB" w:rsidP="00D24CAF">
            <w:pPr>
              <w:widowControl w:val="0"/>
              <w:tabs>
                <w:tab w:val="center" w:pos="4677"/>
                <w:tab w:val="right" w:pos="9355"/>
              </w:tabs>
              <w:rPr>
                <w:b/>
                <w:bCs/>
                <w:lang w:eastAsia="ar-SA"/>
              </w:rPr>
            </w:pPr>
          </w:p>
          <w:p w14:paraId="0FEA6163" w14:textId="77777777" w:rsidR="007059DB" w:rsidRDefault="007059DB" w:rsidP="00D24CAF">
            <w:pPr>
              <w:widowControl w:val="0"/>
              <w:tabs>
                <w:tab w:val="center" w:pos="4677"/>
                <w:tab w:val="right" w:pos="9355"/>
              </w:tabs>
              <w:rPr>
                <w:b/>
                <w:bCs/>
                <w:lang w:eastAsia="ar-SA"/>
              </w:rPr>
            </w:pPr>
          </w:p>
          <w:p w14:paraId="2DA6D727" w14:textId="5366D10A" w:rsidR="007059DB" w:rsidRPr="0052010D" w:rsidRDefault="007F73EF" w:rsidP="00D24CAF">
            <w:pPr>
              <w:widowControl w:val="0"/>
              <w:tabs>
                <w:tab w:val="center" w:pos="4677"/>
                <w:tab w:val="right" w:pos="9355"/>
              </w:tabs>
              <w:rPr>
                <w:b/>
                <w:bCs/>
                <w:lang w:eastAsia="ar-SA"/>
              </w:rPr>
            </w:pPr>
            <w:r>
              <w:rPr>
                <w:b/>
                <w:bCs/>
                <w:lang w:eastAsia="ar-SA"/>
              </w:rPr>
              <w:t>Ректор</w:t>
            </w:r>
            <w:r w:rsidRPr="0052010D">
              <w:rPr>
                <w:b/>
                <w:bCs/>
                <w:lang w:eastAsia="ar-SA"/>
              </w:rPr>
              <w:t xml:space="preserve"> </w:t>
            </w:r>
            <w:r w:rsidR="007059DB" w:rsidRPr="0052010D">
              <w:rPr>
                <w:b/>
                <w:bCs/>
                <w:lang w:eastAsia="ar-SA"/>
              </w:rPr>
              <w:t>РУС «ГЦОЛИФК»</w:t>
            </w:r>
          </w:p>
          <w:p w14:paraId="7498B1E1" w14:textId="77777777" w:rsidR="007059DB" w:rsidRPr="0052010D" w:rsidRDefault="007059DB" w:rsidP="00D24CAF">
            <w:pPr>
              <w:widowControl w:val="0"/>
              <w:tabs>
                <w:tab w:val="center" w:pos="4677"/>
                <w:tab w:val="right" w:pos="9355"/>
              </w:tabs>
              <w:rPr>
                <w:b/>
                <w:bCs/>
                <w:lang w:eastAsia="ar-SA"/>
              </w:rPr>
            </w:pPr>
          </w:p>
          <w:p w14:paraId="20ED0637"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4014410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640F633C" w14:textId="77777777" w:rsidR="007059DB" w:rsidRDefault="007059DB" w:rsidP="00D24CAF">
            <w:pPr>
              <w:widowControl w:val="0"/>
              <w:jc w:val="both"/>
              <w:rPr>
                <w:b/>
                <w:color w:val="000000"/>
              </w:rPr>
            </w:pPr>
          </w:p>
          <w:p w14:paraId="342C1E1A" w14:textId="1EF2D16C" w:rsidR="007059DB" w:rsidRDefault="007059DB" w:rsidP="00D24CAF">
            <w:pPr>
              <w:widowControl w:val="0"/>
              <w:jc w:val="both"/>
              <w:rPr>
                <w:b/>
                <w:bCs/>
                <w:lang w:eastAsia="ar-SA"/>
              </w:rPr>
            </w:pPr>
          </w:p>
          <w:p w14:paraId="6458DEEB" w14:textId="77777777" w:rsidR="00CD1B12" w:rsidRDefault="00CD1B12" w:rsidP="00D24CAF">
            <w:pPr>
              <w:widowControl w:val="0"/>
              <w:jc w:val="both"/>
              <w:rPr>
                <w:b/>
                <w:bCs/>
                <w:lang w:eastAsia="ar-SA"/>
              </w:rPr>
            </w:pPr>
          </w:p>
          <w:p w14:paraId="4402F587" w14:textId="77777777" w:rsidR="007059DB" w:rsidRPr="0052010D" w:rsidRDefault="007059DB" w:rsidP="00D24CAF">
            <w:pPr>
              <w:widowControl w:val="0"/>
              <w:jc w:val="both"/>
              <w:rPr>
                <w:b/>
                <w:bCs/>
                <w:lang w:eastAsia="ar-SA"/>
              </w:rPr>
            </w:pPr>
          </w:p>
          <w:p w14:paraId="4092167B" w14:textId="4C7BA44A" w:rsidR="007059DB" w:rsidRPr="0052010D" w:rsidRDefault="007059DB" w:rsidP="00D24CAF">
            <w:pPr>
              <w:widowControl w:val="0"/>
              <w:jc w:val="both"/>
              <w:rPr>
                <w:b/>
                <w:bCs/>
                <w:lang w:eastAsia="ar-SA"/>
              </w:rPr>
            </w:pPr>
            <w:r w:rsidRPr="0052010D">
              <w:rPr>
                <w:b/>
                <w:bCs/>
                <w:lang w:eastAsia="ar-SA"/>
              </w:rPr>
              <w:t xml:space="preserve">____________________/ </w:t>
            </w:r>
            <w:r w:rsidR="007F73EF">
              <w:rPr>
                <w:b/>
                <w:bCs/>
                <w:lang w:eastAsia="ar-SA"/>
              </w:rPr>
              <w:t>___________</w:t>
            </w:r>
            <w:r w:rsidRPr="007059DB">
              <w:rPr>
                <w:b/>
                <w:bCs/>
                <w:lang w:eastAsia="ar-SA"/>
              </w:rPr>
              <w:t xml:space="preserve"> </w:t>
            </w:r>
            <w:r w:rsidRPr="0052010D">
              <w:rPr>
                <w:b/>
                <w:bCs/>
                <w:lang w:eastAsia="ar-SA"/>
              </w:rPr>
              <w:t>/</w:t>
            </w:r>
          </w:p>
          <w:p w14:paraId="3F754FBD" w14:textId="77777777" w:rsidR="007059DB" w:rsidRPr="0052010D" w:rsidRDefault="007059DB" w:rsidP="00D24CAF">
            <w:pPr>
              <w:widowControl w:val="0"/>
              <w:jc w:val="both"/>
              <w:rPr>
                <w:b/>
                <w:bCs/>
                <w:lang w:eastAsia="ar-SA"/>
              </w:rPr>
            </w:pPr>
            <w:r w:rsidRPr="0052010D">
              <w:rPr>
                <w:b/>
                <w:bCs/>
                <w:lang w:eastAsia="ar-SA"/>
              </w:rPr>
              <w:t>э.п.</w:t>
            </w:r>
          </w:p>
        </w:tc>
      </w:tr>
    </w:tbl>
    <w:p w14:paraId="14CD1548" w14:textId="77777777" w:rsidR="00F526CB" w:rsidRDefault="00F526CB" w:rsidP="00522CEA">
      <w:pPr>
        <w:spacing w:line="259" w:lineRule="auto"/>
        <w:ind w:right="-10"/>
        <w:jc w:val="right"/>
        <w:rPr>
          <w:color w:val="000000"/>
        </w:rPr>
      </w:pPr>
    </w:p>
    <w:p w14:paraId="5A62A043" w14:textId="77777777" w:rsidR="00F526CB" w:rsidRDefault="00F526CB" w:rsidP="00522CEA">
      <w:pPr>
        <w:spacing w:line="259" w:lineRule="auto"/>
        <w:ind w:right="-10"/>
        <w:jc w:val="right"/>
        <w:rPr>
          <w:color w:val="000000"/>
        </w:rPr>
      </w:pPr>
    </w:p>
    <w:p w14:paraId="7EF1B435" w14:textId="77777777" w:rsidR="00F526CB" w:rsidRDefault="00F526CB" w:rsidP="00522CEA">
      <w:pPr>
        <w:spacing w:line="259" w:lineRule="auto"/>
        <w:ind w:right="-10"/>
        <w:jc w:val="right"/>
        <w:rPr>
          <w:color w:val="000000"/>
        </w:rPr>
      </w:pPr>
    </w:p>
    <w:p w14:paraId="780A7129" w14:textId="77777777" w:rsidR="00F526CB" w:rsidRDefault="00F526CB" w:rsidP="00522CEA">
      <w:pPr>
        <w:spacing w:line="259" w:lineRule="auto"/>
        <w:ind w:right="-10"/>
        <w:jc w:val="right"/>
        <w:rPr>
          <w:color w:val="000000"/>
        </w:rPr>
      </w:pPr>
    </w:p>
    <w:p w14:paraId="0BEF2898" w14:textId="77777777" w:rsidR="00F526CB" w:rsidRDefault="00F526CB" w:rsidP="00522CEA">
      <w:pPr>
        <w:spacing w:line="259" w:lineRule="auto"/>
        <w:ind w:right="-10"/>
        <w:jc w:val="right"/>
        <w:rPr>
          <w:color w:val="000000"/>
        </w:rPr>
      </w:pPr>
    </w:p>
    <w:p w14:paraId="053B3865" w14:textId="77777777" w:rsidR="00F526CB" w:rsidRDefault="00F526CB" w:rsidP="00522CEA">
      <w:pPr>
        <w:spacing w:line="259" w:lineRule="auto"/>
        <w:ind w:right="-10"/>
        <w:jc w:val="right"/>
        <w:rPr>
          <w:color w:val="000000"/>
        </w:rPr>
      </w:pPr>
    </w:p>
    <w:p w14:paraId="346B9B08" w14:textId="3E5A7E6E" w:rsidR="00F526CB" w:rsidRDefault="00F526CB" w:rsidP="00522CEA">
      <w:pPr>
        <w:spacing w:line="259" w:lineRule="auto"/>
        <w:ind w:right="-10"/>
        <w:jc w:val="right"/>
        <w:rPr>
          <w:color w:val="000000"/>
        </w:rPr>
      </w:pPr>
    </w:p>
    <w:p w14:paraId="30B109BE" w14:textId="77777777" w:rsidR="007F73EF" w:rsidRDefault="007F73EF" w:rsidP="00522CEA">
      <w:pPr>
        <w:spacing w:line="259" w:lineRule="auto"/>
        <w:ind w:right="-10"/>
        <w:jc w:val="right"/>
        <w:rPr>
          <w:color w:val="000000"/>
        </w:rPr>
      </w:pPr>
    </w:p>
    <w:p w14:paraId="431D09E3" w14:textId="77777777" w:rsidR="00F526CB" w:rsidRDefault="00F526CB" w:rsidP="00522CEA">
      <w:pPr>
        <w:spacing w:line="259" w:lineRule="auto"/>
        <w:ind w:right="-10"/>
        <w:jc w:val="right"/>
        <w:rPr>
          <w:color w:val="000000"/>
        </w:rPr>
      </w:pPr>
    </w:p>
    <w:p w14:paraId="49646EEC" w14:textId="77777777" w:rsidR="00F526CB" w:rsidRDefault="00F526CB" w:rsidP="00522CEA">
      <w:pPr>
        <w:spacing w:line="259" w:lineRule="auto"/>
        <w:ind w:right="-10"/>
        <w:jc w:val="right"/>
        <w:rPr>
          <w:color w:val="000000"/>
        </w:rPr>
      </w:pPr>
    </w:p>
    <w:p w14:paraId="78A24BF0" w14:textId="77777777" w:rsidR="00F526CB" w:rsidRDefault="00F526CB" w:rsidP="00522CEA">
      <w:pPr>
        <w:spacing w:line="259" w:lineRule="auto"/>
        <w:ind w:right="-10"/>
        <w:jc w:val="right"/>
        <w:rPr>
          <w:color w:val="000000"/>
        </w:rPr>
      </w:pPr>
    </w:p>
    <w:p w14:paraId="3B534EFE" w14:textId="77777777" w:rsidR="00F526CB" w:rsidRDefault="00F526CB" w:rsidP="00522CEA">
      <w:pPr>
        <w:spacing w:line="259" w:lineRule="auto"/>
        <w:ind w:right="-10"/>
        <w:jc w:val="right"/>
        <w:rPr>
          <w:color w:val="000000"/>
        </w:rPr>
      </w:pPr>
    </w:p>
    <w:p w14:paraId="534A3EB2" w14:textId="77777777" w:rsidR="00F526CB" w:rsidRDefault="00F526CB" w:rsidP="00522CEA">
      <w:pPr>
        <w:spacing w:line="259" w:lineRule="auto"/>
        <w:ind w:right="-10"/>
        <w:jc w:val="right"/>
        <w:rPr>
          <w:color w:val="000000"/>
        </w:rPr>
      </w:pPr>
    </w:p>
    <w:p w14:paraId="4FE60636" w14:textId="77777777" w:rsidR="00F526CB" w:rsidRDefault="00F526CB" w:rsidP="00522CEA">
      <w:pPr>
        <w:spacing w:line="259" w:lineRule="auto"/>
        <w:ind w:right="-10"/>
        <w:jc w:val="right"/>
        <w:rPr>
          <w:color w:val="000000"/>
        </w:rPr>
      </w:pPr>
    </w:p>
    <w:p w14:paraId="1831DE87" w14:textId="77777777" w:rsidR="00F526CB" w:rsidRDefault="00F526CB" w:rsidP="00522CEA">
      <w:pPr>
        <w:spacing w:line="259" w:lineRule="auto"/>
        <w:ind w:right="-10"/>
        <w:jc w:val="right"/>
        <w:rPr>
          <w:color w:val="000000"/>
        </w:rPr>
      </w:pPr>
    </w:p>
    <w:p w14:paraId="4E8380F1" w14:textId="552C814D" w:rsidR="00F526CB" w:rsidRDefault="00F526CB" w:rsidP="00522CEA">
      <w:pPr>
        <w:spacing w:line="259" w:lineRule="auto"/>
        <w:ind w:right="-10"/>
        <w:jc w:val="right"/>
        <w:rPr>
          <w:color w:val="000000"/>
        </w:rPr>
      </w:pPr>
    </w:p>
    <w:p w14:paraId="5332172D" w14:textId="77777777" w:rsidR="00F526CB" w:rsidRPr="00602866" w:rsidRDefault="00F526CB" w:rsidP="00F526CB">
      <w:pPr>
        <w:ind w:firstLine="709"/>
        <w:jc w:val="right"/>
        <w:rPr>
          <w:rFonts w:eastAsia="Calibri"/>
          <w:lang w:eastAsia="en-US"/>
        </w:rPr>
      </w:pPr>
      <w:r w:rsidRPr="00602866">
        <w:rPr>
          <w:rFonts w:eastAsia="Calibri"/>
          <w:lang w:eastAsia="en-US"/>
        </w:rPr>
        <w:lastRenderedPageBreak/>
        <w:t>Приложение №2</w:t>
      </w:r>
    </w:p>
    <w:p w14:paraId="43B00B2A" w14:textId="04F91C94" w:rsidR="00F526CB" w:rsidRPr="00454C70" w:rsidRDefault="00F526CB" w:rsidP="00F526CB">
      <w:pPr>
        <w:widowControl w:val="0"/>
        <w:ind w:firstLine="709"/>
        <w:jc w:val="right"/>
        <w:rPr>
          <w:rFonts w:eastAsia="Calibri"/>
          <w:lang w:eastAsia="en-US"/>
        </w:rPr>
      </w:pPr>
      <w:r w:rsidRPr="00454C70">
        <w:rPr>
          <w:rFonts w:eastAsia="Calibri"/>
          <w:lang w:eastAsia="en-US"/>
        </w:rPr>
        <w:t xml:space="preserve">к Контракту № </w:t>
      </w:r>
      <w:r w:rsidR="00145EC9">
        <w:rPr>
          <w:rFonts w:eastAsia="Calibri"/>
          <w:lang w:eastAsia="en-US"/>
        </w:rPr>
        <w:t>__________</w:t>
      </w:r>
    </w:p>
    <w:p w14:paraId="53A920B9" w14:textId="6DB6DDF9" w:rsidR="00F526CB" w:rsidRDefault="00F526CB" w:rsidP="00F526CB">
      <w:pPr>
        <w:widowControl w:val="0"/>
        <w:ind w:firstLine="709"/>
        <w:jc w:val="right"/>
        <w:rPr>
          <w:rFonts w:eastAsia="Calibri"/>
          <w:lang w:eastAsia="en-US"/>
        </w:rPr>
      </w:pPr>
      <w:r w:rsidRPr="00454C70">
        <w:rPr>
          <w:rFonts w:eastAsia="Calibri"/>
          <w:lang w:eastAsia="en-US"/>
        </w:rPr>
        <w:t>от «</w:t>
      </w:r>
      <w:r w:rsidR="00145EC9">
        <w:rPr>
          <w:rFonts w:eastAsia="Calibri"/>
          <w:lang w:eastAsia="en-US"/>
        </w:rPr>
        <w:t>___</w:t>
      </w:r>
      <w:r w:rsidRPr="00454C70">
        <w:rPr>
          <w:rFonts w:eastAsia="Calibri"/>
          <w:lang w:eastAsia="en-US"/>
        </w:rPr>
        <w:t>»</w:t>
      </w:r>
      <w:r>
        <w:rPr>
          <w:rFonts w:eastAsia="Calibri"/>
          <w:lang w:eastAsia="en-US"/>
        </w:rPr>
        <w:t xml:space="preserve"> </w:t>
      </w:r>
      <w:r w:rsidR="00145EC9">
        <w:rPr>
          <w:rFonts w:eastAsia="Calibri"/>
          <w:lang w:eastAsia="en-US"/>
        </w:rPr>
        <w:t>_____</w:t>
      </w:r>
      <w:r w:rsidRPr="00454C70">
        <w:rPr>
          <w:rFonts w:eastAsia="Calibri"/>
          <w:lang w:eastAsia="en-US"/>
        </w:rPr>
        <w:t>202</w:t>
      </w:r>
      <w:r>
        <w:rPr>
          <w:rFonts w:eastAsia="Calibri"/>
          <w:lang w:eastAsia="en-US"/>
        </w:rPr>
        <w:t>6</w:t>
      </w:r>
      <w:r w:rsidRPr="00454C70">
        <w:rPr>
          <w:rFonts w:eastAsia="Calibri"/>
          <w:lang w:eastAsia="en-US"/>
        </w:rPr>
        <w:t xml:space="preserve"> года</w:t>
      </w:r>
    </w:p>
    <w:p w14:paraId="1A594A93" w14:textId="77777777" w:rsidR="00F526CB" w:rsidRPr="00956918" w:rsidRDefault="00F526CB" w:rsidP="00F526CB">
      <w:pPr>
        <w:ind w:firstLine="709"/>
        <w:jc w:val="right"/>
        <w:outlineLvl w:val="0"/>
        <w:rPr>
          <w:rFonts w:eastAsia="Calibri"/>
          <w:lang w:eastAsia="en-US"/>
        </w:rPr>
      </w:pPr>
    </w:p>
    <w:p w14:paraId="6E8EBC6C" w14:textId="459B9EF5" w:rsidR="00F526CB" w:rsidRDefault="00F526CB" w:rsidP="00F526CB">
      <w:pPr>
        <w:spacing w:before="120" w:after="120"/>
        <w:jc w:val="center"/>
        <w:rPr>
          <w:b/>
          <w:bCs/>
          <w:sz w:val="28"/>
          <w:szCs w:val="28"/>
        </w:rPr>
      </w:pPr>
      <w:r w:rsidRPr="00D61EFF">
        <w:rPr>
          <w:b/>
          <w:bCs/>
          <w:sz w:val="28"/>
          <w:szCs w:val="28"/>
        </w:rPr>
        <w:t>СПЕЦИФИКАЦИЯ</w:t>
      </w:r>
    </w:p>
    <w:p w14:paraId="7E2DF1BF" w14:textId="43A016EF" w:rsidR="007059DB" w:rsidRDefault="007059DB" w:rsidP="00F526CB">
      <w:pPr>
        <w:spacing w:before="120" w:after="120"/>
        <w:jc w:val="center"/>
        <w:rPr>
          <w:b/>
          <w:bCs/>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10"/>
        <w:gridCol w:w="1559"/>
        <w:gridCol w:w="1134"/>
        <w:gridCol w:w="1560"/>
        <w:gridCol w:w="1559"/>
      </w:tblGrid>
      <w:tr w:rsidR="007059DB" w:rsidRPr="001A56C3" w14:paraId="7A247B17" w14:textId="77777777" w:rsidTr="00D24CAF">
        <w:trPr>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5974B57B" w14:textId="77777777" w:rsidR="007059DB" w:rsidRPr="001A56C3" w:rsidRDefault="007059DB" w:rsidP="00D24CAF">
            <w:pPr>
              <w:suppressAutoHyphens/>
              <w:snapToGrid w:val="0"/>
              <w:jc w:val="center"/>
              <w:rPr>
                <w:b/>
                <w:lang w:eastAsia="ar-SA"/>
              </w:rPr>
            </w:pPr>
            <w:r w:rsidRPr="001A56C3">
              <w:rPr>
                <w:b/>
                <w:lang w:eastAsia="ar-SA"/>
              </w:rPr>
              <w:t>№ п/п</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D631B5A" w14:textId="77777777" w:rsidR="007059DB" w:rsidRPr="001A56C3" w:rsidRDefault="007059DB" w:rsidP="00D24CAF">
            <w:pPr>
              <w:suppressAutoHyphens/>
              <w:snapToGrid w:val="0"/>
              <w:jc w:val="center"/>
              <w:rPr>
                <w:b/>
                <w:lang w:eastAsia="ar-SA"/>
              </w:rPr>
            </w:pPr>
            <w:r w:rsidRPr="001A56C3">
              <w:rPr>
                <w:b/>
              </w:rPr>
              <w:t xml:space="preserve">Виды услуг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D4C93" w14:textId="77777777" w:rsidR="007059DB" w:rsidRPr="001A56C3" w:rsidRDefault="007059DB" w:rsidP="00D24CAF">
            <w:pPr>
              <w:suppressAutoHyphens/>
              <w:snapToGrid w:val="0"/>
              <w:jc w:val="center"/>
              <w:rPr>
                <w:b/>
                <w:lang w:eastAsia="ar-SA"/>
              </w:rPr>
            </w:pPr>
            <w:r>
              <w:rPr>
                <w:b/>
                <w:lang w:eastAsia="ar-SA"/>
              </w:rPr>
              <w:t>Ед.</w:t>
            </w:r>
          </w:p>
          <w:p w14:paraId="150F6711" w14:textId="77777777" w:rsidR="007059DB" w:rsidRPr="001A56C3" w:rsidRDefault="007059DB" w:rsidP="00D24CAF">
            <w:pPr>
              <w:suppressAutoHyphens/>
              <w:snapToGrid w:val="0"/>
              <w:jc w:val="center"/>
              <w:rPr>
                <w:b/>
                <w:lang w:eastAsia="ar-SA"/>
              </w:rPr>
            </w:pPr>
            <w:r w:rsidRPr="001A56C3">
              <w:rPr>
                <w:b/>
                <w:lang w:eastAsia="ar-SA"/>
              </w:rPr>
              <w:t>измер.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F1AB7B" w14:textId="77777777" w:rsidR="007059DB" w:rsidRPr="001A56C3" w:rsidRDefault="007059DB" w:rsidP="00D24CAF">
            <w:pPr>
              <w:suppressLineNumbers/>
              <w:suppressAutoHyphens/>
              <w:snapToGrid w:val="0"/>
              <w:jc w:val="center"/>
              <w:rPr>
                <w:b/>
                <w:lang w:eastAsia="ar-SA"/>
              </w:rPr>
            </w:pPr>
            <w:r>
              <w:rPr>
                <w:b/>
                <w:lang w:eastAsia="ar-SA"/>
              </w:rPr>
              <w:t xml:space="preserve">Кол-во </w:t>
            </w:r>
          </w:p>
        </w:tc>
        <w:tc>
          <w:tcPr>
            <w:tcW w:w="1560" w:type="dxa"/>
            <w:vAlign w:val="center"/>
          </w:tcPr>
          <w:p w14:paraId="744C38EA"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Цена за единицу, руб.</w:t>
            </w:r>
          </w:p>
        </w:tc>
        <w:tc>
          <w:tcPr>
            <w:tcW w:w="1559" w:type="dxa"/>
            <w:vAlign w:val="center"/>
          </w:tcPr>
          <w:p w14:paraId="2B3061CB"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Сумма, руб.</w:t>
            </w:r>
          </w:p>
        </w:tc>
      </w:tr>
      <w:tr w:rsidR="007059DB" w:rsidRPr="001A56C3" w14:paraId="3986875C"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64931318" w14:textId="77777777" w:rsidR="007059DB" w:rsidRPr="001A56C3" w:rsidRDefault="007059DB" w:rsidP="00D24CAF">
            <w:pPr>
              <w:suppressAutoHyphens/>
              <w:snapToGrid w:val="0"/>
              <w:jc w:val="center"/>
              <w:rPr>
                <w:lang w:eastAsia="ar-SA"/>
              </w:rPr>
            </w:pPr>
            <w:r w:rsidRPr="001A56C3">
              <w:rPr>
                <w:lang w:eastAsia="ar-SA"/>
              </w:rPr>
              <w:t>1.</w:t>
            </w:r>
          </w:p>
        </w:tc>
        <w:tc>
          <w:tcPr>
            <w:tcW w:w="3510" w:type="dxa"/>
            <w:tcBorders>
              <w:top w:val="single" w:sz="4" w:space="0" w:color="auto"/>
              <w:left w:val="single" w:sz="4" w:space="0" w:color="auto"/>
              <w:bottom w:val="single" w:sz="4" w:space="0" w:color="auto"/>
              <w:right w:val="single" w:sz="4" w:space="0" w:color="auto"/>
            </w:tcBorders>
            <w:vAlign w:val="center"/>
          </w:tcPr>
          <w:p w14:paraId="795075BA" w14:textId="77777777" w:rsidR="007059DB" w:rsidRPr="001A56C3" w:rsidRDefault="007059DB" w:rsidP="00D24CAF">
            <w:pPr>
              <w:rPr>
                <w:lang w:eastAsia="ar-SA"/>
              </w:rPr>
            </w:pPr>
            <w:r>
              <w:rPr>
                <w:color w:val="000000"/>
              </w:rPr>
              <w:t>Комплексная уборка 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1EC163FF"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7C25F830" w14:textId="77777777" w:rsidR="007059DB" w:rsidRPr="00C757E4" w:rsidRDefault="007059DB" w:rsidP="00D24CAF">
            <w:pPr>
              <w:suppressAutoHyphens/>
              <w:jc w:val="center"/>
              <w:rPr>
                <w:lang w:eastAsia="ar-SA"/>
              </w:rPr>
            </w:pPr>
            <w:r w:rsidRPr="00C757E4">
              <w:rPr>
                <w:lang w:eastAsia="ar-SA"/>
              </w:rPr>
              <w:t>213 726</w:t>
            </w:r>
          </w:p>
        </w:tc>
        <w:tc>
          <w:tcPr>
            <w:tcW w:w="1560" w:type="dxa"/>
            <w:vAlign w:val="center"/>
          </w:tcPr>
          <w:p w14:paraId="57AF3F60" w14:textId="2683DD71" w:rsidR="007059DB" w:rsidRPr="00C757E4" w:rsidRDefault="007059DB" w:rsidP="00D24CAF">
            <w:pPr>
              <w:suppressAutoHyphens/>
              <w:jc w:val="center"/>
              <w:rPr>
                <w:lang w:eastAsia="ar-SA"/>
              </w:rPr>
            </w:pPr>
          </w:p>
        </w:tc>
        <w:tc>
          <w:tcPr>
            <w:tcW w:w="1559" w:type="dxa"/>
            <w:vAlign w:val="center"/>
          </w:tcPr>
          <w:p w14:paraId="791F1C1D" w14:textId="5B1D2C9A" w:rsidR="007059DB" w:rsidRPr="00C757E4" w:rsidRDefault="007059DB" w:rsidP="00D24CAF">
            <w:pPr>
              <w:suppressAutoHyphens/>
              <w:jc w:val="center"/>
              <w:rPr>
                <w:lang w:eastAsia="ar-SA"/>
              </w:rPr>
            </w:pPr>
          </w:p>
        </w:tc>
      </w:tr>
      <w:tr w:rsidR="007059DB" w:rsidRPr="001A56C3" w14:paraId="7EFF3743"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tcPr>
          <w:p w14:paraId="7903B3F4" w14:textId="77777777" w:rsidR="007059DB" w:rsidRPr="001A56C3" w:rsidRDefault="007059DB" w:rsidP="00D24CAF">
            <w:pPr>
              <w:suppressAutoHyphens/>
              <w:snapToGrid w:val="0"/>
              <w:jc w:val="center"/>
              <w:rPr>
                <w:lang w:eastAsia="ar-SA"/>
              </w:rPr>
            </w:pPr>
            <w:r>
              <w:rPr>
                <w:lang w:eastAsia="ar-SA"/>
              </w:rPr>
              <w:t>2.</w:t>
            </w:r>
          </w:p>
        </w:tc>
        <w:tc>
          <w:tcPr>
            <w:tcW w:w="3510" w:type="dxa"/>
            <w:tcBorders>
              <w:top w:val="single" w:sz="4" w:space="0" w:color="auto"/>
              <w:left w:val="single" w:sz="4" w:space="0" w:color="auto"/>
              <w:bottom w:val="single" w:sz="4" w:space="0" w:color="auto"/>
              <w:right w:val="single" w:sz="4" w:space="0" w:color="auto"/>
            </w:tcBorders>
            <w:vAlign w:val="center"/>
          </w:tcPr>
          <w:p w14:paraId="1E1B882F" w14:textId="77777777" w:rsidR="007059DB" w:rsidRDefault="007059DB" w:rsidP="00D24CAF">
            <w:pPr>
              <w:rPr>
                <w:color w:val="000000"/>
              </w:rPr>
            </w:pPr>
            <w:r>
              <w:rPr>
                <w:color w:val="000000"/>
              </w:rPr>
              <w:t>Уборка прилегающей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14:paraId="21444652"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534A8A0F" w14:textId="77777777" w:rsidR="007059DB" w:rsidRPr="00C757E4" w:rsidRDefault="007059DB" w:rsidP="00D24CAF">
            <w:pPr>
              <w:suppressAutoHyphens/>
              <w:jc w:val="center"/>
              <w:rPr>
                <w:lang w:eastAsia="ar-SA"/>
              </w:rPr>
            </w:pPr>
            <w:r w:rsidRPr="00C757E4">
              <w:rPr>
                <w:color w:val="334059"/>
                <w:shd w:val="clear" w:color="auto" w:fill="FFFFFF"/>
              </w:rPr>
              <w:t>623 928</w:t>
            </w:r>
          </w:p>
        </w:tc>
        <w:tc>
          <w:tcPr>
            <w:tcW w:w="1560" w:type="dxa"/>
            <w:vAlign w:val="center"/>
          </w:tcPr>
          <w:p w14:paraId="6D9F4C38" w14:textId="2BD31018" w:rsidR="007059DB" w:rsidRPr="00C757E4" w:rsidRDefault="007059DB" w:rsidP="00D24CAF">
            <w:pPr>
              <w:suppressAutoHyphens/>
              <w:jc w:val="center"/>
              <w:rPr>
                <w:lang w:eastAsia="ar-SA"/>
              </w:rPr>
            </w:pPr>
          </w:p>
        </w:tc>
        <w:tc>
          <w:tcPr>
            <w:tcW w:w="1559" w:type="dxa"/>
            <w:vAlign w:val="center"/>
          </w:tcPr>
          <w:p w14:paraId="133BFA54" w14:textId="0944FF84" w:rsidR="007059DB" w:rsidRPr="00C757E4" w:rsidRDefault="007059DB" w:rsidP="00D24CAF">
            <w:pPr>
              <w:jc w:val="center"/>
              <w:rPr>
                <w:lang w:eastAsia="ar-SA"/>
              </w:rPr>
            </w:pPr>
          </w:p>
        </w:tc>
      </w:tr>
      <w:tr w:rsidR="007059DB" w:rsidRPr="001A56C3" w14:paraId="49E9011C" w14:textId="77777777" w:rsidTr="00D24CAF">
        <w:trPr>
          <w:trHeight w:val="497"/>
          <w:jc w:val="center"/>
        </w:trPr>
        <w:tc>
          <w:tcPr>
            <w:tcW w:w="8359" w:type="dxa"/>
            <w:gridSpan w:val="5"/>
            <w:tcBorders>
              <w:top w:val="single" w:sz="4" w:space="0" w:color="auto"/>
              <w:left w:val="single" w:sz="4" w:space="0" w:color="auto"/>
              <w:bottom w:val="single" w:sz="4" w:space="0" w:color="auto"/>
            </w:tcBorders>
            <w:vAlign w:val="center"/>
          </w:tcPr>
          <w:p w14:paraId="1FF801DF" w14:textId="77777777" w:rsidR="007059DB" w:rsidRPr="00C757E4" w:rsidRDefault="007059DB" w:rsidP="00D24CAF">
            <w:pPr>
              <w:suppressAutoHyphens/>
              <w:rPr>
                <w:lang w:eastAsia="ar-SA"/>
              </w:rPr>
            </w:pPr>
            <w:r>
              <w:rPr>
                <w:lang w:eastAsia="ar-SA"/>
              </w:rPr>
              <w:t>Итого</w:t>
            </w:r>
          </w:p>
        </w:tc>
        <w:tc>
          <w:tcPr>
            <w:tcW w:w="1559" w:type="dxa"/>
            <w:vAlign w:val="center"/>
          </w:tcPr>
          <w:p w14:paraId="086C9DA9" w14:textId="370B3030" w:rsidR="007059DB" w:rsidRPr="00C757E4" w:rsidRDefault="007059DB" w:rsidP="00D24CAF">
            <w:pPr>
              <w:jc w:val="center"/>
              <w:rPr>
                <w:lang w:eastAsia="ar-SA"/>
              </w:rPr>
            </w:pPr>
          </w:p>
        </w:tc>
      </w:tr>
    </w:tbl>
    <w:p w14:paraId="6F9CB40D" w14:textId="69B43FC5" w:rsidR="007059DB" w:rsidRDefault="007059DB" w:rsidP="00F526CB">
      <w:pPr>
        <w:spacing w:before="120" w:after="120"/>
        <w:jc w:val="center"/>
        <w:rPr>
          <w:b/>
          <w:bCs/>
          <w:sz w:val="28"/>
          <w:szCs w:val="28"/>
        </w:rPr>
      </w:pPr>
    </w:p>
    <w:p w14:paraId="55C5AE9B" w14:textId="49E070C0" w:rsidR="007059DB" w:rsidRDefault="007059DB" w:rsidP="007059DB">
      <w:pPr>
        <w:keepNext/>
        <w:keepLines/>
        <w:widowControl w:val="0"/>
        <w:suppressLineNumbers/>
        <w:suppressAutoHyphens/>
        <w:ind w:firstLine="709"/>
        <w:jc w:val="both"/>
      </w:pPr>
      <w:r w:rsidRPr="007059DB">
        <w:t xml:space="preserve">ИТОГО: </w:t>
      </w:r>
      <w:r w:rsidRPr="007059DB">
        <w:rPr>
          <w:b/>
        </w:rPr>
        <w:t>580 156</w:t>
      </w:r>
      <w:r w:rsidRPr="007059DB">
        <w:t xml:space="preserve"> (Пятьсот восемьдесят тысяч сто пятьдесят шесть) рублей </w:t>
      </w:r>
      <w:r w:rsidRPr="007059DB">
        <w:rPr>
          <w:b/>
        </w:rPr>
        <w:t>50</w:t>
      </w:r>
      <w:r w:rsidRPr="007059DB">
        <w:t xml:space="preserve"> копеек, НДС не облагается в связи с применением упрощенной системы налогообложения Исполнителем.</w:t>
      </w:r>
    </w:p>
    <w:p w14:paraId="42526279" w14:textId="6D9884EF" w:rsidR="007059DB" w:rsidRDefault="007059DB" w:rsidP="007059DB">
      <w:pPr>
        <w:keepNext/>
        <w:keepLines/>
        <w:widowControl w:val="0"/>
        <w:suppressLineNumbers/>
        <w:suppressAutoHyphens/>
        <w:ind w:firstLine="709"/>
        <w:jc w:val="both"/>
      </w:pPr>
    </w:p>
    <w:p w14:paraId="0F30C1E2" w14:textId="77777777" w:rsidR="007059DB" w:rsidRPr="007059DB" w:rsidRDefault="007059DB" w:rsidP="007059DB">
      <w:pPr>
        <w:keepNext/>
        <w:keepLines/>
        <w:widowControl w:val="0"/>
        <w:suppressLineNumbers/>
        <w:suppressAutoHyphens/>
        <w:ind w:firstLine="709"/>
        <w:jc w:val="both"/>
      </w:pPr>
    </w:p>
    <w:p w14:paraId="1BC8468E" w14:textId="77777777" w:rsidR="007059DB" w:rsidRDefault="007059DB" w:rsidP="007059DB">
      <w:pPr>
        <w:rPr>
          <w:b/>
        </w:rPr>
      </w:pPr>
    </w:p>
    <w:tbl>
      <w:tblPr>
        <w:tblW w:w="10080" w:type="dxa"/>
        <w:jc w:val="center"/>
        <w:tblLayout w:type="fixed"/>
        <w:tblLook w:val="00A0" w:firstRow="1" w:lastRow="0" w:firstColumn="1" w:lastColumn="0" w:noHBand="0" w:noVBand="0"/>
      </w:tblPr>
      <w:tblGrid>
        <w:gridCol w:w="5040"/>
        <w:gridCol w:w="5040"/>
      </w:tblGrid>
      <w:tr w:rsidR="007059DB" w:rsidRPr="0052010D" w14:paraId="54BE6924" w14:textId="77777777" w:rsidTr="00D24CAF">
        <w:trPr>
          <w:trHeight w:val="134"/>
          <w:jc w:val="center"/>
        </w:trPr>
        <w:tc>
          <w:tcPr>
            <w:tcW w:w="5040" w:type="dxa"/>
          </w:tcPr>
          <w:p w14:paraId="75C8BAA2" w14:textId="77777777" w:rsidR="007059DB" w:rsidRDefault="007059DB" w:rsidP="00D24CAF">
            <w:pPr>
              <w:widowControl w:val="0"/>
              <w:tabs>
                <w:tab w:val="center" w:pos="4677"/>
                <w:tab w:val="right" w:pos="9355"/>
              </w:tabs>
              <w:rPr>
                <w:b/>
                <w:bCs/>
                <w:lang w:eastAsia="ar-SA"/>
              </w:rPr>
            </w:pPr>
          </w:p>
          <w:p w14:paraId="30ACD529" w14:textId="77777777" w:rsidR="007059DB" w:rsidRDefault="007059DB" w:rsidP="00D24CAF">
            <w:pPr>
              <w:widowControl w:val="0"/>
              <w:tabs>
                <w:tab w:val="center" w:pos="4677"/>
                <w:tab w:val="right" w:pos="9355"/>
              </w:tabs>
              <w:rPr>
                <w:b/>
                <w:bCs/>
                <w:lang w:eastAsia="ar-SA"/>
              </w:rPr>
            </w:pPr>
          </w:p>
          <w:p w14:paraId="717A468E" w14:textId="41130A2E" w:rsidR="007059DB" w:rsidRPr="0052010D" w:rsidRDefault="007F73EF" w:rsidP="00D24CAF">
            <w:pPr>
              <w:widowControl w:val="0"/>
              <w:tabs>
                <w:tab w:val="center" w:pos="4677"/>
                <w:tab w:val="right" w:pos="9355"/>
              </w:tabs>
              <w:rPr>
                <w:b/>
                <w:bCs/>
                <w:lang w:eastAsia="ar-SA"/>
              </w:rPr>
            </w:pPr>
            <w:r>
              <w:rPr>
                <w:b/>
                <w:bCs/>
                <w:lang w:eastAsia="ar-SA"/>
              </w:rPr>
              <w:t>Ректор</w:t>
            </w:r>
            <w:r w:rsidRPr="0052010D">
              <w:rPr>
                <w:b/>
                <w:bCs/>
                <w:lang w:eastAsia="ar-SA"/>
              </w:rPr>
              <w:t xml:space="preserve"> </w:t>
            </w:r>
            <w:r w:rsidR="007059DB" w:rsidRPr="0052010D">
              <w:rPr>
                <w:b/>
                <w:bCs/>
                <w:lang w:eastAsia="ar-SA"/>
              </w:rPr>
              <w:t>РУС «ГЦОЛИФК»</w:t>
            </w:r>
          </w:p>
          <w:p w14:paraId="7AF1AC6B" w14:textId="77777777" w:rsidR="007059DB" w:rsidRPr="0052010D" w:rsidRDefault="007059DB" w:rsidP="00D24CAF">
            <w:pPr>
              <w:widowControl w:val="0"/>
              <w:tabs>
                <w:tab w:val="center" w:pos="4677"/>
                <w:tab w:val="right" w:pos="9355"/>
              </w:tabs>
              <w:rPr>
                <w:b/>
                <w:bCs/>
                <w:lang w:eastAsia="ar-SA"/>
              </w:rPr>
            </w:pPr>
          </w:p>
          <w:p w14:paraId="2470885F"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0C2C75F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20B622DB" w14:textId="77777777" w:rsidR="007059DB" w:rsidRDefault="007059DB" w:rsidP="00D24CAF">
            <w:pPr>
              <w:widowControl w:val="0"/>
              <w:jc w:val="both"/>
              <w:rPr>
                <w:b/>
                <w:color w:val="000000"/>
              </w:rPr>
            </w:pPr>
          </w:p>
          <w:p w14:paraId="5043EAD5" w14:textId="77777777" w:rsidR="007059DB" w:rsidRDefault="007059DB" w:rsidP="00D24CAF">
            <w:pPr>
              <w:widowControl w:val="0"/>
              <w:jc w:val="both"/>
              <w:rPr>
                <w:b/>
                <w:color w:val="000000"/>
              </w:rPr>
            </w:pPr>
          </w:p>
          <w:p w14:paraId="795F72D8" w14:textId="4476E531" w:rsidR="007059DB" w:rsidRDefault="007059DB" w:rsidP="00D24CAF">
            <w:pPr>
              <w:widowControl w:val="0"/>
              <w:jc w:val="both"/>
              <w:rPr>
                <w:b/>
                <w:color w:val="000000"/>
              </w:rPr>
            </w:pPr>
          </w:p>
          <w:p w14:paraId="20436A0F" w14:textId="77777777" w:rsidR="00CD7C48" w:rsidRPr="0052010D" w:rsidRDefault="00CD7C48" w:rsidP="00D24CAF">
            <w:pPr>
              <w:widowControl w:val="0"/>
              <w:jc w:val="both"/>
              <w:rPr>
                <w:b/>
                <w:bCs/>
                <w:lang w:eastAsia="ar-SA"/>
              </w:rPr>
            </w:pPr>
          </w:p>
          <w:p w14:paraId="603D4CE0" w14:textId="77777777" w:rsidR="00CD7C48" w:rsidRDefault="007059DB" w:rsidP="00D24CAF">
            <w:pPr>
              <w:widowControl w:val="0"/>
              <w:jc w:val="both"/>
              <w:rPr>
                <w:b/>
                <w:bCs/>
                <w:lang w:eastAsia="ar-SA"/>
              </w:rPr>
            </w:pPr>
            <w:r w:rsidRPr="0052010D">
              <w:rPr>
                <w:b/>
                <w:bCs/>
                <w:lang w:eastAsia="ar-SA"/>
              </w:rPr>
              <w:t xml:space="preserve">____________________/ </w:t>
            </w:r>
          </w:p>
          <w:p w14:paraId="5DC5C0CD" w14:textId="5C2706D0" w:rsidR="007059DB" w:rsidRPr="0052010D" w:rsidRDefault="007059DB" w:rsidP="00D24CAF">
            <w:pPr>
              <w:widowControl w:val="0"/>
              <w:jc w:val="both"/>
              <w:rPr>
                <w:b/>
                <w:bCs/>
                <w:lang w:eastAsia="ar-SA"/>
              </w:rPr>
            </w:pPr>
            <w:r w:rsidRPr="0052010D">
              <w:rPr>
                <w:b/>
                <w:bCs/>
                <w:lang w:eastAsia="ar-SA"/>
              </w:rPr>
              <w:t>/</w:t>
            </w:r>
          </w:p>
          <w:p w14:paraId="06826DE4" w14:textId="77777777" w:rsidR="007059DB" w:rsidRPr="0052010D" w:rsidRDefault="007059DB" w:rsidP="00D24CAF">
            <w:pPr>
              <w:widowControl w:val="0"/>
              <w:jc w:val="both"/>
              <w:rPr>
                <w:b/>
                <w:bCs/>
                <w:lang w:eastAsia="ar-SA"/>
              </w:rPr>
            </w:pPr>
            <w:r w:rsidRPr="0052010D">
              <w:rPr>
                <w:b/>
                <w:bCs/>
                <w:lang w:eastAsia="ar-SA"/>
              </w:rPr>
              <w:t>э.п.</w:t>
            </w:r>
          </w:p>
        </w:tc>
      </w:tr>
    </w:tbl>
    <w:p w14:paraId="6D476BAF" w14:textId="77777777" w:rsidR="007059DB" w:rsidRDefault="007059DB" w:rsidP="007059DB">
      <w:pPr>
        <w:rPr>
          <w:b/>
        </w:rPr>
      </w:pPr>
    </w:p>
    <w:p w14:paraId="67FAF7F5" w14:textId="77777777" w:rsidR="007059DB" w:rsidRDefault="007059DB" w:rsidP="007059DB">
      <w:pPr>
        <w:rPr>
          <w:b/>
        </w:rPr>
      </w:pPr>
    </w:p>
    <w:p w14:paraId="42FF5BE2" w14:textId="77777777" w:rsidR="007059DB" w:rsidRDefault="007059DB" w:rsidP="00F526CB">
      <w:pPr>
        <w:spacing w:before="120" w:after="120"/>
        <w:jc w:val="center"/>
        <w:rPr>
          <w:b/>
          <w:bCs/>
          <w:sz w:val="28"/>
          <w:szCs w:val="28"/>
        </w:rPr>
      </w:pPr>
    </w:p>
    <w:p w14:paraId="1B57F025" w14:textId="77777777" w:rsidR="00F526CB" w:rsidRDefault="00F526CB" w:rsidP="00F526CB">
      <w:pPr>
        <w:rPr>
          <w:b/>
        </w:rPr>
      </w:pPr>
    </w:p>
    <w:p w14:paraId="17A47E94" w14:textId="77777777" w:rsidR="00F526CB" w:rsidRDefault="00F526CB" w:rsidP="00F526CB">
      <w:pPr>
        <w:rPr>
          <w:b/>
        </w:rPr>
      </w:pPr>
    </w:p>
    <w:p w14:paraId="1C98C404" w14:textId="77777777" w:rsidR="00F526CB" w:rsidRDefault="00F526CB" w:rsidP="00F526CB">
      <w:pPr>
        <w:rPr>
          <w:b/>
        </w:rPr>
      </w:pPr>
    </w:p>
    <w:p w14:paraId="2BA49589" w14:textId="77777777" w:rsidR="00F526CB" w:rsidRDefault="00F526CB" w:rsidP="00F526CB">
      <w:pPr>
        <w:rPr>
          <w:b/>
        </w:rPr>
      </w:pPr>
    </w:p>
    <w:p w14:paraId="64097891" w14:textId="77777777" w:rsidR="00F526CB" w:rsidRDefault="00F526CB" w:rsidP="00F526CB">
      <w:pPr>
        <w:rPr>
          <w:b/>
        </w:rPr>
      </w:pPr>
    </w:p>
    <w:p w14:paraId="5A633DAC" w14:textId="1B6E9205" w:rsidR="00F526CB" w:rsidRDefault="00F526CB" w:rsidP="00F526CB">
      <w:pPr>
        <w:rPr>
          <w:b/>
        </w:rPr>
      </w:pPr>
    </w:p>
    <w:p w14:paraId="7BE48754" w14:textId="0928A698" w:rsidR="00145EC9" w:rsidRDefault="00145EC9" w:rsidP="00F526CB">
      <w:pPr>
        <w:rPr>
          <w:b/>
        </w:rPr>
      </w:pPr>
    </w:p>
    <w:p w14:paraId="778BB91B" w14:textId="4649413C" w:rsidR="00145EC9" w:rsidRDefault="00145EC9" w:rsidP="00F526CB">
      <w:pPr>
        <w:rPr>
          <w:b/>
        </w:rPr>
      </w:pPr>
    </w:p>
    <w:p w14:paraId="03588187" w14:textId="756DCCA4" w:rsidR="00145EC9" w:rsidRDefault="00145EC9" w:rsidP="00F526CB">
      <w:pPr>
        <w:rPr>
          <w:b/>
        </w:rPr>
      </w:pPr>
    </w:p>
    <w:p w14:paraId="10509D0D" w14:textId="7FA5BDBB" w:rsidR="00145EC9" w:rsidRDefault="00145EC9" w:rsidP="00F526CB">
      <w:pPr>
        <w:rPr>
          <w:b/>
        </w:rPr>
      </w:pPr>
    </w:p>
    <w:p w14:paraId="146CB01D" w14:textId="28AD01B5" w:rsidR="00145EC9" w:rsidRDefault="00145EC9" w:rsidP="00F526CB">
      <w:pPr>
        <w:rPr>
          <w:b/>
        </w:rPr>
      </w:pPr>
    </w:p>
    <w:p w14:paraId="102746F0" w14:textId="77777777" w:rsidR="00145EC9" w:rsidRDefault="00145EC9" w:rsidP="00F526CB">
      <w:pPr>
        <w:rPr>
          <w:b/>
        </w:rPr>
      </w:pPr>
    </w:p>
    <w:p w14:paraId="2C41D803" w14:textId="77777777" w:rsidR="00F526CB" w:rsidRDefault="00F526CB" w:rsidP="00F526CB">
      <w:pPr>
        <w:rPr>
          <w:b/>
        </w:rPr>
      </w:pPr>
    </w:p>
    <w:p w14:paraId="7508AD79" w14:textId="77777777" w:rsidR="00F526CB" w:rsidRDefault="00F526CB" w:rsidP="00F526CB">
      <w:pPr>
        <w:rPr>
          <w:b/>
        </w:rPr>
      </w:pPr>
    </w:p>
    <w:p w14:paraId="68F3F89C" w14:textId="66635CBE" w:rsidR="00F526CB" w:rsidRDefault="00F526CB" w:rsidP="00F526CB">
      <w:pPr>
        <w:rPr>
          <w:b/>
        </w:rPr>
      </w:pPr>
    </w:p>
    <w:p w14:paraId="0CE9C768" w14:textId="7F93A736" w:rsidR="007059DB" w:rsidRDefault="007059DB" w:rsidP="00F526CB">
      <w:pPr>
        <w:rPr>
          <w:b/>
        </w:rPr>
      </w:pPr>
    </w:p>
    <w:p w14:paraId="31CF4C4E" w14:textId="0BDB4752" w:rsidR="00522CEA" w:rsidRPr="00522CEA" w:rsidRDefault="00522CEA" w:rsidP="00522CEA">
      <w:pPr>
        <w:spacing w:line="259" w:lineRule="auto"/>
        <w:ind w:right="-10"/>
        <w:jc w:val="right"/>
        <w:rPr>
          <w:color w:val="000000"/>
        </w:rPr>
      </w:pPr>
      <w:r w:rsidRPr="00522CEA">
        <w:rPr>
          <w:color w:val="000000"/>
        </w:rPr>
        <w:lastRenderedPageBreak/>
        <w:t>Приложение №</w:t>
      </w:r>
      <w:r w:rsidR="00F526CB">
        <w:rPr>
          <w:color w:val="000000"/>
        </w:rPr>
        <w:t>3</w:t>
      </w:r>
      <w:r w:rsidRPr="00522CEA">
        <w:rPr>
          <w:color w:val="000000"/>
        </w:rPr>
        <w:t xml:space="preserve">  </w:t>
      </w:r>
    </w:p>
    <w:p w14:paraId="25C70C53" w14:textId="710E6153" w:rsidR="00D5454E" w:rsidRPr="005F0F82" w:rsidRDefault="00D5454E" w:rsidP="00D5454E">
      <w:pPr>
        <w:widowControl w:val="0"/>
        <w:ind w:firstLine="142"/>
        <w:jc w:val="right"/>
        <w:rPr>
          <w:color w:val="000000"/>
        </w:rPr>
      </w:pPr>
      <w:r w:rsidRPr="005F0F82">
        <w:rPr>
          <w:color w:val="000000"/>
        </w:rPr>
        <w:t>к</w:t>
      </w:r>
      <w:r>
        <w:rPr>
          <w:color w:val="000000"/>
        </w:rPr>
        <w:t xml:space="preserve"> контракт</w:t>
      </w:r>
      <w:r w:rsidRPr="005F0F82">
        <w:rPr>
          <w:color w:val="000000"/>
        </w:rPr>
        <w:t xml:space="preserve">у № </w:t>
      </w:r>
      <w:r w:rsidR="00CD1B12">
        <w:rPr>
          <w:color w:val="000000"/>
        </w:rPr>
        <w:t>___________</w:t>
      </w:r>
    </w:p>
    <w:p w14:paraId="60308D1D" w14:textId="2D1702F3" w:rsidR="00D5454E" w:rsidRDefault="00D5454E" w:rsidP="00D5454E">
      <w:pPr>
        <w:widowControl w:val="0"/>
        <w:ind w:firstLine="142"/>
        <w:jc w:val="right"/>
        <w:rPr>
          <w:sz w:val="23"/>
          <w:szCs w:val="23"/>
        </w:rPr>
      </w:pPr>
      <w:r w:rsidRPr="005F0F82">
        <w:rPr>
          <w:color w:val="000000"/>
        </w:rPr>
        <w:t xml:space="preserve">  </w:t>
      </w:r>
      <w:r w:rsidRPr="005F0F82">
        <w:t>от «</w:t>
      </w:r>
      <w:r w:rsidR="00CD7C48">
        <w:t>__</w:t>
      </w:r>
      <w:r w:rsidRPr="005F0F82">
        <w:t>»</w:t>
      </w:r>
      <w:r>
        <w:t xml:space="preserve"> </w:t>
      </w:r>
      <w:r w:rsidR="00145EC9">
        <w:t>______</w:t>
      </w:r>
      <w:r w:rsidRPr="005F0F82">
        <w:t xml:space="preserve"> 202</w:t>
      </w:r>
      <w:r>
        <w:t>6</w:t>
      </w:r>
      <w:r w:rsidRPr="005F0F82">
        <w:t xml:space="preserve"> г</w:t>
      </w:r>
      <w:r>
        <w:t>.</w:t>
      </w:r>
    </w:p>
    <w:p w14:paraId="50E758CE" w14:textId="77777777" w:rsidR="00D31E00" w:rsidRDefault="00D31E00" w:rsidP="00D5454E">
      <w:pPr>
        <w:spacing w:line="257" w:lineRule="auto"/>
        <w:jc w:val="center"/>
        <w:rPr>
          <w:b/>
          <w:sz w:val="22"/>
          <w:szCs w:val="22"/>
        </w:rPr>
      </w:pPr>
    </w:p>
    <w:p w14:paraId="76B54E43" w14:textId="6EC86197" w:rsidR="00D31E00" w:rsidRDefault="00BB3802" w:rsidP="00BB3802">
      <w:pPr>
        <w:spacing w:line="257" w:lineRule="auto"/>
        <w:rPr>
          <w:i/>
          <w:sz w:val="22"/>
          <w:szCs w:val="22"/>
        </w:rPr>
      </w:pPr>
      <w:r w:rsidRPr="00BB3802">
        <w:rPr>
          <w:i/>
          <w:sz w:val="22"/>
          <w:szCs w:val="22"/>
        </w:rPr>
        <w:t>Форма акта для бумажного документооборота</w:t>
      </w:r>
    </w:p>
    <w:p w14:paraId="1854D5BE" w14:textId="77777777" w:rsidR="00BB3802" w:rsidRPr="00D31E00" w:rsidRDefault="00BB3802" w:rsidP="00BB3802">
      <w:pPr>
        <w:spacing w:line="257" w:lineRule="auto"/>
        <w:rPr>
          <w:i/>
          <w:sz w:val="22"/>
          <w:szCs w:val="22"/>
        </w:rPr>
      </w:pPr>
    </w:p>
    <w:p w14:paraId="0BA4AFD7" w14:textId="648020D2" w:rsidR="00D5454E" w:rsidRDefault="00D5454E" w:rsidP="00D5454E">
      <w:pPr>
        <w:spacing w:line="257" w:lineRule="auto"/>
        <w:jc w:val="center"/>
        <w:rPr>
          <w:b/>
          <w:sz w:val="22"/>
          <w:szCs w:val="22"/>
        </w:rPr>
      </w:pPr>
      <w:r>
        <w:rPr>
          <w:b/>
          <w:sz w:val="22"/>
          <w:szCs w:val="22"/>
        </w:rPr>
        <w:t>Акт сдачи-приемки оказанных услуг</w:t>
      </w:r>
    </w:p>
    <w:p w14:paraId="2277F713" w14:textId="77777777" w:rsidR="00BB3802" w:rsidRDefault="00BB3802" w:rsidP="00D5454E">
      <w:pPr>
        <w:spacing w:line="257" w:lineRule="auto"/>
        <w:jc w:val="center"/>
        <w:rPr>
          <w:b/>
          <w:sz w:val="22"/>
          <w:szCs w:val="22"/>
        </w:rPr>
      </w:pPr>
    </w:p>
    <w:tbl>
      <w:tblPr>
        <w:tblW w:w="10774" w:type="dxa"/>
        <w:tblInd w:w="-142" w:type="dxa"/>
        <w:tblLook w:val="04A0" w:firstRow="1" w:lastRow="0" w:firstColumn="1" w:lastColumn="0" w:noHBand="0" w:noVBand="1"/>
      </w:tblPr>
      <w:tblGrid>
        <w:gridCol w:w="4678"/>
        <w:gridCol w:w="6096"/>
      </w:tblGrid>
      <w:tr w:rsidR="00BB3802" w:rsidRPr="00BB3802" w14:paraId="1CE05095" w14:textId="77777777" w:rsidTr="00BB3802">
        <w:trPr>
          <w:trHeight w:val="831"/>
        </w:trPr>
        <w:tc>
          <w:tcPr>
            <w:tcW w:w="4678" w:type="dxa"/>
          </w:tcPr>
          <w:p w14:paraId="2D38921B"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6E49E4C8" w14:textId="77777777" w:rsidR="00BB3802" w:rsidRPr="00BB3802" w:rsidRDefault="00BB3802" w:rsidP="00BB3802">
            <w:pPr>
              <w:jc w:val="center"/>
              <w:rPr>
                <w:color w:val="000000"/>
                <w:sz w:val="23"/>
                <w:szCs w:val="23"/>
              </w:rPr>
            </w:pPr>
            <w:r w:rsidRPr="00BB3802">
              <w:rPr>
                <w:color w:val="000000"/>
                <w:sz w:val="23"/>
                <w:szCs w:val="23"/>
              </w:rPr>
              <w:t>Акта Исполнителем</w:t>
            </w:r>
          </w:p>
          <w:p w14:paraId="23DAB7BB" w14:textId="77777777" w:rsidR="00BB3802" w:rsidRPr="00BB3802" w:rsidRDefault="00BB3802" w:rsidP="00BB3802">
            <w:pPr>
              <w:jc w:val="center"/>
              <w:rPr>
                <w:color w:val="000000"/>
                <w:sz w:val="23"/>
                <w:szCs w:val="23"/>
              </w:rPr>
            </w:pPr>
            <w:r w:rsidRPr="00BB3802">
              <w:rPr>
                <w:color w:val="000000"/>
                <w:sz w:val="23"/>
                <w:szCs w:val="23"/>
              </w:rPr>
              <w:t>«_    » ______ 2026 г.</w:t>
            </w:r>
          </w:p>
        </w:tc>
        <w:tc>
          <w:tcPr>
            <w:tcW w:w="6096" w:type="dxa"/>
          </w:tcPr>
          <w:p w14:paraId="18C74A24"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30740C50" w14:textId="77777777" w:rsidR="00BB3802" w:rsidRPr="00BB3802" w:rsidRDefault="00BB3802" w:rsidP="00BB3802">
            <w:pPr>
              <w:jc w:val="center"/>
              <w:rPr>
                <w:color w:val="000000"/>
                <w:sz w:val="23"/>
                <w:szCs w:val="23"/>
              </w:rPr>
            </w:pPr>
            <w:r w:rsidRPr="00BB3802">
              <w:rPr>
                <w:color w:val="000000"/>
                <w:sz w:val="23"/>
                <w:szCs w:val="23"/>
              </w:rPr>
              <w:t>Акта Заказчиком</w:t>
            </w:r>
          </w:p>
          <w:p w14:paraId="6F092C9B" w14:textId="77777777" w:rsidR="00BB3802" w:rsidRPr="00BB3802" w:rsidRDefault="00BB3802" w:rsidP="00BB3802">
            <w:pPr>
              <w:jc w:val="center"/>
              <w:rPr>
                <w:color w:val="000000"/>
                <w:sz w:val="23"/>
                <w:szCs w:val="23"/>
              </w:rPr>
            </w:pPr>
            <w:r w:rsidRPr="00BB3802">
              <w:rPr>
                <w:color w:val="000000"/>
                <w:sz w:val="23"/>
                <w:szCs w:val="23"/>
              </w:rPr>
              <w:t>«____»________2026 г.</w:t>
            </w:r>
          </w:p>
          <w:p w14:paraId="4E012474" w14:textId="77777777" w:rsidR="00BB3802" w:rsidRPr="00BB3802" w:rsidRDefault="00BB3802" w:rsidP="00BB3802">
            <w:pPr>
              <w:jc w:val="center"/>
              <w:rPr>
                <w:color w:val="000000"/>
                <w:sz w:val="23"/>
                <w:szCs w:val="23"/>
              </w:rPr>
            </w:pPr>
          </w:p>
        </w:tc>
      </w:tr>
    </w:tbl>
    <w:p w14:paraId="74983FFC" w14:textId="6F4E651F" w:rsidR="00BB3802" w:rsidRDefault="00BB3802" w:rsidP="00D5454E">
      <w:pPr>
        <w:spacing w:line="257" w:lineRule="auto"/>
        <w:jc w:val="center"/>
        <w:rPr>
          <w:b/>
          <w:sz w:val="22"/>
          <w:szCs w:val="22"/>
        </w:rPr>
      </w:pPr>
    </w:p>
    <w:p w14:paraId="6F3E92A7" w14:textId="00196448" w:rsidR="00D5454E" w:rsidRPr="00075026" w:rsidRDefault="00D5454E" w:rsidP="00BB3802">
      <w:pPr>
        <w:keepNext/>
        <w:ind w:firstLine="709"/>
        <w:jc w:val="both"/>
        <w:rPr>
          <w:b/>
          <w:bCs/>
          <w:sz w:val="22"/>
          <w:szCs w:val="22"/>
        </w:rPr>
      </w:pPr>
      <w:r w:rsidRPr="00075026">
        <w:rPr>
          <w:b/>
          <w:sz w:val="22"/>
          <w:szCs w:val="22"/>
        </w:rPr>
        <w:t>Федеральное государственное бюджетное образовательное учреждение высшего образования «Российский университет спорта «ГЦОЛИФК»</w:t>
      </w:r>
      <w:r w:rsidRPr="00075026">
        <w:rPr>
          <w:sz w:val="22"/>
          <w:szCs w:val="22"/>
        </w:rPr>
        <w:t xml:space="preserve"> (далее - РУС «ГЦОЛИФК»), именуемое в дал</w:t>
      </w:r>
      <w:r w:rsidR="007F73EF">
        <w:rPr>
          <w:sz w:val="22"/>
          <w:szCs w:val="22"/>
        </w:rPr>
        <w:t xml:space="preserve">ьнейшем «Заказчик», в лице </w:t>
      </w:r>
      <w:r w:rsidRPr="00075026">
        <w:rPr>
          <w:sz w:val="22"/>
          <w:szCs w:val="22"/>
        </w:rPr>
        <w:t>ректора Боева Максима Юрьевича, действующего на основании Устава</w:t>
      </w:r>
      <w:r w:rsidRPr="00075026">
        <w:rPr>
          <w:sz w:val="22"/>
          <w:szCs w:val="22"/>
          <w:shd w:val="clear" w:color="auto" w:fill="FFFFFF"/>
        </w:rPr>
        <w:t xml:space="preserve">, с </w:t>
      </w:r>
      <w:r w:rsidRPr="00075026">
        <w:rPr>
          <w:sz w:val="22"/>
          <w:szCs w:val="22"/>
        </w:rPr>
        <w:t>одной стороны, и _______________________________, именуемое в дальнейшем «</w:t>
      </w:r>
      <w:r w:rsidRPr="00075026">
        <w:rPr>
          <w:b/>
          <w:bCs/>
          <w:sz w:val="22"/>
          <w:szCs w:val="22"/>
        </w:rPr>
        <w:t>Исполнитель</w:t>
      </w:r>
      <w:r w:rsidRPr="00075026">
        <w:rPr>
          <w:sz w:val="22"/>
          <w:szCs w:val="22"/>
        </w:rPr>
        <w:t>», в лице _________________________, действующего на основании ___________, с другой стороны, вместе именуемые «Стороны», и каждый в отдельности «Сторона», составили настоящ</w:t>
      </w:r>
      <w:r>
        <w:rPr>
          <w:sz w:val="22"/>
          <w:szCs w:val="22"/>
        </w:rPr>
        <w:t xml:space="preserve">ий Акт о </w:t>
      </w:r>
      <w:r w:rsidR="00D31E00">
        <w:rPr>
          <w:sz w:val="22"/>
          <w:szCs w:val="22"/>
        </w:rPr>
        <w:t>нижеследующем</w:t>
      </w:r>
      <w:r w:rsidRPr="00075026">
        <w:rPr>
          <w:sz w:val="22"/>
          <w:szCs w:val="22"/>
        </w:rPr>
        <w:t>:</w:t>
      </w:r>
    </w:p>
    <w:p w14:paraId="4E8D04A8" w14:textId="77777777" w:rsidR="00D5454E" w:rsidRPr="00075026" w:rsidRDefault="00D5454E" w:rsidP="00D5454E">
      <w:pPr>
        <w:contextualSpacing/>
        <w:rPr>
          <w:b/>
          <w:sz w:val="22"/>
          <w:szCs w:val="22"/>
        </w:rPr>
      </w:pPr>
    </w:p>
    <w:p w14:paraId="12F881C4" w14:textId="3E7C049C" w:rsidR="00D5454E" w:rsidRPr="00BB3802" w:rsidRDefault="00D5454E" w:rsidP="00BB3802">
      <w:pPr>
        <w:pStyle w:val="af5"/>
        <w:numPr>
          <w:ilvl w:val="0"/>
          <w:numId w:val="46"/>
        </w:numPr>
        <w:autoSpaceDE w:val="0"/>
        <w:autoSpaceDN w:val="0"/>
        <w:ind w:left="0" w:firstLine="709"/>
        <w:jc w:val="both"/>
        <w:rPr>
          <w:sz w:val="22"/>
          <w:szCs w:val="22"/>
        </w:rPr>
      </w:pPr>
      <w:r w:rsidRPr="00BB3802">
        <w:rPr>
          <w:sz w:val="22"/>
          <w:szCs w:val="22"/>
        </w:rPr>
        <w:t>В соответствии с условиями Контракта от «___» _________ 2026 г.</w:t>
      </w:r>
      <w:r w:rsidRPr="00BB3802">
        <w:rPr>
          <w:sz w:val="22"/>
          <w:szCs w:val="22"/>
        </w:rPr>
        <w:br/>
        <w:t xml:space="preserve">№ _____________ (далее - Контракт), Исполнителем оказаны услуги, а Заказчиком приняты услуги </w:t>
      </w:r>
      <w:r w:rsidR="00BB3802" w:rsidRPr="00BB3802">
        <w:rPr>
          <w:sz w:val="22"/>
          <w:szCs w:val="22"/>
        </w:rPr>
        <w:t>по санитарному содержанию имущественного комплекса и территории РУС «ГЦОЛИФК»</w:t>
      </w:r>
      <w:r w:rsidRPr="00BB3802">
        <w:rPr>
          <w:sz w:val="22"/>
          <w:szCs w:val="22"/>
        </w:rPr>
        <w:t>.</w:t>
      </w:r>
    </w:p>
    <w:p w14:paraId="19C73D87" w14:textId="77777777" w:rsidR="00BB3802" w:rsidRPr="00380B8F" w:rsidRDefault="00BB3802" w:rsidP="00BB3802">
      <w:pPr>
        <w:pStyle w:val="af5"/>
        <w:numPr>
          <w:ilvl w:val="0"/>
          <w:numId w:val="46"/>
        </w:numPr>
        <w:autoSpaceDE w:val="0"/>
        <w:autoSpaceDN w:val="0"/>
        <w:spacing w:after="200" w:line="276" w:lineRule="auto"/>
        <w:ind w:left="0" w:firstLine="851"/>
        <w:jc w:val="both"/>
        <w:rPr>
          <w:b/>
          <w:bCs/>
        </w:rPr>
      </w:pPr>
      <w:r w:rsidRPr="00380B8F">
        <w:t>Контрактом предусмотрено оказание следующих видов услуг:</w:t>
      </w:r>
    </w:p>
    <w:tbl>
      <w:tblPr>
        <w:tblW w:w="10055" w:type="dxa"/>
        <w:tblLook w:val="04A0" w:firstRow="1" w:lastRow="0" w:firstColumn="1" w:lastColumn="0" w:noHBand="0" w:noVBand="1"/>
      </w:tblPr>
      <w:tblGrid>
        <w:gridCol w:w="565"/>
        <w:gridCol w:w="1743"/>
        <w:gridCol w:w="906"/>
        <w:gridCol w:w="2011"/>
        <w:gridCol w:w="1100"/>
        <w:gridCol w:w="1680"/>
        <w:gridCol w:w="2050"/>
      </w:tblGrid>
      <w:tr w:rsidR="00BB3802" w:rsidRPr="00EB6322" w14:paraId="28C55C13" w14:textId="77777777" w:rsidTr="00BB3802">
        <w:trPr>
          <w:trHeight w:val="315"/>
        </w:trPr>
        <w:tc>
          <w:tcPr>
            <w:tcW w:w="570" w:type="dxa"/>
            <w:tcBorders>
              <w:top w:val="single" w:sz="8" w:space="0" w:color="auto"/>
              <w:left w:val="single" w:sz="8" w:space="0" w:color="auto"/>
              <w:bottom w:val="single" w:sz="4" w:space="0" w:color="auto"/>
              <w:right w:val="nil"/>
            </w:tcBorders>
            <w:hideMark/>
          </w:tcPr>
          <w:p w14:paraId="0B901DF7" w14:textId="77777777" w:rsidR="00BB3802" w:rsidRPr="00BB3802" w:rsidRDefault="00BB3802" w:rsidP="00D24CAF">
            <w:pPr>
              <w:jc w:val="center"/>
              <w:rPr>
                <w:bCs/>
                <w:color w:val="000000"/>
                <w:sz w:val="23"/>
                <w:szCs w:val="23"/>
              </w:rPr>
            </w:pPr>
            <w:bookmarkStart w:id="7" w:name="_Hlk214532169"/>
            <w:r w:rsidRPr="00BB3802">
              <w:rPr>
                <w:bCs/>
                <w:color w:val="000000"/>
                <w:sz w:val="23"/>
                <w:szCs w:val="23"/>
              </w:rPr>
              <w:t>№ п/п</w:t>
            </w:r>
          </w:p>
        </w:tc>
        <w:tc>
          <w:tcPr>
            <w:tcW w:w="1756" w:type="dxa"/>
            <w:tcBorders>
              <w:top w:val="single" w:sz="8" w:space="0" w:color="auto"/>
              <w:left w:val="single" w:sz="8" w:space="0" w:color="auto"/>
              <w:bottom w:val="single" w:sz="4" w:space="0" w:color="auto"/>
              <w:right w:val="single" w:sz="8" w:space="0" w:color="auto"/>
            </w:tcBorders>
            <w:hideMark/>
          </w:tcPr>
          <w:p w14:paraId="32DA4FDE" w14:textId="77777777" w:rsidR="00BB3802" w:rsidRPr="00BB3802" w:rsidRDefault="00BB3802" w:rsidP="00D24CAF">
            <w:pPr>
              <w:jc w:val="center"/>
              <w:rPr>
                <w:bCs/>
                <w:color w:val="000000"/>
                <w:sz w:val="23"/>
                <w:szCs w:val="23"/>
              </w:rPr>
            </w:pPr>
            <w:r w:rsidRPr="00BB3802">
              <w:rPr>
                <w:bCs/>
                <w:color w:val="000000"/>
                <w:sz w:val="23"/>
                <w:szCs w:val="23"/>
              </w:rPr>
              <w:t>Наименование услуг</w:t>
            </w:r>
          </w:p>
        </w:tc>
        <w:tc>
          <w:tcPr>
            <w:tcW w:w="946" w:type="dxa"/>
            <w:tcBorders>
              <w:top w:val="single" w:sz="8" w:space="0" w:color="auto"/>
              <w:left w:val="single" w:sz="8" w:space="0" w:color="auto"/>
              <w:bottom w:val="single" w:sz="4" w:space="0" w:color="auto"/>
              <w:right w:val="single" w:sz="8" w:space="0" w:color="auto"/>
            </w:tcBorders>
            <w:hideMark/>
          </w:tcPr>
          <w:p w14:paraId="7C36C7E5" w14:textId="77777777" w:rsidR="00BB3802" w:rsidRPr="00BB3802" w:rsidRDefault="00BB3802" w:rsidP="00D24CAF">
            <w:pPr>
              <w:jc w:val="center"/>
              <w:rPr>
                <w:bCs/>
                <w:color w:val="000000"/>
                <w:sz w:val="23"/>
                <w:szCs w:val="23"/>
              </w:rPr>
            </w:pPr>
            <w:r w:rsidRPr="00BB3802">
              <w:rPr>
                <w:bCs/>
                <w:color w:val="000000"/>
                <w:sz w:val="23"/>
                <w:szCs w:val="23"/>
              </w:rPr>
              <w:t>Ед. изм.</w:t>
            </w:r>
          </w:p>
        </w:tc>
        <w:tc>
          <w:tcPr>
            <w:tcW w:w="2105" w:type="dxa"/>
            <w:tcBorders>
              <w:top w:val="single" w:sz="8" w:space="0" w:color="auto"/>
              <w:left w:val="single" w:sz="8" w:space="0" w:color="auto"/>
              <w:bottom w:val="single" w:sz="4" w:space="0" w:color="auto"/>
              <w:right w:val="single" w:sz="8" w:space="0" w:color="auto"/>
            </w:tcBorders>
            <w:hideMark/>
          </w:tcPr>
          <w:p w14:paraId="5C9F8AA2" w14:textId="77777777" w:rsidR="00BB3802" w:rsidRPr="00BB3802" w:rsidRDefault="00BB3802" w:rsidP="00D24CAF">
            <w:pPr>
              <w:jc w:val="center"/>
              <w:rPr>
                <w:bCs/>
                <w:color w:val="000000"/>
                <w:sz w:val="23"/>
                <w:szCs w:val="23"/>
              </w:rPr>
            </w:pPr>
            <w:r w:rsidRPr="00BB3802">
              <w:rPr>
                <w:bCs/>
                <w:color w:val="000000"/>
                <w:sz w:val="23"/>
                <w:szCs w:val="23"/>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14:paraId="76CDA0D3" w14:textId="77777777" w:rsidR="00BB3802" w:rsidRPr="00BB3802" w:rsidRDefault="00BB3802" w:rsidP="00D24CAF">
            <w:pPr>
              <w:jc w:val="center"/>
              <w:rPr>
                <w:bCs/>
                <w:color w:val="000000"/>
                <w:sz w:val="23"/>
                <w:szCs w:val="23"/>
              </w:rPr>
            </w:pPr>
            <w:r w:rsidRPr="00BB3802">
              <w:rPr>
                <w:bCs/>
                <w:color w:val="000000"/>
                <w:sz w:val="23"/>
                <w:szCs w:val="23"/>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14:paraId="499FC573" w14:textId="77777777" w:rsidR="00BB3802" w:rsidRPr="00BB3802" w:rsidRDefault="00BB3802" w:rsidP="00D24CAF">
            <w:pPr>
              <w:jc w:val="center"/>
              <w:rPr>
                <w:bCs/>
                <w:color w:val="000000"/>
                <w:sz w:val="23"/>
                <w:szCs w:val="23"/>
              </w:rPr>
            </w:pPr>
            <w:r w:rsidRPr="00BB3802">
              <w:rPr>
                <w:bCs/>
                <w:color w:val="000000"/>
                <w:sz w:val="23"/>
                <w:szCs w:val="23"/>
              </w:rPr>
              <w:t xml:space="preserve"> Сумма, руб. </w:t>
            </w:r>
          </w:p>
        </w:tc>
        <w:tc>
          <w:tcPr>
            <w:tcW w:w="2127" w:type="dxa"/>
            <w:tcBorders>
              <w:top w:val="single" w:sz="8" w:space="0" w:color="auto"/>
              <w:left w:val="single" w:sz="8" w:space="0" w:color="auto"/>
              <w:bottom w:val="single" w:sz="4" w:space="0" w:color="auto"/>
              <w:right w:val="single" w:sz="8" w:space="0" w:color="auto"/>
            </w:tcBorders>
          </w:tcPr>
          <w:p w14:paraId="11669DEE" w14:textId="77777777" w:rsidR="00BB3802" w:rsidRPr="00BB3802" w:rsidRDefault="00BB3802" w:rsidP="00D24CAF">
            <w:pPr>
              <w:jc w:val="center"/>
              <w:rPr>
                <w:bCs/>
                <w:color w:val="000000"/>
                <w:sz w:val="23"/>
                <w:szCs w:val="23"/>
              </w:rPr>
            </w:pPr>
            <w:r w:rsidRPr="00BB3802">
              <w:rPr>
                <w:bCs/>
                <w:sz w:val="23"/>
                <w:szCs w:val="23"/>
              </w:rPr>
              <w:t>Качество</w:t>
            </w:r>
          </w:p>
        </w:tc>
      </w:tr>
      <w:tr w:rsidR="00BB3802" w:rsidRPr="00EB6322" w14:paraId="7E040105" w14:textId="77777777" w:rsidTr="00BB3802">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14:paraId="366A099D" w14:textId="77777777" w:rsidR="00BB3802" w:rsidRPr="00EB6322" w:rsidRDefault="00BB3802" w:rsidP="00D24CAF">
            <w:pPr>
              <w:jc w:val="center"/>
              <w:rPr>
                <w:color w:val="000000"/>
                <w:sz w:val="23"/>
                <w:szCs w:val="23"/>
              </w:rPr>
            </w:pPr>
            <w:r w:rsidRPr="00EB6322">
              <w:rPr>
                <w:color w:val="000000"/>
                <w:sz w:val="23"/>
                <w:szCs w:val="23"/>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14:paraId="1CFF952B" w14:textId="77777777" w:rsidR="00BB3802" w:rsidRPr="00EB6322" w:rsidRDefault="00BB3802" w:rsidP="00D24CAF">
            <w:pPr>
              <w:rPr>
                <w:color w:val="000000"/>
                <w:sz w:val="23"/>
                <w:szCs w:val="23"/>
              </w:rPr>
            </w:pPr>
          </w:p>
        </w:tc>
        <w:tc>
          <w:tcPr>
            <w:tcW w:w="946" w:type="dxa"/>
            <w:tcBorders>
              <w:top w:val="single" w:sz="8" w:space="0" w:color="auto"/>
              <w:left w:val="nil"/>
              <w:bottom w:val="single" w:sz="8" w:space="0" w:color="auto"/>
              <w:right w:val="single" w:sz="4" w:space="0" w:color="auto"/>
            </w:tcBorders>
            <w:vAlign w:val="center"/>
            <w:hideMark/>
          </w:tcPr>
          <w:p w14:paraId="140A50E4" w14:textId="77777777" w:rsidR="00BB3802" w:rsidRPr="00EB6322" w:rsidRDefault="00BB3802" w:rsidP="00D24CAF">
            <w:pPr>
              <w:jc w:val="center"/>
              <w:rPr>
                <w:color w:val="000000"/>
                <w:sz w:val="23"/>
                <w:szCs w:val="23"/>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14:paraId="6ACDEC21" w14:textId="77777777" w:rsidR="00BB3802" w:rsidRPr="00EB6322" w:rsidRDefault="00BB3802" w:rsidP="00D24CAF">
            <w:pPr>
              <w:jc w:val="center"/>
              <w:rPr>
                <w:color w:val="000000"/>
                <w:sz w:val="23"/>
                <w:szCs w:val="23"/>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EAC3F5D" w14:textId="77777777" w:rsidR="00BB3802" w:rsidRPr="00EB6322" w:rsidRDefault="00BB3802" w:rsidP="00D24CAF">
            <w:pPr>
              <w:jc w:val="center"/>
              <w:rPr>
                <w:color w:val="000000"/>
                <w:sz w:val="23"/>
                <w:szCs w:val="23"/>
              </w:rPr>
            </w:pPr>
          </w:p>
        </w:tc>
        <w:tc>
          <w:tcPr>
            <w:tcW w:w="1788" w:type="dxa"/>
            <w:tcBorders>
              <w:top w:val="single" w:sz="8" w:space="0" w:color="auto"/>
              <w:left w:val="nil"/>
              <w:bottom w:val="single" w:sz="8" w:space="0" w:color="auto"/>
              <w:right w:val="single" w:sz="8" w:space="0" w:color="auto"/>
            </w:tcBorders>
            <w:vAlign w:val="center"/>
            <w:hideMark/>
          </w:tcPr>
          <w:p w14:paraId="01079D31" w14:textId="77777777" w:rsidR="00BB3802" w:rsidRPr="00EB6322" w:rsidRDefault="00BB3802" w:rsidP="00D24CAF">
            <w:pPr>
              <w:jc w:val="center"/>
              <w:rPr>
                <w:color w:val="000000"/>
                <w:sz w:val="23"/>
                <w:szCs w:val="23"/>
              </w:rPr>
            </w:pPr>
          </w:p>
        </w:tc>
        <w:tc>
          <w:tcPr>
            <w:tcW w:w="2127" w:type="dxa"/>
            <w:tcBorders>
              <w:top w:val="single" w:sz="8" w:space="0" w:color="auto"/>
              <w:left w:val="nil"/>
              <w:bottom w:val="single" w:sz="8" w:space="0" w:color="auto"/>
              <w:right w:val="single" w:sz="8" w:space="0" w:color="auto"/>
            </w:tcBorders>
          </w:tcPr>
          <w:p w14:paraId="1C262271" w14:textId="77777777" w:rsidR="00BB3802" w:rsidRPr="00EB6322" w:rsidRDefault="00BB3802" w:rsidP="00D24CAF">
            <w:pPr>
              <w:jc w:val="center"/>
              <w:rPr>
                <w:color w:val="000000"/>
                <w:sz w:val="23"/>
                <w:szCs w:val="23"/>
              </w:rPr>
            </w:pPr>
            <w:r w:rsidRPr="00EB6322">
              <w:rPr>
                <w:sz w:val="23"/>
                <w:szCs w:val="23"/>
              </w:rPr>
              <w:t>В соответствии с техническим заданием</w:t>
            </w:r>
          </w:p>
        </w:tc>
      </w:tr>
    </w:tbl>
    <w:bookmarkEnd w:id="7"/>
    <w:p w14:paraId="5652B6E7" w14:textId="1BFE73B4" w:rsidR="00D5454E" w:rsidRPr="00BB3802" w:rsidRDefault="00D5454E" w:rsidP="00BB3802">
      <w:pPr>
        <w:pStyle w:val="af5"/>
        <w:numPr>
          <w:ilvl w:val="0"/>
          <w:numId w:val="46"/>
        </w:numPr>
        <w:autoSpaceDE w:val="0"/>
        <w:autoSpaceDN w:val="0"/>
        <w:ind w:left="0" w:firstLine="709"/>
        <w:jc w:val="both"/>
        <w:rPr>
          <w:b/>
          <w:bCs/>
          <w:iCs/>
          <w:sz w:val="22"/>
          <w:szCs w:val="22"/>
        </w:rPr>
      </w:pPr>
      <w:r w:rsidRPr="00BB3802">
        <w:rPr>
          <w:sz w:val="22"/>
          <w:szCs w:val="22"/>
          <w:lang w:eastAsia="ar-SA"/>
        </w:rPr>
        <w:t> Фактически оказаны услуги: с «___» ____ 2026 г. по «___» ____ 2026 г., что подтверждено соответствующими отчетами об оказанных услугах.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D5454E" w:rsidRPr="00075026" w14:paraId="7339374C" w14:textId="77777777" w:rsidTr="001A63D8">
        <w:tc>
          <w:tcPr>
            <w:tcW w:w="2623" w:type="dxa"/>
            <w:vAlign w:val="center"/>
          </w:tcPr>
          <w:p w14:paraId="3E3FAC9C" w14:textId="77777777" w:rsidR="00D5454E" w:rsidRPr="00075026" w:rsidRDefault="00D5454E" w:rsidP="001A63D8">
            <w:pPr>
              <w:jc w:val="center"/>
              <w:rPr>
                <w:sz w:val="22"/>
                <w:szCs w:val="22"/>
              </w:rPr>
            </w:pPr>
            <w:r w:rsidRPr="00075026">
              <w:rPr>
                <w:sz w:val="22"/>
                <w:szCs w:val="22"/>
              </w:rPr>
              <w:t>Наименование услуги</w:t>
            </w:r>
          </w:p>
        </w:tc>
        <w:tc>
          <w:tcPr>
            <w:tcW w:w="1140" w:type="dxa"/>
            <w:vAlign w:val="center"/>
          </w:tcPr>
          <w:p w14:paraId="2BCDBDB5" w14:textId="77777777" w:rsidR="00D5454E" w:rsidRPr="00075026" w:rsidRDefault="00D5454E" w:rsidP="001A63D8">
            <w:pPr>
              <w:jc w:val="center"/>
              <w:rPr>
                <w:sz w:val="22"/>
                <w:szCs w:val="22"/>
              </w:rPr>
            </w:pPr>
            <w:r w:rsidRPr="00075026">
              <w:rPr>
                <w:sz w:val="22"/>
                <w:szCs w:val="22"/>
              </w:rPr>
              <w:t>Единица измерения</w:t>
            </w:r>
          </w:p>
        </w:tc>
        <w:tc>
          <w:tcPr>
            <w:tcW w:w="1477" w:type="dxa"/>
            <w:vAlign w:val="center"/>
          </w:tcPr>
          <w:p w14:paraId="0EF384DA" w14:textId="50B04E7A" w:rsidR="00D5454E" w:rsidRPr="00075026" w:rsidRDefault="00D5454E" w:rsidP="00D5454E">
            <w:pPr>
              <w:jc w:val="center"/>
              <w:rPr>
                <w:sz w:val="22"/>
                <w:szCs w:val="22"/>
              </w:rPr>
            </w:pPr>
            <w:r>
              <w:rPr>
                <w:sz w:val="22"/>
                <w:szCs w:val="22"/>
              </w:rPr>
              <w:t xml:space="preserve">Количество </w:t>
            </w:r>
          </w:p>
        </w:tc>
        <w:tc>
          <w:tcPr>
            <w:tcW w:w="1701" w:type="dxa"/>
            <w:vAlign w:val="center"/>
          </w:tcPr>
          <w:p w14:paraId="2F3C463C" w14:textId="77777777" w:rsidR="00D5454E" w:rsidRPr="00075026" w:rsidRDefault="00D5454E" w:rsidP="001A63D8">
            <w:pPr>
              <w:jc w:val="center"/>
              <w:rPr>
                <w:sz w:val="22"/>
                <w:szCs w:val="22"/>
              </w:rPr>
            </w:pPr>
            <w:r w:rsidRPr="00075026">
              <w:rPr>
                <w:sz w:val="22"/>
                <w:szCs w:val="22"/>
              </w:rPr>
              <w:t xml:space="preserve">Цена </w:t>
            </w:r>
            <w:r w:rsidRPr="00075026">
              <w:rPr>
                <w:sz w:val="22"/>
                <w:szCs w:val="22"/>
              </w:rPr>
              <w:br/>
              <w:t>за единицу измерения, руб.</w:t>
            </w:r>
          </w:p>
        </w:tc>
        <w:tc>
          <w:tcPr>
            <w:tcW w:w="1418" w:type="dxa"/>
            <w:vAlign w:val="center"/>
          </w:tcPr>
          <w:p w14:paraId="365F37A0" w14:textId="424C9AD1" w:rsidR="00D5454E" w:rsidRPr="00075026" w:rsidRDefault="00D5454E" w:rsidP="00D5454E">
            <w:pPr>
              <w:jc w:val="center"/>
              <w:rPr>
                <w:sz w:val="22"/>
                <w:szCs w:val="22"/>
              </w:rPr>
            </w:pPr>
            <w:r w:rsidRPr="00075026">
              <w:rPr>
                <w:sz w:val="22"/>
                <w:szCs w:val="22"/>
              </w:rPr>
              <w:t>Стоимость оказанн</w:t>
            </w:r>
            <w:r>
              <w:rPr>
                <w:sz w:val="22"/>
                <w:szCs w:val="22"/>
              </w:rPr>
              <w:t>ых</w:t>
            </w:r>
            <w:r w:rsidRPr="00075026">
              <w:rPr>
                <w:sz w:val="22"/>
                <w:szCs w:val="22"/>
              </w:rPr>
              <w:t xml:space="preserve"> услуг</w:t>
            </w:r>
          </w:p>
        </w:tc>
        <w:tc>
          <w:tcPr>
            <w:tcW w:w="1842" w:type="dxa"/>
            <w:vAlign w:val="center"/>
          </w:tcPr>
          <w:p w14:paraId="7DE5C811" w14:textId="625C0D46" w:rsidR="00D5454E" w:rsidRPr="00075026" w:rsidRDefault="00D5454E" w:rsidP="001A63D8">
            <w:pPr>
              <w:jc w:val="center"/>
              <w:rPr>
                <w:sz w:val="22"/>
                <w:szCs w:val="22"/>
              </w:rPr>
            </w:pPr>
            <w:r>
              <w:rPr>
                <w:sz w:val="22"/>
                <w:szCs w:val="22"/>
              </w:rPr>
              <w:t>Выявлены недостатки</w:t>
            </w:r>
          </w:p>
        </w:tc>
      </w:tr>
      <w:tr w:rsidR="00D5454E" w:rsidRPr="00075026" w14:paraId="3F290504" w14:textId="77777777" w:rsidTr="001A63D8">
        <w:trPr>
          <w:trHeight w:val="70"/>
        </w:trPr>
        <w:tc>
          <w:tcPr>
            <w:tcW w:w="2623" w:type="dxa"/>
            <w:vAlign w:val="center"/>
          </w:tcPr>
          <w:p w14:paraId="443FE921" w14:textId="28B19020" w:rsidR="00D5454E" w:rsidRPr="00075026" w:rsidRDefault="00D31E00" w:rsidP="00D5454E">
            <w:pPr>
              <w:rPr>
                <w:sz w:val="22"/>
                <w:szCs w:val="22"/>
              </w:rPr>
            </w:pPr>
            <w:r>
              <w:rPr>
                <w:color w:val="000000"/>
              </w:rPr>
              <w:t>Комплексная уборка помещений</w:t>
            </w:r>
          </w:p>
        </w:tc>
        <w:tc>
          <w:tcPr>
            <w:tcW w:w="1140" w:type="dxa"/>
            <w:vAlign w:val="center"/>
          </w:tcPr>
          <w:p w14:paraId="62DF71F3" w14:textId="77777777" w:rsidR="00D5454E" w:rsidRPr="00075026" w:rsidRDefault="00D5454E" w:rsidP="00D5454E">
            <w:pPr>
              <w:rPr>
                <w:sz w:val="22"/>
                <w:szCs w:val="22"/>
              </w:rPr>
            </w:pPr>
          </w:p>
        </w:tc>
        <w:tc>
          <w:tcPr>
            <w:tcW w:w="1477" w:type="dxa"/>
            <w:vAlign w:val="center"/>
          </w:tcPr>
          <w:p w14:paraId="312364C0" w14:textId="77777777" w:rsidR="00D5454E" w:rsidRPr="00075026" w:rsidRDefault="00D5454E" w:rsidP="00D5454E">
            <w:pPr>
              <w:rPr>
                <w:sz w:val="22"/>
                <w:szCs w:val="22"/>
              </w:rPr>
            </w:pPr>
          </w:p>
        </w:tc>
        <w:tc>
          <w:tcPr>
            <w:tcW w:w="1701" w:type="dxa"/>
            <w:vAlign w:val="center"/>
          </w:tcPr>
          <w:p w14:paraId="35DCDBB0" w14:textId="77777777" w:rsidR="00D5454E" w:rsidRPr="00075026" w:rsidRDefault="00D5454E" w:rsidP="00D5454E">
            <w:pPr>
              <w:rPr>
                <w:sz w:val="22"/>
                <w:szCs w:val="22"/>
              </w:rPr>
            </w:pPr>
          </w:p>
        </w:tc>
        <w:tc>
          <w:tcPr>
            <w:tcW w:w="1418" w:type="dxa"/>
            <w:vAlign w:val="center"/>
          </w:tcPr>
          <w:p w14:paraId="74E4C2C8" w14:textId="77777777" w:rsidR="00D5454E" w:rsidRPr="00075026" w:rsidRDefault="00D5454E" w:rsidP="00D5454E">
            <w:pPr>
              <w:rPr>
                <w:sz w:val="22"/>
                <w:szCs w:val="22"/>
              </w:rPr>
            </w:pPr>
          </w:p>
        </w:tc>
        <w:tc>
          <w:tcPr>
            <w:tcW w:w="1842" w:type="dxa"/>
            <w:vAlign w:val="center"/>
          </w:tcPr>
          <w:p w14:paraId="07115651" w14:textId="77777777" w:rsidR="00D5454E" w:rsidRPr="00075026" w:rsidRDefault="00D5454E" w:rsidP="00D5454E">
            <w:pPr>
              <w:rPr>
                <w:sz w:val="22"/>
                <w:szCs w:val="22"/>
              </w:rPr>
            </w:pPr>
          </w:p>
        </w:tc>
      </w:tr>
      <w:tr w:rsidR="00D31E00" w:rsidRPr="00075026" w14:paraId="5578B73F" w14:textId="77777777" w:rsidTr="001A63D8">
        <w:trPr>
          <w:trHeight w:val="70"/>
        </w:trPr>
        <w:tc>
          <w:tcPr>
            <w:tcW w:w="2623" w:type="dxa"/>
            <w:vAlign w:val="center"/>
          </w:tcPr>
          <w:p w14:paraId="5286E43C" w14:textId="2D9C4C6C" w:rsidR="00D31E00" w:rsidRDefault="00D31E00" w:rsidP="00D5454E">
            <w:pPr>
              <w:rPr>
                <w:color w:val="000000"/>
              </w:rPr>
            </w:pPr>
            <w:r>
              <w:rPr>
                <w:color w:val="000000"/>
              </w:rPr>
              <w:t>Уборка прилегающей территории</w:t>
            </w:r>
          </w:p>
        </w:tc>
        <w:tc>
          <w:tcPr>
            <w:tcW w:w="1140" w:type="dxa"/>
            <w:vAlign w:val="center"/>
          </w:tcPr>
          <w:p w14:paraId="1BEEB694" w14:textId="77777777" w:rsidR="00D31E00" w:rsidRPr="00075026" w:rsidRDefault="00D31E00" w:rsidP="00D5454E">
            <w:pPr>
              <w:rPr>
                <w:sz w:val="22"/>
                <w:szCs w:val="22"/>
              </w:rPr>
            </w:pPr>
          </w:p>
        </w:tc>
        <w:tc>
          <w:tcPr>
            <w:tcW w:w="1477" w:type="dxa"/>
            <w:vAlign w:val="center"/>
          </w:tcPr>
          <w:p w14:paraId="2FDF0B02" w14:textId="77777777" w:rsidR="00D31E00" w:rsidRPr="00075026" w:rsidRDefault="00D31E00" w:rsidP="00D5454E">
            <w:pPr>
              <w:rPr>
                <w:sz w:val="22"/>
                <w:szCs w:val="22"/>
              </w:rPr>
            </w:pPr>
          </w:p>
        </w:tc>
        <w:tc>
          <w:tcPr>
            <w:tcW w:w="1701" w:type="dxa"/>
            <w:vAlign w:val="center"/>
          </w:tcPr>
          <w:p w14:paraId="1AB60AE5" w14:textId="77777777" w:rsidR="00D31E00" w:rsidRPr="00075026" w:rsidRDefault="00D31E00" w:rsidP="00D5454E">
            <w:pPr>
              <w:rPr>
                <w:sz w:val="22"/>
                <w:szCs w:val="22"/>
              </w:rPr>
            </w:pPr>
          </w:p>
        </w:tc>
        <w:tc>
          <w:tcPr>
            <w:tcW w:w="1418" w:type="dxa"/>
            <w:vAlign w:val="center"/>
          </w:tcPr>
          <w:p w14:paraId="54CCAB63" w14:textId="77777777" w:rsidR="00D31E00" w:rsidRPr="00075026" w:rsidRDefault="00D31E00" w:rsidP="00D5454E">
            <w:pPr>
              <w:rPr>
                <w:sz w:val="22"/>
                <w:szCs w:val="22"/>
              </w:rPr>
            </w:pPr>
          </w:p>
        </w:tc>
        <w:tc>
          <w:tcPr>
            <w:tcW w:w="1842" w:type="dxa"/>
            <w:vAlign w:val="center"/>
          </w:tcPr>
          <w:p w14:paraId="4AD7D7A5" w14:textId="77777777" w:rsidR="00D31E00" w:rsidRPr="00075026" w:rsidRDefault="00D31E00" w:rsidP="00D5454E">
            <w:pPr>
              <w:rPr>
                <w:sz w:val="22"/>
                <w:szCs w:val="22"/>
              </w:rPr>
            </w:pPr>
          </w:p>
        </w:tc>
      </w:tr>
    </w:tbl>
    <w:p w14:paraId="066FAE0F" w14:textId="77777777" w:rsidR="00D31E00" w:rsidRDefault="00D31E00" w:rsidP="00D5454E">
      <w:pPr>
        <w:suppressAutoHyphens/>
        <w:contextualSpacing/>
        <w:rPr>
          <w:sz w:val="22"/>
          <w:szCs w:val="22"/>
        </w:rPr>
      </w:pPr>
    </w:p>
    <w:p w14:paraId="6B14DB3D" w14:textId="30C11EEE" w:rsidR="00BB3802" w:rsidRDefault="00BB3802" w:rsidP="00BB3802">
      <w:pPr>
        <w:jc w:val="both"/>
        <w:rPr>
          <w:b/>
        </w:rPr>
      </w:pPr>
      <w:r w:rsidRPr="00DE2E8C">
        <w:rPr>
          <w:b/>
        </w:rPr>
        <w:t>ИТОГО: ___________________________________________</w:t>
      </w:r>
    </w:p>
    <w:p w14:paraId="7BCC698C" w14:textId="77777777" w:rsidR="00BB3802" w:rsidRPr="00DE2E8C" w:rsidRDefault="00BB3802" w:rsidP="00BB3802">
      <w:pPr>
        <w:jc w:val="both"/>
        <w:rPr>
          <w:b/>
        </w:rPr>
      </w:pPr>
    </w:p>
    <w:p w14:paraId="1A2B9B63" w14:textId="56D688D1" w:rsidR="00BB3802" w:rsidRPr="00BB3802" w:rsidRDefault="00BB3802" w:rsidP="00BB3802">
      <w:pPr>
        <w:pStyle w:val="af5"/>
        <w:widowControl w:val="0"/>
        <w:numPr>
          <w:ilvl w:val="0"/>
          <w:numId w:val="46"/>
        </w:numPr>
        <w:spacing w:after="200" w:line="276" w:lineRule="auto"/>
        <w:ind w:left="0" w:firstLine="709"/>
        <w:jc w:val="both"/>
        <w:rPr>
          <w:snapToGrid w:val="0"/>
        </w:rPr>
      </w:pPr>
      <w:r w:rsidRPr="00BB3802">
        <w:rPr>
          <w:snapToGrid w:val="0"/>
        </w:rPr>
        <w:t>Сведения о сопутствующих услугах: не предусмотрены.</w:t>
      </w:r>
    </w:p>
    <w:p w14:paraId="15F4F1EB" w14:textId="6F136C26" w:rsidR="00BB3802" w:rsidRPr="00BB3802" w:rsidRDefault="00BB3802" w:rsidP="00BB3802">
      <w:pPr>
        <w:pStyle w:val="af5"/>
        <w:numPr>
          <w:ilvl w:val="0"/>
          <w:numId w:val="46"/>
        </w:numPr>
        <w:suppressAutoHyphens/>
        <w:spacing w:after="200" w:line="276" w:lineRule="auto"/>
        <w:ind w:left="0" w:firstLine="709"/>
        <w:jc w:val="both"/>
        <w:rPr>
          <w:rFonts w:eastAsia="Calibri"/>
        </w:rPr>
      </w:pPr>
      <w:r w:rsidRPr="00BB3802">
        <w:rPr>
          <w:rFonts w:eastAsia="Calibri"/>
        </w:rPr>
        <w:t xml:space="preserve">Сведения о проведенной экспертизе оказанных услуг: настоящий Акт считается экспертизой, проведенной Заказчиком. </w:t>
      </w:r>
    </w:p>
    <w:p w14:paraId="70F18CC0" w14:textId="02309B51" w:rsidR="00BB3802" w:rsidRPr="008E51EE" w:rsidRDefault="00BB3802" w:rsidP="00BB3802">
      <w:pPr>
        <w:pStyle w:val="af5"/>
        <w:numPr>
          <w:ilvl w:val="0"/>
          <w:numId w:val="46"/>
        </w:numPr>
        <w:suppressAutoHyphens/>
        <w:ind w:left="0" w:firstLine="709"/>
        <w:jc w:val="both"/>
      </w:pPr>
      <w:r w:rsidRPr="008E51EE">
        <w:t>Срок оказания услуг по Контракту: с «_ » ____ 202</w:t>
      </w:r>
      <w:r>
        <w:t xml:space="preserve">6 </w:t>
      </w:r>
      <w:r w:rsidRPr="008E51EE">
        <w:t xml:space="preserve"> г. по «___» ___ 202</w:t>
      </w:r>
      <w:r>
        <w:t>6</w:t>
      </w:r>
      <w:r w:rsidRPr="008E51EE">
        <w:t xml:space="preserve"> г., фактически оказаны услуги: с «_ » ____ 202</w:t>
      </w:r>
      <w:r>
        <w:t>6</w:t>
      </w:r>
      <w:r w:rsidRPr="008E51EE">
        <w:t xml:space="preserve"> г. по «___» ___ 202</w:t>
      </w:r>
      <w:r>
        <w:t>6</w:t>
      </w:r>
      <w:r w:rsidRPr="008E51EE">
        <w:t xml:space="preserve"> г.</w:t>
      </w:r>
    </w:p>
    <w:p w14:paraId="7DB18D6B" w14:textId="77777777" w:rsidR="00BB3802" w:rsidRDefault="00BB3802" w:rsidP="00BB3802">
      <w:pPr>
        <w:suppressAutoHyphens/>
        <w:ind w:firstLine="709"/>
        <w:contextualSpacing/>
        <w:jc w:val="both"/>
      </w:pPr>
      <w:r w:rsidRPr="00DE2E8C">
        <w:t>Стороны претензий друг к другу не имеют.</w:t>
      </w:r>
    </w:p>
    <w:p w14:paraId="1F8B42D3" w14:textId="76EDFA2F" w:rsidR="00BB3802" w:rsidRPr="00AD4D09" w:rsidRDefault="00BB3802" w:rsidP="00BB3802">
      <w:pPr>
        <w:pStyle w:val="af5"/>
        <w:numPr>
          <w:ilvl w:val="0"/>
          <w:numId w:val="46"/>
        </w:numPr>
        <w:suppressAutoHyphens/>
        <w:spacing w:after="200" w:line="276" w:lineRule="auto"/>
        <w:ind w:left="0" w:firstLine="709"/>
        <w:jc w:val="both"/>
      </w:pPr>
      <w:r w:rsidRPr="00AD4D09">
        <w:t>Настоящий Акт составлен в двух экземплярах, имеющих равную юридическую силу, по одному для каждой из сторон</w:t>
      </w:r>
      <w:r>
        <w:t>.</w:t>
      </w:r>
    </w:p>
    <w:p w14:paraId="3C8F635B" w14:textId="77777777" w:rsidR="00BB3802" w:rsidRDefault="00BB3802" w:rsidP="00BB3802">
      <w:pPr>
        <w:widowControl w:val="0"/>
        <w:tabs>
          <w:tab w:val="left" w:pos="1276"/>
          <w:tab w:val="left" w:pos="2925"/>
        </w:tabs>
        <w:ind w:left="360"/>
        <w:contextualSpacing/>
        <w:jc w:val="both"/>
        <w:rPr>
          <w:snapToGrid w:val="0"/>
          <w:color w:val="000000"/>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BB3802" w:rsidRPr="00EB6322" w14:paraId="6C578907" w14:textId="77777777" w:rsidTr="00D24CAF">
        <w:trPr>
          <w:trHeight w:val="187"/>
        </w:trPr>
        <w:tc>
          <w:tcPr>
            <w:tcW w:w="4670" w:type="dxa"/>
            <w:gridSpan w:val="4"/>
            <w:hideMark/>
          </w:tcPr>
          <w:p w14:paraId="63E37791" w14:textId="77777777" w:rsidR="00BB3802" w:rsidRPr="00EB6322" w:rsidRDefault="00BB3802" w:rsidP="00D24CAF">
            <w:pPr>
              <w:jc w:val="center"/>
              <w:rPr>
                <w:rFonts w:eastAsia="Calibri"/>
                <w:sz w:val="23"/>
                <w:szCs w:val="23"/>
              </w:rPr>
            </w:pPr>
            <w:r w:rsidRPr="00EB6322">
              <w:rPr>
                <w:rFonts w:eastAsia="Calibri"/>
                <w:b/>
                <w:sz w:val="23"/>
                <w:szCs w:val="23"/>
              </w:rPr>
              <w:t>Заказчик:</w:t>
            </w:r>
          </w:p>
        </w:tc>
        <w:tc>
          <w:tcPr>
            <w:tcW w:w="284" w:type="dxa"/>
          </w:tcPr>
          <w:p w14:paraId="286EE9E4" w14:textId="77777777" w:rsidR="00BB3802" w:rsidRPr="00EB6322" w:rsidRDefault="00BB3802" w:rsidP="00D24CAF">
            <w:pPr>
              <w:jc w:val="center"/>
              <w:rPr>
                <w:rFonts w:eastAsia="Calibri"/>
                <w:b/>
                <w:sz w:val="23"/>
                <w:szCs w:val="23"/>
              </w:rPr>
            </w:pPr>
          </w:p>
        </w:tc>
        <w:tc>
          <w:tcPr>
            <w:tcW w:w="4691" w:type="dxa"/>
            <w:gridSpan w:val="4"/>
            <w:hideMark/>
          </w:tcPr>
          <w:p w14:paraId="420F9F1A" w14:textId="77777777" w:rsidR="00BB3802" w:rsidRPr="00EB6322" w:rsidRDefault="00BB3802" w:rsidP="00D24CAF">
            <w:pPr>
              <w:jc w:val="center"/>
              <w:rPr>
                <w:rFonts w:eastAsia="Calibri"/>
                <w:b/>
                <w:sz w:val="23"/>
                <w:szCs w:val="23"/>
              </w:rPr>
            </w:pPr>
            <w:r w:rsidRPr="00EB6322">
              <w:rPr>
                <w:rFonts w:eastAsia="Calibri"/>
                <w:b/>
                <w:sz w:val="23"/>
                <w:szCs w:val="23"/>
              </w:rPr>
              <w:t>Исполнитель:</w:t>
            </w:r>
          </w:p>
        </w:tc>
      </w:tr>
      <w:tr w:rsidR="00BB3802" w:rsidRPr="00EB6322" w14:paraId="635FA260" w14:textId="77777777" w:rsidTr="00D24CAF">
        <w:trPr>
          <w:trHeight w:val="196"/>
        </w:trPr>
        <w:tc>
          <w:tcPr>
            <w:tcW w:w="4670" w:type="dxa"/>
            <w:gridSpan w:val="4"/>
            <w:tcBorders>
              <w:top w:val="nil"/>
              <w:left w:val="nil"/>
              <w:bottom w:val="single" w:sz="4" w:space="0" w:color="auto"/>
              <w:right w:val="nil"/>
            </w:tcBorders>
          </w:tcPr>
          <w:p w14:paraId="7530B08D" w14:textId="77777777" w:rsidR="00BB3802" w:rsidRPr="00EB6322" w:rsidRDefault="00BB3802" w:rsidP="00D24CAF">
            <w:pPr>
              <w:rPr>
                <w:rFonts w:eastAsia="Calibri"/>
                <w:sz w:val="23"/>
                <w:szCs w:val="23"/>
              </w:rPr>
            </w:pPr>
          </w:p>
        </w:tc>
        <w:tc>
          <w:tcPr>
            <w:tcW w:w="284" w:type="dxa"/>
          </w:tcPr>
          <w:p w14:paraId="67F1F759" w14:textId="77777777" w:rsidR="00BB3802" w:rsidRPr="00EB6322" w:rsidRDefault="00BB3802" w:rsidP="00D24CAF">
            <w:pPr>
              <w:jc w:val="center"/>
              <w:rPr>
                <w:rFonts w:eastAsia="Calibri"/>
                <w:sz w:val="23"/>
                <w:szCs w:val="23"/>
              </w:rPr>
            </w:pPr>
          </w:p>
        </w:tc>
        <w:tc>
          <w:tcPr>
            <w:tcW w:w="4691" w:type="dxa"/>
            <w:gridSpan w:val="4"/>
            <w:tcBorders>
              <w:top w:val="nil"/>
              <w:left w:val="nil"/>
              <w:bottom w:val="single" w:sz="4" w:space="0" w:color="auto"/>
              <w:right w:val="nil"/>
            </w:tcBorders>
          </w:tcPr>
          <w:p w14:paraId="48AB015A" w14:textId="77777777" w:rsidR="00BB3802" w:rsidRPr="00EB6322" w:rsidRDefault="00BB3802" w:rsidP="00D24CAF">
            <w:pPr>
              <w:jc w:val="center"/>
              <w:rPr>
                <w:rFonts w:eastAsia="Calibri"/>
                <w:sz w:val="23"/>
                <w:szCs w:val="23"/>
              </w:rPr>
            </w:pPr>
          </w:p>
        </w:tc>
      </w:tr>
      <w:tr w:rsidR="00BB3802" w:rsidRPr="00EB6322" w14:paraId="6271591E" w14:textId="77777777" w:rsidTr="00D24CAF">
        <w:trPr>
          <w:trHeight w:val="83"/>
        </w:trPr>
        <w:tc>
          <w:tcPr>
            <w:tcW w:w="4670" w:type="dxa"/>
            <w:gridSpan w:val="4"/>
            <w:tcBorders>
              <w:top w:val="single" w:sz="4" w:space="0" w:color="auto"/>
              <w:left w:val="nil"/>
              <w:bottom w:val="nil"/>
              <w:right w:val="nil"/>
            </w:tcBorders>
            <w:hideMark/>
          </w:tcPr>
          <w:p w14:paraId="66E51E0E" w14:textId="77777777" w:rsidR="00BB3802" w:rsidRPr="00EB6322" w:rsidRDefault="00BB3802" w:rsidP="00D24CAF">
            <w:pPr>
              <w:jc w:val="center"/>
              <w:rPr>
                <w:rFonts w:eastAsia="Calibri"/>
                <w:sz w:val="23"/>
                <w:szCs w:val="23"/>
              </w:rPr>
            </w:pPr>
            <w:r w:rsidRPr="00EB6322">
              <w:rPr>
                <w:rFonts w:eastAsia="Calibri"/>
                <w:sz w:val="23"/>
                <w:szCs w:val="23"/>
              </w:rPr>
              <w:lastRenderedPageBreak/>
              <w:t>должность лица, действующего от имени Заказчика</w:t>
            </w:r>
          </w:p>
        </w:tc>
        <w:tc>
          <w:tcPr>
            <w:tcW w:w="284" w:type="dxa"/>
          </w:tcPr>
          <w:p w14:paraId="7EBEEF7A" w14:textId="77777777" w:rsidR="00BB3802" w:rsidRPr="00EB6322" w:rsidRDefault="00BB3802" w:rsidP="00D24CAF">
            <w:pPr>
              <w:jc w:val="center"/>
              <w:rPr>
                <w:rFonts w:eastAsia="Calibri"/>
                <w:sz w:val="23"/>
                <w:szCs w:val="23"/>
              </w:rPr>
            </w:pPr>
          </w:p>
        </w:tc>
        <w:tc>
          <w:tcPr>
            <w:tcW w:w="4691" w:type="dxa"/>
            <w:gridSpan w:val="4"/>
            <w:tcBorders>
              <w:top w:val="single" w:sz="4" w:space="0" w:color="auto"/>
              <w:left w:val="nil"/>
              <w:bottom w:val="nil"/>
              <w:right w:val="nil"/>
            </w:tcBorders>
            <w:hideMark/>
          </w:tcPr>
          <w:p w14:paraId="7DF606D7" w14:textId="77777777" w:rsidR="00BB3802" w:rsidRPr="00EB6322" w:rsidRDefault="00BB3802" w:rsidP="00D24CAF">
            <w:pPr>
              <w:jc w:val="center"/>
              <w:rPr>
                <w:rFonts w:eastAsia="Calibri"/>
                <w:sz w:val="23"/>
                <w:szCs w:val="23"/>
              </w:rPr>
            </w:pPr>
            <w:r w:rsidRPr="00EB6322">
              <w:rPr>
                <w:rFonts w:eastAsia="Calibri"/>
                <w:sz w:val="23"/>
                <w:szCs w:val="23"/>
              </w:rPr>
              <w:t>должность лица, действующего от имени Исполнителя</w:t>
            </w:r>
          </w:p>
        </w:tc>
      </w:tr>
      <w:tr w:rsidR="00BB3802" w:rsidRPr="00EB6322" w14:paraId="6D2ADD73" w14:textId="77777777" w:rsidTr="00D24CAF">
        <w:trPr>
          <w:trHeight w:val="242"/>
        </w:trPr>
        <w:tc>
          <w:tcPr>
            <w:tcW w:w="4670" w:type="dxa"/>
            <w:gridSpan w:val="4"/>
          </w:tcPr>
          <w:p w14:paraId="3174CD35" w14:textId="77777777" w:rsidR="00BB3802" w:rsidRPr="00EB6322" w:rsidRDefault="00BB3802" w:rsidP="00D24CAF">
            <w:pPr>
              <w:rPr>
                <w:rFonts w:eastAsia="Calibri"/>
                <w:sz w:val="23"/>
                <w:szCs w:val="23"/>
              </w:rPr>
            </w:pPr>
          </w:p>
        </w:tc>
        <w:tc>
          <w:tcPr>
            <w:tcW w:w="284" w:type="dxa"/>
          </w:tcPr>
          <w:p w14:paraId="68F14703" w14:textId="77777777" w:rsidR="00BB3802" w:rsidRPr="00EB6322" w:rsidRDefault="00BB3802" w:rsidP="00D24CAF">
            <w:pPr>
              <w:jc w:val="center"/>
              <w:rPr>
                <w:rFonts w:eastAsia="Calibri"/>
                <w:sz w:val="23"/>
                <w:szCs w:val="23"/>
              </w:rPr>
            </w:pPr>
          </w:p>
        </w:tc>
        <w:tc>
          <w:tcPr>
            <w:tcW w:w="4691" w:type="dxa"/>
            <w:gridSpan w:val="4"/>
          </w:tcPr>
          <w:p w14:paraId="0B3E395A" w14:textId="77777777" w:rsidR="00BB3802" w:rsidRPr="00EB6322" w:rsidRDefault="00BB3802" w:rsidP="00D24CAF">
            <w:pPr>
              <w:jc w:val="center"/>
              <w:rPr>
                <w:rFonts w:eastAsia="Calibri"/>
                <w:sz w:val="23"/>
                <w:szCs w:val="23"/>
              </w:rPr>
            </w:pPr>
          </w:p>
        </w:tc>
      </w:tr>
      <w:tr w:rsidR="00BB3802" w:rsidRPr="00EB6322" w14:paraId="3398240D" w14:textId="77777777" w:rsidTr="00D24CAF">
        <w:trPr>
          <w:trHeight w:val="87"/>
        </w:trPr>
        <w:tc>
          <w:tcPr>
            <w:tcW w:w="1684" w:type="dxa"/>
            <w:tcBorders>
              <w:top w:val="nil"/>
              <w:left w:val="nil"/>
              <w:bottom w:val="single" w:sz="4" w:space="0" w:color="auto"/>
              <w:right w:val="nil"/>
            </w:tcBorders>
          </w:tcPr>
          <w:p w14:paraId="207E87FB" w14:textId="77777777" w:rsidR="00BB3802" w:rsidRPr="00EB6322" w:rsidRDefault="00BB3802" w:rsidP="00D24CAF">
            <w:pPr>
              <w:rPr>
                <w:rFonts w:eastAsia="Calibri"/>
                <w:sz w:val="23"/>
                <w:szCs w:val="23"/>
              </w:rPr>
            </w:pPr>
          </w:p>
        </w:tc>
        <w:tc>
          <w:tcPr>
            <w:tcW w:w="291" w:type="dxa"/>
            <w:hideMark/>
          </w:tcPr>
          <w:p w14:paraId="31335DC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70" w:type="dxa"/>
            <w:tcBorders>
              <w:top w:val="nil"/>
              <w:left w:val="nil"/>
              <w:bottom w:val="single" w:sz="4" w:space="0" w:color="auto"/>
              <w:right w:val="nil"/>
            </w:tcBorders>
          </w:tcPr>
          <w:p w14:paraId="1AA0B073" w14:textId="77777777" w:rsidR="00BB3802" w:rsidRPr="00EB6322" w:rsidRDefault="00BB3802" w:rsidP="00D24CAF">
            <w:pPr>
              <w:jc w:val="center"/>
              <w:rPr>
                <w:rFonts w:eastAsia="Calibri"/>
                <w:sz w:val="23"/>
                <w:szCs w:val="23"/>
              </w:rPr>
            </w:pPr>
          </w:p>
        </w:tc>
        <w:tc>
          <w:tcPr>
            <w:tcW w:w="425" w:type="dxa"/>
            <w:vAlign w:val="bottom"/>
            <w:hideMark/>
          </w:tcPr>
          <w:p w14:paraId="219DDE8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84" w:type="dxa"/>
          </w:tcPr>
          <w:p w14:paraId="406DD394" w14:textId="77777777" w:rsidR="00BB3802" w:rsidRPr="00EB6322" w:rsidRDefault="00BB3802" w:rsidP="00D24CAF">
            <w:pPr>
              <w:jc w:val="center"/>
              <w:rPr>
                <w:rFonts w:eastAsia="Calibri"/>
                <w:sz w:val="23"/>
                <w:szCs w:val="23"/>
              </w:rPr>
            </w:pPr>
          </w:p>
        </w:tc>
        <w:tc>
          <w:tcPr>
            <w:tcW w:w="1844" w:type="dxa"/>
            <w:tcBorders>
              <w:top w:val="nil"/>
              <w:left w:val="nil"/>
              <w:bottom w:val="single" w:sz="4" w:space="0" w:color="auto"/>
              <w:right w:val="nil"/>
            </w:tcBorders>
          </w:tcPr>
          <w:p w14:paraId="505AB100" w14:textId="77777777" w:rsidR="00BB3802" w:rsidRPr="00EB6322" w:rsidRDefault="00BB3802" w:rsidP="00D24CAF">
            <w:pPr>
              <w:jc w:val="center"/>
              <w:rPr>
                <w:rFonts w:eastAsia="Calibri"/>
                <w:sz w:val="23"/>
                <w:szCs w:val="23"/>
              </w:rPr>
            </w:pPr>
          </w:p>
        </w:tc>
        <w:tc>
          <w:tcPr>
            <w:tcW w:w="283" w:type="dxa"/>
            <w:hideMark/>
          </w:tcPr>
          <w:p w14:paraId="42453DD8"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67" w:type="dxa"/>
            <w:tcBorders>
              <w:top w:val="nil"/>
              <w:left w:val="nil"/>
              <w:bottom w:val="single" w:sz="4" w:space="0" w:color="auto"/>
              <w:right w:val="nil"/>
            </w:tcBorders>
          </w:tcPr>
          <w:p w14:paraId="75625012" w14:textId="77777777" w:rsidR="00BB3802" w:rsidRPr="00EB6322" w:rsidRDefault="00BB3802" w:rsidP="00D24CAF">
            <w:pPr>
              <w:jc w:val="center"/>
              <w:rPr>
                <w:rFonts w:eastAsia="Calibri"/>
                <w:sz w:val="23"/>
                <w:szCs w:val="23"/>
              </w:rPr>
            </w:pPr>
          </w:p>
        </w:tc>
        <w:tc>
          <w:tcPr>
            <w:tcW w:w="297" w:type="dxa"/>
            <w:vAlign w:val="bottom"/>
            <w:hideMark/>
          </w:tcPr>
          <w:p w14:paraId="57A6C31D" w14:textId="77777777" w:rsidR="00BB3802" w:rsidRPr="00EB6322" w:rsidRDefault="00BB3802" w:rsidP="00D24CAF">
            <w:pPr>
              <w:jc w:val="center"/>
              <w:rPr>
                <w:rFonts w:eastAsia="Calibri"/>
                <w:sz w:val="23"/>
                <w:szCs w:val="23"/>
              </w:rPr>
            </w:pPr>
            <w:r w:rsidRPr="00EB6322">
              <w:rPr>
                <w:rFonts w:eastAsia="Calibri"/>
                <w:sz w:val="23"/>
                <w:szCs w:val="23"/>
              </w:rPr>
              <w:t>/</w:t>
            </w:r>
          </w:p>
        </w:tc>
      </w:tr>
      <w:tr w:rsidR="00BB3802" w:rsidRPr="00EB6322" w14:paraId="5D006D8F" w14:textId="77777777" w:rsidTr="00D24CAF">
        <w:trPr>
          <w:trHeight w:val="64"/>
        </w:trPr>
        <w:tc>
          <w:tcPr>
            <w:tcW w:w="1684" w:type="dxa"/>
            <w:tcBorders>
              <w:top w:val="single" w:sz="4" w:space="0" w:color="auto"/>
              <w:left w:val="nil"/>
              <w:bottom w:val="nil"/>
              <w:right w:val="nil"/>
            </w:tcBorders>
            <w:hideMark/>
          </w:tcPr>
          <w:p w14:paraId="6EABCB81"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91" w:type="dxa"/>
          </w:tcPr>
          <w:p w14:paraId="4FAB0A53" w14:textId="77777777" w:rsidR="00BB3802" w:rsidRPr="00EB6322" w:rsidRDefault="00BB3802" w:rsidP="00D24CAF">
            <w:pPr>
              <w:jc w:val="center"/>
              <w:rPr>
                <w:rFonts w:eastAsia="Calibri"/>
                <w:sz w:val="23"/>
                <w:szCs w:val="23"/>
              </w:rPr>
            </w:pPr>
          </w:p>
        </w:tc>
        <w:tc>
          <w:tcPr>
            <w:tcW w:w="2270" w:type="dxa"/>
            <w:tcBorders>
              <w:top w:val="single" w:sz="4" w:space="0" w:color="auto"/>
              <w:left w:val="nil"/>
              <w:bottom w:val="nil"/>
              <w:right w:val="nil"/>
            </w:tcBorders>
            <w:hideMark/>
          </w:tcPr>
          <w:p w14:paraId="6FB7F2BB"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425" w:type="dxa"/>
          </w:tcPr>
          <w:p w14:paraId="7EE7F54D" w14:textId="77777777" w:rsidR="00BB3802" w:rsidRPr="00EB6322" w:rsidRDefault="00BB3802" w:rsidP="00D24CAF">
            <w:pPr>
              <w:jc w:val="center"/>
              <w:rPr>
                <w:rFonts w:eastAsia="Calibri"/>
                <w:sz w:val="23"/>
                <w:szCs w:val="23"/>
              </w:rPr>
            </w:pPr>
          </w:p>
        </w:tc>
        <w:tc>
          <w:tcPr>
            <w:tcW w:w="284" w:type="dxa"/>
          </w:tcPr>
          <w:p w14:paraId="23BA9777" w14:textId="77777777" w:rsidR="00BB3802" w:rsidRPr="00EB6322" w:rsidRDefault="00BB3802" w:rsidP="00D24CAF">
            <w:pPr>
              <w:jc w:val="center"/>
              <w:rPr>
                <w:rFonts w:eastAsia="Calibri"/>
                <w:sz w:val="23"/>
                <w:szCs w:val="23"/>
              </w:rPr>
            </w:pPr>
          </w:p>
        </w:tc>
        <w:tc>
          <w:tcPr>
            <w:tcW w:w="1844" w:type="dxa"/>
            <w:tcBorders>
              <w:top w:val="single" w:sz="4" w:space="0" w:color="auto"/>
              <w:left w:val="nil"/>
              <w:bottom w:val="nil"/>
              <w:right w:val="nil"/>
            </w:tcBorders>
            <w:hideMark/>
          </w:tcPr>
          <w:p w14:paraId="485179E3"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83" w:type="dxa"/>
          </w:tcPr>
          <w:p w14:paraId="78BDC224" w14:textId="77777777" w:rsidR="00BB3802" w:rsidRPr="00EB6322" w:rsidRDefault="00BB3802" w:rsidP="00D24CAF">
            <w:pPr>
              <w:jc w:val="center"/>
              <w:rPr>
                <w:rFonts w:eastAsia="Calibri"/>
                <w:sz w:val="23"/>
                <w:szCs w:val="23"/>
              </w:rPr>
            </w:pPr>
          </w:p>
        </w:tc>
        <w:tc>
          <w:tcPr>
            <w:tcW w:w="2267" w:type="dxa"/>
            <w:tcBorders>
              <w:top w:val="single" w:sz="4" w:space="0" w:color="auto"/>
              <w:left w:val="nil"/>
              <w:bottom w:val="nil"/>
              <w:right w:val="nil"/>
            </w:tcBorders>
            <w:hideMark/>
          </w:tcPr>
          <w:p w14:paraId="22CDE6A0"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297" w:type="dxa"/>
          </w:tcPr>
          <w:p w14:paraId="5015523A" w14:textId="77777777" w:rsidR="00BB3802" w:rsidRPr="00EB6322" w:rsidRDefault="00BB3802" w:rsidP="00D24CAF">
            <w:pPr>
              <w:jc w:val="center"/>
              <w:rPr>
                <w:rFonts w:eastAsia="Calibri"/>
                <w:sz w:val="23"/>
                <w:szCs w:val="23"/>
              </w:rPr>
            </w:pPr>
          </w:p>
        </w:tc>
      </w:tr>
      <w:tr w:rsidR="00BB3802" w:rsidRPr="00EB6322" w14:paraId="1E1DE810" w14:textId="77777777" w:rsidTr="00D24CAF">
        <w:trPr>
          <w:trHeight w:val="83"/>
        </w:trPr>
        <w:tc>
          <w:tcPr>
            <w:tcW w:w="4670" w:type="dxa"/>
            <w:gridSpan w:val="4"/>
            <w:hideMark/>
          </w:tcPr>
          <w:p w14:paraId="7477F5C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c>
          <w:tcPr>
            <w:tcW w:w="284" w:type="dxa"/>
          </w:tcPr>
          <w:p w14:paraId="391C52D8" w14:textId="77777777" w:rsidR="00BB3802" w:rsidRPr="00EB6322" w:rsidRDefault="00BB3802" w:rsidP="00D24CAF">
            <w:pPr>
              <w:jc w:val="center"/>
              <w:rPr>
                <w:rFonts w:eastAsia="Calibri"/>
                <w:sz w:val="23"/>
                <w:szCs w:val="23"/>
              </w:rPr>
            </w:pPr>
          </w:p>
        </w:tc>
        <w:tc>
          <w:tcPr>
            <w:tcW w:w="4691" w:type="dxa"/>
            <w:gridSpan w:val="4"/>
            <w:hideMark/>
          </w:tcPr>
          <w:p w14:paraId="0EA2FF0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r>
    </w:tbl>
    <w:p w14:paraId="7C5C7CB5" w14:textId="77777777" w:rsidR="00BB3802" w:rsidRDefault="00BB3802" w:rsidP="00BB3802">
      <w:pPr>
        <w:widowControl w:val="0"/>
        <w:tabs>
          <w:tab w:val="left" w:pos="1276"/>
          <w:tab w:val="left" w:pos="2925"/>
        </w:tabs>
        <w:ind w:left="360"/>
        <w:contextualSpacing/>
        <w:jc w:val="both"/>
        <w:rPr>
          <w:snapToGrid w:val="0"/>
          <w:color w:val="000000"/>
        </w:rPr>
      </w:pPr>
    </w:p>
    <w:p w14:paraId="0329363A" w14:textId="77777777" w:rsidR="00BB3802" w:rsidRDefault="00BB3802" w:rsidP="00BB3802">
      <w:pPr>
        <w:widowControl w:val="0"/>
        <w:tabs>
          <w:tab w:val="left" w:pos="1276"/>
          <w:tab w:val="left" w:pos="2925"/>
        </w:tabs>
        <w:ind w:left="360"/>
        <w:contextualSpacing/>
        <w:jc w:val="both"/>
        <w:rPr>
          <w:snapToGrid w:val="0"/>
          <w:color w:val="000000"/>
        </w:rPr>
      </w:pPr>
    </w:p>
    <w:p w14:paraId="5F11F5F5" w14:textId="77777777" w:rsidR="00BB3802" w:rsidRPr="00EB6322" w:rsidRDefault="00BB3802" w:rsidP="00BB3802">
      <w:pPr>
        <w:pBdr>
          <w:bottom w:val="single" w:sz="12" w:space="0" w:color="auto"/>
        </w:pBdr>
        <w:jc w:val="center"/>
        <w:rPr>
          <w:rFonts w:eastAsia="Calibri"/>
          <w:sz w:val="23"/>
          <w:szCs w:val="23"/>
        </w:rPr>
      </w:pPr>
      <w:bookmarkStart w:id="8" w:name="_Hlk225515661"/>
      <w:r w:rsidRPr="00EB6322">
        <w:rPr>
          <w:rFonts w:eastAsia="Calibri"/>
          <w:sz w:val="23"/>
          <w:szCs w:val="23"/>
        </w:rPr>
        <w:t>[конец формы]</w:t>
      </w:r>
    </w:p>
    <w:p w14:paraId="4F159C42" w14:textId="77777777" w:rsidR="00BB3802" w:rsidRDefault="00BB3802" w:rsidP="00BB3802">
      <w:pPr>
        <w:widowControl w:val="0"/>
        <w:tabs>
          <w:tab w:val="left" w:pos="1276"/>
          <w:tab w:val="left" w:pos="2925"/>
        </w:tabs>
        <w:ind w:left="360"/>
        <w:contextualSpacing/>
        <w:jc w:val="both"/>
        <w:rPr>
          <w:snapToGrid w:val="0"/>
          <w:color w:val="000000"/>
        </w:rPr>
      </w:pPr>
    </w:p>
    <w:bookmarkEnd w:id="8"/>
    <w:tbl>
      <w:tblPr>
        <w:tblW w:w="10080" w:type="dxa"/>
        <w:jc w:val="center"/>
        <w:tblLayout w:type="fixed"/>
        <w:tblLook w:val="00A0" w:firstRow="1" w:lastRow="0" w:firstColumn="1" w:lastColumn="0" w:noHBand="0" w:noVBand="0"/>
      </w:tblPr>
      <w:tblGrid>
        <w:gridCol w:w="5040"/>
        <w:gridCol w:w="5040"/>
      </w:tblGrid>
      <w:tr w:rsidR="007059DB" w:rsidRPr="00217B3D" w14:paraId="26FD01EC" w14:textId="77777777" w:rsidTr="00D24CAF">
        <w:trPr>
          <w:trHeight w:val="134"/>
          <w:jc w:val="center"/>
        </w:trPr>
        <w:tc>
          <w:tcPr>
            <w:tcW w:w="5040" w:type="dxa"/>
          </w:tcPr>
          <w:p w14:paraId="5894CE1C" w14:textId="77777777" w:rsidR="007059DB" w:rsidRPr="00217B3D" w:rsidRDefault="007059DB" w:rsidP="00D24CAF">
            <w:pPr>
              <w:widowControl w:val="0"/>
              <w:tabs>
                <w:tab w:val="center" w:pos="4677"/>
                <w:tab w:val="right" w:pos="9355"/>
              </w:tabs>
              <w:rPr>
                <w:bCs/>
                <w:lang w:eastAsia="ar-SA"/>
              </w:rPr>
            </w:pPr>
          </w:p>
          <w:p w14:paraId="5FB3F51E" w14:textId="77777777" w:rsidR="007059DB" w:rsidRPr="00217B3D" w:rsidRDefault="007059DB" w:rsidP="00D24CAF">
            <w:pPr>
              <w:widowControl w:val="0"/>
              <w:tabs>
                <w:tab w:val="center" w:pos="4677"/>
                <w:tab w:val="right" w:pos="9355"/>
              </w:tabs>
              <w:rPr>
                <w:bCs/>
                <w:lang w:eastAsia="ar-SA"/>
              </w:rPr>
            </w:pPr>
          </w:p>
          <w:p w14:paraId="4F4DB259" w14:textId="5BBA5FA6" w:rsidR="007059DB" w:rsidRPr="007059DB" w:rsidRDefault="007F73EF" w:rsidP="00D24CAF">
            <w:pPr>
              <w:widowControl w:val="0"/>
              <w:tabs>
                <w:tab w:val="center" w:pos="4677"/>
                <w:tab w:val="right" w:pos="9355"/>
              </w:tabs>
              <w:rPr>
                <w:b/>
                <w:bCs/>
                <w:lang w:eastAsia="ar-SA"/>
              </w:rPr>
            </w:pPr>
            <w:r>
              <w:rPr>
                <w:b/>
                <w:bCs/>
                <w:lang w:eastAsia="ar-SA"/>
              </w:rPr>
              <w:t>Ректор</w:t>
            </w:r>
            <w:r w:rsidRPr="007059DB">
              <w:rPr>
                <w:b/>
                <w:bCs/>
                <w:lang w:eastAsia="ar-SA"/>
              </w:rPr>
              <w:t xml:space="preserve"> </w:t>
            </w:r>
            <w:r w:rsidR="007059DB" w:rsidRPr="007059DB">
              <w:rPr>
                <w:b/>
                <w:bCs/>
                <w:lang w:eastAsia="ar-SA"/>
              </w:rPr>
              <w:t>РУС «ГЦОЛИФК»</w:t>
            </w:r>
          </w:p>
          <w:p w14:paraId="72BFE15D" w14:textId="77777777" w:rsidR="007059DB" w:rsidRPr="00217B3D" w:rsidRDefault="007059DB" w:rsidP="00D24CAF">
            <w:pPr>
              <w:widowControl w:val="0"/>
              <w:tabs>
                <w:tab w:val="center" w:pos="4677"/>
                <w:tab w:val="right" w:pos="9355"/>
              </w:tabs>
              <w:rPr>
                <w:bCs/>
                <w:lang w:eastAsia="ar-SA"/>
              </w:rPr>
            </w:pPr>
          </w:p>
          <w:p w14:paraId="46358F3E" w14:textId="77777777" w:rsidR="007059DB" w:rsidRPr="00217B3D" w:rsidRDefault="007059DB" w:rsidP="00D24CAF">
            <w:pPr>
              <w:widowControl w:val="0"/>
              <w:tabs>
                <w:tab w:val="center" w:pos="4677"/>
                <w:tab w:val="right" w:pos="9355"/>
              </w:tabs>
              <w:rPr>
                <w:bCs/>
                <w:lang w:eastAsia="ar-SA"/>
              </w:rPr>
            </w:pPr>
          </w:p>
          <w:p w14:paraId="0FC50B14" w14:textId="77777777" w:rsidR="007059DB" w:rsidRPr="00217B3D" w:rsidRDefault="007059DB" w:rsidP="00D24CAF">
            <w:pPr>
              <w:widowControl w:val="0"/>
              <w:tabs>
                <w:tab w:val="center" w:pos="4677"/>
                <w:tab w:val="right" w:pos="9355"/>
              </w:tabs>
              <w:rPr>
                <w:bCs/>
                <w:lang w:eastAsia="ar-SA"/>
              </w:rPr>
            </w:pPr>
            <w:r w:rsidRPr="00217B3D">
              <w:rPr>
                <w:bCs/>
                <w:lang w:eastAsia="ar-SA"/>
              </w:rPr>
              <w:t xml:space="preserve">____________________/ </w:t>
            </w:r>
            <w:r w:rsidRPr="007059DB">
              <w:rPr>
                <w:b/>
                <w:bCs/>
                <w:lang w:eastAsia="ar-SA"/>
              </w:rPr>
              <w:t xml:space="preserve">М.Ю.Боев </w:t>
            </w:r>
            <w:r w:rsidRPr="00217B3D">
              <w:rPr>
                <w:bCs/>
                <w:lang w:eastAsia="ar-SA"/>
              </w:rPr>
              <w:t>/</w:t>
            </w:r>
          </w:p>
          <w:p w14:paraId="1546B1AB" w14:textId="77777777" w:rsidR="007059DB" w:rsidRPr="00217B3D" w:rsidRDefault="007059DB" w:rsidP="00D24CAF">
            <w:pPr>
              <w:widowControl w:val="0"/>
              <w:tabs>
                <w:tab w:val="left" w:pos="708"/>
              </w:tabs>
              <w:jc w:val="both"/>
              <w:rPr>
                <w:rFonts w:eastAsia="Arial Unicode MS"/>
                <w:lang w:bidi="en-US"/>
              </w:rPr>
            </w:pPr>
            <w:r>
              <w:rPr>
                <w:bCs/>
                <w:lang w:eastAsia="ar-SA"/>
              </w:rPr>
              <w:t>э</w:t>
            </w:r>
            <w:r w:rsidRPr="00217B3D">
              <w:rPr>
                <w:bCs/>
                <w:lang w:eastAsia="ar-SA"/>
              </w:rPr>
              <w:t>.п.</w:t>
            </w:r>
          </w:p>
        </w:tc>
        <w:tc>
          <w:tcPr>
            <w:tcW w:w="5040" w:type="dxa"/>
          </w:tcPr>
          <w:p w14:paraId="541AB7D3" w14:textId="77777777" w:rsidR="007059DB" w:rsidRPr="00217B3D" w:rsidRDefault="007059DB" w:rsidP="00D24CAF">
            <w:pPr>
              <w:widowControl w:val="0"/>
              <w:jc w:val="both"/>
              <w:rPr>
                <w:color w:val="000000"/>
              </w:rPr>
            </w:pPr>
          </w:p>
          <w:p w14:paraId="200AF72A" w14:textId="77777777" w:rsidR="007059DB" w:rsidRPr="00217B3D" w:rsidRDefault="007059DB" w:rsidP="00D24CAF">
            <w:pPr>
              <w:widowControl w:val="0"/>
              <w:jc w:val="both"/>
              <w:rPr>
                <w:color w:val="000000"/>
              </w:rPr>
            </w:pPr>
          </w:p>
          <w:p w14:paraId="3F13C6FF" w14:textId="0523D7B7" w:rsidR="007059DB" w:rsidRDefault="007059DB" w:rsidP="00D24CAF">
            <w:pPr>
              <w:widowControl w:val="0"/>
              <w:jc w:val="both"/>
              <w:rPr>
                <w:b/>
                <w:color w:val="000000"/>
              </w:rPr>
            </w:pPr>
          </w:p>
          <w:p w14:paraId="4B173377" w14:textId="77777777" w:rsidR="00CD7C48" w:rsidRPr="00217B3D" w:rsidRDefault="00CD7C48" w:rsidP="00D24CAF">
            <w:pPr>
              <w:widowControl w:val="0"/>
              <w:jc w:val="both"/>
              <w:rPr>
                <w:bCs/>
                <w:lang w:eastAsia="ar-SA"/>
              </w:rPr>
            </w:pPr>
          </w:p>
          <w:p w14:paraId="74C603A5" w14:textId="66D8DE45" w:rsidR="007059DB" w:rsidRDefault="007059DB" w:rsidP="00D24CAF">
            <w:pPr>
              <w:widowControl w:val="0"/>
              <w:jc w:val="both"/>
              <w:rPr>
                <w:bCs/>
                <w:lang w:eastAsia="ar-SA"/>
              </w:rPr>
            </w:pPr>
          </w:p>
          <w:p w14:paraId="28D3ED89" w14:textId="77777777" w:rsidR="00145EC9" w:rsidRPr="00217B3D" w:rsidRDefault="00145EC9" w:rsidP="00D24CAF">
            <w:pPr>
              <w:widowControl w:val="0"/>
              <w:jc w:val="both"/>
              <w:rPr>
                <w:bCs/>
                <w:lang w:eastAsia="ar-SA"/>
              </w:rPr>
            </w:pPr>
          </w:p>
          <w:p w14:paraId="3DD0761C" w14:textId="77777777" w:rsidR="00CD7C48" w:rsidRDefault="007059DB" w:rsidP="00D24CAF">
            <w:pPr>
              <w:widowControl w:val="0"/>
              <w:jc w:val="both"/>
              <w:rPr>
                <w:b/>
                <w:bCs/>
                <w:lang w:eastAsia="ar-SA"/>
              </w:rPr>
            </w:pPr>
            <w:r w:rsidRPr="00217B3D">
              <w:rPr>
                <w:bCs/>
                <w:lang w:eastAsia="ar-SA"/>
              </w:rPr>
              <w:t xml:space="preserve">____________________/ </w:t>
            </w:r>
          </w:p>
          <w:p w14:paraId="6B86B711" w14:textId="23E25B2C" w:rsidR="007059DB" w:rsidRDefault="007059DB" w:rsidP="00D24CAF">
            <w:pPr>
              <w:widowControl w:val="0"/>
              <w:jc w:val="both"/>
              <w:rPr>
                <w:bCs/>
                <w:lang w:eastAsia="ar-SA"/>
              </w:rPr>
            </w:pPr>
            <w:r w:rsidRPr="00217B3D">
              <w:rPr>
                <w:bCs/>
                <w:lang w:eastAsia="ar-SA"/>
              </w:rPr>
              <w:t>/</w:t>
            </w:r>
          </w:p>
          <w:p w14:paraId="2A29F732" w14:textId="77777777" w:rsidR="007059DB" w:rsidRPr="00217B3D" w:rsidRDefault="007059DB" w:rsidP="00D24CAF">
            <w:pPr>
              <w:widowControl w:val="0"/>
              <w:jc w:val="both"/>
              <w:rPr>
                <w:bCs/>
                <w:lang w:eastAsia="ar-SA"/>
              </w:rPr>
            </w:pPr>
            <w:r>
              <w:rPr>
                <w:bCs/>
                <w:lang w:eastAsia="ar-SA"/>
              </w:rPr>
              <w:t>э</w:t>
            </w:r>
            <w:r w:rsidRPr="00217B3D">
              <w:rPr>
                <w:bCs/>
                <w:lang w:eastAsia="ar-SA"/>
              </w:rPr>
              <w:t>.п.</w:t>
            </w:r>
          </w:p>
        </w:tc>
      </w:tr>
    </w:tbl>
    <w:p w14:paraId="64D021D7" w14:textId="77777777" w:rsidR="00D5454E" w:rsidRDefault="00D5454E" w:rsidP="00BB3802">
      <w:pPr>
        <w:suppressAutoHyphens/>
        <w:ind w:firstLine="709"/>
        <w:contextualSpacing/>
        <w:jc w:val="both"/>
        <w:rPr>
          <w:sz w:val="22"/>
          <w:szCs w:val="22"/>
        </w:rPr>
      </w:pPr>
    </w:p>
    <w:p w14:paraId="0B9D8EDF" w14:textId="77777777" w:rsidR="00522CEA" w:rsidRPr="00522CEA" w:rsidRDefault="00522CEA" w:rsidP="00522CEA">
      <w:pPr>
        <w:jc w:val="right"/>
        <w:rPr>
          <w:rFonts w:eastAsia="Calibri"/>
          <w:lang w:eastAsia="en-US"/>
        </w:rPr>
      </w:pPr>
    </w:p>
    <w:p w14:paraId="353278D8" w14:textId="77777777" w:rsidR="00522CEA" w:rsidRPr="00522CEA" w:rsidRDefault="00522CEA" w:rsidP="00522CEA">
      <w:pPr>
        <w:jc w:val="right"/>
        <w:rPr>
          <w:rFonts w:eastAsia="Calibri"/>
          <w:lang w:eastAsia="en-US"/>
        </w:rPr>
      </w:pPr>
    </w:p>
    <w:p w14:paraId="6C52BA94" w14:textId="77777777" w:rsidR="00522CEA" w:rsidRPr="00522CEA" w:rsidRDefault="00522CEA" w:rsidP="00522CEA">
      <w:pPr>
        <w:jc w:val="right"/>
        <w:rPr>
          <w:rFonts w:eastAsia="Calibri"/>
          <w:lang w:eastAsia="en-US"/>
        </w:rPr>
      </w:pPr>
    </w:p>
    <w:p w14:paraId="6C81E33C" w14:textId="77777777" w:rsidR="00283ECD" w:rsidRPr="004D7E49" w:rsidRDefault="00283ECD" w:rsidP="00283ECD">
      <w:pPr>
        <w:jc w:val="right"/>
      </w:pPr>
    </w:p>
    <w:p w14:paraId="4DF75DFF" w14:textId="77777777" w:rsidR="00283ECD" w:rsidRPr="004D7E49" w:rsidRDefault="00283ECD" w:rsidP="00283ECD">
      <w:pPr>
        <w:jc w:val="right"/>
      </w:pPr>
    </w:p>
    <w:p w14:paraId="25DDDA60" w14:textId="77777777" w:rsidR="00283ECD" w:rsidRPr="004D7E49" w:rsidRDefault="00283ECD" w:rsidP="00283ECD">
      <w:pPr>
        <w:jc w:val="right"/>
      </w:pPr>
    </w:p>
    <w:p w14:paraId="4B0F6D71" w14:textId="77777777" w:rsidR="00283ECD" w:rsidRPr="004D7E49" w:rsidRDefault="00283ECD" w:rsidP="00283ECD">
      <w:pPr>
        <w:jc w:val="right"/>
      </w:pPr>
    </w:p>
    <w:p w14:paraId="29E6565A" w14:textId="77777777" w:rsidR="00283ECD" w:rsidRPr="004D7E49" w:rsidRDefault="00283ECD" w:rsidP="00283ECD">
      <w:pPr>
        <w:jc w:val="right"/>
      </w:pPr>
    </w:p>
    <w:bookmarkEnd w:id="1"/>
    <w:p w14:paraId="048B8D6C" w14:textId="77777777" w:rsidR="00283ECD" w:rsidRPr="004D7E49" w:rsidRDefault="00283ECD" w:rsidP="00283ECD">
      <w:pPr>
        <w:jc w:val="right"/>
      </w:pPr>
    </w:p>
    <w:sectPr w:rsidR="00283ECD" w:rsidRPr="004D7E49" w:rsidSect="00A529E7">
      <w:pgSz w:w="11906" w:h="16838"/>
      <w:pgMar w:top="993" w:right="566" w:bottom="567"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F3E4" w14:textId="77777777" w:rsidR="00426408" w:rsidRDefault="00426408">
      <w:r>
        <w:separator/>
      </w:r>
    </w:p>
  </w:endnote>
  <w:endnote w:type="continuationSeparator" w:id="0">
    <w:p w14:paraId="03DC7CE6" w14:textId="77777777" w:rsidR="00426408" w:rsidRDefault="0042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1CA4" w14:textId="77777777" w:rsidR="00426408" w:rsidRDefault="00426408">
      <w:r>
        <w:separator/>
      </w:r>
    </w:p>
  </w:footnote>
  <w:footnote w:type="continuationSeparator" w:id="0">
    <w:p w14:paraId="233F98FC" w14:textId="77777777" w:rsidR="00426408" w:rsidRDefault="004264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2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C1072"/>
    <w:multiLevelType w:val="multilevel"/>
    <w:tmpl w:val="4CA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C15F4"/>
    <w:multiLevelType w:val="multilevel"/>
    <w:tmpl w:val="E33E5B38"/>
    <w:lvl w:ilvl="0">
      <w:start w:val="1"/>
      <w:numFmt w:val="decimal"/>
      <w:lvlText w:val="%1."/>
      <w:lvlJc w:val="left"/>
      <w:pPr>
        <w:ind w:left="816"/>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93D3A"/>
    <w:multiLevelType w:val="hybridMultilevel"/>
    <w:tmpl w:val="3CB8EB98"/>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B21E42"/>
    <w:multiLevelType w:val="multilevel"/>
    <w:tmpl w:val="E3F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2A6C"/>
    <w:multiLevelType w:val="multilevel"/>
    <w:tmpl w:val="654CB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E3314"/>
    <w:multiLevelType w:val="multilevel"/>
    <w:tmpl w:val="9BE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F05A5"/>
    <w:multiLevelType w:val="multilevel"/>
    <w:tmpl w:val="638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36F8F"/>
    <w:multiLevelType w:val="multilevel"/>
    <w:tmpl w:val="2C38BFF4"/>
    <w:lvl w:ilvl="0">
      <w:start w:val="1"/>
      <w:numFmt w:val="decimal"/>
      <w:lvlText w:val="%1"/>
      <w:lvlJc w:val="left"/>
      <w:pPr>
        <w:ind w:left="360" w:hanging="360"/>
      </w:pPr>
      <w:rPr>
        <w:rFonts w:eastAsia="SimSun" w:hint="default"/>
        <w:b/>
        <w:color w:val="000000"/>
      </w:rPr>
    </w:lvl>
    <w:lvl w:ilvl="1">
      <w:start w:val="2"/>
      <w:numFmt w:val="decimal"/>
      <w:lvlText w:val="%1.%2"/>
      <w:lvlJc w:val="left"/>
      <w:pPr>
        <w:ind w:left="1069" w:hanging="360"/>
      </w:pPr>
      <w:rPr>
        <w:rFonts w:eastAsia="SimSun" w:hint="default"/>
        <w:b/>
        <w:color w:val="000000"/>
      </w:rPr>
    </w:lvl>
    <w:lvl w:ilvl="2">
      <w:start w:val="1"/>
      <w:numFmt w:val="decimal"/>
      <w:lvlText w:val="%1.%2.%3"/>
      <w:lvlJc w:val="left"/>
      <w:pPr>
        <w:ind w:left="2138" w:hanging="720"/>
      </w:pPr>
      <w:rPr>
        <w:rFonts w:eastAsia="SimSun" w:hint="default"/>
        <w:b/>
        <w:color w:val="000000"/>
      </w:rPr>
    </w:lvl>
    <w:lvl w:ilvl="3">
      <w:start w:val="1"/>
      <w:numFmt w:val="decimal"/>
      <w:lvlText w:val="%1.%2.%3.%4"/>
      <w:lvlJc w:val="left"/>
      <w:pPr>
        <w:ind w:left="2847" w:hanging="720"/>
      </w:pPr>
      <w:rPr>
        <w:rFonts w:eastAsia="SimSun" w:hint="default"/>
        <w:b/>
        <w:color w:val="000000"/>
      </w:rPr>
    </w:lvl>
    <w:lvl w:ilvl="4">
      <w:start w:val="1"/>
      <w:numFmt w:val="decimal"/>
      <w:lvlText w:val="%1.%2.%3.%4.%5"/>
      <w:lvlJc w:val="left"/>
      <w:pPr>
        <w:ind w:left="3916" w:hanging="1080"/>
      </w:pPr>
      <w:rPr>
        <w:rFonts w:eastAsia="SimSun" w:hint="default"/>
        <w:b/>
        <w:color w:val="000000"/>
      </w:rPr>
    </w:lvl>
    <w:lvl w:ilvl="5">
      <w:start w:val="1"/>
      <w:numFmt w:val="decimal"/>
      <w:lvlText w:val="%1.%2.%3.%4.%5.%6"/>
      <w:lvlJc w:val="left"/>
      <w:pPr>
        <w:ind w:left="4625" w:hanging="1080"/>
      </w:pPr>
      <w:rPr>
        <w:rFonts w:eastAsia="SimSun" w:hint="default"/>
        <w:b/>
        <w:color w:val="000000"/>
      </w:rPr>
    </w:lvl>
    <w:lvl w:ilvl="6">
      <w:start w:val="1"/>
      <w:numFmt w:val="decimal"/>
      <w:lvlText w:val="%1.%2.%3.%4.%5.%6.%7"/>
      <w:lvlJc w:val="left"/>
      <w:pPr>
        <w:ind w:left="5694" w:hanging="1440"/>
      </w:pPr>
      <w:rPr>
        <w:rFonts w:eastAsia="SimSun" w:hint="default"/>
        <w:b/>
        <w:color w:val="000000"/>
      </w:rPr>
    </w:lvl>
    <w:lvl w:ilvl="7">
      <w:start w:val="1"/>
      <w:numFmt w:val="decimal"/>
      <w:lvlText w:val="%1.%2.%3.%4.%5.%6.%7.%8"/>
      <w:lvlJc w:val="left"/>
      <w:pPr>
        <w:ind w:left="6403" w:hanging="1440"/>
      </w:pPr>
      <w:rPr>
        <w:rFonts w:eastAsia="SimSun" w:hint="default"/>
        <w:b/>
        <w:color w:val="000000"/>
      </w:rPr>
    </w:lvl>
    <w:lvl w:ilvl="8">
      <w:start w:val="1"/>
      <w:numFmt w:val="decimal"/>
      <w:lvlText w:val="%1.%2.%3.%4.%5.%6.%7.%8.%9"/>
      <w:lvlJc w:val="left"/>
      <w:pPr>
        <w:ind w:left="7472" w:hanging="1800"/>
      </w:pPr>
      <w:rPr>
        <w:rFonts w:eastAsia="SimSun" w:hint="default"/>
        <w:b/>
        <w:color w:val="000000"/>
      </w:rPr>
    </w:lvl>
  </w:abstractNum>
  <w:abstractNum w:abstractNumId="9" w15:restartNumberingAfterBreak="0">
    <w:nsid w:val="1A6C45AD"/>
    <w:multiLevelType w:val="multilevel"/>
    <w:tmpl w:val="807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C3015"/>
    <w:multiLevelType w:val="multilevel"/>
    <w:tmpl w:val="A296EB28"/>
    <w:lvl w:ilvl="0">
      <w:start w:val="3"/>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31368F"/>
    <w:multiLevelType w:val="hybridMultilevel"/>
    <w:tmpl w:val="4E9E5E82"/>
    <w:lvl w:ilvl="0" w:tplc="2146BCC4">
      <w:start w:val="1"/>
      <w:numFmt w:val="decimal"/>
      <w:lvlText w:val="%1."/>
      <w:lvlJc w:val="left"/>
      <w:pPr>
        <w:ind w:left="420" w:hanging="280"/>
      </w:pPr>
      <w:rPr>
        <w:rFonts w:hint="default"/>
        <w:spacing w:val="-1"/>
        <w:w w:val="100"/>
        <w:lang w:val="ru-RU" w:eastAsia="en-US" w:bidi="ar-SA"/>
      </w:rPr>
    </w:lvl>
    <w:lvl w:ilvl="1" w:tplc="612E974C">
      <w:numFmt w:val="bullet"/>
      <w:lvlText w:val="•"/>
      <w:lvlJc w:val="left"/>
      <w:pPr>
        <w:ind w:left="1458" w:hanging="280"/>
      </w:pPr>
      <w:rPr>
        <w:rFonts w:hint="default"/>
        <w:lang w:val="ru-RU" w:eastAsia="en-US" w:bidi="ar-SA"/>
      </w:rPr>
    </w:lvl>
    <w:lvl w:ilvl="2" w:tplc="ABD201F4">
      <w:numFmt w:val="bullet"/>
      <w:lvlText w:val="•"/>
      <w:lvlJc w:val="left"/>
      <w:pPr>
        <w:ind w:left="2496" w:hanging="280"/>
      </w:pPr>
      <w:rPr>
        <w:rFonts w:hint="default"/>
        <w:lang w:val="ru-RU" w:eastAsia="en-US" w:bidi="ar-SA"/>
      </w:rPr>
    </w:lvl>
    <w:lvl w:ilvl="3" w:tplc="546AC49C">
      <w:numFmt w:val="bullet"/>
      <w:lvlText w:val="•"/>
      <w:lvlJc w:val="left"/>
      <w:pPr>
        <w:ind w:left="3534" w:hanging="280"/>
      </w:pPr>
      <w:rPr>
        <w:rFonts w:hint="default"/>
        <w:lang w:val="ru-RU" w:eastAsia="en-US" w:bidi="ar-SA"/>
      </w:rPr>
    </w:lvl>
    <w:lvl w:ilvl="4" w:tplc="0ED6735E">
      <w:numFmt w:val="bullet"/>
      <w:lvlText w:val="•"/>
      <w:lvlJc w:val="left"/>
      <w:pPr>
        <w:ind w:left="4572" w:hanging="280"/>
      </w:pPr>
      <w:rPr>
        <w:rFonts w:hint="default"/>
        <w:lang w:val="ru-RU" w:eastAsia="en-US" w:bidi="ar-SA"/>
      </w:rPr>
    </w:lvl>
    <w:lvl w:ilvl="5" w:tplc="8216EC38">
      <w:numFmt w:val="bullet"/>
      <w:lvlText w:val="•"/>
      <w:lvlJc w:val="left"/>
      <w:pPr>
        <w:ind w:left="5610" w:hanging="280"/>
      </w:pPr>
      <w:rPr>
        <w:rFonts w:hint="default"/>
        <w:lang w:val="ru-RU" w:eastAsia="en-US" w:bidi="ar-SA"/>
      </w:rPr>
    </w:lvl>
    <w:lvl w:ilvl="6" w:tplc="D00268E8">
      <w:numFmt w:val="bullet"/>
      <w:lvlText w:val="•"/>
      <w:lvlJc w:val="left"/>
      <w:pPr>
        <w:ind w:left="6648" w:hanging="280"/>
      </w:pPr>
      <w:rPr>
        <w:rFonts w:hint="default"/>
        <w:lang w:val="ru-RU" w:eastAsia="en-US" w:bidi="ar-SA"/>
      </w:rPr>
    </w:lvl>
    <w:lvl w:ilvl="7" w:tplc="F7482726">
      <w:numFmt w:val="bullet"/>
      <w:lvlText w:val="•"/>
      <w:lvlJc w:val="left"/>
      <w:pPr>
        <w:ind w:left="7686" w:hanging="280"/>
      </w:pPr>
      <w:rPr>
        <w:rFonts w:hint="default"/>
        <w:lang w:val="ru-RU" w:eastAsia="en-US" w:bidi="ar-SA"/>
      </w:rPr>
    </w:lvl>
    <w:lvl w:ilvl="8" w:tplc="6706ABC2">
      <w:numFmt w:val="bullet"/>
      <w:lvlText w:val="•"/>
      <w:lvlJc w:val="left"/>
      <w:pPr>
        <w:ind w:left="8724" w:hanging="280"/>
      </w:pPr>
      <w:rPr>
        <w:rFonts w:hint="default"/>
        <w:lang w:val="ru-RU" w:eastAsia="en-US" w:bidi="ar-SA"/>
      </w:rPr>
    </w:lvl>
  </w:abstractNum>
  <w:abstractNum w:abstractNumId="12" w15:restartNumberingAfterBreak="0">
    <w:nsid w:val="1E111779"/>
    <w:multiLevelType w:val="multilevel"/>
    <w:tmpl w:val="4744646E"/>
    <w:lvl w:ilvl="0">
      <w:start w:val="1"/>
      <w:numFmt w:val="decimal"/>
      <w:lvlText w:val="%1."/>
      <w:lvlJc w:val="left"/>
      <w:pPr>
        <w:ind w:left="1495" w:hanging="360"/>
      </w:pPr>
      <w:rPr>
        <w:rFonts w:hint="default"/>
        <w:b/>
        <w:bCs w:val="0"/>
      </w:rPr>
    </w:lvl>
    <w:lvl w:ilvl="1">
      <w:start w:val="3"/>
      <w:numFmt w:val="decimal"/>
      <w:isLgl/>
      <w:lvlText w:val="%1.%2"/>
      <w:lvlJc w:val="left"/>
      <w:pPr>
        <w:ind w:left="1483" w:hanging="36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1843" w:hanging="72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203" w:hanging="1080"/>
      </w:pPr>
      <w:rPr>
        <w:rFonts w:hint="default"/>
      </w:rPr>
    </w:lvl>
    <w:lvl w:ilvl="6">
      <w:start w:val="1"/>
      <w:numFmt w:val="decimal"/>
      <w:isLgl/>
      <w:lvlText w:val="%1.%2.%3.%4.%5.%6.%7"/>
      <w:lvlJc w:val="left"/>
      <w:pPr>
        <w:ind w:left="2563" w:hanging="1440"/>
      </w:pPr>
      <w:rPr>
        <w:rFonts w:hint="default"/>
      </w:rPr>
    </w:lvl>
    <w:lvl w:ilvl="7">
      <w:start w:val="1"/>
      <w:numFmt w:val="decimal"/>
      <w:isLgl/>
      <w:lvlText w:val="%1.%2.%3.%4.%5.%6.%7.%8"/>
      <w:lvlJc w:val="left"/>
      <w:pPr>
        <w:ind w:left="2563" w:hanging="1440"/>
      </w:pPr>
      <w:rPr>
        <w:rFonts w:hint="default"/>
      </w:rPr>
    </w:lvl>
    <w:lvl w:ilvl="8">
      <w:start w:val="1"/>
      <w:numFmt w:val="decimal"/>
      <w:isLgl/>
      <w:lvlText w:val="%1.%2.%3.%4.%5.%6.%7.%8.%9"/>
      <w:lvlJc w:val="left"/>
      <w:pPr>
        <w:ind w:left="2923" w:hanging="1800"/>
      </w:pPr>
      <w:rPr>
        <w:rFonts w:hint="default"/>
      </w:rPr>
    </w:lvl>
  </w:abstractNum>
  <w:abstractNum w:abstractNumId="13" w15:restartNumberingAfterBreak="0">
    <w:nsid w:val="201631ED"/>
    <w:multiLevelType w:val="hybridMultilevel"/>
    <w:tmpl w:val="34086F58"/>
    <w:lvl w:ilvl="0" w:tplc="A59830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B0CDA2">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26356C">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BC77E4">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7E04F4">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78C3D6">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02E202">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12F04A">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DA7B0C">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974496"/>
    <w:multiLevelType w:val="multilevel"/>
    <w:tmpl w:val="D8826F8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107F95"/>
    <w:multiLevelType w:val="multilevel"/>
    <w:tmpl w:val="A2B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7046E"/>
    <w:multiLevelType w:val="hybridMultilevel"/>
    <w:tmpl w:val="2812813A"/>
    <w:lvl w:ilvl="0" w:tplc="63F653D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273B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E4B18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0BED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6D23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9A102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402D1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E6C66">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26B3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622A18"/>
    <w:multiLevelType w:val="hybridMultilevel"/>
    <w:tmpl w:val="813C5A4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405E1"/>
    <w:multiLevelType w:val="multilevel"/>
    <w:tmpl w:val="8FB2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46DFF"/>
    <w:multiLevelType w:val="hybridMultilevel"/>
    <w:tmpl w:val="387A2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350DCF"/>
    <w:multiLevelType w:val="multilevel"/>
    <w:tmpl w:val="C10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65615"/>
    <w:multiLevelType w:val="multilevel"/>
    <w:tmpl w:val="5CF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710B07"/>
    <w:multiLevelType w:val="hybridMultilevel"/>
    <w:tmpl w:val="657CA0A4"/>
    <w:lvl w:ilvl="0" w:tplc="5FB29C24">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15:restartNumberingAfterBreak="0">
    <w:nsid w:val="38A424DF"/>
    <w:multiLevelType w:val="multilevel"/>
    <w:tmpl w:val="706406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8CB7DDC"/>
    <w:multiLevelType w:val="multilevel"/>
    <w:tmpl w:val="84C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6411A"/>
    <w:multiLevelType w:val="hybridMultilevel"/>
    <w:tmpl w:val="8812A1DE"/>
    <w:lvl w:ilvl="0" w:tplc="ABEE52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295A05"/>
    <w:multiLevelType w:val="hybridMultilevel"/>
    <w:tmpl w:val="55BED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1632C62"/>
    <w:multiLevelType w:val="multilevel"/>
    <w:tmpl w:val="AFF6E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32512"/>
    <w:multiLevelType w:val="multilevel"/>
    <w:tmpl w:val="961C5792"/>
    <w:lvl w:ilvl="0">
      <w:start w:val="1"/>
      <w:numFmt w:val="decimal"/>
      <w:lvlText w:val="%1."/>
      <w:lvlJc w:val="left"/>
      <w:pPr>
        <w:ind w:left="720" w:hanging="360"/>
      </w:pPr>
    </w:lvl>
    <w:lvl w:ilvl="1">
      <w:start w:val="1"/>
      <w:numFmt w:val="decimal"/>
      <w:isLgl/>
      <w:lvlText w:val="%1.%2."/>
      <w:lvlJc w:val="left"/>
      <w:pPr>
        <w:ind w:left="927" w:hanging="360"/>
      </w:pPr>
      <w:rPr>
        <w:rFonts w:hint="default"/>
        <w:u w:val="single"/>
      </w:rPr>
    </w:lvl>
    <w:lvl w:ilvl="2">
      <w:start w:val="1"/>
      <w:numFmt w:val="decimal"/>
      <w:isLgl/>
      <w:lvlText w:val="%1.%2.%3."/>
      <w:lvlJc w:val="left"/>
      <w:pPr>
        <w:ind w:left="1494" w:hanging="720"/>
      </w:pPr>
      <w:rPr>
        <w:rFonts w:hint="default"/>
        <w:u w:val="single"/>
      </w:rPr>
    </w:lvl>
    <w:lvl w:ilvl="3">
      <w:start w:val="1"/>
      <w:numFmt w:val="decimal"/>
      <w:isLgl/>
      <w:lvlText w:val="%1.%2.%3.%4."/>
      <w:lvlJc w:val="left"/>
      <w:pPr>
        <w:ind w:left="1701" w:hanging="720"/>
      </w:pPr>
      <w:rPr>
        <w:rFonts w:hint="default"/>
        <w:u w:val="single"/>
      </w:rPr>
    </w:lvl>
    <w:lvl w:ilvl="4">
      <w:start w:val="1"/>
      <w:numFmt w:val="decimal"/>
      <w:isLgl/>
      <w:lvlText w:val="%1.%2.%3.%4.%5."/>
      <w:lvlJc w:val="left"/>
      <w:pPr>
        <w:ind w:left="2268" w:hanging="1080"/>
      </w:pPr>
      <w:rPr>
        <w:rFonts w:hint="default"/>
        <w:u w:val="single"/>
      </w:rPr>
    </w:lvl>
    <w:lvl w:ilvl="5">
      <w:start w:val="1"/>
      <w:numFmt w:val="decimal"/>
      <w:isLgl/>
      <w:lvlText w:val="%1.%2.%3.%4.%5.%6."/>
      <w:lvlJc w:val="left"/>
      <w:pPr>
        <w:ind w:left="2475" w:hanging="1080"/>
      </w:pPr>
      <w:rPr>
        <w:rFonts w:hint="default"/>
        <w:u w:val="single"/>
      </w:rPr>
    </w:lvl>
    <w:lvl w:ilvl="6">
      <w:start w:val="1"/>
      <w:numFmt w:val="decimal"/>
      <w:isLgl/>
      <w:lvlText w:val="%1.%2.%3.%4.%5.%6.%7."/>
      <w:lvlJc w:val="left"/>
      <w:pPr>
        <w:ind w:left="3042" w:hanging="1440"/>
      </w:pPr>
      <w:rPr>
        <w:rFonts w:hint="default"/>
        <w:u w:val="single"/>
      </w:rPr>
    </w:lvl>
    <w:lvl w:ilvl="7">
      <w:start w:val="1"/>
      <w:numFmt w:val="decimal"/>
      <w:isLgl/>
      <w:lvlText w:val="%1.%2.%3.%4.%5.%6.%7.%8."/>
      <w:lvlJc w:val="left"/>
      <w:pPr>
        <w:ind w:left="3249" w:hanging="1440"/>
      </w:pPr>
      <w:rPr>
        <w:rFonts w:hint="default"/>
        <w:u w:val="single"/>
      </w:rPr>
    </w:lvl>
    <w:lvl w:ilvl="8">
      <w:start w:val="1"/>
      <w:numFmt w:val="decimal"/>
      <w:isLgl/>
      <w:lvlText w:val="%1.%2.%3.%4.%5.%6.%7.%8.%9."/>
      <w:lvlJc w:val="left"/>
      <w:pPr>
        <w:ind w:left="3816" w:hanging="1800"/>
      </w:pPr>
      <w:rPr>
        <w:rFonts w:hint="default"/>
        <w:u w:val="single"/>
      </w:rPr>
    </w:lvl>
  </w:abstractNum>
  <w:abstractNum w:abstractNumId="30" w15:restartNumberingAfterBreak="0">
    <w:nsid w:val="43765A0B"/>
    <w:multiLevelType w:val="multilevel"/>
    <w:tmpl w:val="39F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285E8E"/>
    <w:multiLevelType w:val="hybridMultilevel"/>
    <w:tmpl w:val="195655FA"/>
    <w:lvl w:ilvl="0" w:tplc="CFD4739E">
      <w:start w:val="1"/>
      <w:numFmt w:val="decimal"/>
      <w:lvlText w:val="%1."/>
      <w:lvlJc w:val="left"/>
      <w:pPr>
        <w:ind w:left="786" w:hanging="360"/>
      </w:pPr>
      <w:rPr>
        <w:rFonts w:ascii="Times New Roman" w:eastAsia="Times New Roman" w:hAnsi="Times New Roman" w:cs="Times New Roman"/>
        <w:b w:val="0"/>
        <w:bCs w:val="0"/>
        <w:color w:val="000000"/>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32" w15:restartNumberingAfterBreak="0">
    <w:nsid w:val="4FA77374"/>
    <w:multiLevelType w:val="multilevel"/>
    <w:tmpl w:val="22FC948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3" w15:restartNumberingAfterBreak="0">
    <w:nsid w:val="50F176F1"/>
    <w:multiLevelType w:val="multilevel"/>
    <w:tmpl w:val="895A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3273FE"/>
    <w:multiLevelType w:val="multilevel"/>
    <w:tmpl w:val="B5A61494"/>
    <w:lvl w:ilvl="0">
      <w:start w:val="1"/>
      <w:numFmt w:val="decimal"/>
      <w:lvlText w:val="%1."/>
      <w:lvlJc w:val="left"/>
      <w:pPr>
        <w:ind w:left="420" w:hanging="420"/>
      </w:pPr>
      <w:rPr>
        <w:rFonts w:eastAsia="Calibri" w:hint="default"/>
        <w:b/>
        <w:color w:val="auto"/>
        <w:sz w:val="24"/>
        <w:szCs w:val="22"/>
      </w:rPr>
    </w:lvl>
    <w:lvl w:ilvl="1">
      <w:start w:val="1"/>
      <w:numFmt w:val="decimal"/>
      <w:lvlText w:val="%1.%2."/>
      <w:lvlJc w:val="left"/>
      <w:pPr>
        <w:ind w:left="1130" w:hanging="420"/>
      </w:pPr>
      <w:rPr>
        <w:rFonts w:eastAsia="Calibri" w:hint="default"/>
        <w:b w:val="0"/>
        <w:bCs/>
        <w:strike w:val="0"/>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35" w15:restartNumberingAfterBreak="0">
    <w:nsid w:val="56C7580F"/>
    <w:multiLevelType w:val="multilevel"/>
    <w:tmpl w:val="F52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51B38"/>
    <w:multiLevelType w:val="multilevel"/>
    <w:tmpl w:val="AD7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550A3"/>
    <w:multiLevelType w:val="multilevel"/>
    <w:tmpl w:val="882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228EA"/>
    <w:multiLevelType w:val="hybridMultilevel"/>
    <w:tmpl w:val="B706D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A2E6B"/>
    <w:multiLevelType w:val="hybridMultilevel"/>
    <w:tmpl w:val="FBA6D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782AB3"/>
    <w:multiLevelType w:val="multilevel"/>
    <w:tmpl w:val="9BC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82015"/>
    <w:multiLevelType w:val="hybridMultilevel"/>
    <w:tmpl w:val="D9BCB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7358C7"/>
    <w:multiLevelType w:val="multilevel"/>
    <w:tmpl w:val="0D2E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91322"/>
    <w:multiLevelType w:val="hybridMultilevel"/>
    <w:tmpl w:val="8772BF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2020C10"/>
    <w:multiLevelType w:val="hybridMultilevel"/>
    <w:tmpl w:val="AF54BF72"/>
    <w:lvl w:ilvl="0" w:tplc="662AEAEA">
      <w:start w:val="2"/>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1B5210"/>
    <w:multiLevelType w:val="multilevel"/>
    <w:tmpl w:val="C6F2A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0766E"/>
    <w:multiLevelType w:val="hybridMultilevel"/>
    <w:tmpl w:val="6CB24D24"/>
    <w:lvl w:ilvl="0" w:tplc="95E88F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AEDA2">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C6C0A">
      <w:start w:val="1"/>
      <w:numFmt w:val="bullet"/>
      <w:lvlRestart w:val="0"/>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8F97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2624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828E90">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CEA56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C42D4">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EED0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0"/>
  </w:num>
  <w:num w:numId="5">
    <w:abstractNumId w:val="5"/>
  </w:num>
  <w:num w:numId="6">
    <w:abstractNumId w:val="33"/>
  </w:num>
  <w:num w:numId="7">
    <w:abstractNumId w:val="6"/>
  </w:num>
  <w:num w:numId="8">
    <w:abstractNumId w:val="15"/>
  </w:num>
  <w:num w:numId="9">
    <w:abstractNumId w:val="1"/>
  </w:num>
  <w:num w:numId="10">
    <w:abstractNumId w:val="35"/>
  </w:num>
  <w:num w:numId="11">
    <w:abstractNumId w:val="9"/>
  </w:num>
  <w:num w:numId="12">
    <w:abstractNumId w:val="25"/>
  </w:num>
  <w:num w:numId="13">
    <w:abstractNumId w:val="36"/>
  </w:num>
  <w:num w:numId="14">
    <w:abstractNumId w:val="7"/>
  </w:num>
  <w:num w:numId="15">
    <w:abstractNumId w:val="40"/>
  </w:num>
  <w:num w:numId="16">
    <w:abstractNumId w:val="4"/>
  </w:num>
  <w:num w:numId="17">
    <w:abstractNumId w:val="37"/>
  </w:num>
  <w:num w:numId="18">
    <w:abstractNumId w:val="21"/>
  </w:num>
  <w:num w:numId="19">
    <w:abstractNumId w:val="20"/>
  </w:num>
  <w:num w:numId="20">
    <w:abstractNumId w:val="42"/>
  </w:num>
  <w:num w:numId="21">
    <w:abstractNumId w:val="14"/>
  </w:num>
  <w:num w:numId="22">
    <w:abstractNumId w:val="38"/>
  </w:num>
  <w:num w:numId="23">
    <w:abstractNumId w:val="19"/>
  </w:num>
  <w:num w:numId="24">
    <w:abstractNumId w:val="28"/>
  </w:num>
  <w:num w:numId="25">
    <w:abstractNumId w:val="41"/>
  </w:num>
  <w:num w:numId="26">
    <w:abstractNumId w:val="43"/>
  </w:num>
  <w:num w:numId="27">
    <w:abstractNumId w:val="39"/>
  </w:num>
  <w:num w:numId="28">
    <w:abstractNumId w:val="45"/>
  </w:num>
  <w:num w:numId="29">
    <w:abstractNumId w:val="11"/>
  </w:num>
  <w:num w:numId="30">
    <w:abstractNumId w:val="31"/>
  </w:num>
  <w:num w:numId="31">
    <w:abstractNumId w:val="17"/>
  </w:num>
  <w:num w:numId="32">
    <w:abstractNumId w:val="29"/>
  </w:num>
  <w:num w:numId="33">
    <w:abstractNumId w:val="44"/>
  </w:num>
  <w:num w:numId="34">
    <w:abstractNumId w:val="26"/>
  </w:num>
  <w:num w:numId="35">
    <w:abstractNumId w:val="27"/>
  </w:num>
  <w:num w:numId="36">
    <w:abstractNumId w:val="2"/>
  </w:num>
  <w:num w:numId="37">
    <w:abstractNumId w:val="13"/>
  </w:num>
  <w:num w:numId="38">
    <w:abstractNumId w:val="16"/>
  </w:num>
  <w:num w:numId="39">
    <w:abstractNumId w:val="10"/>
  </w:num>
  <w:num w:numId="40">
    <w:abstractNumId w:val="46"/>
  </w:num>
  <w:num w:numId="41">
    <w:abstractNumId w:val="32"/>
  </w:num>
  <w:num w:numId="42">
    <w:abstractNumId w:val="8"/>
  </w:num>
  <w:num w:numId="43">
    <w:abstractNumId w:val="12"/>
  </w:num>
  <w:num w:numId="44">
    <w:abstractNumId w:val="34"/>
  </w:num>
  <w:num w:numId="45">
    <w:abstractNumId w:val="3"/>
  </w:num>
  <w:num w:numId="4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0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9"/>
    <w:rsid w:val="000436D3"/>
    <w:rsid w:val="00046774"/>
    <w:rsid w:val="0005387E"/>
    <w:rsid w:val="000636EB"/>
    <w:rsid w:val="00064EB0"/>
    <w:rsid w:val="00071C80"/>
    <w:rsid w:val="00075E1B"/>
    <w:rsid w:val="000858FB"/>
    <w:rsid w:val="00093DB9"/>
    <w:rsid w:val="000B4E66"/>
    <w:rsid w:val="000D020B"/>
    <w:rsid w:val="000D1C53"/>
    <w:rsid w:val="001058DB"/>
    <w:rsid w:val="00110D17"/>
    <w:rsid w:val="00122DC8"/>
    <w:rsid w:val="00124474"/>
    <w:rsid w:val="0013180D"/>
    <w:rsid w:val="00145EC9"/>
    <w:rsid w:val="00160083"/>
    <w:rsid w:val="00183025"/>
    <w:rsid w:val="0018397A"/>
    <w:rsid w:val="00185651"/>
    <w:rsid w:val="00196CFD"/>
    <w:rsid w:val="001A5E42"/>
    <w:rsid w:val="001A63D8"/>
    <w:rsid w:val="001B0BD0"/>
    <w:rsid w:val="001C16AE"/>
    <w:rsid w:val="001C56F2"/>
    <w:rsid w:val="001D56DE"/>
    <w:rsid w:val="001E4676"/>
    <w:rsid w:val="001F4366"/>
    <w:rsid w:val="0022161B"/>
    <w:rsid w:val="00250060"/>
    <w:rsid w:val="00256121"/>
    <w:rsid w:val="0026051B"/>
    <w:rsid w:val="00272A65"/>
    <w:rsid w:val="00283ECD"/>
    <w:rsid w:val="002842D7"/>
    <w:rsid w:val="00290818"/>
    <w:rsid w:val="00296274"/>
    <w:rsid w:val="00296A93"/>
    <w:rsid w:val="002C25EF"/>
    <w:rsid w:val="002C2DDD"/>
    <w:rsid w:val="002C5411"/>
    <w:rsid w:val="002F38C2"/>
    <w:rsid w:val="00311DA3"/>
    <w:rsid w:val="00313851"/>
    <w:rsid w:val="00324ECD"/>
    <w:rsid w:val="00326848"/>
    <w:rsid w:val="003406FE"/>
    <w:rsid w:val="00343DFA"/>
    <w:rsid w:val="00365904"/>
    <w:rsid w:val="00367142"/>
    <w:rsid w:val="003737EE"/>
    <w:rsid w:val="00395A75"/>
    <w:rsid w:val="003C6904"/>
    <w:rsid w:val="003D5F0F"/>
    <w:rsid w:val="003E4DEE"/>
    <w:rsid w:val="003E72A9"/>
    <w:rsid w:val="003F3395"/>
    <w:rsid w:val="003F36D8"/>
    <w:rsid w:val="0040688E"/>
    <w:rsid w:val="004164DC"/>
    <w:rsid w:val="004211E2"/>
    <w:rsid w:val="00423219"/>
    <w:rsid w:val="00426408"/>
    <w:rsid w:val="00435BD2"/>
    <w:rsid w:val="00436F54"/>
    <w:rsid w:val="0044294C"/>
    <w:rsid w:val="00443CD1"/>
    <w:rsid w:val="00481670"/>
    <w:rsid w:val="00492DED"/>
    <w:rsid w:val="004B2F3D"/>
    <w:rsid w:val="004C4074"/>
    <w:rsid w:val="004C547E"/>
    <w:rsid w:val="004D44A0"/>
    <w:rsid w:val="0051605E"/>
    <w:rsid w:val="0052010D"/>
    <w:rsid w:val="00522CEA"/>
    <w:rsid w:val="00524AE8"/>
    <w:rsid w:val="00532DAC"/>
    <w:rsid w:val="00555A40"/>
    <w:rsid w:val="00560E87"/>
    <w:rsid w:val="00565AF4"/>
    <w:rsid w:val="0059455E"/>
    <w:rsid w:val="005A13ED"/>
    <w:rsid w:val="005B4975"/>
    <w:rsid w:val="005B531A"/>
    <w:rsid w:val="005C4704"/>
    <w:rsid w:val="005E7690"/>
    <w:rsid w:val="005F0F82"/>
    <w:rsid w:val="006009A2"/>
    <w:rsid w:val="00605A57"/>
    <w:rsid w:val="00605AB1"/>
    <w:rsid w:val="00610337"/>
    <w:rsid w:val="00620B62"/>
    <w:rsid w:val="00624628"/>
    <w:rsid w:val="00645F93"/>
    <w:rsid w:val="00683719"/>
    <w:rsid w:val="006910EF"/>
    <w:rsid w:val="00695E15"/>
    <w:rsid w:val="006A00EE"/>
    <w:rsid w:val="006A15E3"/>
    <w:rsid w:val="006B0853"/>
    <w:rsid w:val="006B13FB"/>
    <w:rsid w:val="006E4648"/>
    <w:rsid w:val="006E6ED0"/>
    <w:rsid w:val="006E7A4F"/>
    <w:rsid w:val="00700C37"/>
    <w:rsid w:val="007059DB"/>
    <w:rsid w:val="00717BC6"/>
    <w:rsid w:val="00722841"/>
    <w:rsid w:val="00724CB7"/>
    <w:rsid w:val="00731E72"/>
    <w:rsid w:val="00741117"/>
    <w:rsid w:val="0074137C"/>
    <w:rsid w:val="0075718D"/>
    <w:rsid w:val="007613E5"/>
    <w:rsid w:val="00761483"/>
    <w:rsid w:val="007761FA"/>
    <w:rsid w:val="00793A6D"/>
    <w:rsid w:val="007A2B24"/>
    <w:rsid w:val="007A6693"/>
    <w:rsid w:val="007B0143"/>
    <w:rsid w:val="007D10F1"/>
    <w:rsid w:val="007D477E"/>
    <w:rsid w:val="007E0FAA"/>
    <w:rsid w:val="007F73EF"/>
    <w:rsid w:val="00804F70"/>
    <w:rsid w:val="008253BB"/>
    <w:rsid w:val="0083291D"/>
    <w:rsid w:val="00832972"/>
    <w:rsid w:val="00852711"/>
    <w:rsid w:val="008554FB"/>
    <w:rsid w:val="00880B23"/>
    <w:rsid w:val="008E15B8"/>
    <w:rsid w:val="00905487"/>
    <w:rsid w:val="009178C4"/>
    <w:rsid w:val="00953015"/>
    <w:rsid w:val="009A2B20"/>
    <w:rsid w:val="009D342D"/>
    <w:rsid w:val="009D5F75"/>
    <w:rsid w:val="009D6617"/>
    <w:rsid w:val="00A165D0"/>
    <w:rsid w:val="00A529E7"/>
    <w:rsid w:val="00A52B7A"/>
    <w:rsid w:val="00A649E7"/>
    <w:rsid w:val="00A6540F"/>
    <w:rsid w:val="00A711A1"/>
    <w:rsid w:val="00A73C6C"/>
    <w:rsid w:val="00A751A2"/>
    <w:rsid w:val="00A93667"/>
    <w:rsid w:val="00AA2E8A"/>
    <w:rsid w:val="00AA3624"/>
    <w:rsid w:val="00AA3AC9"/>
    <w:rsid w:val="00AA5C34"/>
    <w:rsid w:val="00AB3889"/>
    <w:rsid w:val="00AC7CCF"/>
    <w:rsid w:val="00AD385A"/>
    <w:rsid w:val="00AE2BFE"/>
    <w:rsid w:val="00AF26D9"/>
    <w:rsid w:val="00B206AC"/>
    <w:rsid w:val="00B24009"/>
    <w:rsid w:val="00B82756"/>
    <w:rsid w:val="00B84A65"/>
    <w:rsid w:val="00B950EC"/>
    <w:rsid w:val="00BB08D6"/>
    <w:rsid w:val="00BB28F2"/>
    <w:rsid w:val="00BB3802"/>
    <w:rsid w:val="00BE60F8"/>
    <w:rsid w:val="00C01267"/>
    <w:rsid w:val="00C1730A"/>
    <w:rsid w:val="00C21BFD"/>
    <w:rsid w:val="00C54BD4"/>
    <w:rsid w:val="00C55DE5"/>
    <w:rsid w:val="00C6131F"/>
    <w:rsid w:val="00C61F2A"/>
    <w:rsid w:val="00C77726"/>
    <w:rsid w:val="00C97915"/>
    <w:rsid w:val="00CD026B"/>
    <w:rsid w:val="00CD05C5"/>
    <w:rsid w:val="00CD1B12"/>
    <w:rsid w:val="00CD1B1D"/>
    <w:rsid w:val="00CD7C48"/>
    <w:rsid w:val="00CE2E93"/>
    <w:rsid w:val="00CF2B76"/>
    <w:rsid w:val="00D15831"/>
    <w:rsid w:val="00D20579"/>
    <w:rsid w:val="00D24CAF"/>
    <w:rsid w:val="00D31E00"/>
    <w:rsid w:val="00D5454E"/>
    <w:rsid w:val="00D550FD"/>
    <w:rsid w:val="00D66702"/>
    <w:rsid w:val="00D905CB"/>
    <w:rsid w:val="00D94586"/>
    <w:rsid w:val="00D97C6B"/>
    <w:rsid w:val="00DA3AE1"/>
    <w:rsid w:val="00DC3FBB"/>
    <w:rsid w:val="00DD18D3"/>
    <w:rsid w:val="00DD4CF6"/>
    <w:rsid w:val="00DE7688"/>
    <w:rsid w:val="00E11E09"/>
    <w:rsid w:val="00E30DA4"/>
    <w:rsid w:val="00E331F1"/>
    <w:rsid w:val="00E34B25"/>
    <w:rsid w:val="00E50121"/>
    <w:rsid w:val="00E82EA1"/>
    <w:rsid w:val="00E93395"/>
    <w:rsid w:val="00ED673E"/>
    <w:rsid w:val="00EE284F"/>
    <w:rsid w:val="00EE3A83"/>
    <w:rsid w:val="00EE5BBF"/>
    <w:rsid w:val="00EE6CB5"/>
    <w:rsid w:val="00EE6E09"/>
    <w:rsid w:val="00EF7431"/>
    <w:rsid w:val="00F04BC6"/>
    <w:rsid w:val="00F06CE8"/>
    <w:rsid w:val="00F13B28"/>
    <w:rsid w:val="00F25075"/>
    <w:rsid w:val="00F36AAC"/>
    <w:rsid w:val="00F526CB"/>
    <w:rsid w:val="00F60293"/>
    <w:rsid w:val="00F735AF"/>
    <w:rsid w:val="00FA3856"/>
    <w:rsid w:val="00FA76DF"/>
    <w:rsid w:val="00FF4C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20C80A"/>
  <w15:docId w15:val="{B334D94D-6419-42DC-B73E-6348A778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pPr>
      <w:keepNext/>
      <w:spacing w:before="240" w:after="60"/>
      <w:outlineLvl w:val="0"/>
    </w:pPr>
    <w:rPr>
      <w:rFonts w:ascii="Arial" w:hAnsi="Arial" w:cs="Arial"/>
      <w:b/>
      <w:bCs/>
      <w:kern w:val="2"/>
      <w:sz w:val="32"/>
      <w:szCs w:val="32"/>
    </w:rPr>
  </w:style>
  <w:style w:type="paragraph" w:styleId="2">
    <w:name w:val="heading 2"/>
    <w:basedOn w:val="a0"/>
    <w:next w:val="a0"/>
    <w:link w:val="20"/>
    <w:uiPriority w:val="9"/>
    <w:semiHidden/>
    <w:unhideWhenUsed/>
    <w:qFormat/>
    <w:rsid w:val="00FA38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uiPriority w:val="9"/>
    <w:semiHidden/>
    <w:unhideWhenUsed/>
    <w:qFormat/>
    <w:pPr>
      <w:keepNext/>
      <w:widowControl w:val="0"/>
      <w:jc w:val="right"/>
      <w:outlineLvl w:val="2"/>
    </w:pPr>
    <w:rPr>
      <w:i/>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
    <w:name w:val="Интернет-ссылка"/>
    <w:rPr>
      <w:color w:val="0000FF"/>
      <w:u w:val="single"/>
    </w:rPr>
  </w:style>
  <w:style w:type="character" w:customStyle="1" w:styleId="21">
    <w:name w:val="Основной текст 2 Знак"/>
    <w:basedOn w:val="a1"/>
    <w:qFormat/>
    <w:rPr>
      <w:sz w:val="24"/>
      <w:szCs w:val="24"/>
    </w:rPr>
  </w:style>
  <w:style w:type="character" w:customStyle="1" w:styleId="30">
    <w:name w:val="Основной текст 3 Знак"/>
    <w:basedOn w:val="a1"/>
    <w:qFormat/>
    <w:rPr>
      <w:sz w:val="16"/>
      <w:szCs w:val="16"/>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b w:val="0"/>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styleId="a5">
    <w:name w:val="annotation reference"/>
    <w:basedOn w:val="a1"/>
    <w:uiPriority w:val="99"/>
    <w:semiHidden/>
    <w:unhideWhenUsed/>
    <w:qFormat/>
    <w:rsid w:val="008D7C4E"/>
    <w:rPr>
      <w:sz w:val="16"/>
      <w:szCs w:val="16"/>
    </w:rPr>
  </w:style>
  <w:style w:type="character" w:customStyle="1" w:styleId="a6">
    <w:name w:val="Текст примечания Знак"/>
    <w:basedOn w:val="a1"/>
    <w:uiPriority w:val="99"/>
    <w:semiHidden/>
    <w:qFormat/>
    <w:rsid w:val="008D7C4E"/>
  </w:style>
  <w:style w:type="character" w:customStyle="1" w:styleId="a7">
    <w:name w:val="Тема примечания Знак"/>
    <w:basedOn w:val="a6"/>
    <w:uiPriority w:val="99"/>
    <w:semiHidden/>
    <w:qFormat/>
    <w:rsid w:val="008D7C4E"/>
    <w:rPr>
      <w:b/>
      <w:bCs/>
    </w:rPr>
  </w:style>
  <w:style w:type="character" w:customStyle="1" w:styleId="ListLabel8">
    <w:name w:val="ListLabel 8"/>
    <w:qFormat/>
  </w:style>
  <w:style w:type="paragraph" w:styleId="a8">
    <w:name w:val="Title"/>
    <w:basedOn w:val="a0"/>
    <w:next w:val="a9"/>
    <w:uiPriority w:val="10"/>
    <w:qFormat/>
    <w:pPr>
      <w:keepNext/>
      <w:spacing w:before="240" w:after="120"/>
    </w:pPr>
    <w:rPr>
      <w:rFonts w:ascii="Liberation Sans" w:eastAsia="Microsoft YaHei" w:hAnsi="Liberation Sans" w:cs="Arial"/>
      <w:sz w:val="28"/>
      <w:szCs w:val="28"/>
    </w:rPr>
  </w:style>
  <w:style w:type="paragraph" w:styleId="a9">
    <w:name w:val="Body Text"/>
    <w:basedOn w:val="a0"/>
    <w:pPr>
      <w:jc w:val="both"/>
    </w:pPr>
    <w:rPr>
      <w:szCs w:val="20"/>
    </w:rPr>
  </w:style>
  <w:style w:type="paragraph" w:styleId="aa">
    <w:name w:val="List"/>
    <w:basedOn w:val="a9"/>
    <w:rPr>
      <w:rFonts w:cs="Arial"/>
    </w:rPr>
  </w:style>
  <w:style w:type="paragraph" w:styleId="ab">
    <w:name w:val="caption"/>
    <w:basedOn w:val="a0"/>
    <w:qFormat/>
    <w:pPr>
      <w:suppressLineNumbers/>
      <w:spacing w:before="120" w:after="120"/>
    </w:pPr>
    <w:rPr>
      <w:rFonts w:cs="Arial"/>
      <w:i/>
      <w:iCs/>
    </w:rPr>
  </w:style>
  <w:style w:type="paragraph" w:styleId="ac">
    <w:name w:val="index heading"/>
    <w:basedOn w:val="a0"/>
    <w:qFormat/>
    <w:pPr>
      <w:suppressLineNumbers/>
    </w:pPr>
    <w:rPr>
      <w:rFonts w:cs="Arial"/>
    </w:rPr>
  </w:style>
  <w:style w:type="paragraph" w:styleId="ad">
    <w:name w:val="header"/>
    <w:basedOn w:val="a0"/>
    <w:pPr>
      <w:tabs>
        <w:tab w:val="center" w:pos="4677"/>
        <w:tab w:val="right" w:pos="9355"/>
      </w:tabs>
    </w:pPr>
  </w:style>
  <w:style w:type="paragraph" w:styleId="31">
    <w:name w:val="Body Text 3"/>
    <w:basedOn w:val="a0"/>
    <w:qFormat/>
    <w:pPr>
      <w:spacing w:after="120"/>
    </w:pPr>
    <w:rPr>
      <w:sz w:val="16"/>
      <w:szCs w:val="16"/>
    </w:rPr>
  </w:style>
  <w:style w:type="paragraph" w:styleId="ae">
    <w:name w:val="Plain Text"/>
    <w:basedOn w:val="a0"/>
    <w:link w:val="af"/>
    <w:qFormat/>
    <w:pPr>
      <w:jc w:val="both"/>
    </w:pPr>
    <w:rPr>
      <w:rFonts w:ascii="Courier New" w:hAnsi="Courier New"/>
      <w:sz w:val="20"/>
      <w:szCs w:val="20"/>
    </w:rPr>
  </w:style>
  <w:style w:type="paragraph" w:customStyle="1" w:styleId="11">
    <w:name w:val="Заголовок1"/>
    <w:basedOn w:val="1"/>
    <w:qFormat/>
    <w:pPr>
      <w:jc w:val="both"/>
    </w:pPr>
    <w:rPr>
      <w:rFonts w:ascii="Times New Roman" w:hAnsi="Times New Roman"/>
      <w:sz w:val="24"/>
    </w:rPr>
  </w:style>
  <w:style w:type="paragraph" w:customStyle="1" w:styleId="af0">
    <w:name w:val="Подтекст"/>
    <w:basedOn w:val="a0"/>
    <w:qFormat/>
  </w:style>
  <w:style w:type="paragraph" w:styleId="af1">
    <w:name w:val="Balloon Text"/>
    <w:basedOn w:val="a0"/>
    <w:link w:val="af2"/>
    <w:uiPriority w:val="99"/>
    <w:qFormat/>
    <w:rPr>
      <w:rFonts w:ascii="Tahoma" w:hAnsi="Tahoma" w:cs="Tahoma"/>
      <w:sz w:val="16"/>
      <w:szCs w:val="16"/>
    </w:rPr>
  </w:style>
  <w:style w:type="paragraph" w:styleId="af3">
    <w:name w:val="Document Map"/>
    <w:basedOn w:val="a0"/>
    <w:qFormat/>
    <w:pPr>
      <w:shd w:val="clear" w:color="auto" w:fill="000080"/>
    </w:pPr>
    <w:rPr>
      <w:rFonts w:ascii="Tahoma" w:hAnsi="Tahoma" w:cs="Tahoma"/>
    </w:rPr>
  </w:style>
  <w:style w:type="paragraph" w:styleId="af4">
    <w:name w:val="Block Text"/>
    <w:basedOn w:val="a0"/>
    <w:qFormat/>
    <w:pPr>
      <w:ind w:left="-567" w:right="-7"/>
      <w:jc w:val="both"/>
    </w:pPr>
  </w:style>
  <w:style w:type="paragraph" w:customStyle="1" w:styleId="1KGK9">
    <w:name w:val="1KG=K9"/>
    <w:qFormat/>
    <w:rPr>
      <w:rFonts w:ascii="MS Sans Serif" w:hAnsi="MS Sans Serif"/>
      <w:sz w:val="24"/>
    </w:rPr>
  </w:style>
  <w:style w:type="paragraph" w:styleId="22">
    <w:name w:val="Body Text 2"/>
    <w:basedOn w:val="a0"/>
    <w:qFormat/>
    <w:pPr>
      <w:spacing w:after="120" w:line="480" w:lineRule="auto"/>
    </w:pPr>
  </w:style>
  <w:style w:type="paragraph" w:styleId="af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0"/>
    <w:link w:val="af6"/>
    <w:uiPriority w:val="1"/>
    <w:qFormat/>
    <w:pPr>
      <w:ind w:left="720"/>
      <w:contextualSpacing/>
    </w:pPr>
  </w:style>
  <w:style w:type="paragraph" w:customStyle="1" w:styleId="af7">
    <w:name w:val="Содержимое врезки"/>
    <w:basedOn w:val="a0"/>
    <w:qFormat/>
  </w:style>
  <w:style w:type="paragraph" w:customStyle="1" w:styleId="af8">
    <w:name w:val="Содержимое таблицы"/>
    <w:basedOn w:val="a0"/>
    <w:qFormat/>
    <w:pPr>
      <w:suppressLineNumbers/>
    </w:pPr>
  </w:style>
  <w:style w:type="paragraph" w:customStyle="1" w:styleId="af9">
    <w:name w:val="Заголовок таблицы"/>
    <w:basedOn w:val="af8"/>
    <w:qFormat/>
    <w:pPr>
      <w:jc w:val="center"/>
    </w:pPr>
    <w:rPr>
      <w:b/>
      <w:bCs/>
    </w:rPr>
  </w:style>
  <w:style w:type="paragraph" w:styleId="afa">
    <w:name w:val="annotation text"/>
    <w:basedOn w:val="a0"/>
    <w:uiPriority w:val="99"/>
    <w:semiHidden/>
    <w:unhideWhenUsed/>
    <w:qFormat/>
    <w:rsid w:val="008D7C4E"/>
    <w:rPr>
      <w:sz w:val="20"/>
      <w:szCs w:val="20"/>
    </w:rPr>
  </w:style>
  <w:style w:type="paragraph" w:styleId="afb">
    <w:name w:val="annotation subject"/>
    <w:basedOn w:val="afa"/>
    <w:next w:val="afa"/>
    <w:uiPriority w:val="99"/>
    <w:semiHidden/>
    <w:unhideWhenUsed/>
    <w:qFormat/>
    <w:rsid w:val="008D7C4E"/>
    <w:rPr>
      <w:b/>
      <w:bCs/>
    </w:rPr>
  </w:style>
  <w:style w:type="paragraph" w:styleId="afc">
    <w:name w:val="No Spacing"/>
    <w:uiPriority w:val="1"/>
    <w:qFormat/>
    <w:rsid w:val="008D7C4E"/>
    <w:rPr>
      <w:rFonts w:asciiTheme="minorHAnsi" w:hAnsiTheme="minorHAnsi"/>
      <w:sz w:val="22"/>
      <w:szCs w:val="22"/>
    </w:rPr>
  </w:style>
  <w:style w:type="paragraph" w:customStyle="1" w:styleId="ConsNormal">
    <w:name w:val="ConsNormal"/>
    <w:qFormat/>
    <w:rsid w:val="00D74F24"/>
    <w:pPr>
      <w:widowControl w:val="0"/>
      <w:ind w:right="19772" w:firstLine="720"/>
    </w:pPr>
    <w:rPr>
      <w:rFonts w:ascii="Arial" w:hAnsi="Arial" w:cs="Arial"/>
      <w:sz w:val="24"/>
    </w:rPr>
  </w:style>
  <w:style w:type="table" w:styleId="afd">
    <w:name w:val="Table Grid"/>
    <w:basedOn w:val="a2"/>
    <w:uiPriority w:val="59"/>
    <w:rsid w:val="007228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722841"/>
    <w:pPr>
      <w:spacing w:before="120" w:after="120" w:line="276" w:lineRule="auto"/>
      <w:jc w:val="both"/>
    </w:pPr>
    <w:rPr>
      <w:sz w:val="22"/>
      <w:szCs w:val="22"/>
    </w:rPr>
  </w:style>
  <w:style w:type="paragraph" w:customStyle="1" w:styleId="afe">
    <w:name w:val="Знак"/>
    <w:basedOn w:val="a0"/>
    <w:rsid w:val="00A649E7"/>
    <w:pPr>
      <w:spacing w:after="160" w:line="240" w:lineRule="exact"/>
      <w:jc w:val="both"/>
    </w:pPr>
    <w:rPr>
      <w:szCs w:val="20"/>
      <w:lang w:val="en-US" w:eastAsia="en-US"/>
    </w:rPr>
  </w:style>
  <w:style w:type="character" w:customStyle="1" w:styleId="20">
    <w:name w:val="Заголовок 2 Знак"/>
    <w:basedOn w:val="a1"/>
    <w:link w:val="2"/>
    <w:uiPriority w:val="9"/>
    <w:semiHidden/>
    <w:rsid w:val="00FA3856"/>
    <w:rPr>
      <w:rFonts w:asciiTheme="majorHAnsi" w:eastAsiaTheme="majorEastAsia" w:hAnsiTheme="majorHAnsi" w:cstheme="majorBidi"/>
      <w:color w:val="2F5496" w:themeColor="accent1" w:themeShade="BF"/>
      <w:sz w:val="26"/>
      <w:szCs w:val="26"/>
    </w:rPr>
  </w:style>
  <w:style w:type="character" w:styleId="aff">
    <w:name w:val="Strong"/>
    <w:uiPriority w:val="22"/>
    <w:qFormat/>
    <w:rsid w:val="00FA3856"/>
    <w:rPr>
      <w:b/>
      <w:bCs/>
    </w:rPr>
  </w:style>
  <w:style w:type="paragraph" w:styleId="aff0">
    <w:name w:val="footer"/>
    <w:basedOn w:val="a0"/>
    <w:link w:val="aff1"/>
    <w:uiPriority w:val="99"/>
    <w:unhideWhenUsed/>
    <w:rsid w:val="00532DAC"/>
    <w:pPr>
      <w:tabs>
        <w:tab w:val="center" w:pos="4677"/>
        <w:tab w:val="right" w:pos="9355"/>
      </w:tabs>
    </w:pPr>
  </w:style>
  <w:style w:type="character" w:customStyle="1" w:styleId="aff1">
    <w:name w:val="Нижний колонтитул Знак"/>
    <w:basedOn w:val="a1"/>
    <w:link w:val="aff0"/>
    <w:uiPriority w:val="99"/>
    <w:rsid w:val="00532DAC"/>
    <w:rPr>
      <w:sz w:val="24"/>
      <w:szCs w:val="24"/>
    </w:rPr>
  </w:style>
  <w:style w:type="character" w:customStyle="1" w:styleId="af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f5"/>
    <w:uiPriority w:val="1"/>
    <w:qFormat/>
    <w:locked/>
    <w:rsid w:val="004B2F3D"/>
    <w:rPr>
      <w:sz w:val="24"/>
      <w:szCs w:val="24"/>
    </w:rPr>
  </w:style>
  <w:style w:type="table" w:customStyle="1" w:styleId="110">
    <w:name w:val="Сетка таблицы11"/>
    <w:basedOn w:val="a2"/>
    <w:next w:val="afd"/>
    <w:rsid w:val="004B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semiHidden/>
    <w:unhideWhenUsed/>
    <w:rsid w:val="00D550FD"/>
    <w:pPr>
      <w:numPr>
        <w:numId w:val="1"/>
      </w:numPr>
      <w:contextualSpacing/>
    </w:pPr>
  </w:style>
  <w:style w:type="character" w:customStyle="1" w:styleId="af">
    <w:name w:val="Текст Знак"/>
    <w:basedOn w:val="a1"/>
    <w:link w:val="ae"/>
    <w:rsid w:val="004211E2"/>
    <w:rPr>
      <w:rFonts w:ascii="Courier New" w:hAnsi="Courier New"/>
    </w:rPr>
  </w:style>
  <w:style w:type="paragraph" w:styleId="aff2">
    <w:name w:val="Body Text Indent"/>
    <w:basedOn w:val="a0"/>
    <w:link w:val="aff3"/>
    <w:uiPriority w:val="99"/>
    <w:semiHidden/>
    <w:unhideWhenUsed/>
    <w:rsid w:val="00AA3AC9"/>
    <w:pPr>
      <w:spacing w:after="120"/>
      <w:ind w:left="283"/>
    </w:pPr>
  </w:style>
  <w:style w:type="character" w:customStyle="1" w:styleId="aff3">
    <w:name w:val="Основной текст с отступом Знак"/>
    <w:basedOn w:val="a1"/>
    <w:link w:val="aff2"/>
    <w:uiPriority w:val="99"/>
    <w:semiHidden/>
    <w:rsid w:val="00AA3AC9"/>
    <w:rPr>
      <w:sz w:val="24"/>
      <w:szCs w:val="24"/>
    </w:rPr>
  </w:style>
  <w:style w:type="character" w:styleId="aff4">
    <w:name w:val="Hyperlink"/>
    <w:basedOn w:val="a1"/>
    <w:uiPriority w:val="99"/>
    <w:unhideWhenUsed/>
    <w:rsid w:val="00D905CB"/>
    <w:rPr>
      <w:color w:val="0000FF"/>
      <w:u w:val="single"/>
    </w:rPr>
  </w:style>
  <w:style w:type="numbering" w:customStyle="1" w:styleId="12">
    <w:name w:val="Нет списка1"/>
    <w:next w:val="a3"/>
    <w:uiPriority w:val="99"/>
    <w:semiHidden/>
    <w:unhideWhenUsed/>
    <w:rsid w:val="00BB28F2"/>
  </w:style>
  <w:style w:type="character" w:customStyle="1" w:styleId="10">
    <w:name w:val="Заголовок 1 Знак"/>
    <w:basedOn w:val="a1"/>
    <w:link w:val="1"/>
    <w:uiPriority w:val="9"/>
    <w:rsid w:val="00BB28F2"/>
    <w:rPr>
      <w:rFonts w:ascii="Arial" w:hAnsi="Arial" w:cs="Arial"/>
      <w:b/>
      <w:bCs/>
      <w:kern w:val="2"/>
      <w:sz w:val="32"/>
      <w:szCs w:val="32"/>
    </w:rPr>
  </w:style>
  <w:style w:type="paragraph" w:styleId="aff5">
    <w:name w:val="Normal (Web)"/>
    <w:basedOn w:val="a0"/>
    <w:uiPriority w:val="99"/>
    <w:semiHidden/>
    <w:unhideWhenUsed/>
    <w:rsid w:val="00BB28F2"/>
    <w:pPr>
      <w:spacing w:before="100" w:beforeAutospacing="1" w:after="100" w:afterAutospacing="1"/>
    </w:pPr>
    <w:rPr>
      <w:sz w:val="20"/>
    </w:rPr>
  </w:style>
  <w:style w:type="character" w:customStyle="1" w:styleId="apple-converted-space">
    <w:name w:val="apple-converted-space"/>
    <w:basedOn w:val="a1"/>
    <w:rsid w:val="00BB28F2"/>
  </w:style>
  <w:style w:type="character" w:customStyle="1" w:styleId="13">
    <w:name w:val="Неразрешенное упоминание1"/>
    <w:basedOn w:val="a1"/>
    <w:uiPriority w:val="99"/>
    <w:semiHidden/>
    <w:unhideWhenUsed/>
    <w:rsid w:val="00BB28F2"/>
    <w:rPr>
      <w:color w:val="605E5C"/>
      <w:shd w:val="clear" w:color="auto" w:fill="E1DFDD"/>
    </w:rPr>
  </w:style>
  <w:style w:type="character" w:styleId="HTML">
    <w:name w:val="HTML Code"/>
    <w:basedOn w:val="a1"/>
    <w:uiPriority w:val="99"/>
    <w:semiHidden/>
    <w:unhideWhenUsed/>
    <w:rsid w:val="00BB28F2"/>
    <w:rPr>
      <w:rFonts w:ascii="Courier New" w:eastAsia="Times New Roman" w:hAnsi="Courier New" w:cs="Courier New"/>
      <w:sz w:val="20"/>
      <w:szCs w:val="20"/>
    </w:rPr>
  </w:style>
  <w:style w:type="paragraph" w:styleId="aff6">
    <w:name w:val="TOC Heading"/>
    <w:basedOn w:val="1"/>
    <w:next w:val="a0"/>
    <w:uiPriority w:val="39"/>
    <w:unhideWhenUsed/>
    <w:qFormat/>
    <w:rsid w:val="00BB28F2"/>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14">
    <w:name w:val="toc 1"/>
    <w:basedOn w:val="a0"/>
    <w:next w:val="a0"/>
    <w:autoRedefine/>
    <w:uiPriority w:val="39"/>
    <w:unhideWhenUsed/>
    <w:rsid w:val="00BB28F2"/>
    <w:pPr>
      <w:spacing w:after="100"/>
    </w:pPr>
    <w:rPr>
      <w:rFonts w:ascii="Arial" w:eastAsiaTheme="minorHAnsi" w:hAnsi="Arial" w:cstheme="minorBidi"/>
      <w:sz w:val="20"/>
      <w:lang w:eastAsia="en-US"/>
    </w:rPr>
  </w:style>
  <w:style w:type="character" w:customStyle="1" w:styleId="af2">
    <w:name w:val="Текст выноски Знак"/>
    <w:basedOn w:val="a1"/>
    <w:link w:val="af1"/>
    <w:uiPriority w:val="99"/>
    <w:rsid w:val="00BB28F2"/>
    <w:rPr>
      <w:rFonts w:ascii="Tahoma" w:hAnsi="Tahoma" w:cs="Tahoma"/>
      <w:sz w:val="16"/>
      <w:szCs w:val="16"/>
    </w:rPr>
  </w:style>
  <w:style w:type="character" w:styleId="aff7">
    <w:name w:val="FollowedHyperlink"/>
    <w:basedOn w:val="a1"/>
    <w:uiPriority w:val="99"/>
    <w:semiHidden/>
    <w:unhideWhenUsed/>
    <w:rsid w:val="00BB28F2"/>
    <w:rPr>
      <w:color w:val="954F72" w:themeColor="followedHyperlink"/>
      <w:u w:val="single"/>
    </w:rPr>
  </w:style>
  <w:style w:type="table" w:customStyle="1" w:styleId="15">
    <w:name w:val="Сетка таблицы1"/>
    <w:basedOn w:val="a2"/>
    <w:next w:val="afd"/>
    <w:uiPriority w:val="39"/>
    <w:rsid w:val="00BB28F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BB28F2"/>
    <w:rPr>
      <w:color w:val="605E5C"/>
      <w:shd w:val="clear" w:color="auto" w:fill="E1DFDD"/>
    </w:rPr>
  </w:style>
  <w:style w:type="table" w:customStyle="1" w:styleId="TableNormal">
    <w:name w:val="Table Normal"/>
    <w:uiPriority w:val="2"/>
    <w:semiHidden/>
    <w:unhideWhenUsed/>
    <w:qFormat/>
    <w:rsid w:val="00724C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4CB7"/>
    <w:pPr>
      <w:widowControl w:val="0"/>
      <w:autoSpaceDE w:val="0"/>
      <w:autoSpaceDN w:val="0"/>
    </w:pPr>
    <w:rPr>
      <w:sz w:val="22"/>
      <w:szCs w:val="22"/>
      <w:lang w:eastAsia="en-US"/>
    </w:rPr>
  </w:style>
  <w:style w:type="character" w:customStyle="1" w:styleId="PlainTextChar">
    <w:name w:val="!_Plain Text Char"/>
    <w:link w:val="PlainText"/>
    <w:locked/>
    <w:rsid w:val="00C54BD4"/>
    <w:rPr>
      <w:sz w:val="24"/>
      <w:szCs w:val="24"/>
    </w:rPr>
  </w:style>
  <w:style w:type="paragraph" w:customStyle="1" w:styleId="PlainText">
    <w:name w:val="!_Plain Text"/>
    <w:basedOn w:val="aff2"/>
    <w:link w:val="PlainTextChar"/>
    <w:qFormat/>
    <w:rsid w:val="00C54BD4"/>
    <w:pPr>
      <w:autoSpaceDN w:val="0"/>
      <w:snapToGrid w:val="0"/>
      <w:spacing w:after="0" w:line="360" w:lineRule="auto"/>
      <w:ind w:left="0" w:firstLine="851"/>
      <w:jc w:val="both"/>
    </w:pPr>
  </w:style>
  <w:style w:type="character" w:customStyle="1" w:styleId="ng-star-inserted">
    <w:name w:val="ng-star-inserted"/>
    <w:basedOn w:val="a1"/>
    <w:rsid w:val="0012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7635">
      <w:bodyDiv w:val="1"/>
      <w:marLeft w:val="0"/>
      <w:marRight w:val="0"/>
      <w:marTop w:val="0"/>
      <w:marBottom w:val="0"/>
      <w:divBdr>
        <w:top w:val="none" w:sz="0" w:space="0" w:color="auto"/>
        <w:left w:val="none" w:sz="0" w:space="0" w:color="auto"/>
        <w:bottom w:val="none" w:sz="0" w:space="0" w:color="auto"/>
        <w:right w:val="none" w:sz="0" w:space="0" w:color="auto"/>
      </w:divBdr>
      <w:divsChild>
        <w:div w:id="942807970">
          <w:marLeft w:val="0"/>
          <w:marRight w:val="0"/>
          <w:marTop w:val="0"/>
          <w:marBottom w:val="0"/>
          <w:divBdr>
            <w:top w:val="none" w:sz="0" w:space="0" w:color="auto"/>
            <w:left w:val="none" w:sz="0" w:space="0" w:color="auto"/>
            <w:bottom w:val="none" w:sz="0" w:space="0" w:color="auto"/>
            <w:right w:val="none" w:sz="0" w:space="0" w:color="auto"/>
          </w:divBdr>
        </w:div>
      </w:divsChild>
    </w:div>
    <w:div w:id="121190176">
      <w:bodyDiv w:val="1"/>
      <w:marLeft w:val="0"/>
      <w:marRight w:val="0"/>
      <w:marTop w:val="0"/>
      <w:marBottom w:val="0"/>
      <w:divBdr>
        <w:top w:val="none" w:sz="0" w:space="0" w:color="auto"/>
        <w:left w:val="none" w:sz="0" w:space="0" w:color="auto"/>
        <w:bottom w:val="none" w:sz="0" w:space="0" w:color="auto"/>
        <w:right w:val="none" w:sz="0" w:space="0" w:color="auto"/>
      </w:divBdr>
    </w:div>
    <w:div w:id="808287758">
      <w:bodyDiv w:val="1"/>
      <w:marLeft w:val="0"/>
      <w:marRight w:val="0"/>
      <w:marTop w:val="0"/>
      <w:marBottom w:val="0"/>
      <w:divBdr>
        <w:top w:val="none" w:sz="0" w:space="0" w:color="auto"/>
        <w:left w:val="none" w:sz="0" w:space="0" w:color="auto"/>
        <w:bottom w:val="none" w:sz="0" w:space="0" w:color="auto"/>
        <w:right w:val="none" w:sz="0" w:space="0" w:color="auto"/>
      </w:divBdr>
    </w:div>
    <w:div w:id="1345981629">
      <w:bodyDiv w:val="1"/>
      <w:marLeft w:val="0"/>
      <w:marRight w:val="0"/>
      <w:marTop w:val="0"/>
      <w:marBottom w:val="0"/>
      <w:divBdr>
        <w:top w:val="none" w:sz="0" w:space="0" w:color="auto"/>
        <w:left w:val="none" w:sz="0" w:space="0" w:color="auto"/>
        <w:bottom w:val="none" w:sz="0" w:space="0" w:color="auto"/>
        <w:right w:val="none" w:sz="0" w:space="0" w:color="auto"/>
      </w:divBdr>
    </w:div>
    <w:div w:id="1534609506">
      <w:bodyDiv w:val="1"/>
      <w:marLeft w:val="0"/>
      <w:marRight w:val="0"/>
      <w:marTop w:val="0"/>
      <w:marBottom w:val="0"/>
      <w:divBdr>
        <w:top w:val="none" w:sz="0" w:space="0" w:color="auto"/>
        <w:left w:val="none" w:sz="0" w:space="0" w:color="auto"/>
        <w:bottom w:val="none" w:sz="0" w:space="0" w:color="auto"/>
        <w:right w:val="none" w:sz="0" w:space="0" w:color="auto"/>
      </w:divBdr>
    </w:div>
    <w:div w:id="1677071798">
      <w:bodyDiv w:val="1"/>
      <w:marLeft w:val="0"/>
      <w:marRight w:val="0"/>
      <w:marTop w:val="0"/>
      <w:marBottom w:val="0"/>
      <w:divBdr>
        <w:top w:val="none" w:sz="0" w:space="0" w:color="auto"/>
        <w:left w:val="none" w:sz="0" w:space="0" w:color="auto"/>
        <w:bottom w:val="none" w:sz="0" w:space="0" w:color="auto"/>
        <w:right w:val="none" w:sz="0" w:space="0" w:color="auto"/>
      </w:divBdr>
    </w:div>
    <w:div w:id="176514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sa@gtsolif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CC8B3-5E46-436D-A835-F0C2C662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6458</Words>
  <Characters>36815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Договор на сопровождение 1С и сети</vt:lpstr>
    </vt:vector>
  </TitlesOfParts>
  <Company>sport</Company>
  <LinksUpToDate>false</LinksUpToDate>
  <CharactersWithSpaces>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сопровождение 1С и сети</dc:title>
  <dc:subject/>
  <dc:creator>ООО "АйБиТи Софт"</dc:creator>
  <dc:description/>
  <cp:lastModifiedBy>ФомичеваЕВ</cp:lastModifiedBy>
  <cp:revision>7</cp:revision>
  <cp:lastPrinted>2021-06-15T09:43:00Z</cp:lastPrinted>
  <dcterms:created xsi:type="dcterms:W3CDTF">2026-05-21T09:13:00Z</dcterms:created>
  <dcterms:modified xsi:type="dcterms:W3CDTF">2026-06-05T05:40:00Z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sport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