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97E6" w14:textId="3311A55A" w:rsidR="004A1491" w:rsidRPr="002428DE" w:rsidRDefault="00494D86" w:rsidP="00541B9D">
      <w:pPr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</w:pPr>
      <w:r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  <w:t>Контракт</w:t>
      </w:r>
      <w:r w:rsidR="00990A16" w:rsidRPr="002428DE"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  <w:t xml:space="preserve"> № </w:t>
      </w:r>
      <w:r w:rsidR="007E0FA6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2</w:t>
      </w:r>
      <w:r w:rsidR="002E284A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6</w:t>
      </w:r>
      <w:r w:rsidR="007E0FA6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-</w:t>
      </w:r>
      <w:r w:rsidR="002E284A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44-15002</w:t>
      </w:r>
    </w:p>
    <w:p w14:paraId="4A2E57DA" w14:textId="21D1A5E3" w:rsidR="006E57A8" w:rsidRPr="002428DE" w:rsidRDefault="006E57A8" w:rsidP="00541B9D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28DE">
        <w:rPr>
          <w:rFonts w:ascii="Times New Roman" w:hAnsi="Times New Roman" w:cs="Times New Roman"/>
          <w:b/>
          <w:bCs/>
          <w:sz w:val="22"/>
          <w:szCs w:val="22"/>
        </w:rPr>
        <w:t>на оказание услуг</w:t>
      </w:r>
      <w:r w:rsidR="003765FB" w:rsidRPr="002428DE">
        <w:rPr>
          <w:rFonts w:ascii="Times New Roman" w:hAnsi="Times New Roman" w:cs="Times New Roman"/>
          <w:sz w:val="22"/>
          <w:szCs w:val="22"/>
        </w:rPr>
        <w:t xml:space="preserve"> </w:t>
      </w:r>
      <w:r w:rsidR="000C3A5A">
        <w:rPr>
          <w:rFonts w:ascii="Times New Roman" w:hAnsi="Times New Roman" w:cs="Times New Roman"/>
          <w:b/>
          <w:bCs/>
          <w:sz w:val="22"/>
          <w:szCs w:val="22"/>
        </w:rPr>
        <w:t xml:space="preserve">по </w:t>
      </w:r>
      <w:r w:rsidR="00494D86" w:rsidRPr="00494D86">
        <w:rPr>
          <w:rFonts w:ascii="Times New Roman" w:hAnsi="Times New Roman" w:cs="Times New Roman"/>
          <w:b/>
          <w:bCs/>
          <w:sz w:val="22"/>
          <w:szCs w:val="22"/>
        </w:rPr>
        <w:t>мойке окон в зданиях ИГМ СО РАН</w:t>
      </w:r>
    </w:p>
    <w:p w14:paraId="4D159F8A" w14:textId="7293BD52" w:rsidR="001537FF" w:rsidRPr="002428DE" w:rsidRDefault="001537FF" w:rsidP="001537F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x-none"/>
        </w:rPr>
      </w:pPr>
      <w:r w:rsidRPr="002428DE">
        <w:rPr>
          <w:rFonts w:ascii="Times New Roman" w:hAnsi="Times New Roman" w:cs="Times New Roman"/>
          <w:bCs/>
          <w:color w:val="000000"/>
          <w:sz w:val="22"/>
          <w:szCs w:val="22"/>
          <w:lang w:eastAsia="x-none"/>
        </w:rPr>
        <w:t xml:space="preserve">ИКЗ № </w:t>
      </w:r>
      <w:r w:rsidR="00494D86" w:rsidRPr="00494D86">
        <w:rPr>
          <w:rFonts w:ascii="Times New Roman" w:hAnsi="Times New Roman" w:cs="Times New Roman"/>
          <w:bCs/>
          <w:color w:val="000000"/>
          <w:sz w:val="22"/>
          <w:szCs w:val="22"/>
          <w:lang w:eastAsia="x-none"/>
        </w:rPr>
        <w:t>261540824019954080100100070000000000</w:t>
      </w:r>
    </w:p>
    <w:p w14:paraId="6EED256D" w14:textId="135395B3" w:rsidR="004A1491" w:rsidRPr="002428DE" w:rsidRDefault="004A1491" w:rsidP="001537FF">
      <w:pPr>
        <w:contextualSpacing/>
        <w:rPr>
          <w:rFonts w:ascii="Times New Roman" w:hAnsi="Times New Roman" w:cs="Times New Roman"/>
          <w:bCs/>
          <w:sz w:val="22"/>
          <w:szCs w:val="22"/>
          <w:highlight w:val="white"/>
        </w:rPr>
      </w:pPr>
    </w:p>
    <w:p w14:paraId="1AC1C1A2" w14:textId="393B8398" w:rsidR="004A1491" w:rsidRPr="002428DE" w:rsidRDefault="00990A16" w:rsidP="00031709">
      <w:pPr>
        <w:tabs>
          <w:tab w:val="left" w:pos="7938"/>
        </w:tabs>
        <w:contextualSpacing/>
        <w:rPr>
          <w:rFonts w:ascii="Times New Roman" w:hAnsi="Times New Roman" w:cs="Times New Roman"/>
          <w:i/>
          <w:sz w:val="22"/>
          <w:szCs w:val="22"/>
          <w:highlight w:val="white"/>
        </w:rPr>
      </w:pPr>
      <w:r w:rsidRPr="002428DE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г. Новосибирск </w:t>
      </w:r>
      <w:r w:rsidR="00541B9D" w:rsidRPr="002428DE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ab/>
      </w:r>
      <w:r w:rsidR="001537FF" w:rsidRPr="002428DE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«__» </w:t>
      </w:r>
      <w:r w:rsidR="002E284A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мая</w:t>
      </w:r>
      <w:r w:rsidR="007E0FA6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</w:t>
      </w:r>
      <w:r w:rsidR="001537FF" w:rsidRPr="002428DE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202</w:t>
      </w:r>
      <w:r w:rsidR="002E284A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6</w:t>
      </w:r>
      <w:r w:rsidR="003765FB" w:rsidRPr="002428DE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г.</w:t>
      </w:r>
    </w:p>
    <w:p w14:paraId="162E2139" w14:textId="77777777" w:rsidR="004A1491" w:rsidRPr="002428DE" w:rsidRDefault="004A1491" w:rsidP="00541B9D">
      <w:pPr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17908BF6" w14:textId="7F943C39" w:rsidR="001537FF" w:rsidRPr="002428DE" w:rsidRDefault="00990A16" w:rsidP="001537FF">
      <w:pPr>
        <w:keepNext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kern w:val="32"/>
          <w:sz w:val="22"/>
          <w:szCs w:val="22"/>
          <w:lang w:val="x-none" w:eastAsia="en-US"/>
        </w:rPr>
      </w:pPr>
      <w:r w:rsidRPr="002428DE">
        <w:rPr>
          <w:rFonts w:ascii="Times New Roman" w:eastAsia="Tinos" w:hAnsi="Times New Roman" w:cs="Times New Roman"/>
          <w:b/>
          <w:sz w:val="22"/>
          <w:szCs w:val="22"/>
          <w:lang w:eastAsia="ru-RU"/>
        </w:rPr>
        <w:t>Федеральное государственное бюджетное учреждение науки Институт геологии и минералогии им. В.С. Соболева Сибирского отделения Российской академии наук (ИГМ СО РАН)</w:t>
      </w:r>
      <w:r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, именуемое в дальнейшем «Заказчик», в лице </w:t>
      </w:r>
      <w:r w:rsidR="0092177F"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директора </w:t>
      </w:r>
      <w:r w:rsidR="00494D86">
        <w:rPr>
          <w:rFonts w:ascii="Times New Roman" w:eastAsia="Tinos" w:hAnsi="Times New Roman" w:cs="Times New Roman"/>
          <w:sz w:val="22"/>
          <w:szCs w:val="22"/>
          <w:lang w:eastAsia="ru-RU"/>
        </w:rPr>
        <w:t>Крука Николая Николаевича</w:t>
      </w:r>
      <w:r w:rsidR="0092177F"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, действующего на основании </w:t>
      </w:r>
      <w:r w:rsidR="00494D86">
        <w:rPr>
          <w:rFonts w:ascii="Times New Roman" w:eastAsia="Tinos" w:hAnsi="Times New Roman" w:cs="Times New Roman"/>
          <w:sz w:val="22"/>
          <w:szCs w:val="22"/>
          <w:lang w:eastAsia="ru-RU"/>
        </w:rPr>
        <w:t>Устава</w:t>
      </w:r>
      <w:r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, с одной стороны, и </w:t>
      </w:r>
      <w:r w:rsidR="00D14035">
        <w:rPr>
          <w:rFonts w:ascii="Times New Roman" w:eastAsia="Tinos" w:hAnsi="Times New Roman" w:cs="Times New Roman"/>
          <w:b/>
          <w:sz w:val="22"/>
          <w:szCs w:val="22"/>
          <w:lang w:eastAsia="ru-RU"/>
        </w:rPr>
        <w:t>___________________</w:t>
      </w:r>
      <w:r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>, в дальнейшем именуем</w:t>
      </w:r>
      <w:r w:rsidR="0092177F"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>ая</w:t>
      </w:r>
      <w:r w:rsidRPr="002428DE">
        <w:rPr>
          <w:rFonts w:ascii="Times New Roman" w:eastAsia="Tinos" w:hAnsi="Times New Roman" w:cs="Times New Roman"/>
          <w:sz w:val="22"/>
          <w:szCs w:val="22"/>
          <w:lang w:eastAsia="ru-RU"/>
        </w:rPr>
        <w:t xml:space="preserve"> «Исполнитель», с другой стороны, именуемые в дальнейшем «Стороны», 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на основании п.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5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,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 xml:space="preserve">заключили настоящий Контракт (далее – </w:t>
      </w:r>
      <w:r w:rsidR="00494D86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 xml:space="preserve">) </w:t>
      </w:r>
      <w:r w:rsidR="001537FF" w:rsidRPr="002428DE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о нижеследующем:</w:t>
      </w:r>
    </w:p>
    <w:p w14:paraId="20B13465" w14:textId="77777777" w:rsidR="001537FF" w:rsidRPr="002428DE" w:rsidRDefault="001537FF" w:rsidP="001537FF">
      <w:pPr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  <w:lang w:val="x-none"/>
        </w:rPr>
      </w:pPr>
    </w:p>
    <w:p w14:paraId="24E2AB03" w14:textId="3A810D9C" w:rsidR="006E57A8" w:rsidRPr="002428DE" w:rsidRDefault="006E57A8" w:rsidP="001537FF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 xml:space="preserve">1. ПРЕДМЕТ </w:t>
      </w:r>
      <w:r w:rsidR="00494D86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КОНТРАКТА</w:t>
      </w:r>
    </w:p>
    <w:p w14:paraId="26C749FD" w14:textId="7FAF154E" w:rsidR="006E57A8" w:rsidRPr="00065489" w:rsidRDefault="006E57A8" w:rsidP="00065489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1.1.</w:t>
      </w:r>
      <w:r w:rsidRPr="002428DE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Pr="002428DE">
        <w:rPr>
          <w:rFonts w:ascii="Times New Roman" w:hAnsi="Times New Roman" w:cs="Times New Roman"/>
          <w:sz w:val="22"/>
          <w:szCs w:val="22"/>
        </w:rPr>
        <w:t xml:space="preserve">Исполнитель обязуется оказать указанные в Техническом задании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Заказчика</w:t>
      </w:r>
      <w:r w:rsidR="00065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(Приложение № 1) </w:t>
      </w:r>
      <w:r w:rsidRPr="002428DE">
        <w:rPr>
          <w:rFonts w:ascii="Times New Roman" w:hAnsi="Times New Roman" w:cs="Times New Roman"/>
          <w:sz w:val="22"/>
          <w:szCs w:val="22"/>
        </w:rPr>
        <w:t xml:space="preserve">услуги </w:t>
      </w:r>
      <w:r w:rsidR="00BA6450" w:rsidRPr="002428DE">
        <w:rPr>
          <w:rFonts w:ascii="Times New Roman" w:hAnsi="Times New Roman" w:cs="Times New Roman"/>
          <w:sz w:val="22"/>
          <w:szCs w:val="22"/>
        </w:rPr>
        <w:t xml:space="preserve">по </w:t>
      </w:r>
      <w:r w:rsidR="00494D86">
        <w:rPr>
          <w:rFonts w:ascii="Times New Roman" w:hAnsi="Times New Roman" w:cs="Times New Roman"/>
          <w:sz w:val="22"/>
          <w:szCs w:val="22"/>
        </w:rPr>
        <w:t>мойке</w:t>
      </w:r>
      <w:r w:rsidR="009321CE">
        <w:rPr>
          <w:rFonts w:ascii="Times New Roman" w:hAnsi="Times New Roman" w:cs="Times New Roman"/>
          <w:sz w:val="22"/>
          <w:szCs w:val="22"/>
        </w:rPr>
        <w:t xml:space="preserve"> окон</w:t>
      </w:r>
      <w:r w:rsidR="00494D86" w:rsidRPr="00494D86">
        <w:t xml:space="preserve"> </w:t>
      </w:r>
      <w:r w:rsidR="00494D86" w:rsidRPr="00494D86">
        <w:rPr>
          <w:rFonts w:ascii="Times New Roman" w:hAnsi="Times New Roman" w:cs="Times New Roman"/>
          <w:sz w:val="22"/>
          <w:szCs w:val="22"/>
        </w:rPr>
        <w:t>в зданиях ИГМ СО РАН</w:t>
      </w:r>
      <w:r w:rsidR="009321CE">
        <w:rPr>
          <w:rFonts w:ascii="Times New Roman" w:hAnsi="Times New Roman" w:cs="Times New Roman"/>
          <w:sz w:val="22"/>
          <w:szCs w:val="22"/>
        </w:rPr>
        <w:t xml:space="preserve"> (далее – Услуги)</w:t>
      </w:r>
      <w:r w:rsidRPr="002428DE">
        <w:rPr>
          <w:rFonts w:ascii="Times New Roman" w:hAnsi="Times New Roman" w:cs="Times New Roman"/>
          <w:sz w:val="22"/>
          <w:szCs w:val="22"/>
        </w:rPr>
        <w:t xml:space="preserve">, а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Заказчик обязуется принять </w:t>
      </w:r>
      <w:r w:rsidRPr="002428DE">
        <w:rPr>
          <w:rFonts w:ascii="Times New Roman" w:hAnsi="Times New Roman" w:cs="Times New Roman"/>
          <w:sz w:val="22"/>
          <w:szCs w:val="22"/>
        </w:rPr>
        <w:t xml:space="preserve">услуги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и оплатить</w:t>
      </w:r>
      <w:r w:rsidRPr="002428DE">
        <w:rPr>
          <w:rFonts w:ascii="Times New Roman" w:hAnsi="Times New Roman" w:cs="Times New Roman"/>
          <w:sz w:val="22"/>
          <w:szCs w:val="22"/>
        </w:rPr>
        <w:t xml:space="preserve"> их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66E35B8" w14:textId="22C52585" w:rsidR="006E57A8" w:rsidRPr="002428DE" w:rsidRDefault="006E57A8" w:rsidP="00541B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1.2. </w:t>
      </w:r>
      <w:r w:rsidR="007B7163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ребования к результатам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перечень документации, подлежащей оформлению и сдаче Исполнителем Заказчику по завершении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, определяются Техническим заданием.</w:t>
      </w:r>
    </w:p>
    <w:p w14:paraId="2B845B66" w14:textId="77777777" w:rsidR="006E57A8" w:rsidRPr="002428DE" w:rsidRDefault="006E57A8" w:rsidP="00541B9D">
      <w:pPr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</w:p>
    <w:p w14:paraId="0FB313DA" w14:textId="77777777" w:rsidR="006E57A8" w:rsidRPr="002428DE" w:rsidRDefault="006E57A8" w:rsidP="00541B9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 xml:space="preserve">2. СРОКИ </w:t>
      </w:r>
      <w:r w:rsidRPr="002428DE">
        <w:rPr>
          <w:rFonts w:ascii="Times New Roman" w:hAnsi="Times New Roman" w:cs="Times New Roman"/>
          <w:b/>
          <w:sz w:val="22"/>
          <w:szCs w:val="22"/>
        </w:rPr>
        <w:t>ОКАЗАНИЯ УСЛУГ</w:t>
      </w:r>
    </w:p>
    <w:p w14:paraId="640D43B9" w14:textId="53CECB5B" w:rsidR="006E57A8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</w:t>
      </w:r>
      <w:r w:rsidR="009321CE">
        <w:rPr>
          <w:rFonts w:ascii="Times New Roman" w:hAnsi="Times New Roman" w:cs="Times New Roman"/>
          <w:sz w:val="22"/>
          <w:szCs w:val="22"/>
        </w:rPr>
        <w:t>Сроки оказания услуг</w:t>
      </w:r>
      <w:r w:rsidR="00065489">
        <w:rPr>
          <w:rFonts w:ascii="Times New Roman" w:hAnsi="Times New Roman" w:cs="Times New Roman"/>
          <w:sz w:val="22"/>
          <w:szCs w:val="22"/>
        </w:rPr>
        <w:t xml:space="preserve"> Исполнителем по </w:t>
      </w:r>
      <w:r w:rsidR="00494D86">
        <w:rPr>
          <w:rFonts w:ascii="Times New Roman" w:hAnsi="Times New Roman" w:cs="Times New Roman"/>
          <w:sz w:val="22"/>
          <w:szCs w:val="22"/>
        </w:rPr>
        <w:t>Контракт</w:t>
      </w:r>
      <w:r w:rsidR="00065489">
        <w:rPr>
          <w:rFonts w:ascii="Times New Roman" w:hAnsi="Times New Roman" w:cs="Times New Roman"/>
          <w:sz w:val="22"/>
          <w:szCs w:val="22"/>
        </w:rPr>
        <w:t>у в полном объеме</w:t>
      </w:r>
      <w:r w:rsidR="009321CE">
        <w:rPr>
          <w:rFonts w:ascii="Times New Roman" w:hAnsi="Times New Roman" w:cs="Times New Roman"/>
          <w:sz w:val="22"/>
          <w:szCs w:val="22"/>
        </w:rPr>
        <w:t xml:space="preserve">: </w:t>
      </w:r>
      <w:r w:rsidR="0005109D" w:rsidRPr="0005109D">
        <w:rPr>
          <w:rFonts w:ascii="Times New Roman" w:hAnsi="Times New Roman" w:cs="Times New Roman"/>
          <w:sz w:val="22"/>
          <w:szCs w:val="22"/>
        </w:rPr>
        <w:t>с 01.07.2026 г. по З1.07.2026 г. для мытья окон и с 01.09.2026 по 30.09.2026 для мытья витражей</w:t>
      </w:r>
      <w:r w:rsidR="0005109D">
        <w:rPr>
          <w:rFonts w:ascii="Times New Roman" w:hAnsi="Times New Roman" w:cs="Times New Roman"/>
          <w:sz w:val="22"/>
          <w:szCs w:val="22"/>
        </w:rPr>
        <w:t>.</w:t>
      </w:r>
    </w:p>
    <w:p w14:paraId="6BEBEC84" w14:textId="2781EBB9" w:rsidR="006E57A8" w:rsidRPr="00065489" w:rsidRDefault="00065489" w:rsidP="00065489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2.2. 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Исполнитель вправе по согласованию с Заказчиком досрочно сдать </w:t>
      </w:r>
      <w:r w:rsidR="006E57A8" w:rsidRPr="002428DE">
        <w:rPr>
          <w:rFonts w:ascii="Times New Roman" w:hAnsi="Times New Roman" w:cs="Times New Roman"/>
          <w:sz w:val="22"/>
          <w:szCs w:val="22"/>
        </w:rPr>
        <w:t>оказанные услуги.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Заказчик принимает и оплачивает такую </w:t>
      </w:r>
      <w:r w:rsidR="006E57A8" w:rsidRPr="002428DE">
        <w:rPr>
          <w:rFonts w:ascii="Times New Roman" w:hAnsi="Times New Roman" w:cs="Times New Roman"/>
          <w:sz w:val="22"/>
          <w:szCs w:val="22"/>
        </w:rPr>
        <w:t>услугу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в соответствии с условиями настоящего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а.</w:t>
      </w:r>
    </w:p>
    <w:p w14:paraId="54DD7BC3" w14:textId="4EB5F122" w:rsidR="006E57A8" w:rsidRPr="002428DE" w:rsidRDefault="00065489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2.3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. Датой исполнения обязательств по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 </w:t>
      </w:r>
      <w:r w:rsidR="006E57A8" w:rsidRPr="002428DE">
        <w:rPr>
          <w:rFonts w:ascii="Times New Roman" w:hAnsi="Times New Roman" w:cs="Times New Roman"/>
          <w:sz w:val="22"/>
          <w:szCs w:val="22"/>
        </w:rPr>
        <w:t xml:space="preserve">в целом 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считается дата подписания сторонами акта сдачи-приемки </w:t>
      </w:r>
      <w:r w:rsidR="006E57A8" w:rsidRPr="002428DE">
        <w:rPr>
          <w:rFonts w:ascii="Times New Roman" w:hAnsi="Times New Roman" w:cs="Times New Roman"/>
          <w:sz w:val="22"/>
          <w:szCs w:val="22"/>
        </w:rPr>
        <w:t>оказанных услуг</w:t>
      </w:r>
      <w:r w:rsidR="006E57A8" w:rsidRPr="002428DE"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white"/>
        </w:rPr>
        <w:t>.</w:t>
      </w:r>
    </w:p>
    <w:p w14:paraId="1E4C175D" w14:textId="795B0B8D" w:rsidR="002428DE" w:rsidRPr="00124D55" w:rsidRDefault="00065489" w:rsidP="00541B9D">
      <w:pPr>
        <w:ind w:firstLine="56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2.4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990A16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ест</w:t>
      </w:r>
      <w:r w:rsidR="00990A16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о оказания услуг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BA6450" w:rsidRPr="002428DE">
        <w:rPr>
          <w:rFonts w:ascii="Times New Roman" w:hAnsi="Times New Roman" w:cs="Times New Roman"/>
          <w:sz w:val="22"/>
          <w:szCs w:val="22"/>
        </w:rPr>
        <w:t xml:space="preserve"> </w:t>
      </w:r>
      <w:r w:rsidR="00BA6450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630090, г. Новосибирск, проспект Академика Коптюга, д. 3</w:t>
      </w:r>
      <w:r w:rsidR="00E30008" w:rsidRPr="00124D55">
        <w:rPr>
          <w:rFonts w:ascii="Times New Roman" w:hAnsi="Times New Roman" w:cs="Times New Roman"/>
          <w:color w:val="000000" w:themeColor="text1"/>
          <w:sz w:val="22"/>
          <w:szCs w:val="22"/>
        </w:rPr>
        <w:t>, проспект Академика Коптюга, д. 3/1, проспект Академика Коптюга, д. ¾.</w:t>
      </w:r>
    </w:p>
    <w:p w14:paraId="255F6466" w14:textId="21AA300D" w:rsidR="006E57A8" w:rsidRPr="00124D55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579B6390" w14:textId="0D4C6DA0" w:rsidR="006E57A8" w:rsidRPr="002428DE" w:rsidRDefault="006E57A8" w:rsidP="00541B9D">
      <w:pPr>
        <w:tabs>
          <w:tab w:val="right" w:pos="6232"/>
        </w:tabs>
        <w:ind w:left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 xml:space="preserve">3. </w:t>
      </w:r>
      <w:r w:rsidR="00BA6450"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 xml:space="preserve">ЦЕНА </w:t>
      </w:r>
      <w:r w:rsidR="00396F0C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КОНТРАКТ</w:t>
      </w:r>
      <w:r w:rsidR="00BA6450"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А</w:t>
      </w:r>
      <w:r w:rsidR="00BA6450" w:rsidRPr="002428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428DE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И ПОРЯДОК РАСЧЕТОВ</w:t>
      </w:r>
    </w:p>
    <w:p w14:paraId="7F47623A" w14:textId="18EF51F5" w:rsidR="006E57A8" w:rsidRDefault="006E57A8" w:rsidP="00541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3.1. Стоимость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указанных в п. 1.1. настоящего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="00990A16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(цена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990A16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а)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составляет </w:t>
      </w:r>
      <w:r w:rsidR="00D14035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4C7003C3" w14:textId="5CEA5E72" w:rsidR="002428DE" w:rsidRPr="002428DE" w:rsidRDefault="002428DE" w:rsidP="002428DE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Источник финансирования: </w:t>
      </w:r>
      <w:r w:rsidRPr="00D971D7">
        <w:rPr>
          <w:rFonts w:eastAsia="Calibri"/>
          <w:color w:val="000000"/>
          <w:sz w:val="22"/>
          <w:szCs w:val="22"/>
          <w:lang w:eastAsia="en-US"/>
        </w:rPr>
        <w:t>средства бюджетных учреждений (субсидия на выполнение государственного задания и (или) средства от приносящей доход деятельности).</w:t>
      </w:r>
    </w:p>
    <w:p w14:paraId="70903FE2" w14:textId="70434AAC" w:rsidR="006E57A8" w:rsidRPr="002428DE" w:rsidRDefault="006E57A8" w:rsidP="00541B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Указанная в настоящем пункте стоимость </w:t>
      </w:r>
      <w:r w:rsidRPr="002428DE">
        <w:rPr>
          <w:rFonts w:ascii="Times New Roman" w:hAnsi="Times New Roman" w:cs="Times New Roman"/>
          <w:sz w:val="22"/>
          <w:szCs w:val="22"/>
        </w:rPr>
        <w:t>оказываемых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является твёрдой, включает в себя все затраты, издержки и иные расходы Исполнителя, связанные с исполнением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а, в том числе все расходы на материалы и оборудование, необходимые Исполнителю для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по настоящему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у, транспортные расходы, расходы на командировку специалистов к месту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и обратно, если это предусмотрено настоящим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ом</w:t>
      </w:r>
      <w:r w:rsid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,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пошлины, налоги и иные обязательные платежи в соответствии с законодательством Российской Федерации, связанные с </w:t>
      </w:r>
      <w:r w:rsidRPr="002428DE">
        <w:rPr>
          <w:rFonts w:ascii="Times New Roman" w:hAnsi="Times New Roman" w:cs="Times New Roman"/>
          <w:sz w:val="22"/>
          <w:szCs w:val="22"/>
        </w:rPr>
        <w:t>оказанием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по настоящему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у.</w:t>
      </w:r>
    </w:p>
    <w:p w14:paraId="68EFA1D5" w14:textId="77777777" w:rsidR="006E57A8" w:rsidRPr="002428DE" w:rsidRDefault="006E57A8" w:rsidP="00541B9D">
      <w:pPr>
        <w:pStyle w:val="210"/>
        <w:ind w:firstLine="560"/>
        <w:contextualSpacing/>
        <w:rPr>
          <w:color w:val="000000" w:themeColor="text1"/>
          <w:sz w:val="22"/>
          <w:szCs w:val="22"/>
          <w:highlight w:val="white"/>
        </w:rPr>
      </w:pPr>
      <w:r w:rsidRPr="002428DE">
        <w:rPr>
          <w:color w:val="000000" w:themeColor="text1"/>
          <w:sz w:val="22"/>
          <w:szCs w:val="22"/>
          <w:highlight w:val="white"/>
        </w:rPr>
        <w:t xml:space="preserve">3.2. Договорная цена не подлежит пересмотру с учетом возрастания издержек </w:t>
      </w:r>
      <w:r w:rsidRPr="002428DE">
        <w:rPr>
          <w:sz w:val="22"/>
          <w:szCs w:val="22"/>
        </w:rPr>
        <w:t>услуг</w:t>
      </w:r>
      <w:r w:rsidRPr="002428DE">
        <w:rPr>
          <w:color w:val="000000" w:themeColor="text1"/>
          <w:sz w:val="22"/>
          <w:szCs w:val="22"/>
          <w:highlight w:val="white"/>
        </w:rPr>
        <w:t xml:space="preserve"> (производства, изготовления), в </w:t>
      </w:r>
      <w:proofErr w:type="spellStart"/>
      <w:r w:rsidRPr="002428DE">
        <w:rPr>
          <w:color w:val="000000" w:themeColor="text1"/>
          <w:sz w:val="22"/>
          <w:szCs w:val="22"/>
          <w:highlight w:val="white"/>
        </w:rPr>
        <w:t>т.ч</w:t>
      </w:r>
      <w:proofErr w:type="spellEnd"/>
      <w:r w:rsidRPr="002428DE">
        <w:rPr>
          <w:color w:val="000000" w:themeColor="text1"/>
          <w:sz w:val="22"/>
          <w:szCs w:val="22"/>
          <w:highlight w:val="white"/>
        </w:rPr>
        <w:t>. расходов на сырье, материалы, заработную плату, оборудование, оплату оказания услуг или выполнения работы третьими лицами.</w:t>
      </w:r>
    </w:p>
    <w:p w14:paraId="4C205566" w14:textId="77777777" w:rsidR="006E57A8" w:rsidRPr="002428DE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3.3. По соглашению сторон цена на </w:t>
      </w:r>
      <w:r w:rsidRPr="002428DE">
        <w:rPr>
          <w:rFonts w:ascii="Times New Roman" w:hAnsi="Times New Roman" w:cs="Times New Roman"/>
          <w:sz w:val="22"/>
          <w:szCs w:val="22"/>
        </w:rPr>
        <w:t>оказанную услугу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подлежит изменению при увеличении или уменьшении объема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.</w:t>
      </w:r>
    </w:p>
    <w:p w14:paraId="0F790EE9" w14:textId="6376730B" w:rsidR="006E57A8" w:rsidRPr="002428DE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Если возникла необходимость проведения дополнительных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которые существенно изменяют цену настоящего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а, то Исполнитель обязан предупредить об этом Заказчика </w:t>
      </w:r>
      <w:r w:rsidRPr="002428DE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highlight w:val="white"/>
        </w:rPr>
        <w:t>в 5-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дневный срок до начала </w:t>
      </w:r>
      <w:r w:rsidRPr="002428DE">
        <w:rPr>
          <w:rFonts w:ascii="Times New Roman" w:hAnsi="Times New Roman" w:cs="Times New Roman"/>
          <w:sz w:val="22"/>
          <w:szCs w:val="22"/>
        </w:rPr>
        <w:t>оказания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дополнительных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. Заказчик, не согласившийся на превышение указанной в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е цены </w:t>
      </w:r>
      <w:r w:rsidRPr="002428DE">
        <w:rPr>
          <w:rFonts w:ascii="Times New Roman" w:hAnsi="Times New Roman" w:cs="Times New Roman"/>
          <w:sz w:val="22"/>
          <w:szCs w:val="22"/>
        </w:rPr>
        <w:t>услуги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вправе отказаться от проведения дополнительных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сообщив об этом Исполнителю в </w:t>
      </w:r>
      <w:r w:rsidRPr="002428DE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highlight w:val="white"/>
        </w:rPr>
        <w:t>10-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дневный срок со дня получения указанного предупреждения. При согласии на проведение дополнительных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Заказчик 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оплачивает Исполнителю </w:t>
      </w:r>
      <w:r w:rsidRPr="002428DE">
        <w:rPr>
          <w:rFonts w:ascii="Times New Roman" w:hAnsi="Times New Roman" w:cs="Times New Roman"/>
          <w:sz w:val="22"/>
          <w:szCs w:val="22"/>
        </w:rPr>
        <w:t>оказанные услуги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. </w:t>
      </w:r>
    </w:p>
    <w:p w14:paraId="323DC6DA" w14:textId="68EE6337" w:rsidR="006E57A8" w:rsidRPr="002428DE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Пересмотр договорной цены оформляется Дополнительным соглашением к настоящему </w:t>
      </w:r>
      <w:r w:rsidR="00396F0C" w:rsidRPr="00396F0C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>у.</w:t>
      </w:r>
    </w:p>
    <w:p w14:paraId="07027A9B" w14:textId="54A533B3" w:rsidR="006E57A8" w:rsidRPr="002428DE" w:rsidRDefault="006E57A8" w:rsidP="00541B9D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 xml:space="preserve">3.4. Датой осуществления платежа Заказчиком является дата списания денежных средств на сумму, подлежащую уплате по настоящему </w:t>
      </w:r>
      <w:r w:rsidR="00396F0C" w:rsidRPr="00396F0C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>у, с лицевого счета Заказчика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>.</w:t>
      </w:r>
    </w:p>
    <w:p w14:paraId="052644E2" w14:textId="7477BC80" w:rsidR="006E57A8" w:rsidRPr="002428DE" w:rsidRDefault="006E57A8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3.5. Оплата работ по </w:t>
      </w:r>
      <w:r w:rsidR="00396F0C" w:rsidRPr="00396F0C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>у осуществляется Заказчиком не позднее 7 (</w:t>
      </w:r>
      <w:r w:rsidR="00BA6450"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>Семи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) рабочих дней после подписания акта сдачи-приемки </w:t>
      </w:r>
      <w:r w:rsidR="00AD6AB9"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>оказанных услуг</w:t>
      </w: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 обеими сторонами, на основании выставленного Исполнителем счета.</w:t>
      </w:r>
    </w:p>
    <w:p w14:paraId="282D4AE6" w14:textId="77777777" w:rsidR="006E57A8" w:rsidRPr="002428DE" w:rsidRDefault="006E57A8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28DE">
        <w:rPr>
          <w:rFonts w:ascii="Times New Roman" w:eastAsia="Tinos" w:hAnsi="Times New Roman" w:cs="Times New Roman"/>
          <w:color w:val="000000" w:themeColor="text1"/>
          <w:sz w:val="22"/>
          <w:szCs w:val="22"/>
          <w:lang w:eastAsia="ar-SA"/>
        </w:rPr>
        <w:lastRenderedPageBreak/>
        <w:t>Оплата производится платежным поручением в порядке, установленном действующим законодательством.</w:t>
      </w:r>
    </w:p>
    <w:p w14:paraId="6C9F2741" w14:textId="021D9136" w:rsidR="006E57A8" w:rsidRPr="002428DE" w:rsidRDefault="006E57A8" w:rsidP="00541B9D">
      <w:pPr>
        <w:pStyle w:val="210"/>
        <w:ind w:firstLine="560"/>
        <w:contextualSpacing/>
        <w:rPr>
          <w:color w:val="000000" w:themeColor="text1"/>
          <w:sz w:val="22"/>
          <w:szCs w:val="22"/>
        </w:rPr>
      </w:pPr>
      <w:r w:rsidRPr="002428DE">
        <w:rPr>
          <w:color w:val="000000" w:themeColor="text1"/>
          <w:sz w:val="22"/>
          <w:szCs w:val="22"/>
        </w:rPr>
        <w:t>3.</w:t>
      </w:r>
      <w:r w:rsidRPr="002428DE">
        <w:rPr>
          <w:sz w:val="22"/>
          <w:szCs w:val="22"/>
        </w:rPr>
        <w:t>6. Услуга</w:t>
      </w:r>
      <w:r w:rsidRPr="002428DE">
        <w:rPr>
          <w:color w:val="000000" w:themeColor="text1"/>
          <w:sz w:val="22"/>
          <w:szCs w:val="22"/>
        </w:rPr>
        <w:t xml:space="preserve">, прекращенная по вине Заказчика, оплачивается по предусмотренной </w:t>
      </w:r>
      <w:r w:rsidR="00396F0C" w:rsidRPr="00396F0C">
        <w:rPr>
          <w:color w:val="000000" w:themeColor="text1"/>
          <w:sz w:val="22"/>
          <w:szCs w:val="22"/>
        </w:rPr>
        <w:t>Контракт</w:t>
      </w:r>
      <w:r w:rsidRPr="002428DE">
        <w:rPr>
          <w:color w:val="000000" w:themeColor="text1"/>
          <w:sz w:val="22"/>
          <w:szCs w:val="22"/>
        </w:rPr>
        <w:t xml:space="preserve">ом цене за фактически </w:t>
      </w:r>
      <w:r w:rsidRPr="002428DE">
        <w:rPr>
          <w:sz w:val="22"/>
          <w:szCs w:val="22"/>
        </w:rPr>
        <w:t>оказанную услугу</w:t>
      </w:r>
      <w:r w:rsidRPr="002428DE">
        <w:rPr>
          <w:color w:val="000000" w:themeColor="text1"/>
          <w:sz w:val="22"/>
          <w:szCs w:val="22"/>
        </w:rPr>
        <w:t>.</w:t>
      </w:r>
    </w:p>
    <w:p w14:paraId="30B1D051" w14:textId="77777777" w:rsidR="006E57A8" w:rsidRPr="002428DE" w:rsidRDefault="006E57A8" w:rsidP="00541B9D">
      <w:pPr>
        <w:tabs>
          <w:tab w:val="right" w:pos="6232"/>
        </w:tabs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Pr="002428DE">
        <w:rPr>
          <w:rFonts w:ascii="Times New Roman" w:hAnsi="Times New Roman" w:cs="Times New Roman"/>
          <w:sz w:val="22"/>
          <w:szCs w:val="22"/>
        </w:rPr>
        <w:t>7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В случае невозможности или нецелесообразности продолжения </w:t>
      </w:r>
      <w:r w:rsidRPr="002428DE">
        <w:rPr>
          <w:rFonts w:ascii="Times New Roman" w:hAnsi="Times New Roman" w:cs="Times New Roman"/>
          <w:sz w:val="22"/>
          <w:szCs w:val="22"/>
        </w:rPr>
        <w:t>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по вине Исполнителя, Заказчик оплачивает понесенные Исполнителем затраты.</w:t>
      </w:r>
    </w:p>
    <w:p w14:paraId="309175E3" w14:textId="77777777" w:rsidR="006E57A8" w:rsidRPr="002428DE" w:rsidRDefault="006E57A8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576463B9" w14:textId="77777777" w:rsidR="006E57A8" w:rsidRPr="002428DE" w:rsidRDefault="006E57A8" w:rsidP="00541B9D">
      <w:pPr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4. ПОРЯДОК СДАЧИ И ПРИЕМКИ </w:t>
      </w:r>
      <w:r w:rsidRPr="002428DE">
        <w:rPr>
          <w:rFonts w:ascii="Times New Roman" w:hAnsi="Times New Roman" w:cs="Times New Roman"/>
          <w:b/>
          <w:bCs/>
          <w:sz w:val="22"/>
          <w:szCs w:val="22"/>
        </w:rPr>
        <w:t>ОКАЗАННЫХ УСЛУГ</w:t>
      </w:r>
    </w:p>
    <w:p w14:paraId="016535B5" w14:textId="77777777" w:rsidR="00215D1A" w:rsidRPr="00215D1A" w:rsidRDefault="007E1FF0" w:rsidP="007E1FF0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Услуги по настоящему Контракту оказываются поэтапно согласно 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Спецификации (приложение №2).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C8BEAD8" w14:textId="0BB5EC98" w:rsidR="00215D1A" w:rsidRPr="00215D1A" w:rsidRDefault="00215D1A" w:rsidP="007E1FF0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4.2. Приемка услуг осуществляется на основе акта сдачи-приемки оказанных услуг, подписанного сторонами Контракта.</w:t>
      </w:r>
      <w:r w:rsidRPr="00215D1A">
        <w:t xml:space="preserve"> 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Документация передается в подлинниках по 1 экз. для каждой из сторон. Передача оформленной в установленном порядке документации обеспечивается сопроводительными документами Исполнителя.</w:t>
      </w:r>
    </w:p>
    <w:p w14:paraId="21031A67" w14:textId="2E47A87F" w:rsidR="007E1FF0" w:rsidRPr="007E1FF0" w:rsidRDefault="00215D1A" w:rsidP="007E1FF0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4.3. </w:t>
      </w:r>
      <w:r w:rsidR="007E1FF0"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После завершения оказания услуг по </w:t>
      </w:r>
      <w:r w:rsidR="007E1FF0"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каждому этапу</w:t>
      </w:r>
      <w:r w:rsidR="007E1FF0"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7E1FF0"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="007E1FF0" w:rsidRPr="007E1F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5-дневный срок представляет Заказчику акт сдачи-приемки оказанных услуг с приложением к нему документации, предусмотренной техническим заданием и условиями Контракта.</w:t>
      </w:r>
    </w:p>
    <w:p w14:paraId="4FA8597E" w14:textId="75E05AB2" w:rsidR="00215D1A" w:rsidRPr="00215D1A" w:rsidRDefault="00215D1A" w:rsidP="00215D1A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. Заказчик в течение 5-ти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 от приемки услуг. При неполучении Исполнителем подписанного акта сдачи-приемки или мотивированного отказа в установленный п. 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срок, услуга считается принятой и подлежащей оплате в порядке, предусмотренном </w:t>
      </w:r>
      <w:proofErr w:type="spellStart"/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п.п</w:t>
      </w:r>
      <w:proofErr w:type="spellEnd"/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3.5, 3.6 настоящего Контракта. </w:t>
      </w:r>
    </w:p>
    <w:p w14:paraId="087E24EC" w14:textId="77777777" w:rsidR="00215D1A" w:rsidRPr="00215D1A" w:rsidRDefault="00215D1A" w:rsidP="00215D1A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Стороны будут прилагать все усилия к обмену подписанными с двух сторон оригиналами актов сдачи-приемки оказанных услуг на бумажном носителе не позднее 20 числа месяца, следующего за месяцем оказания услуг.</w:t>
      </w:r>
    </w:p>
    <w:p w14:paraId="10B0F9E7" w14:textId="72C84CE6" w:rsidR="007E1FF0" w:rsidRDefault="00215D1A" w:rsidP="00215D1A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215D1A">
        <w:rPr>
          <w:rFonts w:ascii="Times New Roman" w:hAnsi="Times New Roman" w:cs="Times New Roman"/>
          <w:color w:val="000000" w:themeColor="text1"/>
          <w:sz w:val="22"/>
          <w:szCs w:val="22"/>
        </w:rPr>
        <w:t>. В случае мотивированного отказа Заказчика сторонами составляется двусторонний акт с перечнем необходимых доработок и сроков их выполнения.</w:t>
      </w:r>
    </w:p>
    <w:p w14:paraId="4CBEBF0C" w14:textId="7C219FC9" w:rsidR="006E57A8" w:rsidRPr="002428DE" w:rsidRDefault="006E57A8" w:rsidP="00215D1A">
      <w:pPr>
        <w:tabs>
          <w:tab w:val="right" w:pos="6232"/>
        </w:tabs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4CB41AF5" w14:textId="77777777" w:rsidR="006E57A8" w:rsidRPr="002428DE" w:rsidRDefault="006E57A8" w:rsidP="00541B9D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5. ПРАВА И ОБЯЗАННОСТИ СТОРОН</w:t>
      </w:r>
    </w:p>
    <w:p w14:paraId="347AFC8D" w14:textId="77777777" w:rsidR="006E57A8" w:rsidRPr="002428DE" w:rsidRDefault="006E57A8" w:rsidP="00541B9D">
      <w:pPr>
        <w:shd w:val="clear" w:color="auto" w:fill="FFFFFF"/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pacing w:val="-11"/>
          <w:sz w:val="22"/>
          <w:szCs w:val="22"/>
          <w:highlight w:val="white"/>
        </w:rPr>
        <w:t>5.1.</w:t>
      </w:r>
      <w:r w:rsidR="00990A16"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 </w:t>
      </w:r>
      <w:r w:rsidRPr="002428DE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Исполнитель обязан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:</w:t>
      </w:r>
    </w:p>
    <w:p w14:paraId="6D377500" w14:textId="273795C0" w:rsidR="006E57A8" w:rsidRPr="002428DE" w:rsidRDefault="006E57A8" w:rsidP="00541B9D">
      <w:pPr>
        <w:shd w:val="clear" w:color="auto" w:fill="FFFFFF"/>
        <w:tabs>
          <w:tab w:val="left" w:pos="1478"/>
        </w:tabs>
        <w:ind w:left="19" w:firstLine="560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6"/>
          <w:sz w:val="22"/>
          <w:szCs w:val="22"/>
          <w:highlight w:val="white"/>
        </w:rPr>
        <w:t xml:space="preserve">5.1.1. </w:t>
      </w:r>
      <w:r w:rsidRPr="002428DE">
        <w:rPr>
          <w:rFonts w:ascii="Times New Roman" w:hAnsi="Times New Roman" w:cs="Times New Roman"/>
          <w:color w:val="000000"/>
          <w:spacing w:val="6"/>
          <w:sz w:val="22"/>
          <w:szCs w:val="22"/>
        </w:rPr>
        <w:t>Оказать услуги</w:t>
      </w:r>
      <w:r w:rsidRPr="002428DE">
        <w:rPr>
          <w:rFonts w:ascii="Times New Roman" w:hAnsi="Times New Roman" w:cs="Times New Roman"/>
          <w:color w:val="000000" w:themeColor="text1"/>
          <w:spacing w:val="6"/>
          <w:sz w:val="22"/>
          <w:szCs w:val="22"/>
          <w:highlight w:val="white"/>
        </w:rPr>
        <w:t xml:space="preserve"> в соответствии с </w:t>
      </w:r>
      <w:r w:rsidR="00BA6450" w:rsidRPr="002428DE">
        <w:rPr>
          <w:rFonts w:ascii="Times New Roman" w:hAnsi="Times New Roman" w:cs="Times New Roman"/>
          <w:color w:val="000000" w:themeColor="text1"/>
          <w:spacing w:val="6"/>
          <w:sz w:val="22"/>
          <w:szCs w:val="22"/>
          <w:highlight w:val="white"/>
        </w:rPr>
        <w:t xml:space="preserve">Техническим </w:t>
      </w:r>
      <w:r w:rsidRPr="002428DE">
        <w:rPr>
          <w:rFonts w:ascii="Times New Roman" w:hAnsi="Times New Roman" w:cs="Times New Roman"/>
          <w:color w:val="000000" w:themeColor="text1"/>
          <w:spacing w:val="6"/>
          <w:sz w:val="22"/>
          <w:szCs w:val="22"/>
          <w:highlight w:val="white"/>
        </w:rPr>
        <w:t xml:space="preserve">заданием и 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передать их результаты Заказчику в установленный </w:t>
      </w:r>
      <w:r w:rsidR="00396F0C" w:rsidRPr="00396F0C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>ом срок.</w:t>
      </w:r>
    </w:p>
    <w:p w14:paraId="039081A8" w14:textId="77777777" w:rsidR="006E57A8" w:rsidRPr="002428DE" w:rsidRDefault="006E57A8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5.1.2. Своими силами и за свой счет устранить допущенные по его вине в </w:t>
      </w:r>
      <w:r w:rsidRPr="002428DE">
        <w:rPr>
          <w:rFonts w:ascii="Times New Roman" w:hAnsi="Times New Roman" w:cs="Times New Roman"/>
          <w:sz w:val="22"/>
          <w:szCs w:val="22"/>
        </w:rPr>
        <w:t>оказанных услугах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недостатки, которые могут повлечь отступления от технико-экономических параметров, предусмотренных в техническом задании.</w:t>
      </w:r>
    </w:p>
    <w:p w14:paraId="59CAB8DC" w14:textId="77777777" w:rsidR="006E57A8" w:rsidRPr="002428DE" w:rsidRDefault="006E57A8" w:rsidP="00541B9D">
      <w:pPr>
        <w:shd w:val="clear" w:color="auto" w:fill="FFFFFF"/>
        <w:tabs>
          <w:tab w:val="left" w:pos="1478"/>
          <w:tab w:val="left" w:leader="underscore" w:pos="1706"/>
        </w:tabs>
        <w:ind w:left="19" w:firstLine="541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7"/>
          <w:sz w:val="22"/>
          <w:szCs w:val="22"/>
          <w:highlight w:val="white"/>
        </w:rPr>
        <w:t xml:space="preserve">5.1.3. Если в процессе </w:t>
      </w:r>
      <w:r w:rsidRPr="002428DE">
        <w:rPr>
          <w:rFonts w:ascii="Times New Roman" w:hAnsi="Times New Roman" w:cs="Times New Roman"/>
          <w:color w:val="000000"/>
          <w:spacing w:val="7"/>
          <w:sz w:val="22"/>
          <w:szCs w:val="22"/>
        </w:rPr>
        <w:t>оказания услуги</w:t>
      </w:r>
      <w:r w:rsidRPr="002428DE">
        <w:rPr>
          <w:rFonts w:ascii="Times New Roman" w:hAnsi="Times New Roman" w:cs="Times New Roman"/>
          <w:color w:val="000000" w:themeColor="text1"/>
          <w:spacing w:val="7"/>
          <w:sz w:val="22"/>
          <w:szCs w:val="22"/>
          <w:highlight w:val="white"/>
        </w:rPr>
        <w:t xml:space="preserve"> выясняется невозможность п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олучения ожидаемого результата или нецелесо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  <w:lang w:val="en-US"/>
        </w:rPr>
        <w:t>o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бразность дальнейшего </w:t>
      </w:r>
      <w:r w:rsidRPr="002428DE">
        <w:rPr>
          <w:rFonts w:ascii="Times New Roman" w:hAnsi="Times New Roman" w:cs="Times New Roman"/>
          <w:color w:val="000000"/>
          <w:spacing w:val="5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 xml:space="preserve">,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приостановить </w:t>
      </w:r>
      <w:r w:rsidRPr="002428DE">
        <w:rPr>
          <w:rFonts w:ascii="Times New Roman" w:hAnsi="Times New Roman" w:cs="Times New Roman"/>
          <w:sz w:val="22"/>
          <w:szCs w:val="22"/>
        </w:rPr>
        <w:t>оказание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поставив об этом в известность Заказчика в 5-дневный срок со дня приостановления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.</w:t>
      </w:r>
    </w:p>
    <w:p w14:paraId="5122BDEA" w14:textId="6893BCDE" w:rsidR="006E57A8" w:rsidRPr="002428DE" w:rsidRDefault="006E57A8" w:rsidP="00541B9D">
      <w:pPr>
        <w:shd w:val="clear" w:color="auto" w:fill="FFFFFF"/>
        <w:tabs>
          <w:tab w:val="left" w:leader="underscore" w:pos="4800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В этом случае стороны обязаны в </w:t>
      </w:r>
      <w:r w:rsidRPr="002428DE">
        <w:rPr>
          <w:rFonts w:ascii="Times New Roman" w:hAnsi="Times New Roman" w:cs="Times New Roman"/>
          <w:sz w:val="22"/>
          <w:szCs w:val="22"/>
        </w:rPr>
        <w:t>15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-дневный срок рассмотреть вопрос о целесообразности и направлениях продолжения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услуг.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При </w:t>
      </w:r>
      <w:r w:rsidRPr="002428DE">
        <w:rPr>
          <w:rFonts w:ascii="Times New Roman" w:hAnsi="Times New Roman" w:cs="Times New Roman"/>
          <w:sz w:val="22"/>
          <w:szCs w:val="22"/>
        </w:rPr>
        <w:t>не достижении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соглашения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расторгается с наступлением последствий, предусмотренных гражданским законодательством.</w:t>
      </w:r>
    </w:p>
    <w:p w14:paraId="3CDCACB9" w14:textId="2028184C" w:rsidR="006E57A8" w:rsidRPr="002428DE" w:rsidRDefault="006E57A8" w:rsidP="00541B9D">
      <w:pPr>
        <w:shd w:val="clear" w:color="auto" w:fill="FFFFFF"/>
        <w:tabs>
          <w:tab w:val="left" w:pos="1349"/>
        </w:tabs>
        <w:ind w:firstLine="697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7"/>
          <w:sz w:val="22"/>
          <w:szCs w:val="22"/>
          <w:highlight w:val="white"/>
        </w:rPr>
        <w:t xml:space="preserve">5.1.4. 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Сдать </w:t>
      </w:r>
      <w:r w:rsidRPr="002428DE">
        <w:rPr>
          <w:rFonts w:ascii="Times New Roman" w:hAnsi="Times New Roman" w:cs="Times New Roman"/>
          <w:color w:val="000000"/>
          <w:spacing w:val="2"/>
          <w:sz w:val="22"/>
          <w:szCs w:val="22"/>
        </w:rPr>
        <w:t>услуги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 Заказчику в порядке и в состоянии, соответствующих 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требованиям настоящего </w:t>
      </w:r>
      <w:r w:rsidR="00396F0C" w:rsidRPr="00396F0C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а.</w:t>
      </w:r>
    </w:p>
    <w:p w14:paraId="78DB1291" w14:textId="4D9CD74C" w:rsidR="006E57A8" w:rsidRPr="002428DE" w:rsidRDefault="006E57A8" w:rsidP="00541B9D">
      <w:pPr>
        <w:tabs>
          <w:tab w:val="right" w:pos="6232"/>
        </w:tabs>
        <w:ind w:firstLine="70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5.1.5.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В случае непредвиденного выхода из строя основного оборудования Исполнителя на срок более двух недель Исполнитель обязан уведомить об этих обстоятельствах Заказчика в течение трех дней после выявления невозможности починки оборудования без привлечения специалистов завода-изготовителя. В этом случае Стороны согласовывают возможность продления сроков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по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 или расторжения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а путем официальной переписки.</w:t>
      </w:r>
    </w:p>
    <w:p w14:paraId="07642AF5" w14:textId="77777777" w:rsidR="006E57A8" w:rsidRPr="002428DE" w:rsidRDefault="006E57A8" w:rsidP="00541B9D">
      <w:pPr>
        <w:ind w:firstLine="70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5.1.6. Сохранять конфиденциальность информации, полученной в процессе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, не сообщать и не передавать третьей стороне такую информацию без письменного согласия Заказчика.</w:t>
      </w:r>
    </w:p>
    <w:p w14:paraId="28D0AA3C" w14:textId="77777777" w:rsidR="006E57A8" w:rsidRPr="002428DE" w:rsidRDefault="006E57A8" w:rsidP="00541B9D">
      <w:pPr>
        <w:shd w:val="clear" w:color="auto" w:fill="FFFFFF"/>
        <w:tabs>
          <w:tab w:val="left" w:pos="1147"/>
        </w:tabs>
        <w:ind w:firstLine="70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pacing w:val="-10"/>
          <w:sz w:val="22"/>
          <w:szCs w:val="22"/>
          <w:highlight w:val="white"/>
        </w:rPr>
        <w:t xml:space="preserve">5.2. </w:t>
      </w:r>
      <w:r w:rsidRPr="002428DE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Исполнитель имеет право:</w:t>
      </w:r>
    </w:p>
    <w:p w14:paraId="681F803C" w14:textId="76D717C3" w:rsidR="006E57A8" w:rsidRPr="002428DE" w:rsidRDefault="006E57A8" w:rsidP="00541B9D">
      <w:pPr>
        <w:shd w:val="clear" w:color="auto" w:fill="FFFFFF"/>
        <w:tabs>
          <w:tab w:val="left" w:pos="1339"/>
        </w:tabs>
        <w:ind w:firstLine="697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8"/>
          <w:sz w:val="22"/>
          <w:szCs w:val="22"/>
          <w:highlight w:val="white"/>
        </w:rPr>
        <w:t xml:space="preserve">5.2.1. 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Привлекать к исполнению </w:t>
      </w:r>
      <w:r w:rsidR="00396F0C" w:rsidRPr="00396F0C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>а третьих лиц</w:t>
      </w:r>
      <w:r w:rsidRPr="002428DE">
        <w:rPr>
          <w:rFonts w:ascii="Times New Roman" w:hAnsi="Times New Roman" w:cs="Times New Roman"/>
          <w:bCs/>
          <w:iCs/>
          <w:color w:val="000000" w:themeColor="text1"/>
          <w:spacing w:val="2"/>
          <w:sz w:val="22"/>
          <w:szCs w:val="22"/>
          <w:highlight w:val="white"/>
        </w:rPr>
        <w:t xml:space="preserve"> только с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согласия Заказчика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>.</w:t>
      </w:r>
    </w:p>
    <w:p w14:paraId="1B875FBB" w14:textId="77777777" w:rsidR="006E57A8" w:rsidRPr="002428DE" w:rsidRDefault="006E57A8" w:rsidP="00541B9D">
      <w:pPr>
        <w:shd w:val="clear" w:color="auto" w:fill="FFFFFF"/>
        <w:tabs>
          <w:tab w:val="left" w:pos="1421"/>
        </w:tabs>
        <w:ind w:firstLine="70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5.3. Заказчик обязан:</w:t>
      </w:r>
    </w:p>
    <w:p w14:paraId="33704BEC" w14:textId="7F875681" w:rsidR="006E57A8" w:rsidRPr="002428DE" w:rsidRDefault="006E57A8" w:rsidP="00541B9D">
      <w:pPr>
        <w:shd w:val="clear" w:color="auto" w:fill="FFFFFF"/>
        <w:tabs>
          <w:tab w:val="left" w:pos="1421"/>
        </w:tabs>
        <w:ind w:firstLine="70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8"/>
          <w:sz w:val="22"/>
          <w:szCs w:val="22"/>
          <w:highlight w:val="white"/>
        </w:rPr>
        <w:t xml:space="preserve">5.3.1. </w:t>
      </w:r>
      <w:r w:rsidR="00BE2234" w:rsidRPr="002428DE">
        <w:rPr>
          <w:rFonts w:ascii="Times New Roman" w:hAnsi="Times New Roman" w:cs="Times New Roman"/>
          <w:color w:val="000000" w:themeColor="text1"/>
          <w:spacing w:val="-8"/>
          <w:sz w:val="22"/>
          <w:szCs w:val="22"/>
          <w:highlight w:val="white"/>
        </w:rPr>
        <w:t xml:space="preserve">При </w:t>
      </w:r>
      <w:r w:rsidR="00BE2234"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заключении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 </w:t>
      </w:r>
      <w:r w:rsidR="00396F0C" w:rsidRPr="00396F0C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а передать Исполнителю необходимые для </w:t>
      </w:r>
      <w:r w:rsidRPr="002428DE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оказания услуг </w:t>
      </w:r>
      <w:r w:rsidRPr="002428DE">
        <w:rPr>
          <w:rFonts w:ascii="Times New Roman" w:hAnsi="Times New Roman" w:cs="Times New Roman"/>
          <w:color w:val="000000"/>
          <w:spacing w:val="3"/>
          <w:sz w:val="22"/>
          <w:szCs w:val="22"/>
        </w:rPr>
        <w:t>материалы</w:t>
      </w:r>
      <w:r w:rsidRPr="002428DE">
        <w:rPr>
          <w:rFonts w:ascii="Times New Roman" w:hAnsi="Times New Roman" w:cs="Times New Roman"/>
          <w:color w:val="000000" w:themeColor="text1"/>
          <w:spacing w:val="3"/>
          <w:sz w:val="22"/>
          <w:szCs w:val="22"/>
          <w:highlight w:val="white"/>
        </w:rPr>
        <w:t xml:space="preserve"> и документацию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.</w:t>
      </w:r>
    </w:p>
    <w:p w14:paraId="761D5F0B" w14:textId="45F184F5" w:rsidR="006E57A8" w:rsidRPr="002428DE" w:rsidRDefault="006E57A8" w:rsidP="00541B9D">
      <w:pPr>
        <w:shd w:val="clear" w:color="auto" w:fill="FFFFFF"/>
        <w:tabs>
          <w:tab w:val="left" w:pos="1523"/>
        </w:tabs>
        <w:ind w:left="34" w:firstLine="66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7"/>
          <w:sz w:val="22"/>
          <w:szCs w:val="22"/>
          <w:highlight w:val="white"/>
        </w:rPr>
        <w:t xml:space="preserve">5.3.2. 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Принять результаты </w:t>
      </w:r>
      <w:r w:rsidRPr="002428DE">
        <w:rPr>
          <w:rFonts w:ascii="Times New Roman" w:hAnsi="Times New Roman" w:cs="Times New Roman"/>
          <w:color w:val="000000"/>
          <w:spacing w:val="2"/>
          <w:sz w:val="22"/>
          <w:szCs w:val="22"/>
        </w:rPr>
        <w:t>оказанных услуг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 в сроки и в порядке в соответствии с условиями </w:t>
      </w:r>
      <w:r w:rsidR="00396F0C" w:rsidRPr="00396F0C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>а.</w:t>
      </w:r>
    </w:p>
    <w:p w14:paraId="5FD41FAE" w14:textId="35BB06F5" w:rsidR="006E57A8" w:rsidRPr="002428DE" w:rsidRDefault="006E57A8" w:rsidP="00541B9D">
      <w:pPr>
        <w:shd w:val="clear" w:color="auto" w:fill="FFFFFF"/>
        <w:tabs>
          <w:tab w:val="left" w:pos="108"/>
        </w:tabs>
        <w:ind w:left="36" w:firstLine="66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5.3.3. Оплатить </w:t>
      </w:r>
      <w:r w:rsidRPr="002428DE">
        <w:rPr>
          <w:rFonts w:ascii="Times New Roman" w:hAnsi="Times New Roman" w:cs="Times New Roman"/>
          <w:color w:val="000000"/>
          <w:spacing w:val="2"/>
          <w:sz w:val="22"/>
          <w:szCs w:val="22"/>
        </w:rPr>
        <w:t>оказанную услугу</w:t>
      </w:r>
      <w:r w:rsidRPr="002428DE">
        <w:rPr>
          <w:rFonts w:ascii="Times New Roman" w:hAnsi="Times New Roman" w:cs="Times New Roman"/>
          <w:color w:val="000000" w:themeColor="text1"/>
          <w:spacing w:val="2"/>
          <w:sz w:val="22"/>
          <w:szCs w:val="22"/>
          <w:highlight w:val="white"/>
        </w:rPr>
        <w:t xml:space="preserve"> в размерах и в сроки,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установленные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ом.</w:t>
      </w:r>
    </w:p>
    <w:p w14:paraId="67D04B9F" w14:textId="10D5B677" w:rsidR="006E57A8" w:rsidRPr="002428DE" w:rsidRDefault="006E57A8" w:rsidP="00541B9D">
      <w:pPr>
        <w:shd w:val="clear" w:color="auto" w:fill="FFFFFF"/>
        <w:tabs>
          <w:tab w:val="left" w:pos="0"/>
        </w:tabs>
        <w:ind w:firstLine="666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5.3.4. Оплатить стоимость </w:t>
      </w:r>
      <w:r w:rsidRPr="002428DE">
        <w:rPr>
          <w:rFonts w:ascii="Times New Roman" w:hAnsi="Times New Roman" w:cs="Times New Roman"/>
          <w:color w:val="000000"/>
          <w:spacing w:val="-1"/>
          <w:sz w:val="22"/>
          <w:szCs w:val="22"/>
        </w:rPr>
        <w:t>услуг, оказанных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до выявления 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невозможности получить предусмотренные </w:t>
      </w:r>
      <w:r w:rsidR="00396F0C" w:rsidRPr="00396F0C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ом результаты.</w:t>
      </w:r>
    </w:p>
    <w:p w14:paraId="3CF204CE" w14:textId="77777777" w:rsidR="006E57A8" w:rsidRPr="002428DE" w:rsidRDefault="006E57A8" w:rsidP="00541B9D">
      <w:pPr>
        <w:shd w:val="clear" w:color="auto" w:fill="FFFFFF"/>
        <w:ind w:firstLine="666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5.4. Заказчик имеет право:</w:t>
      </w:r>
    </w:p>
    <w:p w14:paraId="2BAF17D9" w14:textId="4375EA64" w:rsidR="006E57A8" w:rsidRPr="002428DE" w:rsidRDefault="006E57A8" w:rsidP="00541B9D">
      <w:pPr>
        <w:shd w:val="clear" w:color="auto" w:fill="FFFFFF"/>
        <w:tabs>
          <w:tab w:val="left" w:pos="1442"/>
          <w:tab w:val="left" w:leader="underscore" w:pos="4181"/>
        </w:tabs>
        <w:ind w:left="24" w:firstLine="66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Cs/>
          <w:iCs/>
          <w:color w:val="000000" w:themeColor="text1"/>
          <w:spacing w:val="-7"/>
          <w:sz w:val="22"/>
          <w:szCs w:val="22"/>
          <w:highlight w:val="white"/>
        </w:rPr>
        <w:t xml:space="preserve">5.4.1.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Использовать результаты </w:t>
      </w:r>
      <w:r w:rsidRPr="002428DE">
        <w:rPr>
          <w:rFonts w:ascii="Times New Roman" w:hAnsi="Times New Roman" w:cs="Times New Roman"/>
          <w:sz w:val="22"/>
          <w:szCs w:val="22"/>
        </w:rPr>
        <w:t>услуг в своей работе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.</w:t>
      </w:r>
    </w:p>
    <w:p w14:paraId="77329E78" w14:textId="40AC4C61" w:rsidR="006E57A8" w:rsidRPr="002428DE" w:rsidRDefault="006E57A8" w:rsidP="00541B9D">
      <w:pPr>
        <w:shd w:val="clear" w:color="auto" w:fill="FFFFFF"/>
        <w:tabs>
          <w:tab w:val="left" w:pos="72"/>
        </w:tabs>
        <w:ind w:left="24" w:firstLine="66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lastRenderedPageBreak/>
        <w:t xml:space="preserve">5.4.2. Проверять ход и качество </w:t>
      </w:r>
      <w:r w:rsidRPr="002428DE">
        <w:rPr>
          <w:rFonts w:ascii="Times New Roman" w:hAnsi="Times New Roman" w:cs="Times New Roman"/>
          <w:sz w:val="22"/>
          <w:szCs w:val="22"/>
        </w:rPr>
        <w:t>оказания услуги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, предусмотренной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ом, без вмешательства в оперативно-хозяйственную деятельность Исполнителя.</w:t>
      </w:r>
    </w:p>
    <w:p w14:paraId="6BF65C19" w14:textId="77777777" w:rsidR="006E57A8" w:rsidRPr="002428DE" w:rsidRDefault="006E57A8" w:rsidP="00541B9D">
      <w:pPr>
        <w:pStyle w:val="afb"/>
        <w:tabs>
          <w:tab w:val="right" w:pos="6232"/>
        </w:tabs>
        <w:contextualSpacing/>
        <w:rPr>
          <w:rFonts w:ascii="Times New Roman" w:hAnsi="Times New Roman" w:cs="Times New Roman"/>
          <w:iCs/>
          <w:color w:val="000000" w:themeColor="text1"/>
          <w:sz w:val="22"/>
          <w:szCs w:val="22"/>
          <w:highlight w:val="white"/>
        </w:rPr>
      </w:pPr>
    </w:p>
    <w:p w14:paraId="65382AAF" w14:textId="77777777" w:rsidR="006E57A8" w:rsidRPr="002428DE" w:rsidRDefault="006E57A8" w:rsidP="00541B9D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6. ОТВЕТСТВЕННОСТЬ СТОРОН</w:t>
      </w:r>
    </w:p>
    <w:p w14:paraId="7FB65B80" w14:textId="59C9D8F9" w:rsidR="002428DE" w:rsidRPr="00955496" w:rsidRDefault="006E57A8" w:rsidP="002428DE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val="x-none" w:eastAsia="ar-SA"/>
        </w:rPr>
      </w:pP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6.1. За невыполнение и ненадлежащее выполнение обязательств по настоящему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у Исполнитель и </w:t>
      </w:r>
      <w:r w:rsidR="002428DE">
        <w:rPr>
          <w:color w:val="000000"/>
          <w:sz w:val="22"/>
          <w:szCs w:val="22"/>
          <w:lang w:val="x-none" w:eastAsia="ar-SA"/>
        </w:rPr>
        <w:t xml:space="preserve">5.1. </w:t>
      </w:r>
      <w:r w:rsidR="002428DE" w:rsidRPr="00955496">
        <w:rPr>
          <w:color w:val="000000"/>
          <w:sz w:val="22"/>
          <w:szCs w:val="22"/>
          <w:lang w:val="x-none" w:eastAsia="ar-SA"/>
        </w:rPr>
        <w:t xml:space="preserve">За неисполнение или ненадлежащее исполнение своих обязательств по настоящему </w:t>
      </w:r>
      <w:r w:rsidR="00396F0C"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2428DE" w:rsidRPr="00955496">
        <w:rPr>
          <w:color w:val="000000"/>
          <w:sz w:val="22"/>
          <w:szCs w:val="22"/>
          <w:lang w:val="x-none" w:eastAsia="ar-SA"/>
        </w:rPr>
        <w:t>у стороны несут ответственность в соответствии с законодательством РФ.</w:t>
      </w:r>
    </w:p>
    <w:p w14:paraId="11E14B6B" w14:textId="3820542D" w:rsidR="002428DE" w:rsidRPr="00955496" w:rsidRDefault="002428DE" w:rsidP="002428DE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val="x-none" w:eastAsia="ar-SA"/>
        </w:rPr>
      </w:pPr>
      <w:r>
        <w:rPr>
          <w:color w:val="000000"/>
          <w:sz w:val="22"/>
          <w:szCs w:val="22"/>
          <w:lang w:eastAsia="ar-SA"/>
        </w:rPr>
        <w:t>6</w:t>
      </w:r>
      <w:r w:rsidRPr="00955496">
        <w:rPr>
          <w:color w:val="000000"/>
          <w:sz w:val="22"/>
          <w:szCs w:val="22"/>
          <w:lang w:val="x-none" w:eastAsia="ar-SA"/>
        </w:rPr>
        <w:t xml:space="preserve">.2. В случае просрочки исполнения </w:t>
      </w:r>
      <w:r w:rsidR="00976CE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="00976CE8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955496">
        <w:rPr>
          <w:color w:val="000000"/>
          <w:sz w:val="22"/>
          <w:szCs w:val="22"/>
          <w:lang w:val="x-none" w:eastAsia="ar-SA"/>
        </w:rPr>
        <w:t xml:space="preserve"> обязательств, предусмотренных </w:t>
      </w:r>
      <w:r w:rsidR="00133C1B" w:rsidRPr="00133C1B">
        <w:rPr>
          <w:color w:val="000000"/>
          <w:sz w:val="22"/>
          <w:szCs w:val="22"/>
          <w:lang w:val="x-none" w:eastAsia="ar-SA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</w:t>
      </w:r>
      <w:r w:rsidR="00976CE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="00976CE8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="00976CE8" w:rsidRPr="00955496">
        <w:rPr>
          <w:color w:val="000000"/>
          <w:sz w:val="22"/>
          <w:szCs w:val="22"/>
          <w:lang w:val="x-none" w:eastAsia="ar-SA"/>
        </w:rPr>
        <w:t xml:space="preserve"> </w:t>
      </w:r>
      <w:r w:rsidRPr="00955496">
        <w:rPr>
          <w:color w:val="000000"/>
          <w:sz w:val="22"/>
          <w:szCs w:val="22"/>
          <w:lang w:val="x-none" w:eastAsia="ar-SA"/>
        </w:rPr>
        <w:t xml:space="preserve">обязательств, предусмотренных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Заказчик в праве потребовать уплаты неустоек (штрафов, пеней). Пеня начисляется за каждый день просрочки исполнения </w:t>
      </w:r>
      <w:r w:rsidR="00976CE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="00976CE8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955496">
        <w:rPr>
          <w:color w:val="000000"/>
          <w:sz w:val="22"/>
          <w:szCs w:val="22"/>
          <w:lang w:val="x-none" w:eastAsia="ar-SA"/>
        </w:rPr>
        <w:t xml:space="preserve"> обязательства, предусмотренного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5130D">
        <w:rPr>
          <w:sz w:val="22"/>
          <w:szCs w:val="22"/>
        </w:rPr>
        <w:t>а</w:t>
      </w:r>
      <w:r w:rsidRPr="00955496">
        <w:rPr>
          <w:color w:val="000000"/>
          <w:sz w:val="22"/>
          <w:szCs w:val="22"/>
          <w:lang w:val="x-none" w:eastAsia="ar-SA"/>
        </w:rPr>
        <w:t xml:space="preserve">, уменьшенной на сумму, пропорциональную объему обязательств, предусмотренных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 и фактически исполненных </w:t>
      </w:r>
      <w:r w:rsidR="00976CE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="00976CE8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955496">
        <w:rPr>
          <w:color w:val="000000"/>
          <w:sz w:val="22"/>
          <w:szCs w:val="22"/>
          <w:lang w:val="x-none" w:eastAsia="ar-SA"/>
        </w:rPr>
        <w:t>.</w:t>
      </w:r>
    </w:p>
    <w:p w14:paraId="0B16FC8D" w14:textId="541871AD" w:rsidR="002428DE" w:rsidRPr="00955496" w:rsidRDefault="002428DE" w:rsidP="002428DE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val="x-none" w:eastAsia="ar-SA"/>
        </w:rPr>
      </w:pPr>
      <w:r>
        <w:rPr>
          <w:color w:val="000000"/>
          <w:sz w:val="22"/>
          <w:szCs w:val="22"/>
          <w:lang w:eastAsia="ar-SA"/>
        </w:rPr>
        <w:t>6</w:t>
      </w:r>
      <w:r w:rsidRPr="00955496">
        <w:rPr>
          <w:color w:val="000000"/>
          <w:sz w:val="22"/>
          <w:szCs w:val="22"/>
          <w:lang w:val="x-none" w:eastAsia="ar-SA"/>
        </w:rPr>
        <w:t xml:space="preserve">.3. В случае просрочки исполнения Заказчиком обязательств, предусмотренных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</w:t>
      </w:r>
      <w:r w:rsidR="00976CE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="00976C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</w:t>
      </w:r>
      <w:r w:rsidRPr="00955496">
        <w:rPr>
          <w:color w:val="000000"/>
          <w:sz w:val="22"/>
          <w:szCs w:val="22"/>
          <w:lang w:val="x-none" w:eastAsia="ar-SA"/>
        </w:rPr>
        <w:t xml:space="preserve">вправе потребовать уплаты неустойки (пени). Пеня начисляется за каждый день просрочки исполнения обязательства, предусмотренного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 xml:space="preserve">ом срока исполнения обязательства. Такая пеня устанавливается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BE354F0" w14:textId="3410E960" w:rsidR="002428DE" w:rsidRPr="00955496" w:rsidRDefault="002428DE" w:rsidP="002428DE">
      <w:pPr>
        <w:widowControl w:val="0"/>
        <w:shd w:val="clear" w:color="auto" w:fill="FFFFFF"/>
        <w:suppressAutoHyphens/>
        <w:ind w:firstLine="567"/>
        <w:jc w:val="both"/>
        <w:rPr>
          <w:color w:val="000000"/>
          <w:sz w:val="22"/>
          <w:szCs w:val="22"/>
          <w:lang w:val="x-none" w:eastAsia="ar-SA"/>
        </w:rPr>
      </w:pPr>
      <w:r>
        <w:rPr>
          <w:color w:val="000000"/>
          <w:sz w:val="22"/>
          <w:szCs w:val="22"/>
          <w:lang w:eastAsia="ar-SA"/>
        </w:rPr>
        <w:t>6</w:t>
      </w:r>
      <w:r w:rsidRPr="00955496">
        <w:rPr>
          <w:color w:val="000000"/>
          <w:sz w:val="22"/>
          <w:szCs w:val="22"/>
          <w:lang w:val="x-none" w:eastAsia="ar-SA"/>
        </w:rPr>
        <w:t>.4</w:t>
      </w:r>
      <w:r>
        <w:rPr>
          <w:color w:val="000000"/>
          <w:sz w:val="22"/>
          <w:szCs w:val="22"/>
          <w:lang w:val="x-none" w:eastAsia="ar-SA"/>
        </w:rPr>
        <w:t xml:space="preserve">. </w:t>
      </w:r>
      <w:r w:rsidRPr="00955496">
        <w:rPr>
          <w:color w:val="000000"/>
          <w:sz w:val="22"/>
          <w:szCs w:val="22"/>
          <w:lang w:val="x-none" w:eastAsia="ar-SA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133C1B" w:rsidRPr="00133C1B">
        <w:rPr>
          <w:color w:val="000000"/>
          <w:sz w:val="22"/>
          <w:szCs w:val="22"/>
          <w:lang w:val="x-none" w:eastAsia="ar-SA"/>
        </w:rPr>
        <w:t>Контракт</w:t>
      </w:r>
      <w:r w:rsidRPr="00955496">
        <w:rPr>
          <w:color w:val="000000"/>
          <w:sz w:val="22"/>
          <w:szCs w:val="22"/>
          <w:lang w:val="x-none" w:eastAsia="ar-SA"/>
        </w:rPr>
        <w:t>у, если это неисполнение явилось следствием форс-мажорных обстоятельств.</w:t>
      </w:r>
    </w:p>
    <w:p w14:paraId="0A3263B5" w14:textId="5B69AA47" w:rsidR="006E57A8" w:rsidRPr="002428DE" w:rsidRDefault="006E57A8" w:rsidP="002428DE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val="x-none"/>
        </w:rPr>
      </w:pPr>
    </w:p>
    <w:p w14:paraId="1A52C710" w14:textId="77777777" w:rsidR="002428DE" w:rsidRPr="002428DE" w:rsidRDefault="006E57A8" w:rsidP="002428DE">
      <w:pPr>
        <w:shd w:val="clear" w:color="auto" w:fill="FFFFFF"/>
        <w:ind w:right="5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  <w:highlight w:val="white"/>
        </w:rPr>
        <w:t xml:space="preserve">7. </w:t>
      </w:r>
      <w:r w:rsidR="002428DE" w:rsidRPr="002428DE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ПОРЯДОК РАЗРЕШЕНИЯ СПОРОВ</w:t>
      </w:r>
    </w:p>
    <w:p w14:paraId="74AB639C" w14:textId="369F5B9C" w:rsidR="002428DE" w:rsidRPr="002428DE" w:rsidRDefault="002428DE" w:rsidP="002428DE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2"/>
          <w:sz w:val="22"/>
          <w:szCs w:val="22"/>
          <w:highlight w:val="white"/>
        </w:rPr>
        <w:t>7</w:t>
      </w:r>
      <w:r w:rsidRPr="002428DE">
        <w:rPr>
          <w:rFonts w:ascii="Times New Roman" w:hAnsi="Times New Roman" w:cs="Times New Roman"/>
          <w:color w:val="000000" w:themeColor="text1"/>
          <w:spacing w:val="-12"/>
          <w:sz w:val="22"/>
          <w:szCs w:val="22"/>
          <w:highlight w:val="white"/>
        </w:rPr>
        <w:t xml:space="preserve">.1.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Все споры или разногласия, которые могут возникнуть из 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настоящего </w:t>
      </w:r>
      <w:r w:rsidR="00133C1B" w:rsidRPr="00133C1B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а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между сторонами</w:t>
      </w: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, будут разрешаться путем переговоров, в том числе в претензионном порядке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.</w:t>
      </w:r>
    </w:p>
    <w:p w14:paraId="6E195DB7" w14:textId="12FF7C3B" w:rsidR="002428DE" w:rsidRPr="002428DE" w:rsidRDefault="002428DE" w:rsidP="002428DE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7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.2. Претензия оформляется в письменной форме и направляется той стороне по </w:t>
      </w:r>
      <w:r w:rsidR="00133C1B" w:rsidRPr="00133C1B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у, которой допущены нарушения его условий. В претензии перечисляются допущенные при исполнении </w:t>
      </w:r>
      <w:r w:rsidR="00133C1B" w:rsidRPr="00133C1B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а нарушения со ссылкой на соответствующие положения </w:t>
      </w:r>
      <w:r w:rsidR="00133C1B" w:rsidRPr="00133C1B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E2D3408" w14:textId="480328F3" w:rsidR="002428DE" w:rsidRPr="002428DE" w:rsidRDefault="002428DE" w:rsidP="002428DE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7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.3. Срок рассмотрения писем, уведомлений или претензий не может превышать 10 (десять) дней с момента их получения, если иные сроки рассмотрения не предусмотрены настоящим </w:t>
      </w:r>
      <w:r w:rsidR="00133C1B" w:rsidRPr="00133C1B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ом.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07320F2C" w14:textId="4D0E05DD" w:rsidR="002428DE" w:rsidRPr="002428DE" w:rsidRDefault="002428DE" w:rsidP="002428DE">
      <w:pPr>
        <w:shd w:val="clear" w:color="auto" w:fill="FFFFFF"/>
        <w:tabs>
          <w:tab w:val="left" w:pos="1374"/>
        </w:tabs>
        <w:ind w:left="2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3"/>
          <w:sz w:val="22"/>
          <w:szCs w:val="22"/>
          <w:highlight w:val="white"/>
        </w:rPr>
        <w:t>7</w:t>
      </w:r>
      <w:r w:rsidRPr="002428DE">
        <w:rPr>
          <w:rFonts w:ascii="Times New Roman" w:hAnsi="Times New Roman" w:cs="Times New Roman"/>
          <w:color w:val="000000" w:themeColor="text1"/>
          <w:spacing w:val="-13"/>
          <w:sz w:val="22"/>
          <w:szCs w:val="22"/>
          <w:highlight w:val="white"/>
        </w:rPr>
        <w:t xml:space="preserve">.4. </w:t>
      </w:r>
      <w:r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При неурегулировании сторонами спора в досудебном порядке спор передается на разрешение в Арбитражный суд Новосибирской области.</w:t>
      </w:r>
    </w:p>
    <w:p w14:paraId="16B7AD29" w14:textId="0E4F7BF3" w:rsidR="006E57A8" w:rsidRPr="002428DE" w:rsidRDefault="006E57A8" w:rsidP="002428DE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14:paraId="1F7AB02C" w14:textId="77777777" w:rsidR="006E57A8" w:rsidRPr="002428DE" w:rsidRDefault="006E57A8" w:rsidP="00541B9D">
      <w:pPr>
        <w:shd w:val="clear" w:color="auto" w:fill="FFFFFF"/>
        <w:ind w:right="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8. ДЕЙСТВИЕ НЕПРЕОДОЛИМОЙ СИЛЫ</w:t>
      </w:r>
    </w:p>
    <w:p w14:paraId="40C55D41" w14:textId="77777777" w:rsidR="006E57A8" w:rsidRPr="002428DE" w:rsidRDefault="006E57A8" w:rsidP="00541B9D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9"/>
          <w:sz w:val="22"/>
          <w:szCs w:val="22"/>
          <w:highlight w:val="white"/>
        </w:rPr>
        <w:t>8.1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. Ни одна из сторон не несет ответственности перед другой стороной за задержку или невыполнение обязательств, обусловленных непреодолимой силой (форс-мажором).</w:t>
      </w:r>
    </w:p>
    <w:p w14:paraId="6E975536" w14:textId="77777777" w:rsidR="006E57A8" w:rsidRPr="002428DE" w:rsidRDefault="006E57A8" w:rsidP="00541B9D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Непреодолимая сила (форс-мажор) есть чрезвычайные и непредотвратимые при данных условиях обстоятельства. Таковыми признаются эпидемия, забастовка, военные действия, запрещение экспорта и импорта товаров, пожар, наводнение, землетрясение, ураган и другие стихийные явления.</w:t>
      </w:r>
    </w:p>
    <w:p w14:paraId="3EACE736" w14:textId="77777777" w:rsidR="006E57A8" w:rsidRPr="002428DE" w:rsidRDefault="006E57A8" w:rsidP="00541B9D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Свидетельствование обстоятельств непреодолимой силы (форс-мажора) производится ТПП РФ или иным компетентным органом. Свидетельство (сертификат) является достаточным подтверждением наличия и продолжительности действия непреодолимой силы (форс-мажора).</w:t>
      </w:r>
    </w:p>
    <w:p w14:paraId="0A2EE05B" w14:textId="5F13140D" w:rsidR="006E57A8" w:rsidRPr="002428DE" w:rsidRDefault="006E57A8" w:rsidP="00541B9D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8.2. 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Сторона, которая не исполняет своего обязательства, должна известить другую сторону о препятствии и его влиянии на исполнение обязательств по </w:t>
      </w:r>
      <w:r w:rsidR="00133C1B" w:rsidRPr="00133C1B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у.</w:t>
      </w:r>
    </w:p>
    <w:p w14:paraId="4361BF73" w14:textId="7B04706D" w:rsidR="006E57A8" w:rsidRPr="002428DE" w:rsidRDefault="006E57A8" w:rsidP="00541B9D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8.3. 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Если обстоятельства непреодолимой силы (форс-мажора) действуют на протяжении трех последовательных месяцев и не обнаруживают признаков прекращения, настоящий </w:t>
      </w:r>
      <w:r w:rsidR="00133C1B" w:rsidRPr="00133C1B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>Контракт</w:t>
      </w:r>
      <w:r w:rsidRPr="002428DE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 xml:space="preserve"> может быть расторгнут любой стороной путем направления уведомления другой стороне.</w:t>
      </w:r>
    </w:p>
    <w:p w14:paraId="17FA880E" w14:textId="77777777" w:rsidR="00E252D7" w:rsidRPr="002428DE" w:rsidRDefault="00E252D7" w:rsidP="00541B9D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</w:p>
    <w:p w14:paraId="757AD455" w14:textId="652AA87B" w:rsidR="006E57A8" w:rsidRPr="002428DE" w:rsidRDefault="006E57A8" w:rsidP="002428DE">
      <w:pPr>
        <w:pStyle w:val="af2"/>
        <w:numPr>
          <w:ilvl w:val="0"/>
          <w:numId w:val="14"/>
        </w:num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</w:rPr>
      </w:pPr>
      <w:r w:rsidRPr="002428DE"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  <w:lang w:eastAsia="ar-SA"/>
        </w:rPr>
        <w:t>АНТИКОРРУПЦИОННАЯ ОГОВОРКА</w:t>
      </w:r>
    </w:p>
    <w:p w14:paraId="0430AA4F" w14:textId="54D01032" w:rsidR="006E57A8" w:rsidRPr="002428DE" w:rsidRDefault="002428DE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9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.1 При исполнении своих обязательств по настоящему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lastRenderedPageBreak/>
        <w:t xml:space="preserve">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A023BB1" w14:textId="60034EFD" w:rsidR="006E57A8" w:rsidRDefault="002428DE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ab/>
        <w:t>9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  <w:lang w:eastAsia="ar-SA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4F14C4CB" w14:textId="4E5D8820" w:rsidR="00396F0C" w:rsidRDefault="00396F0C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</w:pPr>
    </w:p>
    <w:p w14:paraId="1B41252A" w14:textId="62BE8999" w:rsidR="00396F0C" w:rsidRPr="00396F0C" w:rsidRDefault="00396F0C" w:rsidP="00396F0C">
      <w:pPr>
        <w:tabs>
          <w:tab w:val="right" w:pos="6232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10. СРОК ДЕЙСТВИЯ, ПОРЯДОК ИЗМЕНЕНИЯ И РАСТОРЖЕНИЯ КОНТРАКТА</w:t>
      </w:r>
    </w:p>
    <w:p w14:paraId="2D3B7E6C" w14:textId="50207F32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Контракт вступает в силу со дня его подписания Сторонами.  Контракт заключен в электронной форме в порядке, предусмотренном регламентом электронной торговой площадки: https://agregatoreat.ru., путем подписания усиленными квалифицированными электронными подписями сторон Контракта. </w:t>
      </w:r>
    </w:p>
    <w:p w14:paraId="5E6DB79F" w14:textId="6242A28D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.2. Контракт действует до 3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.2026 года.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322A260E" w14:textId="5EEE33F2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.3. Контракт может быть расторгнут: </w:t>
      </w:r>
    </w:p>
    <w:p w14:paraId="1602B204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по соглашению Сторон;</w:t>
      </w:r>
    </w:p>
    <w:p w14:paraId="00740F82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по решению суда;</w:t>
      </w:r>
    </w:p>
    <w:p w14:paraId="7F83AFB6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14:paraId="79F8CFE0" w14:textId="460F011E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случаях:</w:t>
      </w:r>
    </w:p>
    <w:p w14:paraId="594BCC5E" w14:textId="2E71573D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.4.1. При существенном нарушении Контракта Исполнителем.</w:t>
      </w:r>
    </w:p>
    <w:p w14:paraId="4BEC2610" w14:textId="336A880B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.4.2. В случае просрочки исполнения обязательств по оказанию Услуг более чем на 5 (пять) календарных дней.</w:t>
      </w:r>
    </w:p>
    <w:p w14:paraId="3D7D0D94" w14:textId="6DBEEFA5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.4.3. В случае неоднократного нарушения сроков оказания Услуг – более двух раз более чем на 5 (пять) календарных дней.</w:t>
      </w:r>
    </w:p>
    <w:p w14:paraId="017EB179" w14:textId="093E16ED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.4.4. В случае существенного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14:paraId="746B261A" w14:textId="182F8E3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.4.5. Установления факта предоставления недостоверной (поддельной) независимой гарантии или содержащихся в ней сведений, а также представление независимой гарантии, не соответствующей требованиям Закона о контрактной системе.</w:t>
      </w:r>
    </w:p>
    <w:p w14:paraId="4DA1A7A9" w14:textId="1050ADFC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.4.6. В иных случаях, предусмотренных законодательством Российской Федерации.</w:t>
      </w:r>
    </w:p>
    <w:p w14:paraId="4DA9D948" w14:textId="22871294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.5.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</w:p>
    <w:p w14:paraId="080185A9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а) исполнитель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Закона о контрактной системе);</w:t>
      </w:r>
    </w:p>
    <w:p w14:paraId="3D716A74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б) при определении исполнителя исполнитель представил недостоверную информацию о своем соответствии требованиям, указанным в подпункте "а" настоящего пункта, что позволило ему стать победителем определения исполнителя. </w:t>
      </w:r>
    </w:p>
    <w:p w14:paraId="430DB79C" w14:textId="5583808E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возмездного оказания услуг, договора подряда в случаях, установленных в статье 783 ГК РФ, в том числе в следующих случаях:</w:t>
      </w:r>
    </w:p>
    <w:p w14:paraId="0049C2DA" w14:textId="24C99290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.6.1. В любое время без указания причин при условии оплаты Исполнителю фактически понесенных им расходов (пункт 1 статьи 782 ГК РФ).</w:t>
      </w:r>
    </w:p>
    <w:p w14:paraId="28C4DD3E" w14:textId="74AAEADD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.6.2. 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 (пункт 2 статьи 715 ГК РФ).</w:t>
      </w:r>
    </w:p>
    <w:p w14:paraId="23686845" w14:textId="37707893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.6.3. 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(пункт 3 статьи 715 ГК РФ).</w:t>
      </w:r>
    </w:p>
    <w:p w14:paraId="7774F1A2" w14:textId="65CEEFE3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.6.4. Если отступления от условий Контракта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(пункт 3 статьи 723 ГК РФ).</w:t>
      </w:r>
    </w:p>
    <w:p w14:paraId="5C66DA7F" w14:textId="1B8BA86E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.6.5. 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(пункт 3 статьи 708 ГК РФ, пункт 2 статьи 405 ГК РФ).</w:t>
      </w:r>
    </w:p>
    <w:p w14:paraId="70D923B5" w14:textId="566E7622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.7. 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14:paraId="553BD455" w14:textId="77777777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734DAB33" w14:textId="3B5C0F01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.8.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надлежащего уведомления Заказчиком Исполнителя об одностороннем отказе от исполнения Контракта.</w:t>
      </w:r>
    </w:p>
    <w:p w14:paraId="05ADBA11" w14:textId="249CE8B2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.9. Заказчик обязан отменить не вступившее в силу решение об одностороннем отказе от исполнения Контракта, если в течение 10 (десяти)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п. 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.7 Контракта. Данное правило не применяется в случае повторного нарушения Исполнителем условий Контракта, которые в соответствии с законодательством Российской Федерации являются основанием для одностороннего отказа Заказчика от исполнения Контракта.</w:t>
      </w:r>
    </w:p>
    <w:p w14:paraId="74C7DF6F" w14:textId="0BB5346D" w:rsidR="00396F0C" w:rsidRPr="00396F0C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.10. Информация об Исполнителе, с которым Контракт был расторгнут в связи с односторонним отказом Заказчика от исполнения Контракта, направляется Заказчиком в контрольные надзорные органы для принятия решения о включении в реестр недобросовестных поставщиков (подрядчиков, исполнителей) в соответствии с действующим законодательством РФ.</w:t>
      </w:r>
    </w:p>
    <w:p w14:paraId="753C11BB" w14:textId="596F1A40" w:rsidR="00396F0C" w:rsidRPr="002428DE" w:rsidRDefault="00396F0C" w:rsidP="00396F0C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396F0C">
        <w:rPr>
          <w:rFonts w:ascii="Times New Roman" w:hAnsi="Times New Roman" w:cs="Times New Roman"/>
          <w:color w:val="000000" w:themeColor="text1"/>
          <w:sz w:val="22"/>
          <w:szCs w:val="22"/>
        </w:rPr>
        <w:t>.11. 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14:paraId="22B8C879" w14:textId="77777777" w:rsidR="006E57A8" w:rsidRPr="002428DE" w:rsidRDefault="006E57A8" w:rsidP="00541B9D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</w:p>
    <w:p w14:paraId="25EF9543" w14:textId="107DCD1E" w:rsidR="006E57A8" w:rsidRPr="002428DE" w:rsidRDefault="002428DE" w:rsidP="00541B9D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1</w:t>
      </w:r>
      <w:r w:rsidR="00396F0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1</w:t>
      </w:r>
      <w:r w:rsidR="006E57A8" w:rsidRPr="00242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. ПРОЧИЕ УСЛОВИЯ</w:t>
      </w:r>
    </w:p>
    <w:p w14:paraId="733DF3DE" w14:textId="69560775" w:rsidR="006E57A8" w:rsidRPr="002428DE" w:rsidRDefault="002428DE" w:rsidP="00541B9D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1</w:t>
      </w:r>
      <w:r w:rsidR="00396F0C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1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.1. По всем вопросам, не урегулированным настоящим </w:t>
      </w:r>
      <w:r w:rsidR="00133C1B" w:rsidRPr="00133C1B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ом, стороны руководствуются действующим законодательством РФ.</w:t>
      </w:r>
    </w:p>
    <w:p w14:paraId="7B210A4A" w14:textId="463DAC5D" w:rsidR="00065489" w:rsidRDefault="002428DE" w:rsidP="00065489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06548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1</w:t>
      </w:r>
      <w:r w:rsidR="00396F0C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1</w:t>
      </w:r>
      <w:r w:rsidR="006E57A8" w:rsidRPr="0006548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.</w:t>
      </w:r>
      <w:r w:rsidR="00396F0C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2</w:t>
      </w:r>
      <w:r w:rsidR="006E57A8" w:rsidRPr="0006548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. </w:t>
      </w:r>
      <w:r w:rsidR="00065489" w:rsidRPr="00065489">
        <w:rPr>
          <w:rFonts w:ascii="Times New Roman" w:hAnsi="Times New Roman"/>
          <w:color w:val="000000"/>
          <w:sz w:val="22"/>
          <w:szCs w:val="22"/>
        </w:rPr>
        <w:t xml:space="preserve">Настоящий </w:t>
      </w:r>
      <w:r w:rsidR="00133C1B" w:rsidRPr="00133C1B">
        <w:rPr>
          <w:rFonts w:ascii="Times New Roman" w:hAnsi="Times New Roman"/>
          <w:color w:val="000000"/>
          <w:sz w:val="22"/>
          <w:szCs w:val="22"/>
        </w:rPr>
        <w:t>Контракт</w:t>
      </w:r>
      <w:r w:rsidR="00065489" w:rsidRPr="00065489">
        <w:rPr>
          <w:rFonts w:ascii="Times New Roman" w:hAnsi="Times New Roman"/>
          <w:color w:val="000000"/>
          <w:sz w:val="22"/>
          <w:szCs w:val="22"/>
        </w:rPr>
        <w:t xml:space="preserve"> составлен на русском языке в двух экземплярах, имеющих одинаковую юридическую силу (по одному для каждой Стороны), либо в форме электронного документа посредством электронного документооборота (оператор ЭДО ООО «Компания Тензор» (ИНН 7605016030, ОГРН 1027600787994) либо АО «ПФ «СКБ «Контур» (ИНН 6663003127, ОГРН 1026605606620)), либо с использованием единого </w:t>
      </w:r>
      <w:proofErr w:type="spellStart"/>
      <w:r w:rsidR="00065489" w:rsidRPr="00065489">
        <w:rPr>
          <w:rFonts w:ascii="Times New Roman" w:hAnsi="Times New Roman"/>
          <w:color w:val="000000"/>
          <w:sz w:val="22"/>
          <w:szCs w:val="22"/>
        </w:rPr>
        <w:t>агрегатора</w:t>
      </w:r>
      <w:proofErr w:type="spellEnd"/>
      <w:r w:rsidR="00065489" w:rsidRPr="00065489">
        <w:rPr>
          <w:rFonts w:ascii="Times New Roman" w:hAnsi="Times New Roman"/>
          <w:color w:val="000000"/>
          <w:sz w:val="22"/>
          <w:szCs w:val="22"/>
        </w:rPr>
        <w:t xml:space="preserve"> торговли (</w:t>
      </w:r>
      <w:hyperlink r:id="rId8" w:history="1">
        <w:r w:rsidR="00065489" w:rsidRPr="00E243A9">
          <w:rPr>
            <w:rStyle w:val="afd"/>
            <w:rFonts w:ascii="Times New Roman" w:hAnsi="Times New Roman"/>
            <w:sz w:val="22"/>
            <w:szCs w:val="22"/>
          </w:rPr>
          <w:t>https://agregatoreat.ru</w:t>
        </w:r>
      </w:hyperlink>
      <w:r w:rsidR="00065489" w:rsidRPr="00065489">
        <w:rPr>
          <w:rFonts w:ascii="Times New Roman" w:hAnsi="Times New Roman"/>
          <w:color w:val="000000"/>
          <w:sz w:val="22"/>
          <w:szCs w:val="22"/>
        </w:rPr>
        <w:t>).</w:t>
      </w:r>
    </w:p>
    <w:p w14:paraId="2521A897" w14:textId="59EE6F77" w:rsidR="00065489" w:rsidRPr="00065489" w:rsidRDefault="002428DE" w:rsidP="00065489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548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</w:t>
      </w:r>
      <w:r w:rsidR="00396F0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</w:t>
      </w:r>
      <w:r w:rsidR="006E57A8" w:rsidRPr="0006548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</w:t>
      </w:r>
      <w:r w:rsidR="00396F0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3</w:t>
      </w:r>
      <w:r w:rsidR="006E57A8" w:rsidRPr="0006548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. </w:t>
      </w:r>
      <w:r w:rsidR="00065489" w:rsidRPr="00065489">
        <w:rPr>
          <w:rFonts w:ascii="Times New Roman" w:hAnsi="Times New Roman" w:cs="Times New Roman"/>
          <w:color w:val="000000"/>
          <w:sz w:val="22"/>
          <w:szCs w:val="22"/>
        </w:rPr>
        <w:t xml:space="preserve">Выставление документов о приемке и расчетно-платежных документов (счет, счет-фактура, акт сверки взаимных расчетов), а также писем претензионной переписки, а кроме того информационные письма и дополнительные соглашения к </w:t>
      </w:r>
      <w:r w:rsidR="00133C1B" w:rsidRPr="00133C1B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65489" w:rsidRPr="00065489">
        <w:rPr>
          <w:rFonts w:ascii="Times New Roman" w:hAnsi="Times New Roman" w:cs="Times New Roman"/>
          <w:color w:val="000000"/>
          <w:sz w:val="22"/>
          <w:szCs w:val="22"/>
        </w:rPr>
        <w:t>у, возможно посредством электронного документооборота с использованием электронной подписи через оператора электронного документооборота ООО «Компания Тензор» (ИНН 7605016030, ОГРН 1027600787994) либо АО «ПФ «СКБ «Контур» (ИНН 6663003127, ОГРН 1026605606620). Датой выставления документов в электронном виде по телекоммуникационным каналам связи считается дата подтверждения оператором электронного документооборота выставления документов.</w:t>
      </w:r>
    </w:p>
    <w:p w14:paraId="52A3F5C0" w14:textId="77777777" w:rsidR="00065489" w:rsidRDefault="00065489" w:rsidP="00065489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65489">
        <w:rPr>
          <w:rFonts w:ascii="Times New Roman" w:hAnsi="Times New Roman" w:cs="Times New Roman"/>
          <w:color w:val="000000"/>
          <w:sz w:val="22"/>
          <w:szCs w:val="22"/>
        </w:rPr>
        <w:t>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</w:t>
      </w:r>
      <w:r>
        <w:rPr>
          <w:rFonts w:ascii="Times New Roman" w:hAnsi="Times New Roman" w:cs="Times New Roman"/>
          <w:color w:val="000000"/>
          <w:sz w:val="22"/>
          <w:szCs w:val="22"/>
        </w:rPr>
        <w:t>аться в качестве доказательства.</w:t>
      </w:r>
    </w:p>
    <w:p w14:paraId="4F2757DE" w14:textId="2862D6BC" w:rsidR="00B432C8" w:rsidRPr="00024E4D" w:rsidRDefault="002428DE" w:rsidP="00065489">
      <w:pPr>
        <w:widowControl w:val="0"/>
        <w:suppressAutoHyphens/>
        <w:autoSpaceDE w:val="0"/>
        <w:adjustRightInd w:val="0"/>
        <w:ind w:firstLine="567"/>
        <w:jc w:val="both"/>
        <w:rPr>
          <w:sz w:val="22"/>
          <w:szCs w:val="22"/>
        </w:rPr>
      </w:pPr>
      <w:r w:rsidRPr="0006548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1</w:t>
      </w:r>
      <w:r w:rsidR="00396F0C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1</w:t>
      </w:r>
      <w:r w:rsidRPr="00065489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.</w:t>
      </w:r>
      <w:r w:rsidR="00396F0C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4</w:t>
      </w:r>
      <w:r>
        <w:rPr>
          <w:rFonts w:ascii="Times New Roman" w:eastAsia="MS Mincho" w:hAnsi="Times New Roman" w:cs="Times New Roman"/>
          <w:color w:val="000000" w:themeColor="text1"/>
          <w:sz w:val="22"/>
          <w:szCs w:val="22"/>
          <w:highlight w:val="white"/>
        </w:rPr>
        <w:t>.</w:t>
      </w:r>
      <w:r w:rsidR="00B432C8" w:rsidRPr="00024E4D">
        <w:rPr>
          <w:sz w:val="22"/>
          <w:szCs w:val="22"/>
        </w:rPr>
        <w:t xml:space="preserve"> Все изменения к </w:t>
      </w:r>
      <w:r w:rsidR="00133C1B" w:rsidRPr="00133C1B">
        <w:rPr>
          <w:sz w:val="22"/>
          <w:szCs w:val="22"/>
        </w:rPr>
        <w:t>Контракт</w:t>
      </w:r>
      <w:r w:rsidR="00B432C8" w:rsidRPr="00024E4D">
        <w:rPr>
          <w:sz w:val="22"/>
          <w:szCs w:val="22"/>
        </w:rPr>
        <w:t xml:space="preserve">у оформляются в письменной форме, подписываются обеими Сторонами и являются неотъемлемой частью настоящего </w:t>
      </w:r>
      <w:r w:rsidR="00133C1B" w:rsidRPr="00133C1B">
        <w:rPr>
          <w:sz w:val="22"/>
          <w:szCs w:val="22"/>
        </w:rPr>
        <w:t>Контракт</w:t>
      </w:r>
      <w:r w:rsidR="00B432C8" w:rsidRPr="00C5130D">
        <w:rPr>
          <w:sz w:val="22"/>
          <w:szCs w:val="22"/>
        </w:rPr>
        <w:t>а</w:t>
      </w:r>
      <w:r w:rsidR="00B432C8" w:rsidRPr="00024E4D">
        <w:rPr>
          <w:sz w:val="22"/>
          <w:szCs w:val="22"/>
        </w:rPr>
        <w:t xml:space="preserve">. В случае изменения наименования, или адреса места нахождения банковских реквизитов, Сторона письменно извещает об этом другую Сторону в течение 5 (пяти) </w:t>
      </w:r>
      <w:r w:rsidR="00B432C8" w:rsidRPr="00024E4D">
        <w:rPr>
          <w:sz w:val="22"/>
          <w:szCs w:val="22"/>
        </w:rPr>
        <w:lastRenderedPageBreak/>
        <w:t>рабочих дней с даты такого изменения.</w:t>
      </w:r>
    </w:p>
    <w:p w14:paraId="40B86C80" w14:textId="568AF315" w:rsidR="006E57A8" w:rsidRPr="002428DE" w:rsidRDefault="00B432C8" w:rsidP="00B432C8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>1</w:t>
      </w:r>
      <w:r w:rsidR="00396F0C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>1</w:t>
      </w:r>
      <w:r w:rsidR="006E57A8" w:rsidRPr="002428DE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>.</w:t>
      </w:r>
      <w:r w:rsidR="00396F0C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>5</w:t>
      </w:r>
      <w:r w:rsidR="006E57A8" w:rsidRPr="002428DE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 xml:space="preserve">. Неотъемлемой частью настоящего </w:t>
      </w:r>
      <w:r w:rsidR="00133C1B" w:rsidRPr="00133C1B">
        <w:rPr>
          <w:rFonts w:ascii="Times New Roman" w:hAnsi="Times New Roman" w:cs="Times New Roman"/>
          <w:color w:val="000000" w:themeColor="text1"/>
          <w:spacing w:val="5"/>
          <w:sz w:val="22"/>
          <w:szCs w:val="22"/>
        </w:rPr>
        <w:t>Контракт</w:t>
      </w:r>
      <w:r w:rsidR="006E57A8" w:rsidRPr="002428DE">
        <w:rPr>
          <w:rFonts w:ascii="Times New Roman" w:hAnsi="Times New Roman" w:cs="Times New Roman"/>
          <w:color w:val="000000" w:themeColor="text1"/>
          <w:spacing w:val="5"/>
          <w:sz w:val="22"/>
          <w:szCs w:val="22"/>
          <w:highlight w:val="white"/>
        </w:rPr>
        <w:t xml:space="preserve">а являются следующие </w:t>
      </w:r>
      <w:r w:rsidR="006E57A8" w:rsidRPr="002428DE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highlight w:val="white"/>
        </w:rPr>
        <w:t>приложения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: </w:t>
      </w:r>
    </w:p>
    <w:p w14:paraId="7E273E31" w14:textId="5EB41A64" w:rsidR="006E57A8" w:rsidRDefault="00B432C8" w:rsidP="00541B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396F0C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396F0C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6E57A8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.1. Техническое </w:t>
      </w:r>
      <w:r w:rsidR="00A4160D" w:rsidRPr="002428DE">
        <w:rPr>
          <w:rFonts w:ascii="Times New Roman" w:hAnsi="Times New Roman" w:cs="Times New Roman"/>
          <w:color w:val="000000" w:themeColor="text1"/>
          <w:sz w:val="22"/>
          <w:szCs w:val="22"/>
        </w:rPr>
        <w:t>задание (Приложение № 1).</w:t>
      </w:r>
    </w:p>
    <w:p w14:paraId="3E656072" w14:textId="26317B5B" w:rsidR="00215D1A" w:rsidRPr="002428DE" w:rsidRDefault="00215D1A" w:rsidP="00541B9D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11.5.2. Спецификация (Приложение №2).</w:t>
      </w:r>
    </w:p>
    <w:p w14:paraId="4289D9E2" w14:textId="77777777" w:rsidR="004A1491" w:rsidRPr="002428DE" w:rsidRDefault="004A1491" w:rsidP="00541B9D">
      <w:pPr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  <w:highlight w:val="white"/>
        </w:rPr>
      </w:pPr>
    </w:p>
    <w:p w14:paraId="3D788526" w14:textId="5951001C" w:rsidR="004A1491" w:rsidRPr="002428DE" w:rsidRDefault="00990A16" w:rsidP="00541B9D">
      <w:pPr>
        <w:contextualSpacing/>
        <w:jc w:val="center"/>
        <w:rPr>
          <w:rFonts w:ascii="Times New Roman" w:hAnsi="Times New Roman" w:cs="Times New Roman"/>
          <w:b/>
          <w:sz w:val="22"/>
          <w:szCs w:val="22"/>
          <w:highlight w:val="white"/>
        </w:rPr>
      </w:pPr>
      <w:r w:rsidRPr="002428DE"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  <w:t>1</w:t>
      </w:r>
      <w:r w:rsidR="00396F0C"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  <w:t>2</w:t>
      </w:r>
      <w:r w:rsidRPr="002428DE"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  <w:t>. ЮРИДИЧЕСКИЕ АДРЕСА И РЕКВИЗИТЫ СТОРОН</w:t>
      </w:r>
    </w:p>
    <w:tbl>
      <w:tblPr>
        <w:tblStyle w:val="af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4963"/>
      </w:tblGrid>
      <w:tr w:rsidR="004A1491" w:rsidRPr="002428DE" w14:paraId="20A272B2" w14:textId="77777777" w:rsidTr="007A1E68">
        <w:trPr>
          <w:trHeight w:val="853"/>
        </w:trPr>
        <w:tc>
          <w:tcPr>
            <w:tcW w:w="5527" w:type="dxa"/>
          </w:tcPr>
          <w:p w14:paraId="5398D8AC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  <w:highlight w:val="white"/>
                <w:lang w:eastAsia="ru-RU"/>
              </w:rPr>
              <w:t>Заказчик:</w:t>
            </w:r>
          </w:p>
          <w:p w14:paraId="29BD1E78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>Федеральное государственное бюджетное учреждение науки Институт геологии и минералогии им. В.С. Соболева Сибирского отделения Российской академии наук</w:t>
            </w:r>
          </w:p>
          <w:p w14:paraId="5746AF38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</w:rPr>
              <w:t>(ИГМ СО РАН)</w:t>
            </w:r>
          </w:p>
          <w:p w14:paraId="4DBCD813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</w:rPr>
              <w:t>Юридический (почтовый) адрес: Российская Федерация, 630090, г. Новосибирск, проспект Академика Коптюга, д.3</w:t>
            </w:r>
          </w:p>
          <w:p w14:paraId="60BA3DD9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</w:rPr>
              <w:t>Тел. 8 (383)-373-05-26, Факс 8 383-373-05-61</w:t>
            </w:r>
          </w:p>
          <w:p w14:paraId="63E38BB7" w14:textId="340D3688" w:rsidR="004A1491" w:rsidRPr="002428DE" w:rsidRDefault="00B432C8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</w:rPr>
              <w:t>ИНН 5408240199</w:t>
            </w:r>
            <w:r w:rsidR="00990A16"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</w:rPr>
              <w:t xml:space="preserve"> КПП 540801001</w:t>
            </w:r>
          </w:p>
          <w:p w14:paraId="2B73DC2D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>Банковские реквизиты:</w:t>
            </w:r>
          </w:p>
          <w:p w14:paraId="16D26505" w14:textId="77777777" w:rsidR="009D76BF" w:rsidRPr="002428DE" w:rsidRDefault="009D76BF" w:rsidP="00541B9D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УФК по Новосибирской области (ИГМ СО РАН л/</w:t>
            </w:r>
            <w:proofErr w:type="spellStart"/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сч</w:t>
            </w:r>
            <w:proofErr w:type="spellEnd"/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 20516Ц21990)</w:t>
            </w:r>
          </w:p>
          <w:p w14:paraId="207A2CE9" w14:textId="77777777" w:rsidR="009D76BF" w:rsidRPr="002428DE" w:rsidRDefault="009D76BF" w:rsidP="00541B9D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Казначейский счёт (р/с) № 03214643000000015100 </w:t>
            </w:r>
          </w:p>
          <w:p w14:paraId="0A19B40D" w14:textId="77777777" w:rsidR="009D76BF" w:rsidRPr="002428DE" w:rsidRDefault="009D76BF" w:rsidP="00541B9D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Единый казначейский счёт (к/с) № 40102810445370000043</w:t>
            </w:r>
          </w:p>
          <w:p w14:paraId="171CFC31" w14:textId="439A5D65" w:rsidR="004A1491" w:rsidRPr="002428DE" w:rsidRDefault="009D76BF" w:rsidP="00494D86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Наименование банка: </w:t>
            </w:r>
            <w:r w:rsidR="00820447" w:rsidRPr="00820447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ОКЦ № 1 СибГУ Банка России</w:t>
            </w: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//УФК по Новосибирской области, г. Новосибирск, БИК 015004950</w:t>
            </w:r>
          </w:p>
        </w:tc>
        <w:tc>
          <w:tcPr>
            <w:tcW w:w="4963" w:type="dxa"/>
          </w:tcPr>
          <w:p w14:paraId="4E039062" w14:textId="77777777" w:rsidR="004A1491" w:rsidRPr="002428DE" w:rsidRDefault="007A1E68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</w:rPr>
              <w:t>Исполнитель</w:t>
            </w:r>
            <w:r w:rsidR="00990A16"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  <w:p w14:paraId="3DA93D53" w14:textId="4FC2F527" w:rsidR="004A1491" w:rsidRPr="002428DE" w:rsidRDefault="004A1491" w:rsidP="00065489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4A1491" w:rsidRPr="002428DE" w14:paraId="6015CEF9" w14:textId="77777777" w:rsidTr="003765FB">
        <w:trPr>
          <w:trHeight w:val="379"/>
        </w:trPr>
        <w:tc>
          <w:tcPr>
            <w:tcW w:w="5527" w:type="dxa"/>
          </w:tcPr>
          <w:p w14:paraId="297764A1" w14:textId="33E3F274" w:rsidR="0092177F" w:rsidRPr="002428DE" w:rsidRDefault="00494D86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Д</w:t>
            </w:r>
            <w:r w:rsidR="0092177F"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иректор ИГМ СО РАН</w:t>
            </w:r>
          </w:p>
          <w:p w14:paraId="645C336D" w14:textId="77777777" w:rsidR="0092177F" w:rsidRPr="002428DE" w:rsidRDefault="0092177F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469BC3A9" w14:textId="3D96299F" w:rsidR="0092177F" w:rsidRPr="002428DE" w:rsidRDefault="0092177F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____________________ </w:t>
            </w:r>
            <w:r w:rsidR="00494D86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Н.Н. Крук</w:t>
            </w:r>
          </w:p>
          <w:p w14:paraId="0558A9C1" w14:textId="29E80F32" w:rsidR="004A1491" w:rsidRPr="002428DE" w:rsidRDefault="00990A16" w:rsidP="0092177F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highlight w:val="white"/>
                <w:lang w:eastAsia="ru-RU"/>
              </w:rPr>
              <w:t>М.П.</w:t>
            </w:r>
          </w:p>
        </w:tc>
        <w:tc>
          <w:tcPr>
            <w:tcW w:w="4963" w:type="dxa"/>
          </w:tcPr>
          <w:p w14:paraId="29814A8D" w14:textId="17DA28D4" w:rsidR="004A1491" w:rsidRPr="002428DE" w:rsidRDefault="004A1491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34A7897F" w14:textId="6CD4B389" w:rsidR="004A1491" w:rsidRPr="00B432C8" w:rsidRDefault="004A1491" w:rsidP="00541B9D">
      <w:pPr>
        <w:contextualSpacing/>
        <w:rPr>
          <w:rFonts w:ascii="Times New Roman" w:hAnsi="Times New Roman" w:cs="Times New Roman"/>
          <w:sz w:val="22"/>
          <w:szCs w:val="22"/>
          <w:highlight w:val="white"/>
        </w:rPr>
      </w:pPr>
    </w:p>
    <w:p w14:paraId="1A529C30" w14:textId="77777777" w:rsidR="004A1491" w:rsidRPr="002428DE" w:rsidRDefault="00990A16" w:rsidP="00541B9D">
      <w:pPr>
        <w:contextualSpacing/>
        <w:rPr>
          <w:rFonts w:ascii="Times New Roman" w:eastAsia="Tinos" w:hAnsi="Times New Roman" w:cs="Times New Roman"/>
          <w:bCs/>
          <w:sz w:val="22"/>
          <w:szCs w:val="22"/>
          <w:highlight w:val="white"/>
          <w:lang w:eastAsia="ru-RU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  <w:highlight w:val="white"/>
          <w:lang w:eastAsia="ru-RU"/>
        </w:rPr>
        <w:br w:type="page" w:clear="all"/>
      </w:r>
    </w:p>
    <w:p w14:paraId="6E3EA91D" w14:textId="77777777" w:rsidR="004A1491" w:rsidRPr="002428DE" w:rsidRDefault="00990A16" w:rsidP="00541B9D">
      <w:pPr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  <w:lang w:eastAsia="ru-RU"/>
        </w:rPr>
        <w:lastRenderedPageBreak/>
        <w:t>Приложение № 1</w:t>
      </w:r>
    </w:p>
    <w:p w14:paraId="695EB15B" w14:textId="155A3C8B" w:rsidR="004A1491" w:rsidRPr="002428DE" w:rsidRDefault="00990A16" w:rsidP="004D492E">
      <w:pPr>
        <w:tabs>
          <w:tab w:val="num" w:pos="1440"/>
        </w:tabs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2428DE">
        <w:rPr>
          <w:rFonts w:ascii="Times New Roman" w:eastAsia="Tinos" w:hAnsi="Times New Roman" w:cs="Times New Roman"/>
          <w:bCs/>
          <w:sz w:val="22"/>
          <w:szCs w:val="22"/>
        </w:rPr>
        <w:t xml:space="preserve">к 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Контракту</w:t>
      </w:r>
      <w:r w:rsidRPr="002428DE">
        <w:rPr>
          <w:rFonts w:ascii="Times New Roman" w:eastAsia="Tinos" w:hAnsi="Times New Roman" w:cs="Times New Roman"/>
          <w:bCs/>
          <w:sz w:val="22"/>
          <w:szCs w:val="22"/>
        </w:rPr>
        <w:t xml:space="preserve"> № 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26</w:t>
      </w:r>
      <w:r w:rsidR="00E30008">
        <w:rPr>
          <w:rFonts w:ascii="Times New Roman" w:eastAsia="Tinos" w:hAnsi="Times New Roman" w:cs="Times New Roman"/>
          <w:bCs/>
          <w:sz w:val="22"/>
          <w:szCs w:val="22"/>
        </w:rPr>
        <w:t>-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4</w:t>
      </w:r>
      <w:r w:rsidR="00E30008">
        <w:rPr>
          <w:rFonts w:ascii="Times New Roman" w:eastAsia="Tinos" w:hAnsi="Times New Roman" w:cs="Times New Roman"/>
          <w:bCs/>
          <w:sz w:val="22"/>
          <w:szCs w:val="22"/>
        </w:rPr>
        <w:t>4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-15002</w:t>
      </w:r>
      <w:r w:rsidR="00B432C8">
        <w:rPr>
          <w:rFonts w:ascii="Times New Roman" w:eastAsia="Tinos" w:hAnsi="Times New Roman" w:cs="Times New Roman"/>
          <w:bCs/>
          <w:sz w:val="22"/>
          <w:szCs w:val="22"/>
        </w:rPr>
        <w:t xml:space="preserve"> от «__» 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мая</w:t>
      </w:r>
      <w:r w:rsidR="00B432C8">
        <w:rPr>
          <w:rFonts w:ascii="Times New Roman" w:eastAsia="Tinos" w:hAnsi="Times New Roman" w:cs="Times New Roman"/>
          <w:bCs/>
          <w:sz w:val="22"/>
          <w:szCs w:val="22"/>
        </w:rPr>
        <w:t xml:space="preserve"> 202</w:t>
      </w:r>
      <w:r w:rsidR="00AA470F">
        <w:rPr>
          <w:rFonts w:ascii="Times New Roman" w:eastAsia="Tinos" w:hAnsi="Times New Roman" w:cs="Times New Roman"/>
          <w:bCs/>
          <w:sz w:val="22"/>
          <w:szCs w:val="22"/>
        </w:rPr>
        <w:t>6г.</w:t>
      </w:r>
    </w:p>
    <w:p w14:paraId="70C6F19B" w14:textId="77777777" w:rsidR="004A1491" w:rsidRPr="002428DE" w:rsidRDefault="004A1491" w:rsidP="00541B9D">
      <w:pPr>
        <w:widowControl w:val="0"/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highlight w:val="yellow"/>
          <w:lang w:eastAsia="ru-RU"/>
        </w:rPr>
      </w:pPr>
    </w:p>
    <w:p w14:paraId="374BFE07" w14:textId="77777777" w:rsidR="00AA470F" w:rsidRDefault="00AA470F" w:rsidP="00541B9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2FC9B0" w14:textId="350FB97F" w:rsidR="006E57A8" w:rsidRPr="00B432C8" w:rsidRDefault="006E57A8" w:rsidP="00541B9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432C8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</w:p>
    <w:p w14:paraId="1AFFD908" w14:textId="483142DD" w:rsidR="003765FB" w:rsidRDefault="00AA470F" w:rsidP="00541B9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470F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мойке окон в зданиях ИГМ СО РАН</w:t>
      </w:r>
    </w:p>
    <w:p w14:paraId="24DF0455" w14:textId="27478241" w:rsidR="00AA470F" w:rsidRDefault="00AA470F" w:rsidP="00541B9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5CB99F" w14:textId="77777777" w:rsidR="00AA470F" w:rsidRPr="00B432C8" w:rsidRDefault="00AA470F" w:rsidP="00541B9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5FC3CD3C" w14:textId="77777777" w:rsidR="00AA470F" w:rsidRPr="00AA470F" w:rsidRDefault="00AA470F" w:rsidP="00AA470F">
      <w:pPr>
        <w:spacing w:after="11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1. Оказание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клининговых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услуг для нужд ИГМ СО РАН, адрес: 630090, г.        Новосибирск, проспект Академика Коптюга 3, проспект Академика Коптюга 3/1.</w:t>
      </w:r>
    </w:p>
    <w:p w14:paraId="75A56FA7" w14:textId="31671077" w:rsidR="00AA470F" w:rsidRPr="00AA470F" w:rsidRDefault="00AA470F" w:rsidP="00AA470F">
      <w:pPr>
        <w:tabs>
          <w:tab w:val="center" w:pos="4673"/>
        </w:tabs>
        <w:spacing w:after="34"/>
        <w:ind w:left="357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2.  Сроки оказания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клининговых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услуг устанавливаются</w:t>
      </w:r>
      <w:r w:rsidR="00CF34D9">
        <w:rPr>
          <w:rFonts w:ascii="Times New Roman" w:eastAsia="Times New Roman" w:hAnsi="Times New Roman" w:cs="Times New Roman"/>
          <w:color w:val="000000"/>
          <w:lang w:eastAsia="ru-RU" w:bidi="ar-SA"/>
        </w:rPr>
        <w:t>:</w:t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</w:t>
      </w:r>
      <w:r w:rsidR="00CF34D9" w:rsidRPr="00CF34D9">
        <w:rPr>
          <w:rFonts w:ascii="Times New Roman" w:eastAsia="Times New Roman" w:hAnsi="Times New Roman" w:cs="Times New Roman"/>
          <w:color w:val="000000"/>
          <w:lang w:eastAsia="ru-RU" w:bidi="ar-SA"/>
        </w:rPr>
        <w:t>с 01.07.2026 г. по З1.07.2026 г. для мытья окон и с 01.09.2026 по 30.09.2026 для мытья витражей.</w:t>
      </w:r>
    </w:p>
    <w:p w14:paraId="66B95958" w14:textId="77777777" w:rsidR="00AA470F" w:rsidRPr="00AA470F" w:rsidRDefault="00AA470F" w:rsidP="00AA470F">
      <w:pPr>
        <w:spacing w:after="34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3. Все услуги выполняются с соблюдением правил поведения и внутреннего трудового распорядка, действующих на территории Заказчика, а также правил охраны труда и пожарной безопасности.</w:t>
      </w:r>
    </w:p>
    <w:p w14:paraId="6FA57296" w14:textId="77777777" w:rsidR="00AA470F" w:rsidRPr="00AA470F" w:rsidRDefault="00AA470F" w:rsidP="00AA470F">
      <w:pPr>
        <w:spacing w:after="34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4. 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Клининговые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услуги по мытью окон включают в себя:</w:t>
      </w:r>
    </w:p>
    <w:p w14:paraId="3929DABB" w14:textId="77777777" w:rsidR="00AA470F" w:rsidRPr="00AA470F" w:rsidRDefault="00AA470F" w:rsidP="00AA470F">
      <w:pPr>
        <w:spacing w:after="34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Сезонное мытье наружного и внутреннего остекления окон и витражей, а именно:</w:t>
      </w:r>
    </w:p>
    <w:p w14:paraId="15B903B0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-очистка от запыления оконных стекол;</w:t>
      </w:r>
    </w:p>
    <w:p w14:paraId="75CF42E9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-мойка рам и поверхностей оконных отливов (подоконников) – удаление грязи и пыли;</w:t>
      </w:r>
    </w:p>
    <w:p w14:paraId="2B46EBE4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-качественная очистка откосов, оконных отливов и прочих элементов оконной конструкции;</w:t>
      </w:r>
    </w:p>
    <w:p w14:paraId="5AD45E6C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-чистка поверхности стекол с применением специализированных средств;</w:t>
      </w:r>
    </w:p>
    <w:p w14:paraId="203731D9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-смыв чистой водой с использованием специализированных аппаратов высокого давления.</w:t>
      </w:r>
    </w:p>
    <w:p w14:paraId="008018CB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Окна расположены с 1-го по 4-ый этажи, вразброс, количество окон 45, общей площадью 177,5 </w:t>
      </w:r>
      <w:proofErr w:type="spellStart"/>
      <w:proofErr w:type="gram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кв.м</w:t>
      </w:r>
      <w:proofErr w:type="spellEnd"/>
      <w:proofErr w:type="gram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, витражи  6 окон общей площадью 49,4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кв.м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:</w:t>
      </w:r>
    </w:p>
    <w:p w14:paraId="4D43D7BF" w14:textId="37C3BE5D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</w:t>
      </w:r>
      <w:r w:rsidR="00CF34D9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41</w:t>
      </w:r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ок</w:t>
      </w:r>
      <w:r w:rsidR="00CF34D9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но,</w:t>
      </w:r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расположены с 1 по 4 этаж, общей площадью 16</w:t>
      </w:r>
      <w:r w:rsidR="00CF34D9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4</w:t>
      </w:r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</w:t>
      </w:r>
      <w:proofErr w:type="spellStart"/>
      <w:proofErr w:type="gramStart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кв.м</w:t>
      </w:r>
      <w:proofErr w:type="spellEnd"/>
      <w:proofErr w:type="gramEnd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( автовышка требуется)</w:t>
      </w:r>
    </w:p>
    <w:p w14:paraId="3EB8967A" w14:textId="77777777" w:rsidR="00AA470F" w:rsidRP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5 окон расположены на 1 низком этаже, общей площадью 17,5 </w:t>
      </w:r>
      <w:proofErr w:type="spellStart"/>
      <w:proofErr w:type="gramStart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кв.м</w:t>
      </w:r>
      <w:proofErr w:type="spellEnd"/>
      <w:proofErr w:type="gramEnd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 ( автовышка не требуется)</w:t>
      </w:r>
    </w:p>
    <w:p w14:paraId="4A718E53" w14:textId="5B4C6756" w:rsidR="00AA470F" w:rsidRDefault="00AA470F" w:rsidP="00AA470F">
      <w:pPr>
        <w:spacing w:after="78"/>
        <w:ind w:left="357" w:right="14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</w:t>
      </w:r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6 витражей на 3 этаже, общей площадью 49,4 </w:t>
      </w:r>
      <w:proofErr w:type="spellStart"/>
      <w:proofErr w:type="gramStart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кв.м</w:t>
      </w:r>
      <w:proofErr w:type="spellEnd"/>
      <w:proofErr w:type="gramEnd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( размеры 2,27 х 3,65 – 5 </w:t>
      </w:r>
      <w:proofErr w:type="spellStart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шт</w:t>
      </w:r>
      <w:proofErr w:type="spellEnd"/>
      <w:r w:rsidRPr="00AA470F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 xml:space="preserve"> и 2,18 х 3,65 – 1шт ) , высота от пола до подоконника 1,0 метр ( требуется автовышка и устройство для подъема на высоту внутри помещения)</w:t>
      </w:r>
    </w:p>
    <w:p w14:paraId="7FBDEEDB" w14:textId="77777777" w:rsidR="00E66253" w:rsidRPr="003B260C" w:rsidRDefault="00E66253" w:rsidP="00E66253">
      <w:r>
        <w:rPr>
          <w:rFonts w:ascii="Times New Roman" w:hAnsi="Times New Roman" w:cs="Times New Roman"/>
        </w:rPr>
        <w:t xml:space="preserve">                       </w:t>
      </w:r>
      <w:r w:rsidRPr="00864671">
        <w:rPr>
          <w:rFonts w:ascii="Times New Roman" w:hAnsi="Times New Roman" w:cs="Times New Roman"/>
        </w:rPr>
        <w:t>Список кабинетов для оказания услуги по мытью окон</w:t>
      </w:r>
      <w:r>
        <w:rPr>
          <w:rFonts w:ascii="Times New Roman" w:hAnsi="Times New Roman" w:cs="Times New Roman"/>
        </w:rPr>
        <w:t xml:space="preserve"> на 2026 год</w:t>
      </w:r>
    </w:p>
    <w:tbl>
      <w:tblPr>
        <w:tblStyle w:val="afa"/>
        <w:tblW w:w="0" w:type="auto"/>
        <w:tblInd w:w="540" w:type="dxa"/>
        <w:tblLook w:val="04A0" w:firstRow="1" w:lastRow="0" w:firstColumn="1" w:lastColumn="0" w:noHBand="0" w:noVBand="1"/>
      </w:tblPr>
      <w:tblGrid>
        <w:gridCol w:w="540"/>
        <w:gridCol w:w="2721"/>
        <w:gridCol w:w="1417"/>
        <w:gridCol w:w="2102"/>
        <w:gridCol w:w="2161"/>
      </w:tblGrid>
      <w:tr w:rsidR="00CF34D9" w14:paraId="19AB07BC" w14:textId="77777777" w:rsidTr="00E66253">
        <w:tc>
          <w:tcPr>
            <w:tcW w:w="540" w:type="dxa"/>
          </w:tcPr>
          <w:p w14:paraId="2A4DF214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№</w:t>
            </w:r>
          </w:p>
          <w:p w14:paraId="0B4CA8BC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п/п</w:t>
            </w:r>
          </w:p>
          <w:p w14:paraId="5EF8FB6D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14:paraId="10D27179" w14:textId="5878128F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 w:rsidRPr="00873A09">
              <w:rPr>
                <w:rFonts w:ascii="Times New Roman" w:hAnsi="Times New Roman" w:cs="Times New Roman"/>
              </w:rPr>
              <w:t>Наименование помещения</w:t>
            </w:r>
          </w:p>
        </w:tc>
        <w:tc>
          <w:tcPr>
            <w:tcW w:w="1417" w:type="dxa"/>
          </w:tcPr>
          <w:p w14:paraId="7457DF82" w14:textId="183752DB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 w:rsidRPr="00873A09">
              <w:rPr>
                <w:rFonts w:ascii="Times New Roman" w:hAnsi="Times New Roman" w:cs="Times New Roman"/>
              </w:rPr>
              <w:t>Количество окон</w:t>
            </w:r>
          </w:p>
        </w:tc>
        <w:tc>
          <w:tcPr>
            <w:tcW w:w="2102" w:type="dxa"/>
          </w:tcPr>
          <w:p w14:paraId="6A26730A" w14:textId="4956CF83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 w:rsidRPr="00873A09">
              <w:rPr>
                <w:rFonts w:ascii="Times New Roman" w:hAnsi="Times New Roman" w:cs="Times New Roman"/>
              </w:rPr>
              <w:t>Подразделение</w:t>
            </w:r>
            <w:r>
              <w:rPr>
                <w:rFonts w:ascii="Times New Roman" w:hAnsi="Times New Roman" w:cs="Times New Roman"/>
              </w:rPr>
              <w:t>, оплачивающее услугу</w:t>
            </w:r>
          </w:p>
        </w:tc>
        <w:tc>
          <w:tcPr>
            <w:tcW w:w="2161" w:type="dxa"/>
          </w:tcPr>
          <w:p w14:paraId="6018275D" w14:textId="67974791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Этаж</w:t>
            </w:r>
          </w:p>
        </w:tc>
      </w:tr>
      <w:tr w:rsidR="00CF34D9" w:rsidRPr="00E309CE" w14:paraId="011E8380" w14:textId="77777777" w:rsidTr="00E66253">
        <w:trPr>
          <w:trHeight w:val="393"/>
        </w:trPr>
        <w:tc>
          <w:tcPr>
            <w:tcW w:w="540" w:type="dxa"/>
          </w:tcPr>
          <w:p w14:paraId="51546ED1" w14:textId="1ABF8FC0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14:paraId="2F2C389F" w14:textId="432FEF8A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БКЗ</w:t>
            </w:r>
          </w:p>
        </w:tc>
        <w:tc>
          <w:tcPr>
            <w:tcW w:w="1417" w:type="dxa"/>
          </w:tcPr>
          <w:p w14:paraId="643B02BE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46E511BC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</w:p>
          <w:p w14:paraId="2EE29246" w14:textId="5CE6238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45125342" w14:textId="773A811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Резерв директора</w:t>
            </w:r>
          </w:p>
        </w:tc>
        <w:tc>
          <w:tcPr>
            <w:tcW w:w="2161" w:type="dxa"/>
          </w:tcPr>
          <w:p w14:paraId="6B10DDEB" w14:textId="7208268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42FF1E95" w14:textId="77777777" w:rsidTr="00E66253">
        <w:tc>
          <w:tcPr>
            <w:tcW w:w="540" w:type="dxa"/>
          </w:tcPr>
          <w:p w14:paraId="0AA7742F" w14:textId="3C2D56B0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14:paraId="5520E8C5" w14:textId="2B33934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к.225</w:t>
            </w:r>
          </w:p>
        </w:tc>
        <w:tc>
          <w:tcPr>
            <w:tcW w:w="1417" w:type="dxa"/>
          </w:tcPr>
          <w:p w14:paraId="6A8EADA9" w14:textId="0EE9DAA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7EA917B0" w14:textId="18F5D3C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61" w:type="dxa"/>
          </w:tcPr>
          <w:p w14:paraId="37FEBF56" w14:textId="6B3EAD0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4A18375B" w14:textId="77777777" w:rsidTr="00E66253">
        <w:tc>
          <w:tcPr>
            <w:tcW w:w="540" w:type="dxa"/>
          </w:tcPr>
          <w:p w14:paraId="504519E3" w14:textId="6C34D52F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1" w:type="dxa"/>
          </w:tcPr>
          <w:p w14:paraId="05FEF88D" w14:textId="4A147044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к.33</w:t>
            </w:r>
          </w:p>
        </w:tc>
        <w:tc>
          <w:tcPr>
            <w:tcW w:w="1417" w:type="dxa"/>
          </w:tcPr>
          <w:p w14:paraId="2191FFF5" w14:textId="2DA164B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79151F76" w14:textId="064314A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2161" w:type="dxa"/>
          </w:tcPr>
          <w:p w14:paraId="3A64DA51" w14:textId="6B2861C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</w:t>
            </w:r>
          </w:p>
        </w:tc>
      </w:tr>
      <w:tr w:rsidR="00CF34D9" w:rsidRPr="00E309CE" w14:paraId="39ABF691" w14:textId="77777777" w:rsidTr="00E66253">
        <w:tc>
          <w:tcPr>
            <w:tcW w:w="540" w:type="dxa"/>
          </w:tcPr>
          <w:p w14:paraId="1E108769" w14:textId="0BFEDA45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14:paraId="7B278974" w14:textId="1843786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к.422</w:t>
            </w:r>
          </w:p>
        </w:tc>
        <w:tc>
          <w:tcPr>
            <w:tcW w:w="1417" w:type="dxa"/>
          </w:tcPr>
          <w:p w14:paraId="36D11DD4" w14:textId="37865AAB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0F721D11" w14:textId="196CF7F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27D1E0DB" w14:textId="7147C5B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</w:t>
            </w:r>
          </w:p>
        </w:tc>
      </w:tr>
      <w:tr w:rsidR="00CF34D9" w:rsidRPr="00E309CE" w14:paraId="225B3A37" w14:textId="77777777" w:rsidTr="00E66253">
        <w:tc>
          <w:tcPr>
            <w:tcW w:w="540" w:type="dxa"/>
          </w:tcPr>
          <w:p w14:paraId="151EFDAF" w14:textId="5291A222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1" w:type="dxa"/>
          </w:tcPr>
          <w:p w14:paraId="60F6D05B" w14:textId="54994164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к.218</w:t>
            </w:r>
          </w:p>
        </w:tc>
        <w:tc>
          <w:tcPr>
            <w:tcW w:w="1417" w:type="dxa"/>
          </w:tcPr>
          <w:p w14:paraId="77A40C38" w14:textId="265EE92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14:paraId="6B75C663" w14:textId="1E6EE544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2048C285" w14:textId="7C0281F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74AD6DC7" w14:textId="77777777" w:rsidTr="00E66253">
        <w:tc>
          <w:tcPr>
            <w:tcW w:w="540" w:type="dxa"/>
          </w:tcPr>
          <w:p w14:paraId="20D517EA" w14:textId="6296F964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1" w:type="dxa"/>
          </w:tcPr>
          <w:p w14:paraId="2A032DDF" w14:textId="3BCE1CB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к.219</w:t>
            </w:r>
          </w:p>
        </w:tc>
        <w:tc>
          <w:tcPr>
            <w:tcW w:w="1417" w:type="dxa"/>
          </w:tcPr>
          <w:p w14:paraId="570390E3" w14:textId="0FBCC42A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3EDA3C3E" w14:textId="34E13CA9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5545DFF4" w14:textId="35C8F8D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5832589D" w14:textId="77777777" w:rsidTr="00E66253">
        <w:tc>
          <w:tcPr>
            <w:tcW w:w="540" w:type="dxa"/>
          </w:tcPr>
          <w:p w14:paraId="3C5958D7" w14:textId="3D912C05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1" w:type="dxa"/>
          </w:tcPr>
          <w:p w14:paraId="4AB1F929" w14:textId="4E6C06D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к.220</w:t>
            </w:r>
          </w:p>
        </w:tc>
        <w:tc>
          <w:tcPr>
            <w:tcW w:w="1417" w:type="dxa"/>
          </w:tcPr>
          <w:p w14:paraId="28B0778F" w14:textId="28698ED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14:paraId="14E75E60" w14:textId="1D9A0F9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0B1C4FE9" w14:textId="4DACBD2A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567F04E8" w14:textId="77777777" w:rsidTr="00E66253">
        <w:tc>
          <w:tcPr>
            <w:tcW w:w="540" w:type="dxa"/>
          </w:tcPr>
          <w:p w14:paraId="1E7E5701" w14:textId="4FF72364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1" w:type="dxa"/>
          </w:tcPr>
          <w:p w14:paraId="6FDC7E47" w14:textId="71F4EF5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коридор 1 этаж</w:t>
            </w:r>
          </w:p>
        </w:tc>
        <w:tc>
          <w:tcPr>
            <w:tcW w:w="1417" w:type="dxa"/>
          </w:tcPr>
          <w:p w14:paraId="0822E9CC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</w:t>
            </w:r>
          </w:p>
          <w:p w14:paraId="3E6FDC93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  <w:p w14:paraId="4187F56C" w14:textId="646DC659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17DF1398" w14:textId="76856A9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63FF5C26" w14:textId="007F6A5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</w:tr>
      <w:tr w:rsidR="00CF34D9" w:rsidRPr="00E309CE" w14:paraId="461CF87B" w14:textId="77777777" w:rsidTr="00E66253">
        <w:tc>
          <w:tcPr>
            <w:tcW w:w="540" w:type="dxa"/>
          </w:tcPr>
          <w:p w14:paraId="61EC0FB9" w14:textId="7F1244F5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1" w:type="dxa"/>
          </w:tcPr>
          <w:p w14:paraId="38240513" w14:textId="5C761F7A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коридор 3 этаж</w:t>
            </w:r>
          </w:p>
        </w:tc>
        <w:tc>
          <w:tcPr>
            <w:tcW w:w="1417" w:type="dxa"/>
          </w:tcPr>
          <w:p w14:paraId="07EF2F71" w14:textId="777777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5</w:t>
            </w:r>
          </w:p>
          <w:p w14:paraId="27F4C7B8" w14:textId="7DFBC39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102" w:type="dxa"/>
          </w:tcPr>
          <w:p w14:paraId="749EA732" w14:textId="23E9827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058122B4" w14:textId="17E7D01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4405D624" w14:textId="77777777" w:rsidTr="00E66253">
        <w:tc>
          <w:tcPr>
            <w:tcW w:w="540" w:type="dxa"/>
          </w:tcPr>
          <w:p w14:paraId="60755D26" w14:textId="50873E34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</w:tcPr>
          <w:p w14:paraId="11836C2D" w14:textId="59D318A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корпус лестничный</w:t>
            </w:r>
            <w:r w:rsidRPr="00E309CE">
              <w:rPr>
                <w:rFonts w:ascii="Times New Roman" w:hAnsi="Times New Roman" w:cs="Times New Roman"/>
              </w:rPr>
              <w:t xml:space="preserve"> марш</w:t>
            </w:r>
          </w:p>
        </w:tc>
        <w:tc>
          <w:tcPr>
            <w:tcW w:w="1417" w:type="dxa"/>
          </w:tcPr>
          <w:p w14:paraId="79D9A700" w14:textId="39C9ECD4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2" w:type="dxa"/>
          </w:tcPr>
          <w:p w14:paraId="2DE8B518" w14:textId="2149CD79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53782A91" w14:textId="1E58E60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1-2,2-3,3-4</w:t>
            </w:r>
          </w:p>
        </w:tc>
      </w:tr>
      <w:tr w:rsidR="00CF34D9" w:rsidRPr="00E309CE" w14:paraId="49DC7A5D" w14:textId="77777777" w:rsidTr="00E66253">
        <w:tc>
          <w:tcPr>
            <w:tcW w:w="540" w:type="dxa"/>
          </w:tcPr>
          <w:p w14:paraId="2EF4F846" w14:textId="269D9424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1" w:type="dxa"/>
          </w:tcPr>
          <w:p w14:paraId="06E55D11" w14:textId="34E8BDC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к.332</w:t>
            </w:r>
          </w:p>
        </w:tc>
        <w:tc>
          <w:tcPr>
            <w:tcW w:w="1417" w:type="dxa"/>
          </w:tcPr>
          <w:p w14:paraId="282FFB2B" w14:textId="123CA62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14:paraId="53C3579E" w14:textId="0E77950B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08052EAE" w14:textId="6087449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2796F0A6" w14:textId="77777777" w:rsidTr="00E66253">
        <w:tc>
          <w:tcPr>
            <w:tcW w:w="540" w:type="dxa"/>
          </w:tcPr>
          <w:p w14:paraId="2A4F219F" w14:textId="250CA996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1" w:type="dxa"/>
          </w:tcPr>
          <w:p w14:paraId="38C99074" w14:textId="3B874A4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корпус к.238</w:t>
            </w:r>
          </w:p>
        </w:tc>
        <w:tc>
          <w:tcPr>
            <w:tcW w:w="1417" w:type="dxa"/>
          </w:tcPr>
          <w:p w14:paraId="27B774C1" w14:textId="41A9B77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4406D5F2" w14:textId="5C24FDF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61" w:type="dxa"/>
          </w:tcPr>
          <w:p w14:paraId="554A89D7" w14:textId="5088023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04BA1ADC" w14:textId="77777777" w:rsidTr="00E66253">
        <w:tc>
          <w:tcPr>
            <w:tcW w:w="540" w:type="dxa"/>
          </w:tcPr>
          <w:p w14:paraId="649AC73A" w14:textId="10EE1C4F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1" w:type="dxa"/>
          </w:tcPr>
          <w:p w14:paraId="20D9DB62" w14:textId="10EBB01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Минералогия к.304</w:t>
            </w:r>
          </w:p>
        </w:tc>
        <w:tc>
          <w:tcPr>
            <w:tcW w:w="1417" w:type="dxa"/>
          </w:tcPr>
          <w:p w14:paraId="60C1F3E0" w14:textId="7395EF3B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0BB5B7D6" w14:textId="73BF7A3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61" w:type="dxa"/>
          </w:tcPr>
          <w:p w14:paraId="555A4FF4" w14:textId="77C29D5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61A2F412" w14:textId="77777777" w:rsidTr="00E66253">
        <w:tc>
          <w:tcPr>
            <w:tcW w:w="540" w:type="dxa"/>
          </w:tcPr>
          <w:p w14:paraId="72A52DE1" w14:textId="4D81E457" w:rsidR="00CF34D9" w:rsidRPr="00873A09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1" w:type="dxa"/>
          </w:tcPr>
          <w:p w14:paraId="45DE0746" w14:textId="2ACBEAD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к.224</w:t>
            </w:r>
          </w:p>
        </w:tc>
        <w:tc>
          <w:tcPr>
            <w:tcW w:w="1417" w:type="dxa"/>
          </w:tcPr>
          <w:p w14:paraId="71C9F00E" w14:textId="64AB76D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6B0B2AF1" w14:textId="54A8F609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267B4215" w14:textId="4BFE663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3CF0D9D8" w14:textId="77777777" w:rsidTr="00E66253">
        <w:tc>
          <w:tcPr>
            <w:tcW w:w="540" w:type="dxa"/>
          </w:tcPr>
          <w:p w14:paraId="437A4B94" w14:textId="4CD2A1C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1" w:type="dxa"/>
          </w:tcPr>
          <w:p w14:paraId="45B23BF7" w14:textId="3B3909F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к.245</w:t>
            </w:r>
          </w:p>
        </w:tc>
        <w:tc>
          <w:tcPr>
            <w:tcW w:w="1417" w:type="dxa"/>
          </w:tcPr>
          <w:p w14:paraId="61B34C58" w14:textId="6350BCC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3684AF1A" w14:textId="4D9CD42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1B3E37D6" w14:textId="0FF2064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29A052D1" w14:textId="77777777" w:rsidTr="00E66253">
        <w:tc>
          <w:tcPr>
            <w:tcW w:w="540" w:type="dxa"/>
          </w:tcPr>
          <w:p w14:paraId="7EE209C8" w14:textId="02D1617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721" w:type="dxa"/>
          </w:tcPr>
          <w:p w14:paraId="409E4773" w14:textId="527E529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Минералогия к.311</w:t>
            </w:r>
          </w:p>
        </w:tc>
        <w:tc>
          <w:tcPr>
            <w:tcW w:w="1417" w:type="dxa"/>
          </w:tcPr>
          <w:p w14:paraId="1327E21E" w14:textId="751521D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7C1A5C7B" w14:textId="4F581F1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161" w:type="dxa"/>
          </w:tcPr>
          <w:p w14:paraId="1A5AD4BF" w14:textId="7B0D47B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497F8B7D" w14:textId="77777777" w:rsidTr="00E66253">
        <w:tc>
          <w:tcPr>
            <w:tcW w:w="540" w:type="dxa"/>
          </w:tcPr>
          <w:p w14:paraId="0695F4F2" w14:textId="4E4E234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1" w:type="dxa"/>
          </w:tcPr>
          <w:p w14:paraId="41E2934C" w14:textId="0DC67C3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Минералогия к.322</w:t>
            </w:r>
          </w:p>
        </w:tc>
        <w:tc>
          <w:tcPr>
            <w:tcW w:w="1417" w:type="dxa"/>
          </w:tcPr>
          <w:p w14:paraId="2C39AAF8" w14:textId="5188D2B4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3B60B633" w14:textId="17F44AF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161" w:type="dxa"/>
          </w:tcPr>
          <w:p w14:paraId="083A8EA9" w14:textId="6B3220E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31CB6657" w14:textId="77777777" w:rsidTr="00E66253">
        <w:tc>
          <w:tcPr>
            <w:tcW w:w="540" w:type="dxa"/>
          </w:tcPr>
          <w:p w14:paraId="3D1706B0" w14:textId="1668B8A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1" w:type="dxa"/>
          </w:tcPr>
          <w:p w14:paraId="37686455" w14:textId="260DA2A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Минералогия к.325</w:t>
            </w:r>
          </w:p>
        </w:tc>
        <w:tc>
          <w:tcPr>
            <w:tcW w:w="1417" w:type="dxa"/>
          </w:tcPr>
          <w:p w14:paraId="3ADDD4EA" w14:textId="7DFF8F9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14:paraId="6B3DEC26" w14:textId="6D2EB99E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161" w:type="dxa"/>
          </w:tcPr>
          <w:p w14:paraId="41995129" w14:textId="23F3D31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7B0F427B" w14:textId="77777777" w:rsidTr="00E66253">
        <w:tc>
          <w:tcPr>
            <w:tcW w:w="540" w:type="dxa"/>
          </w:tcPr>
          <w:p w14:paraId="6321E647" w14:textId="223B6BE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1" w:type="dxa"/>
          </w:tcPr>
          <w:p w14:paraId="268C275B" w14:textId="0A05C27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Минералогия к.333</w:t>
            </w:r>
          </w:p>
        </w:tc>
        <w:tc>
          <w:tcPr>
            <w:tcW w:w="1417" w:type="dxa"/>
          </w:tcPr>
          <w:p w14:paraId="69CEA7AC" w14:textId="52D99FE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2" w:type="dxa"/>
          </w:tcPr>
          <w:p w14:paraId="3803549E" w14:textId="37DB1CBB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161" w:type="dxa"/>
          </w:tcPr>
          <w:p w14:paraId="72D1F0C9" w14:textId="0A62CFA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3</w:t>
            </w:r>
          </w:p>
        </w:tc>
      </w:tr>
      <w:tr w:rsidR="00CF34D9" w:rsidRPr="00E309CE" w14:paraId="488C94D4" w14:textId="77777777" w:rsidTr="00E66253">
        <w:tc>
          <w:tcPr>
            <w:tcW w:w="540" w:type="dxa"/>
          </w:tcPr>
          <w:p w14:paraId="13766571" w14:textId="39E526E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1" w:type="dxa"/>
          </w:tcPr>
          <w:p w14:paraId="401E6429" w14:textId="0075D2E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Минералогия к.210</w:t>
            </w:r>
          </w:p>
        </w:tc>
        <w:tc>
          <w:tcPr>
            <w:tcW w:w="1417" w:type="dxa"/>
          </w:tcPr>
          <w:p w14:paraId="68F55701" w14:textId="005E19C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2717A099" w14:textId="1634B158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61" w:type="dxa"/>
          </w:tcPr>
          <w:p w14:paraId="5078E240" w14:textId="2FA53E3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0A0EC172" w14:textId="77777777" w:rsidTr="00E66253">
        <w:tc>
          <w:tcPr>
            <w:tcW w:w="540" w:type="dxa"/>
          </w:tcPr>
          <w:p w14:paraId="54367237" w14:textId="252EE28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1" w:type="dxa"/>
          </w:tcPr>
          <w:p w14:paraId="47C882B8" w14:textId="662636A2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к.244</w:t>
            </w:r>
          </w:p>
        </w:tc>
        <w:tc>
          <w:tcPr>
            <w:tcW w:w="1417" w:type="dxa"/>
          </w:tcPr>
          <w:p w14:paraId="724BA568" w14:textId="2F5C114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5B157B71" w14:textId="6576F0E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61" w:type="dxa"/>
          </w:tcPr>
          <w:p w14:paraId="622D9735" w14:textId="36D1D77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7BDB595E" w14:textId="77777777" w:rsidTr="00E66253">
        <w:tc>
          <w:tcPr>
            <w:tcW w:w="540" w:type="dxa"/>
          </w:tcPr>
          <w:p w14:paraId="731FE92F" w14:textId="3EC343C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1" w:type="dxa"/>
          </w:tcPr>
          <w:p w14:paraId="2A41A7D0" w14:textId="55E2558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к.247</w:t>
            </w:r>
          </w:p>
        </w:tc>
        <w:tc>
          <w:tcPr>
            <w:tcW w:w="1417" w:type="dxa"/>
          </w:tcPr>
          <w:p w14:paraId="33CF943B" w14:textId="304770DF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</w:tcPr>
          <w:p w14:paraId="3D7661B8" w14:textId="0F091EC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61" w:type="dxa"/>
          </w:tcPr>
          <w:p w14:paraId="018F91DC" w14:textId="58B4571A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2</w:t>
            </w:r>
          </w:p>
        </w:tc>
      </w:tr>
      <w:tr w:rsidR="00CF34D9" w:rsidRPr="00E309CE" w14:paraId="74829247" w14:textId="77777777" w:rsidTr="00E66253">
        <w:tc>
          <w:tcPr>
            <w:tcW w:w="540" w:type="dxa"/>
          </w:tcPr>
          <w:p w14:paraId="2900710C" w14:textId="204BE95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1" w:type="dxa"/>
          </w:tcPr>
          <w:p w14:paraId="10FDAF28" w14:textId="7763580E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к.014</w:t>
            </w:r>
          </w:p>
        </w:tc>
        <w:tc>
          <w:tcPr>
            <w:tcW w:w="1417" w:type="dxa"/>
          </w:tcPr>
          <w:p w14:paraId="6F35442E" w14:textId="69CF1AC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02" w:type="dxa"/>
          </w:tcPr>
          <w:p w14:paraId="698590D2" w14:textId="541543D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61" w:type="dxa"/>
          </w:tcPr>
          <w:p w14:paraId="4411A8B9" w14:textId="4A0EB1A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Подвал</w:t>
            </w:r>
            <w:r>
              <w:rPr>
                <w:rFonts w:ascii="Times New Roman" w:hAnsi="Times New Roman" w:cs="Times New Roman"/>
              </w:rPr>
              <w:t>, а/вышка не требуется</w:t>
            </w:r>
          </w:p>
        </w:tc>
      </w:tr>
      <w:tr w:rsidR="00CF34D9" w:rsidRPr="00E309CE" w14:paraId="0DF1D197" w14:textId="77777777" w:rsidTr="00E66253">
        <w:tc>
          <w:tcPr>
            <w:tcW w:w="540" w:type="dxa"/>
          </w:tcPr>
          <w:p w14:paraId="50329C29" w14:textId="7A5729B4" w:rsidR="00CF34D9" w:rsidRPr="008414BF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1" w:type="dxa"/>
          </w:tcPr>
          <w:p w14:paraId="409DC02A" w14:textId="657BA897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к.2</w:t>
            </w:r>
          </w:p>
        </w:tc>
        <w:tc>
          <w:tcPr>
            <w:tcW w:w="1417" w:type="dxa"/>
          </w:tcPr>
          <w:p w14:paraId="7EE1DAFA" w14:textId="0C8AB53C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2102" w:type="dxa"/>
          </w:tcPr>
          <w:p w14:paraId="399AB337" w14:textId="78235DF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61" w:type="dxa"/>
          </w:tcPr>
          <w:p w14:paraId="7EDA0B56" w14:textId="1574F1A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 этаж а/вышка не требуется</w:t>
            </w:r>
          </w:p>
        </w:tc>
      </w:tr>
      <w:tr w:rsidR="00CF34D9" w:rsidRPr="00873A09" w14:paraId="71386870" w14:textId="77777777" w:rsidTr="00E66253">
        <w:tc>
          <w:tcPr>
            <w:tcW w:w="540" w:type="dxa"/>
          </w:tcPr>
          <w:p w14:paraId="11023E56" w14:textId="69FC53EC" w:rsidR="00CF34D9" w:rsidRPr="008414BF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1" w:type="dxa"/>
          </w:tcPr>
          <w:p w14:paraId="1E1E30BA" w14:textId="13292893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к.7</w:t>
            </w:r>
          </w:p>
        </w:tc>
        <w:tc>
          <w:tcPr>
            <w:tcW w:w="1417" w:type="dxa"/>
          </w:tcPr>
          <w:p w14:paraId="07400DFD" w14:textId="65F56FC0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2102" w:type="dxa"/>
          </w:tcPr>
          <w:p w14:paraId="3F656226" w14:textId="3C4EF0D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61" w:type="dxa"/>
          </w:tcPr>
          <w:p w14:paraId="2F733155" w14:textId="37EAD51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 этаж а/вышка не требуется</w:t>
            </w:r>
          </w:p>
        </w:tc>
      </w:tr>
      <w:tr w:rsidR="00CF34D9" w:rsidRPr="00873A09" w14:paraId="4AAE6650" w14:textId="77777777" w:rsidTr="00E66253">
        <w:tc>
          <w:tcPr>
            <w:tcW w:w="540" w:type="dxa"/>
          </w:tcPr>
          <w:p w14:paraId="1C0B735F" w14:textId="04E5C52E" w:rsidR="00CF34D9" w:rsidRPr="008414BF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1" w:type="dxa"/>
          </w:tcPr>
          <w:p w14:paraId="7E55BF87" w14:textId="4DCEFCCD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Главный корпус к.9</w:t>
            </w:r>
          </w:p>
        </w:tc>
        <w:tc>
          <w:tcPr>
            <w:tcW w:w="1417" w:type="dxa"/>
          </w:tcPr>
          <w:p w14:paraId="3AA18AD7" w14:textId="5E3128D6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</w:t>
            </w:r>
          </w:p>
        </w:tc>
        <w:tc>
          <w:tcPr>
            <w:tcW w:w="2102" w:type="dxa"/>
          </w:tcPr>
          <w:p w14:paraId="62582A0D" w14:textId="3D1225D1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61" w:type="dxa"/>
          </w:tcPr>
          <w:p w14:paraId="6B522DA8" w14:textId="7D3BD075" w:rsidR="00CF34D9" w:rsidRPr="00E309CE" w:rsidRDefault="00CF34D9" w:rsidP="00CF34D9">
            <w:pPr>
              <w:rPr>
                <w:rFonts w:ascii="Times New Roman" w:hAnsi="Times New Roman" w:cs="Times New Roman"/>
              </w:rPr>
            </w:pPr>
            <w:r w:rsidRPr="00E309CE">
              <w:rPr>
                <w:rFonts w:ascii="Times New Roman" w:hAnsi="Times New Roman" w:cs="Times New Roman"/>
              </w:rPr>
              <w:t>1 этаж а/вышка не требуется</w:t>
            </w:r>
          </w:p>
        </w:tc>
      </w:tr>
    </w:tbl>
    <w:p w14:paraId="016DF55A" w14:textId="77777777" w:rsidR="00AA470F" w:rsidRPr="00AA470F" w:rsidRDefault="00AA470F" w:rsidP="00AA470F">
      <w:pPr>
        <w:spacing w:after="78"/>
        <w:ind w:left="357" w:right="14"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</w:p>
    <w:p w14:paraId="726A2016" w14:textId="77777777" w:rsidR="00AA470F" w:rsidRPr="00AA470F" w:rsidRDefault="00AA470F" w:rsidP="00AA470F">
      <w:pPr>
        <w:spacing w:after="377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5. Требования к услугам и исполнителю:</w:t>
      </w:r>
    </w:p>
    <w:p w14:paraId="6C5DD424" w14:textId="77777777" w:rsidR="00AA470F" w:rsidRPr="00AA470F" w:rsidRDefault="00AA470F" w:rsidP="00AA470F">
      <w:pPr>
        <w:spacing w:after="377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5.1. Услуга оказывается с помощью специального оборудования (автовышка).      Все работы по оказанию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клининговых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услуг проводятся специалистами Исполнителя с использованием спецодежды (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спецобуви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), с применением собственного уборочного инвентаря </w:t>
      </w:r>
      <w:r w:rsidRPr="00AA470F"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inline distT="0" distB="0" distL="0" distR="0" wp14:anchorId="5E01DE82" wp14:editId="08C201E3">
            <wp:extent cx="4572" cy="4572"/>
            <wp:effectExtent l="0" t="0" r="0" b="0"/>
            <wp:docPr id="2326" name="Picture 2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" name="Picture 2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и хозяйственного инвентаря, моющих, чистящих, дезинфицирующих средств (имеющих подтверждающие документы, соответствующих требованиям стандартов, разрешенных к применению на территории Российской Федерации), обусловленные настоящим Техническим заданием и необходимые для качественного оказания услуг. Все приспособления, оборудования, инструменты и материалы должны соответствовать действующим нормативам в области пожарной безопасности и санитарно-гигиеническим требованиям и регулярно пополняться по мере их использования.</w:t>
      </w:r>
      <w:r w:rsidRPr="00AA470F"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inline distT="0" distB="0" distL="0" distR="0" wp14:anchorId="15CF2115" wp14:editId="4634DE46">
            <wp:extent cx="4572" cy="4572"/>
            <wp:effectExtent l="0" t="0" r="0" b="0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</w:t>
      </w:r>
    </w:p>
    <w:p w14:paraId="66A060E3" w14:textId="77777777" w:rsidR="00AA470F" w:rsidRPr="00AA470F" w:rsidRDefault="00AA470F" w:rsidP="00AA470F">
      <w:pPr>
        <w:spacing w:after="377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5.2. Все оказываемые Услуги должны выполняться в соответствии с требованиями ГОСТ Р 51870-2014 «Услуги профессиональной уборки, </w:t>
      </w:r>
      <w:proofErr w:type="spellStart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клининговые</w:t>
      </w:r>
      <w:proofErr w:type="spellEnd"/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услуги. Общие технические условия»; ГОСТ Р 51870-2002 «Услуги бытовые. Услуги по уборке зданий и сооружений. Общие технические условия», ГОСТ 12.1.001-2013 «Система стандартов безопасности труда. Организация обучения безопасности труда. Общие требования». </w:t>
      </w:r>
    </w:p>
    <w:p w14:paraId="31B1CF64" w14:textId="77777777" w:rsidR="00AA470F" w:rsidRPr="00AA470F" w:rsidRDefault="00AA470F" w:rsidP="00AA470F">
      <w:pPr>
        <w:spacing w:after="377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t xml:space="preserve">      5.3. Персонал </w:t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в обязательном порядке должен пройти соответствующее обучение и инструктаж по вопросам проведения  работ, применения моющих дезинфицирующих средств, охраны труда и иных установленных санитарных норм и правил.</w:t>
      </w:r>
      <w:r w:rsidRPr="00AA470F"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inline distT="0" distB="0" distL="0" distR="0" wp14:anchorId="753FED62" wp14:editId="3082AD28">
            <wp:extent cx="4572" cy="4572"/>
            <wp:effectExtent l="0" t="0" r="0" b="0"/>
            <wp:docPr id="5483" name="Picture 5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3" name="Picture 54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EA86" w14:textId="48A50091" w:rsidR="00AA470F" w:rsidRPr="00AA470F" w:rsidRDefault="00AA470F" w:rsidP="00AA470F">
      <w:pPr>
        <w:spacing w:after="76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noProof/>
          <w:color w:val="000000"/>
          <w:lang w:eastAsia="ru-RU" w:bidi="ar-SA"/>
        </w:rPr>
        <w:t xml:space="preserve">      5.4. </w:t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Все необходимые моющие и дезинфицирующие средства, хозяйственный инвентарь и расходные материалы, спецодежду для персонала предоставляет исполнитель на весь срок действия </w:t>
      </w:r>
      <w:r w:rsidR="00133C1B" w:rsidRPr="00133C1B">
        <w:rPr>
          <w:rFonts w:ascii="Times New Roman" w:eastAsia="Times New Roman" w:hAnsi="Times New Roman" w:cs="Times New Roman"/>
          <w:color w:val="000000"/>
          <w:lang w:eastAsia="ru-RU" w:bidi="ar-SA"/>
        </w:rPr>
        <w:t>Контракт</w:t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а.</w:t>
      </w:r>
    </w:p>
    <w:p w14:paraId="4CCADD30" w14:textId="77777777" w:rsidR="00AA470F" w:rsidRPr="00AA470F" w:rsidRDefault="00AA470F" w:rsidP="00AA470F">
      <w:pPr>
        <w:spacing w:after="34"/>
        <w:ind w:left="357"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ar-SA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5.5. Исполнитель до начала оказания услуг назначает ответственного, который обязан контролировать полноту и качество уборки, а также отвечать за охрану труда и пожарную безопасность.</w:t>
      </w:r>
    </w:p>
    <w:p w14:paraId="15EF265A" w14:textId="21B4B73B" w:rsidR="00B432C8" w:rsidRDefault="00AA470F" w:rsidP="00E66253">
      <w:pPr>
        <w:ind w:firstLine="426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5.6. Исполнитель несет ответственность за ущерб, причиненный имуществу Заказчика в процессе исполнения своих обязательств по настоящему </w:t>
      </w:r>
      <w:r w:rsidR="00133C1B" w:rsidRPr="00133C1B">
        <w:rPr>
          <w:rFonts w:ascii="Times New Roman" w:eastAsia="Times New Roman" w:hAnsi="Times New Roman" w:cs="Times New Roman"/>
          <w:color w:val="000000"/>
          <w:lang w:eastAsia="ru-RU" w:bidi="ar-SA"/>
        </w:rPr>
        <w:t>Контракт</w:t>
      </w:r>
      <w:r w:rsidRPr="00AA470F">
        <w:rPr>
          <w:rFonts w:ascii="Times New Roman" w:eastAsia="Times New Roman" w:hAnsi="Times New Roman" w:cs="Times New Roman"/>
          <w:color w:val="000000"/>
          <w:lang w:eastAsia="ru-RU" w:bidi="ar-SA"/>
        </w:rPr>
        <w:t>у в размере реального ущерба.</w:t>
      </w:r>
    </w:p>
    <w:p w14:paraId="4DC83CEF" w14:textId="77777777" w:rsidR="00BF5D86" w:rsidRPr="002428DE" w:rsidRDefault="00BF5D86" w:rsidP="0060259F">
      <w:pPr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tbl>
      <w:tblPr>
        <w:tblStyle w:val="af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98"/>
      </w:tblGrid>
      <w:tr w:rsidR="004A1491" w:rsidRPr="002428DE" w14:paraId="5B7A9D8B" w14:textId="77777777" w:rsidTr="00541B9D">
        <w:tc>
          <w:tcPr>
            <w:tcW w:w="5529" w:type="dxa"/>
          </w:tcPr>
          <w:p w14:paraId="56F1B121" w14:textId="77777777" w:rsidR="004A1491" w:rsidRPr="002428DE" w:rsidRDefault="00990A16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  <w:highlight w:val="white"/>
                <w:lang w:eastAsia="ru-RU"/>
              </w:rPr>
              <w:t>Заказчик:</w:t>
            </w:r>
          </w:p>
        </w:tc>
        <w:tc>
          <w:tcPr>
            <w:tcW w:w="5098" w:type="dxa"/>
          </w:tcPr>
          <w:p w14:paraId="1125354E" w14:textId="77777777" w:rsidR="004A1491" w:rsidRPr="002428DE" w:rsidRDefault="007A1E68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</w:rPr>
              <w:t>Исполнитель</w:t>
            </w:r>
            <w:r w:rsidR="00990A16"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</w:tr>
      <w:tr w:rsidR="004A1491" w:rsidRPr="002428DE" w14:paraId="38F9B038" w14:textId="77777777" w:rsidTr="00541B9D">
        <w:tc>
          <w:tcPr>
            <w:tcW w:w="5529" w:type="dxa"/>
          </w:tcPr>
          <w:p w14:paraId="4683E4FC" w14:textId="3CF0C62A" w:rsidR="0092177F" w:rsidRPr="002428DE" w:rsidRDefault="00AA470F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Д</w:t>
            </w:r>
            <w:r w:rsidR="0092177F"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иректор ИГМ СО РАН</w:t>
            </w:r>
          </w:p>
          <w:p w14:paraId="4CF46120" w14:textId="77777777" w:rsidR="0092177F" w:rsidRPr="002428DE" w:rsidRDefault="0092177F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563EF0B3" w14:textId="4E3B6053" w:rsidR="0092177F" w:rsidRPr="002428DE" w:rsidRDefault="0092177F" w:rsidP="0092177F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____________________ </w:t>
            </w:r>
            <w:r w:rsidR="00AA470F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Н.Н. Крук</w:t>
            </w:r>
          </w:p>
          <w:p w14:paraId="47DA8FFF" w14:textId="47A4E855" w:rsidR="004A1491" w:rsidRPr="002428DE" w:rsidRDefault="0092177F" w:rsidP="0092177F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7E37AD20" w14:textId="7F2CA6D8" w:rsidR="004A1491" w:rsidRPr="002428DE" w:rsidRDefault="004A1491" w:rsidP="00541B9D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6581290A" w14:textId="17CB449D" w:rsidR="004A1491" w:rsidRDefault="004A1491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6C13E91D" w14:textId="0F110E81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1C662BAE" w14:textId="7D13BFDA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79B40926" w14:textId="2C589038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5CA179CD" w14:textId="2BEF5CEC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18CC82C2" w14:textId="7782F083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7551C354" w14:textId="49A26D1D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7740D81C" w14:textId="59082504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2880F7C6" w14:textId="3A67B65D" w:rsidR="00215D1A" w:rsidRDefault="00215D1A" w:rsidP="00541B9D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38735966" w14:textId="24263FE9" w:rsidR="00215D1A" w:rsidRPr="00215D1A" w:rsidRDefault="00215D1A" w:rsidP="00215D1A">
      <w:pPr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215D1A">
        <w:rPr>
          <w:rFonts w:ascii="Times New Roman" w:hAnsi="Times New Roman" w:cs="Times New Roman"/>
          <w:bCs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Cs/>
          <w:sz w:val="22"/>
          <w:szCs w:val="22"/>
        </w:rPr>
        <w:t>2</w:t>
      </w:r>
    </w:p>
    <w:p w14:paraId="4738BFFF" w14:textId="3C3979EB" w:rsidR="00215D1A" w:rsidRPr="00215D1A" w:rsidRDefault="00215D1A" w:rsidP="00215D1A">
      <w:pPr>
        <w:contextualSpacing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215D1A">
        <w:rPr>
          <w:rFonts w:ascii="Times New Roman" w:hAnsi="Times New Roman" w:cs="Times New Roman"/>
          <w:bCs/>
          <w:sz w:val="22"/>
          <w:szCs w:val="22"/>
        </w:rPr>
        <w:t>к Контракту № 26-44-15002 от «__» мая 2026г.</w:t>
      </w:r>
    </w:p>
    <w:p w14:paraId="672A7A4B" w14:textId="77777777" w:rsidR="00215D1A" w:rsidRPr="00215D1A" w:rsidRDefault="00215D1A" w:rsidP="00215D1A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63A27539" w14:textId="77777777" w:rsidR="00215D1A" w:rsidRPr="00215D1A" w:rsidRDefault="00215D1A" w:rsidP="00215D1A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4411DDF8" w14:textId="77777777" w:rsidR="00215D1A" w:rsidRPr="00215D1A" w:rsidRDefault="00215D1A" w:rsidP="00215D1A">
      <w:pPr>
        <w:jc w:val="center"/>
        <w:outlineLvl w:val="7"/>
        <w:rPr>
          <w:rFonts w:ascii="Times New Roman" w:eastAsia="Times New Roman" w:hAnsi="Times New Roman" w:cs="Times New Roman"/>
          <w:b/>
          <w:iCs/>
          <w:sz w:val="22"/>
          <w:szCs w:val="22"/>
          <w:lang w:eastAsia="ru-RU" w:bidi="ar-SA"/>
        </w:rPr>
      </w:pPr>
      <w:r w:rsidRPr="00215D1A">
        <w:rPr>
          <w:rFonts w:ascii="Times New Roman" w:eastAsia="Times New Roman" w:hAnsi="Times New Roman" w:cs="Times New Roman"/>
          <w:b/>
          <w:iCs/>
          <w:sz w:val="22"/>
          <w:szCs w:val="22"/>
          <w:lang w:eastAsia="ru-RU" w:bidi="ar-SA"/>
        </w:rPr>
        <w:t>СПЕЦИФИКАЦИЯ</w:t>
      </w:r>
    </w:p>
    <w:p w14:paraId="7C7D54A6" w14:textId="77777777" w:rsidR="00215D1A" w:rsidRPr="00215D1A" w:rsidRDefault="00215D1A" w:rsidP="00215D1A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2243"/>
        <w:gridCol w:w="1870"/>
        <w:gridCol w:w="1419"/>
        <w:gridCol w:w="1417"/>
        <w:gridCol w:w="1212"/>
        <w:gridCol w:w="1902"/>
      </w:tblGrid>
      <w:tr w:rsidR="00215D1A" w:rsidRPr="00215D1A" w14:paraId="0C0C1839" w14:textId="77777777" w:rsidTr="00215D1A">
        <w:tblPrEx>
          <w:tblCellMar>
            <w:top w:w="0" w:type="dxa"/>
            <w:bottom w:w="0" w:type="dxa"/>
          </w:tblCellMar>
        </w:tblPrEx>
        <w:trPr>
          <w:trHeight w:val="1100"/>
          <w:tblHeader/>
          <w:jc w:val="center"/>
        </w:trPr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5512C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№</w:t>
            </w:r>
          </w:p>
          <w:p w14:paraId="05A80258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п/п</w:t>
            </w:r>
          </w:p>
        </w:tc>
        <w:tc>
          <w:tcPr>
            <w:tcW w:w="10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E991A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Наименование услуг</w:t>
            </w:r>
          </w:p>
        </w:tc>
        <w:tc>
          <w:tcPr>
            <w:tcW w:w="8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A7F09" w14:textId="21A0D20C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Срок оказания услуг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43796" w14:textId="0D9E7892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Ед.изм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6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557B9" w14:textId="57F5F26D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Количество 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33312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Цена за ед., руб. </w:t>
            </w:r>
          </w:p>
          <w:p w14:paraId="7BCAEB5D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446F9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15D1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Общая стоимость, руб. </w:t>
            </w:r>
          </w:p>
          <w:p w14:paraId="49137F6B" w14:textId="77777777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215D1A" w:rsidRPr="00215D1A" w14:paraId="79CFA757" w14:textId="77777777" w:rsidTr="00215D1A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09E8D8" w14:textId="77777777" w:rsidR="00215D1A" w:rsidRPr="00215D1A" w:rsidRDefault="00215D1A" w:rsidP="00215D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0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3691C4" w14:textId="0C48FD11" w:rsidR="00215D1A" w:rsidRPr="00215D1A" w:rsidRDefault="00215D1A" w:rsidP="00215D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Мойка окон</w:t>
            </w:r>
          </w:p>
        </w:tc>
        <w:tc>
          <w:tcPr>
            <w:tcW w:w="89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84CCA7" w14:textId="476DC628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01.07.26 – 31.07.26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82EA3D" w14:textId="25F4EE80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6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60FE6D" w14:textId="7D2EF1EF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46</w:t>
            </w:r>
            <w:bookmarkStart w:id="0" w:name="_GoBack"/>
            <w:bookmarkEnd w:id="0"/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0D7463" w14:textId="5EE7E6EA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9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6DD2B" w14:textId="3286228A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215D1A" w:rsidRPr="00215D1A" w14:paraId="7C028384" w14:textId="77777777" w:rsidTr="00215D1A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20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53A3F3" w14:textId="77777777" w:rsidR="00215D1A" w:rsidRPr="00215D1A" w:rsidRDefault="00215D1A" w:rsidP="00215D1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5781E" w14:textId="589F239D" w:rsidR="00215D1A" w:rsidRPr="00215D1A" w:rsidRDefault="00215D1A" w:rsidP="00215D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Мойка витражей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651707" w14:textId="119128CE" w:rsidR="00215D1A" w:rsidRPr="00215D1A" w:rsidRDefault="00215D1A" w:rsidP="00215D1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01.09.26 – 30.09.26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9E04BF" w14:textId="596F8FE0" w:rsidR="00215D1A" w:rsidRPr="00215D1A" w:rsidRDefault="00215D1A" w:rsidP="00215D1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8D1CD" w14:textId="31271F43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058B13" w14:textId="6FA81B29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B53D6F" w14:textId="01929699" w:rsidR="00215D1A" w:rsidRPr="00215D1A" w:rsidRDefault="00215D1A" w:rsidP="00215D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</w:tc>
      </w:tr>
    </w:tbl>
    <w:p w14:paraId="68CFC8C4" w14:textId="77777777" w:rsidR="00215D1A" w:rsidRPr="00215D1A" w:rsidRDefault="00215D1A" w:rsidP="00215D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p w14:paraId="0655F5A7" w14:textId="7F8D0ED1" w:rsidR="00215D1A" w:rsidRDefault="00215D1A" w:rsidP="00215D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15D1A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ИТОГО: </w:t>
      </w:r>
    </w:p>
    <w:p w14:paraId="45B9B7E0" w14:textId="3DF69EE6" w:rsidR="00215D1A" w:rsidRDefault="00215D1A" w:rsidP="00215D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p w14:paraId="393AC1E2" w14:textId="73CDA3CE" w:rsidR="00215D1A" w:rsidRDefault="00215D1A" w:rsidP="00215D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tbl>
      <w:tblPr>
        <w:tblStyle w:val="af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98"/>
      </w:tblGrid>
      <w:tr w:rsidR="00215D1A" w:rsidRPr="002428DE" w14:paraId="1534A64F" w14:textId="77777777" w:rsidTr="00344C40">
        <w:tc>
          <w:tcPr>
            <w:tcW w:w="5529" w:type="dxa"/>
          </w:tcPr>
          <w:p w14:paraId="3C176540" w14:textId="77777777" w:rsidR="00215D1A" w:rsidRPr="002428DE" w:rsidRDefault="00215D1A" w:rsidP="00344C40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white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  <w:highlight w:val="white"/>
                <w:lang w:eastAsia="ru-RU"/>
              </w:rPr>
              <w:t>Заказчик:</w:t>
            </w:r>
          </w:p>
        </w:tc>
        <w:tc>
          <w:tcPr>
            <w:tcW w:w="5098" w:type="dxa"/>
          </w:tcPr>
          <w:p w14:paraId="68941D4B" w14:textId="77777777" w:rsidR="00215D1A" w:rsidRPr="002428DE" w:rsidRDefault="00215D1A" w:rsidP="00344C40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28DE">
              <w:rPr>
                <w:rFonts w:ascii="Times New Roman" w:eastAsia="Tinos" w:hAnsi="Times New Roman" w:cs="Times New Roman"/>
                <w:b/>
                <w:color w:val="auto"/>
                <w:sz w:val="22"/>
                <w:szCs w:val="22"/>
              </w:rPr>
              <w:t>Исполнитель:</w:t>
            </w:r>
          </w:p>
        </w:tc>
      </w:tr>
      <w:tr w:rsidR="00215D1A" w:rsidRPr="002428DE" w14:paraId="0977411C" w14:textId="77777777" w:rsidTr="00344C40">
        <w:tc>
          <w:tcPr>
            <w:tcW w:w="5529" w:type="dxa"/>
          </w:tcPr>
          <w:p w14:paraId="1FDCD2EF" w14:textId="77777777" w:rsidR="00215D1A" w:rsidRPr="002428DE" w:rsidRDefault="00215D1A" w:rsidP="00344C40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Д</w:t>
            </w: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иректор ИГМ СО РАН</w:t>
            </w:r>
          </w:p>
          <w:p w14:paraId="7594D112" w14:textId="77777777" w:rsidR="00215D1A" w:rsidRPr="002428DE" w:rsidRDefault="00215D1A" w:rsidP="00344C40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14:paraId="69258CDB" w14:textId="77777777" w:rsidR="00215D1A" w:rsidRPr="002428DE" w:rsidRDefault="00215D1A" w:rsidP="00344C40">
            <w:pPr>
              <w:contextualSpacing/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____________________ </w:t>
            </w:r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 xml:space="preserve">Н.Н. </w:t>
            </w:r>
            <w:proofErr w:type="spellStart"/>
            <w:r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Крук</w:t>
            </w:r>
            <w:proofErr w:type="spellEnd"/>
          </w:p>
          <w:p w14:paraId="6099AE5C" w14:textId="77777777" w:rsidR="00215D1A" w:rsidRPr="002428DE" w:rsidRDefault="00215D1A" w:rsidP="00344C40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28DE">
              <w:rPr>
                <w:rFonts w:ascii="Times New Roman" w:eastAsia="Tinos" w:hAnsi="Times New Roman" w:cs="Times New Roman"/>
                <w:color w:val="auto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02C2E27B" w14:textId="77777777" w:rsidR="00215D1A" w:rsidRPr="002428DE" w:rsidRDefault="00215D1A" w:rsidP="00344C40">
            <w:pPr>
              <w:contextualSpacing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3F097A09" w14:textId="77777777" w:rsidR="00215D1A" w:rsidRDefault="00215D1A" w:rsidP="00215D1A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33120794" w14:textId="77777777" w:rsidR="00215D1A" w:rsidRPr="00215D1A" w:rsidRDefault="00215D1A" w:rsidP="00215D1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</w:p>
    <w:p w14:paraId="6A77EDB6" w14:textId="77777777" w:rsidR="00215D1A" w:rsidRPr="00215D1A" w:rsidRDefault="00215D1A" w:rsidP="00215D1A">
      <w:pPr>
        <w:contextualSpacing/>
        <w:rPr>
          <w:rFonts w:ascii="Times New Roman" w:hAnsi="Times New Roman" w:cs="Times New Roman"/>
          <w:bCs/>
          <w:sz w:val="22"/>
          <w:szCs w:val="22"/>
        </w:rPr>
      </w:pPr>
    </w:p>
    <w:sectPr w:rsidR="00215D1A" w:rsidRPr="00215D1A" w:rsidSect="00E66253">
      <w:footerReference w:type="default" r:id="rId12"/>
      <w:pgSz w:w="11906" w:h="16838"/>
      <w:pgMar w:top="709" w:right="566" w:bottom="709" w:left="851" w:header="720" w:footer="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7918A" w14:textId="77777777" w:rsidR="00BE2234" w:rsidRDefault="00BE2234">
      <w:r>
        <w:separator/>
      </w:r>
    </w:p>
  </w:endnote>
  <w:endnote w:type="continuationSeparator" w:id="0">
    <w:p w14:paraId="0883B120" w14:textId="77777777" w:rsidR="00BE2234" w:rsidRDefault="00B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Noto Sans Devanagari">
    <w:altName w:val="Mang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5BC49" w14:textId="228A0ADD" w:rsidR="00990A16" w:rsidRDefault="00990A16">
    <w:pPr>
      <w:pStyle w:val="af8"/>
      <w:jc w:val="center"/>
      <w:rPr>
        <w:sz w:val="18"/>
        <w:szCs w:val="20"/>
      </w:rPr>
    </w:pP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 PAGE </w:instrText>
    </w:r>
    <w:r>
      <w:rPr>
        <w:sz w:val="18"/>
        <w:szCs w:val="20"/>
      </w:rPr>
      <w:fldChar w:fldCharType="separate"/>
    </w:r>
    <w:r w:rsidR="00215D1A">
      <w:rPr>
        <w:noProof/>
        <w:sz w:val="18"/>
        <w:szCs w:val="20"/>
      </w:rPr>
      <w:t>6</w:t>
    </w:r>
    <w:r>
      <w:rPr>
        <w:sz w:val="18"/>
        <w:szCs w:val="20"/>
      </w:rPr>
      <w:fldChar w:fldCharType="end"/>
    </w:r>
  </w:p>
  <w:p w14:paraId="70B4F5B0" w14:textId="77777777" w:rsidR="00990A16" w:rsidRDefault="00990A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D7802" w14:textId="77777777" w:rsidR="00BE2234" w:rsidRDefault="00BE2234">
      <w:r>
        <w:separator/>
      </w:r>
    </w:p>
  </w:footnote>
  <w:footnote w:type="continuationSeparator" w:id="0">
    <w:p w14:paraId="45F69AAE" w14:textId="77777777" w:rsidR="00BE2234" w:rsidRDefault="00BE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A05"/>
    <w:multiLevelType w:val="hybridMultilevel"/>
    <w:tmpl w:val="D10C6B0A"/>
    <w:lvl w:ilvl="0" w:tplc="D6A40AF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856ABAA">
      <w:start w:val="1"/>
      <w:numFmt w:val="lowerLetter"/>
      <w:lvlText w:val="%2."/>
      <w:lvlJc w:val="left"/>
      <w:pPr>
        <w:ind w:left="1222" w:hanging="360"/>
      </w:pPr>
    </w:lvl>
    <w:lvl w:ilvl="2" w:tplc="1A76620A">
      <w:start w:val="1"/>
      <w:numFmt w:val="lowerRoman"/>
      <w:lvlText w:val="%3."/>
      <w:lvlJc w:val="right"/>
      <w:pPr>
        <w:ind w:left="1942" w:hanging="180"/>
      </w:pPr>
    </w:lvl>
    <w:lvl w:ilvl="3" w:tplc="6EF66D32">
      <w:start w:val="1"/>
      <w:numFmt w:val="decimal"/>
      <w:lvlText w:val="%4."/>
      <w:lvlJc w:val="left"/>
      <w:pPr>
        <w:ind w:left="2662" w:hanging="360"/>
      </w:pPr>
    </w:lvl>
    <w:lvl w:ilvl="4" w:tplc="8BE07FF2">
      <w:start w:val="1"/>
      <w:numFmt w:val="lowerLetter"/>
      <w:lvlText w:val="%5."/>
      <w:lvlJc w:val="left"/>
      <w:pPr>
        <w:ind w:left="3382" w:hanging="360"/>
      </w:pPr>
    </w:lvl>
    <w:lvl w:ilvl="5" w:tplc="F892B5E6">
      <w:start w:val="1"/>
      <w:numFmt w:val="lowerRoman"/>
      <w:lvlText w:val="%6."/>
      <w:lvlJc w:val="right"/>
      <w:pPr>
        <w:ind w:left="4102" w:hanging="180"/>
      </w:pPr>
    </w:lvl>
    <w:lvl w:ilvl="6" w:tplc="D976FE64">
      <w:start w:val="1"/>
      <w:numFmt w:val="decimal"/>
      <w:lvlText w:val="%7."/>
      <w:lvlJc w:val="left"/>
      <w:pPr>
        <w:ind w:left="4822" w:hanging="360"/>
      </w:pPr>
    </w:lvl>
    <w:lvl w:ilvl="7" w:tplc="EADA74DA">
      <w:start w:val="1"/>
      <w:numFmt w:val="lowerLetter"/>
      <w:lvlText w:val="%8."/>
      <w:lvlJc w:val="left"/>
      <w:pPr>
        <w:ind w:left="5542" w:hanging="360"/>
      </w:pPr>
    </w:lvl>
    <w:lvl w:ilvl="8" w:tplc="719256AC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3847E4"/>
    <w:multiLevelType w:val="multilevel"/>
    <w:tmpl w:val="C688E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BD12F1F"/>
    <w:multiLevelType w:val="hybridMultilevel"/>
    <w:tmpl w:val="E65AC8EA"/>
    <w:lvl w:ilvl="0" w:tplc="44085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DAB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D07C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1E9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D48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08A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AEC4D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5C09A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9707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BF73F9"/>
    <w:multiLevelType w:val="hybridMultilevel"/>
    <w:tmpl w:val="E1CE30D2"/>
    <w:lvl w:ilvl="0" w:tplc="50AC6D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990B5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41816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9A6BE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783A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5844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6C5E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AA35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3AF8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08D6093"/>
    <w:multiLevelType w:val="hybridMultilevel"/>
    <w:tmpl w:val="E698E15E"/>
    <w:lvl w:ilvl="0" w:tplc="7B2AA00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BA5381"/>
    <w:multiLevelType w:val="hybridMultilevel"/>
    <w:tmpl w:val="68CCC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38433F"/>
    <w:multiLevelType w:val="hybridMultilevel"/>
    <w:tmpl w:val="32CAF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1C4501"/>
    <w:multiLevelType w:val="hybridMultilevel"/>
    <w:tmpl w:val="0E0AFF5E"/>
    <w:lvl w:ilvl="0" w:tplc="7360CC56">
      <w:start w:val="1"/>
      <w:numFmt w:val="upperRoman"/>
      <w:pStyle w:val="2"/>
      <w:lvlText w:val="%1."/>
      <w:lvlJc w:val="left"/>
      <w:pPr>
        <w:ind w:left="960" w:hanging="720"/>
      </w:pPr>
      <w:rPr>
        <w:rFonts w:hint="default"/>
      </w:rPr>
    </w:lvl>
    <w:lvl w:ilvl="1" w:tplc="8D02E8C2">
      <w:start w:val="1"/>
      <w:numFmt w:val="lowerLetter"/>
      <w:lvlText w:val="%2."/>
      <w:lvlJc w:val="left"/>
      <w:pPr>
        <w:ind w:left="1320" w:hanging="360"/>
      </w:pPr>
    </w:lvl>
    <w:lvl w:ilvl="2" w:tplc="F6E2DAB6">
      <w:start w:val="1"/>
      <w:numFmt w:val="lowerRoman"/>
      <w:lvlText w:val="%3."/>
      <w:lvlJc w:val="right"/>
      <w:pPr>
        <w:ind w:left="2040" w:hanging="180"/>
      </w:pPr>
    </w:lvl>
    <w:lvl w:ilvl="3" w:tplc="0C709C52">
      <w:start w:val="1"/>
      <w:numFmt w:val="decimal"/>
      <w:lvlText w:val="%4."/>
      <w:lvlJc w:val="left"/>
      <w:pPr>
        <w:ind w:left="2760" w:hanging="360"/>
      </w:pPr>
    </w:lvl>
    <w:lvl w:ilvl="4" w:tplc="82FECD72">
      <w:start w:val="1"/>
      <w:numFmt w:val="lowerLetter"/>
      <w:lvlText w:val="%5."/>
      <w:lvlJc w:val="left"/>
      <w:pPr>
        <w:ind w:left="3480" w:hanging="360"/>
      </w:pPr>
    </w:lvl>
    <w:lvl w:ilvl="5" w:tplc="2E8E82FA">
      <w:start w:val="1"/>
      <w:numFmt w:val="lowerRoman"/>
      <w:lvlText w:val="%6."/>
      <w:lvlJc w:val="right"/>
      <w:pPr>
        <w:ind w:left="4200" w:hanging="180"/>
      </w:pPr>
    </w:lvl>
    <w:lvl w:ilvl="6" w:tplc="4854319E">
      <w:start w:val="1"/>
      <w:numFmt w:val="decimal"/>
      <w:lvlText w:val="%7."/>
      <w:lvlJc w:val="left"/>
      <w:pPr>
        <w:ind w:left="4920" w:hanging="360"/>
      </w:pPr>
    </w:lvl>
    <w:lvl w:ilvl="7" w:tplc="E2D22156">
      <w:start w:val="1"/>
      <w:numFmt w:val="lowerLetter"/>
      <w:lvlText w:val="%8."/>
      <w:lvlJc w:val="left"/>
      <w:pPr>
        <w:ind w:left="5640" w:hanging="360"/>
      </w:pPr>
    </w:lvl>
    <w:lvl w:ilvl="8" w:tplc="3148F77A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5F5F146E"/>
    <w:multiLevelType w:val="hybridMultilevel"/>
    <w:tmpl w:val="EC8A1C44"/>
    <w:lvl w:ilvl="0" w:tplc="E57201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AECDA4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A8B4A690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5DC4A75C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E894238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E2580E0C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57AE484C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16D4222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EC44A75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66C97346"/>
    <w:multiLevelType w:val="hybridMultilevel"/>
    <w:tmpl w:val="4E6E382E"/>
    <w:lvl w:ilvl="0" w:tplc="AA9CC83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63A8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7E25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E7A2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242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6A7E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026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CA3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5C86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BB42594"/>
    <w:multiLevelType w:val="hybridMultilevel"/>
    <w:tmpl w:val="C10440B8"/>
    <w:lvl w:ilvl="0" w:tplc="67C2D6AA">
      <w:start w:val="1"/>
      <w:numFmt w:val="decimal"/>
      <w:lvlText w:val="%1."/>
      <w:lvlJc w:val="left"/>
      <w:pPr>
        <w:ind w:left="720" w:hanging="360"/>
      </w:pPr>
    </w:lvl>
    <w:lvl w:ilvl="1" w:tplc="D8D2A3F2">
      <w:start w:val="1"/>
      <w:numFmt w:val="lowerLetter"/>
      <w:lvlText w:val="%2."/>
      <w:lvlJc w:val="left"/>
      <w:pPr>
        <w:ind w:left="1440" w:hanging="360"/>
      </w:pPr>
    </w:lvl>
    <w:lvl w:ilvl="2" w:tplc="0C102580">
      <w:start w:val="1"/>
      <w:numFmt w:val="lowerRoman"/>
      <w:lvlText w:val="%3."/>
      <w:lvlJc w:val="right"/>
      <w:pPr>
        <w:ind w:left="2160" w:hanging="180"/>
      </w:pPr>
    </w:lvl>
    <w:lvl w:ilvl="3" w:tplc="15E2E3EC">
      <w:start w:val="1"/>
      <w:numFmt w:val="decimal"/>
      <w:lvlText w:val="%4."/>
      <w:lvlJc w:val="left"/>
      <w:pPr>
        <w:ind w:left="2880" w:hanging="360"/>
      </w:pPr>
    </w:lvl>
    <w:lvl w:ilvl="4" w:tplc="96A265AA">
      <w:start w:val="1"/>
      <w:numFmt w:val="lowerLetter"/>
      <w:lvlText w:val="%5."/>
      <w:lvlJc w:val="left"/>
      <w:pPr>
        <w:ind w:left="3600" w:hanging="360"/>
      </w:pPr>
    </w:lvl>
    <w:lvl w:ilvl="5" w:tplc="9A949E50">
      <w:start w:val="1"/>
      <w:numFmt w:val="lowerRoman"/>
      <w:lvlText w:val="%6."/>
      <w:lvlJc w:val="right"/>
      <w:pPr>
        <w:ind w:left="4320" w:hanging="180"/>
      </w:pPr>
    </w:lvl>
    <w:lvl w:ilvl="6" w:tplc="E26610E4">
      <w:start w:val="1"/>
      <w:numFmt w:val="decimal"/>
      <w:lvlText w:val="%7."/>
      <w:lvlJc w:val="left"/>
      <w:pPr>
        <w:ind w:left="5040" w:hanging="360"/>
      </w:pPr>
    </w:lvl>
    <w:lvl w:ilvl="7" w:tplc="6F64DA1A">
      <w:start w:val="1"/>
      <w:numFmt w:val="lowerLetter"/>
      <w:lvlText w:val="%8."/>
      <w:lvlJc w:val="left"/>
      <w:pPr>
        <w:ind w:left="5760" w:hanging="360"/>
      </w:pPr>
    </w:lvl>
    <w:lvl w:ilvl="8" w:tplc="B7108C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54C5C"/>
    <w:multiLevelType w:val="hybridMultilevel"/>
    <w:tmpl w:val="56FC7DFE"/>
    <w:lvl w:ilvl="0" w:tplc="F894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131B8"/>
    <w:multiLevelType w:val="hybridMultilevel"/>
    <w:tmpl w:val="4204133C"/>
    <w:lvl w:ilvl="0" w:tplc="3B0CA3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plc="55F644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1E27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E2E4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24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7E9C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A01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8E51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5E9B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91"/>
    <w:rsid w:val="00031709"/>
    <w:rsid w:val="0005109D"/>
    <w:rsid w:val="00065489"/>
    <w:rsid w:val="00070A1F"/>
    <w:rsid w:val="000C3A5A"/>
    <w:rsid w:val="000D311E"/>
    <w:rsid w:val="000D3D2A"/>
    <w:rsid w:val="0012339D"/>
    <w:rsid w:val="00124D55"/>
    <w:rsid w:val="00133C1B"/>
    <w:rsid w:val="001537FF"/>
    <w:rsid w:val="001C405D"/>
    <w:rsid w:val="00205E9B"/>
    <w:rsid w:val="00215D1A"/>
    <w:rsid w:val="002428DE"/>
    <w:rsid w:val="002E0A04"/>
    <w:rsid w:val="002E284A"/>
    <w:rsid w:val="003765FB"/>
    <w:rsid w:val="00396F0C"/>
    <w:rsid w:val="0041717A"/>
    <w:rsid w:val="004608A1"/>
    <w:rsid w:val="00494D86"/>
    <w:rsid w:val="004A1491"/>
    <w:rsid w:val="004D492E"/>
    <w:rsid w:val="00541B9D"/>
    <w:rsid w:val="0054424E"/>
    <w:rsid w:val="005D618C"/>
    <w:rsid w:val="0060259F"/>
    <w:rsid w:val="006E57A8"/>
    <w:rsid w:val="0075142B"/>
    <w:rsid w:val="007A1E68"/>
    <w:rsid w:val="007B7163"/>
    <w:rsid w:val="007E0FA6"/>
    <w:rsid w:val="007E1FF0"/>
    <w:rsid w:val="00820447"/>
    <w:rsid w:val="00834828"/>
    <w:rsid w:val="00887C07"/>
    <w:rsid w:val="008C0322"/>
    <w:rsid w:val="008E15C4"/>
    <w:rsid w:val="008F22DC"/>
    <w:rsid w:val="0092177F"/>
    <w:rsid w:val="009321CE"/>
    <w:rsid w:val="00976CE8"/>
    <w:rsid w:val="00990A16"/>
    <w:rsid w:val="009D76BF"/>
    <w:rsid w:val="00A4160D"/>
    <w:rsid w:val="00AA470F"/>
    <w:rsid w:val="00AD6AB9"/>
    <w:rsid w:val="00AE32AD"/>
    <w:rsid w:val="00B432C8"/>
    <w:rsid w:val="00BA6450"/>
    <w:rsid w:val="00BE2234"/>
    <w:rsid w:val="00BF5D86"/>
    <w:rsid w:val="00C006D9"/>
    <w:rsid w:val="00C05784"/>
    <w:rsid w:val="00C5563B"/>
    <w:rsid w:val="00CF34D9"/>
    <w:rsid w:val="00D14035"/>
    <w:rsid w:val="00D17654"/>
    <w:rsid w:val="00DA438F"/>
    <w:rsid w:val="00E252D7"/>
    <w:rsid w:val="00E30008"/>
    <w:rsid w:val="00E30AC3"/>
    <w:rsid w:val="00E66253"/>
    <w:rsid w:val="00EF68E2"/>
    <w:rsid w:val="00F42D55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9AB5"/>
  <w15:docId w15:val="{B49D73E9-CA09-4546-AC05-D13E176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cs="Mangal"/>
      <w:sz w:val="20"/>
      <w:szCs w:val="18"/>
    </w:rPr>
  </w:style>
  <w:style w:type="character" w:customStyle="1" w:styleId="ab">
    <w:name w:val="Тема примечания Знак"/>
    <w:rPr>
      <w:rFonts w:cs="Mangal"/>
      <w:b/>
      <w:bCs/>
      <w:sz w:val="20"/>
      <w:szCs w:val="18"/>
    </w:rPr>
  </w:style>
  <w:style w:type="character" w:customStyle="1" w:styleId="ac">
    <w:name w:val="Текст выноски Знак"/>
    <w:rPr>
      <w:rFonts w:ascii="Segoe UI" w:hAnsi="Segoe UI" w:cs="Mangal"/>
      <w:sz w:val="18"/>
      <w:szCs w:val="16"/>
    </w:rPr>
  </w:style>
  <w:style w:type="paragraph" w:customStyle="1" w:styleId="14">
    <w:name w:val="Заголовок1"/>
    <w:basedOn w:val="a"/>
    <w:next w:val="a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link w:val="ae"/>
    <w:uiPriority w:val="99"/>
    <w:pPr>
      <w:spacing w:after="140" w:line="276" w:lineRule="auto"/>
    </w:pPr>
  </w:style>
  <w:style w:type="paragraph" w:styleId="af">
    <w:name w:val="List"/>
    <w:basedOn w:val="ad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pPr>
      <w:suppressLineNumbers/>
    </w:pPr>
  </w:style>
  <w:style w:type="paragraph" w:styleId="af2">
    <w:name w:val="List Paragraph"/>
    <w:aliases w:val="нумерация,Заголовок_3,Bullet_IRAO,Мой Список,AC List 01,Подпись рисунка,Table-Normal,RSHB_Table-Normal,List Paragraph1,Абзац списка1,List Paragraph,Bullet Number,Figure_name,numbered,Bullet List,FooterText,Paragraphe de liste1,2 заголовок,1"/>
    <w:basedOn w:val="a"/>
    <w:link w:val="af3"/>
    <w:uiPriority w:val="34"/>
    <w:qFormat/>
    <w:pPr>
      <w:ind w:left="720"/>
      <w:contextualSpacing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Standard">
    <w:name w:val="Standard"/>
    <w:rPr>
      <w:rFonts w:eastAsia="Droid Sans Fallback" w:cs="Noto Sans Devanagari"/>
      <w:sz w:val="24"/>
      <w:szCs w:val="24"/>
      <w:lang w:eastAsia="zh-CN" w:bidi="hi-IN"/>
    </w:rPr>
  </w:style>
  <w:style w:type="paragraph" w:customStyle="1" w:styleId="17">
    <w:name w:val="Текст примечания1"/>
    <w:basedOn w:val="a"/>
    <w:rPr>
      <w:rFonts w:cs="Mangal"/>
      <w:sz w:val="20"/>
      <w:szCs w:val="18"/>
    </w:rPr>
  </w:style>
  <w:style w:type="paragraph" w:styleId="af5">
    <w:name w:val="annotation subject"/>
    <w:basedOn w:val="17"/>
    <w:next w:val="17"/>
    <w:rPr>
      <w:b/>
      <w:bCs/>
    </w:rPr>
  </w:style>
  <w:style w:type="paragraph" w:styleId="af6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af7">
    <w:name w:val="Заголовок таблицы"/>
    <w:basedOn w:val="af4"/>
    <w:pPr>
      <w:jc w:val="center"/>
    </w:pPr>
    <w:rPr>
      <w:b/>
      <w:bCs/>
    </w:rPr>
  </w:style>
  <w:style w:type="character" w:customStyle="1" w:styleId="es-el-code-term">
    <w:name w:val="es-el-code-term"/>
    <w:basedOn w:val="a0"/>
  </w:style>
  <w:style w:type="character" w:customStyle="1" w:styleId="ae">
    <w:name w:val="Основной текст Знак"/>
    <w:basedOn w:val="a0"/>
    <w:link w:val="ad"/>
    <w:uiPriority w:val="99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Calibri" w:hAnsi="Courier New" w:cs="Courier New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18">
    <w:name w:val="toc 1"/>
    <w:basedOn w:val="a"/>
    <w:next w:val="a"/>
    <w:uiPriority w:val="39"/>
    <w:qFormat/>
    <w:pPr>
      <w:tabs>
        <w:tab w:val="right" w:leader="dot" w:pos="10466"/>
      </w:tabs>
      <w:ind w:left="567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Cambria" w:eastAsia="Tahoma" w:hAnsi="Cambria" w:cs="Cambria"/>
      <w:b/>
      <w:bCs/>
      <w:color w:val="365F91"/>
      <w:sz w:val="28"/>
      <w:szCs w:val="28"/>
      <w:lang w:eastAsia="zh-CN" w:bidi="hi-IN"/>
    </w:rPr>
  </w:style>
  <w:style w:type="paragraph" w:styleId="2">
    <w:name w:val="toc 2"/>
    <w:basedOn w:val="a"/>
    <w:next w:val="a"/>
    <w:uiPriority w:val="99"/>
    <w:qFormat/>
    <w:pPr>
      <w:numPr>
        <w:numId w:val="2"/>
      </w:numPr>
      <w:tabs>
        <w:tab w:val="right" w:leader="dot" w:pos="10196"/>
      </w:tabs>
      <w:ind w:left="0"/>
    </w:pPr>
    <w:rPr>
      <w:rFonts w:ascii="Times New Roman" w:eastAsia="MS Mincho" w:hAnsi="Times New Roman" w:cs="Times New Roman"/>
      <w:b/>
      <w:i/>
      <w:iCs/>
      <w:lang w:bidi="ar-SA"/>
    </w:rPr>
  </w:style>
  <w:style w:type="paragraph" w:customStyle="1" w:styleId="Times12">
    <w:name w:val="Times 12"/>
    <w:basedOn w:val="a"/>
    <w:uiPriority w:val="99"/>
    <w:qFormat/>
    <w:pPr>
      <w:ind w:firstLine="567"/>
      <w:jc w:val="both"/>
    </w:pPr>
    <w:rPr>
      <w:rFonts w:ascii="Times New Roman" w:eastAsia="Times New Roman" w:hAnsi="Times New Roman" w:cs="Times New Roman"/>
      <w:bCs/>
      <w:szCs w:val="22"/>
      <w:lang w:eastAsia="ru-RU" w:bidi="ar-SA"/>
    </w:rPr>
  </w:style>
  <w:style w:type="paragraph" w:customStyle="1" w:styleId="rvps9">
    <w:name w:val="rvps9"/>
    <w:basedOn w:val="a"/>
    <w:pPr>
      <w:jc w:val="both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3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Абзац списка1 Знак,List Paragraph Знак,Bullet Number Знак,numbered Знак"/>
    <w:link w:val="af2"/>
    <w:uiPriority w:val="34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9">
    <w:name w:val="Нижний колонтитул Знак"/>
    <w:basedOn w:val="a0"/>
    <w:link w:val="af8"/>
    <w:uiPriority w:val="99"/>
    <w:rPr>
      <w:sz w:val="24"/>
      <w:szCs w:val="24"/>
    </w:rPr>
  </w:style>
  <w:style w:type="table" w:styleId="afa">
    <w:name w:val="Table Grid"/>
    <w:basedOn w:val="a1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a"/>
    <w:uiPriority w:val="39"/>
    <w:rPr>
      <w:rFonts w:eastAsia="Calibri" w:cs="Arial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c">
    <w:name w:val="Верхний колонтитул Знак"/>
    <w:basedOn w:val="a0"/>
    <w:link w:val="afb"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No Spacing"/>
    <w:link w:val="aff"/>
    <w:uiPriority w:val="1"/>
    <w:qFormat/>
    <w:rPr>
      <w:rFonts w:ascii="Calibri" w:eastAsia="Calibri" w:hAnsi="Calibri"/>
      <w:sz w:val="22"/>
      <w:szCs w:val="22"/>
      <w:lang w:eastAsia="ar-SA"/>
    </w:rPr>
  </w:style>
  <w:style w:type="character" w:customStyle="1" w:styleId="aff">
    <w:name w:val="Без интервала Знак"/>
    <w:link w:val="afe"/>
    <w:uiPriority w:val="1"/>
    <w:rPr>
      <w:rFonts w:ascii="Calibri" w:eastAsia="Calibri" w:hAnsi="Calibri"/>
      <w:sz w:val="22"/>
      <w:szCs w:val="22"/>
      <w:lang w:eastAsia="ar-SA"/>
    </w:rPr>
  </w:style>
  <w:style w:type="character" w:customStyle="1" w:styleId="aff0">
    <w:name w:val="Основной текст_"/>
    <w:link w:val="25"/>
    <w:rPr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aff1">
    <w:name w:val="Внутренний адрес"/>
    <w:basedOn w:val="ad"/>
    <w:pPr>
      <w:spacing w:after="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07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customStyle="1" w:styleId="Style7">
    <w:name w:val="Style7"/>
    <w:basedOn w:val="a"/>
    <w:uiPriority w:val="99"/>
    <w:pPr>
      <w:widowControl w:val="0"/>
      <w:spacing w:line="274" w:lineRule="exact"/>
    </w:pPr>
    <w:rPr>
      <w:rFonts w:ascii="Calibri" w:eastAsiaTheme="minorEastAsia" w:hAnsi="Calibri" w:cs="Calibri"/>
      <w:lang w:eastAsia="ru-RU" w:bidi="ar-SA"/>
    </w:rPr>
  </w:style>
  <w:style w:type="paragraph" w:customStyle="1" w:styleId="Style8">
    <w:name w:val="Style8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9">
    <w:name w:val="Style9"/>
    <w:basedOn w:val="a"/>
    <w:uiPriority w:val="99"/>
    <w:pPr>
      <w:widowControl w:val="0"/>
    </w:pPr>
    <w:rPr>
      <w:rFonts w:ascii="Calibri" w:eastAsiaTheme="minorEastAsia" w:hAnsi="Calibri" w:cs="Calibri"/>
      <w:lang w:eastAsia="ru-RU" w:bidi="ar-SA"/>
    </w:rPr>
  </w:style>
  <w:style w:type="paragraph" w:customStyle="1" w:styleId="Style11">
    <w:name w:val="Style11"/>
    <w:basedOn w:val="a"/>
    <w:uiPriority w:val="99"/>
    <w:pPr>
      <w:widowControl w:val="0"/>
      <w:spacing w:line="365" w:lineRule="exact"/>
    </w:pPr>
    <w:rPr>
      <w:rFonts w:ascii="Calibri" w:eastAsiaTheme="minorEastAsia" w:hAnsi="Calibri" w:cs="Calibri"/>
      <w:lang w:eastAsia="ru-RU" w:bidi="ar-SA"/>
    </w:rPr>
  </w:style>
  <w:style w:type="character" w:customStyle="1" w:styleId="FontStyle36">
    <w:name w:val="Font Style36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FontStyle37">
    <w:name w:val="Font Style37"/>
    <w:basedOn w:val="a0"/>
    <w:uiPriority w:val="99"/>
    <w:rPr>
      <w:rFonts w:ascii="Calibri" w:hAnsi="Calibri" w:cs="Calibri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Calibri" w:hAnsi="Calibri" w:cs="Calibri"/>
      <w:b/>
      <w:bCs/>
      <w:sz w:val="18"/>
      <w:szCs w:val="18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1a"/>
    <w:uiPriority w:val="99"/>
    <w:semiHidden/>
    <w:unhideWhenUsed/>
    <w:rPr>
      <w:rFonts w:cs="Mangal"/>
      <w:sz w:val="20"/>
      <w:szCs w:val="18"/>
    </w:rPr>
  </w:style>
  <w:style w:type="character" w:customStyle="1" w:styleId="1a">
    <w:name w:val="Текст примечания Знак1"/>
    <w:basedOn w:val="a0"/>
    <w:link w:val="aff3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paragraph" w:styleId="aff4">
    <w:name w:val="Revision"/>
    <w:hidden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="Mangal"/>
      <w:color w:val="365F91" w:themeColor="accent1" w:themeShade="BF"/>
      <w:sz w:val="24"/>
      <w:szCs w:val="21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="Mangal"/>
      <w:i/>
      <w:iCs/>
      <w:color w:val="243F60" w:themeColor="accent1" w:themeShade="7F"/>
      <w:sz w:val="24"/>
      <w:szCs w:val="21"/>
      <w:lang w:eastAsia="zh-CN" w:bidi="hi-IN"/>
    </w:rPr>
  </w:style>
  <w:style w:type="paragraph" w:styleId="aff5">
    <w:name w:val="Body Text Indent"/>
    <w:basedOn w:val="a"/>
    <w:link w:val="aff6"/>
    <w:uiPriority w:val="99"/>
    <w:semiHidden/>
    <w:unhideWhenUsed/>
    <w:pPr>
      <w:spacing w:after="120"/>
      <w:ind w:left="283"/>
    </w:pPr>
    <w:rPr>
      <w:rFonts w:cs="Mangal"/>
      <w:szCs w:val="21"/>
    </w:r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ascii="Liberation Serif" w:eastAsia="Tahoma" w:hAnsi="Liberation Serif" w:cs="Mangal"/>
      <w:sz w:val="24"/>
      <w:szCs w:val="21"/>
      <w:lang w:eastAsia="zh-CN" w:bidi="hi-IN"/>
    </w:rPr>
  </w:style>
  <w:style w:type="paragraph" w:styleId="aff7">
    <w:name w:val="Normal (Web)"/>
    <w:basedOn w:val="a"/>
    <w:unhideWhenUsed/>
    <w:rPr>
      <w:rFonts w:ascii="Times New Roman" w:eastAsia="Calibri" w:hAnsi="Times New Roman" w:cs="Times New Roman"/>
      <w:lang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paragraph" w:styleId="aff8">
    <w:name w:val="Subtitle"/>
    <w:basedOn w:val="aff9"/>
    <w:next w:val="ad"/>
    <w:link w:val="affa"/>
    <w:qFormat/>
    <w:pPr>
      <w:keepNext/>
      <w:spacing w:before="240" w:after="120"/>
      <w:contextualSpacing w:val="0"/>
      <w:jc w:val="center"/>
    </w:pPr>
    <w:rPr>
      <w:rFonts w:ascii="Arial" w:eastAsia="Lucida Sans Unicode" w:hAnsi="Arial" w:cs="Tahoma"/>
      <w:i/>
      <w:iCs/>
      <w:spacing w:val="0"/>
      <w:sz w:val="28"/>
      <w:szCs w:val="28"/>
      <w:lang w:eastAsia="ar-SA" w:bidi="ar-SA"/>
    </w:rPr>
  </w:style>
  <w:style w:type="character" w:customStyle="1" w:styleId="affa">
    <w:name w:val="Подзаголовок Знак"/>
    <w:basedOn w:val="a0"/>
    <w:link w:val="aff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pPr>
      <w:shd w:val="clear" w:color="auto" w:fill="FFFFFF"/>
      <w:ind w:left="34" w:firstLine="675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styleId="aff9">
    <w:name w:val="Title"/>
    <w:basedOn w:val="a"/>
    <w:next w:val="a"/>
    <w:link w:val="affb"/>
    <w:uiPriority w:val="10"/>
    <w:qFormat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  <w:style w:type="character" w:customStyle="1" w:styleId="affb">
    <w:name w:val="Заголовок Знак"/>
    <w:basedOn w:val="a0"/>
    <w:link w:val="aff9"/>
    <w:uiPriority w:val="10"/>
    <w:rPr>
      <w:rFonts w:asciiTheme="majorHAnsi" w:eastAsiaTheme="majorEastAsia" w:hAnsiTheme="majorHAnsi" w:cs="Mangal"/>
      <w:spacing w:val="-10"/>
      <w:sz w:val="56"/>
      <w:szCs w:val="50"/>
      <w:lang w:eastAsia="zh-CN" w:bidi="hi-IN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styleId="affc">
    <w:name w:val="footnote text"/>
    <w:basedOn w:val="a"/>
    <w:link w:val="affd"/>
    <w:uiPriority w:val="99"/>
    <w:semiHidden/>
    <w:unhideWhenUsed/>
    <w:rPr>
      <w:rFonts w:cs="Mangal"/>
      <w:sz w:val="20"/>
      <w:szCs w:val="18"/>
    </w:rPr>
  </w:style>
  <w:style w:type="character" w:customStyle="1" w:styleId="affd">
    <w:name w:val="Текст сноски Знак"/>
    <w:basedOn w:val="a0"/>
    <w:link w:val="affc"/>
    <w:uiPriority w:val="99"/>
    <w:semiHidden/>
    <w:rPr>
      <w:rFonts w:ascii="Liberation Serif" w:eastAsia="Tahoma" w:hAnsi="Liberation Serif" w:cs="Mangal"/>
      <w:szCs w:val="18"/>
      <w:lang w:eastAsia="zh-CN" w:bidi="hi-IN"/>
    </w:rPr>
  </w:style>
  <w:style w:type="character" w:styleId="affe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doctitleimportant">
    <w:name w:val="doc__title_important"/>
    <w:basedOn w:val="a0"/>
    <w:rsid w:val="0088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FDC4-B206-4D24-A372-BDB8C78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</dc:creator>
  <cp:keywords/>
  <dc:description/>
  <cp:lastModifiedBy>Кошарный Сергей Александрович</cp:lastModifiedBy>
  <cp:revision>23</cp:revision>
  <dcterms:created xsi:type="dcterms:W3CDTF">2024-10-14T05:37:00Z</dcterms:created>
  <dcterms:modified xsi:type="dcterms:W3CDTF">2026-05-18T09:51:00Z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