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04" w:rsidRPr="00A80E51" w:rsidRDefault="00B13304" w:rsidP="005A64DC">
      <w:pPr>
        <w:suppressAutoHyphens/>
        <w:spacing w:line="0" w:lineRule="atLeast"/>
        <w:jc w:val="center"/>
        <w:rPr>
          <w:rFonts w:eastAsia="Lucida Sans Unicode"/>
          <w:b/>
          <w:color w:val="0000FF"/>
          <w:sz w:val="21"/>
          <w:szCs w:val="21"/>
        </w:rPr>
      </w:pPr>
      <w:r w:rsidRPr="00A80E51">
        <w:rPr>
          <w:rFonts w:eastAsia="Lucida Sans Unicode"/>
          <w:b/>
          <w:color w:val="0000FF"/>
          <w:sz w:val="21"/>
          <w:szCs w:val="21"/>
        </w:rPr>
        <w:t>Договор</w:t>
      </w:r>
      <w:r w:rsidR="00082D06" w:rsidRPr="00A80E51">
        <w:rPr>
          <w:rFonts w:eastAsia="Lucida Sans Unicode"/>
          <w:b/>
          <w:color w:val="0000FF"/>
          <w:sz w:val="21"/>
          <w:szCs w:val="21"/>
        </w:rPr>
        <w:t xml:space="preserve"> </w:t>
      </w:r>
      <w:r w:rsidR="00E37E5B" w:rsidRPr="00E37E5B">
        <w:rPr>
          <w:b/>
          <w:color w:val="0000FF"/>
          <w:sz w:val="21"/>
          <w:szCs w:val="21"/>
          <w:shd w:val="clear" w:color="auto" w:fill="FFFFFF"/>
        </w:rPr>
        <w:t>на оказание услуг по информационному обслуживанию программных продуктов</w:t>
      </w:r>
      <w:r w:rsidR="00E37E5B" w:rsidRPr="00A80E51">
        <w:rPr>
          <w:rFonts w:eastAsia="Lucida Sans Unicode"/>
          <w:b/>
          <w:color w:val="0000FF"/>
          <w:sz w:val="21"/>
          <w:szCs w:val="21"/>
        </w:rPr>
        <w:t xml:space="preserve"> </w:t>
      </w:r>
      <w:r w:rsidR="00E37E5B">
        <w:rPr>
          <w:rFonts w:eastAsia="Lucida Sans Unicode"/>
          <w:b/>
          <w:color w:val="0000FF"/>
          <w:sz w:val="21"/>
          <w:szCs w:val="21"/>
        </w:rPr>
        <w:t xml:space="preserve">                           </w:t>
      </w:r>
      <w:r w:rsidR="00DA557E" w:rsidRPr="00A80E51">
        <w:rPr>
          <w:rFonts w:eastAsia="Lucida Sans Unicode"/>
          <w:b/>
          <w:color w:val="0000FF"/>
          <w:sz w:val="21"/>
          <w:szCs w:val="21"/>
        </w:rPr>
        <w:t>№</w:t>
      </w:r>
      <w:r w:rsidR="00D54565" w:rsidRPr="00A80E51">
        <w:rPr>
          <w:rFonts w:eastAsia="Lucida Sans Unicode"/>
          <w:b/>
          <w:color w:val="0000FF"/>
          <w:sz w:val="21"/>
          <w:szCs w:val="21"/>
        </w:rPr>
        <w:t xml:space="preserve"> </w:t>
      </w:r>
      <w:r w:rsidRPr="00A80E51">
        <w:rPr>
          <w:rFonts w:eastAsia="Lucida Sans Unicode"/>
          <w:b/>
          <w:color w:val="0000FF"/>
          <w:sz w:val="21"/>
          <w:szCs w:val="21"/>
        </w:rPr>
        <w:t>АБК-2500665ио</w:t>
      </w:r>
    </w:p>
    <w:p w:rsidR="00082D06" w:rsidRPr="00A80E51" w:rsidRDefault="00880C0E" w:rsidP="00082D06">
      <w:pPr>
        <w:suppressAutoHyphens/>
        <w:spacing w:line="0" w:lineRule="atLeast"/>
        <w:jc w:val="center"/>
        <w:rPr>
          <w:rFonts w:eastAsia="Lucida Sans Unicode"/>
          <w:b/>
          <w:bCs/>
          <w:caps/>
          <w:color w:val="0000FF"/>
          <w:sz w:val="21"/>
          <w:szCs w:val="21"/>
          <w:lang w:eastAsia="ar-SA"/>
        </w:rPr>
      </w:pPr>
      <w:r w:rsidRPr="00A80E51">
        <w:rPr>
          <w:rFonts w:eastAsia="Lucida Sans Unicode"/>
          <w:b/>
          <w:bCs/>
          <w:caps/>
          <w:color w:val="0000FF"/>
          <w:sz w:val="21"/>
          <w:szCs w:val="21"/>
          <w:lang w:eastAsia="ar-SA"/>
        </w:rPr>
        <w:t xml:space="preserve">ИКЗ </w:t>
      </w:r>
      <w:r w:rsidR="00D54565" w:rsidRPr="00A80E51">
        <w:rPr>
          <w:b/>
          <w:color w:val="0000FF"/>
          <w:sz w:val="21"/>
          <w:szCs w:val="21"/>
        </w:rPr>
        <w:t>261280103106828010100100240000000000</w:t>
      </w:r>
    </w:p>
    <w:p w:rsidR="00082D06" w:rsidRPr="00A80E51" w:rsidRDefault="00082D06" w:rsidP="00082D06">
      <w:pPr>
        <w:suppressAutoHyphens/>
        <w:spacing w:line="0" w:lineRule="atLeast"/>
        <w:jc w:val="center"/>
        <w:rPr>
          <w:rFonts w:eastAsia="Lucida Sans Unicode"/>
          <w:b/>
          <w:bCs/>
          <w:caps/>
          <w:color w:val="0000FF"/>
          <w:sz w:val="21"/>
          <w:szCs w:val="21"/>
          <w:lang w:eastAsia="ar-SA"/>
        </w:rPr>
      </w:pPr>
    </w:p>
    <w:p w:rsidR="002F7E04" w:rsidRPr="00A80E51" w:rsidRDefault="00082D06" w:rsidP="00D21E52">
      <w:pPr>
        <w:suppressAutoHyphens/>
        <w:spacing w:line="0" w:lineRule="atLeast"/>
        <w:rPr>
          <w:rFonts w:eastAsia="Lucida Sans Unicode"/>
          <w:bCs/>
          <w:caps/>
          <w:color w:val="0000FF"/>
          <w:sz w:val="21"/>
          <w:szCs w:val="21"/>
          <w:lang w:eastAsia="ar-SA"/>
        </w:rPr>
      </w:pPr>
      <w:r w:rsidRPr="00A80E51">
        <w:rPr>
          <w:sz w:val="21"/>
          <w:szCs w:val="21"/>
          <w:lang w:eastAsia="ar-SA"/>
        </w:rPr>
        <w:t xml:space="preserve"> г. _________                                                                                                                    </w:t>
      </w:r>
      <w:r w:rsidR="00D21E52">
        <w:rPr>
          <w:sz w:val="21"/>
          <w:szCs w:val="21"/>
          <w:lang w:eastAsia="ar-SA"/>
        </w:rPr>
        <w:t xml:space="preserve">       </w:t>
      </w:r>
      <w:r w:rsidR="00B13304" w:rsidRPr="00A80E51">
        <w:rPr>
          <w:sz w:val="21"/>
          <w:szCs w:val="21"/>
        </w:rPr>
        <w:t>«____» ___________ 20</w:t>
      </w:r>
      <w:r w:rsidRPr="00A80E51">
        <w:rPr>
          <w:sz w:val="21"/>
          <w:szCs w:val="21"/>
        </w:rPr>
        <w:t>26</w:t>
      </w:r>
      <w:r w:rsidR="00B13304" w:rsidRPr="00A80E51">
        <w:rPr>
          <w:sz w:val="21"/>
          <w:szCs w:val="21"/>
        </w:rPr>
        <w:t xml:space="preserve"> г</w:t>
      </w:r>
      <w:r w:rsidR="00D92858" w:rsidRPr="00A80E51">
        <w:rPr>
          <w:sz w:val="21"/>
          <w:szCs w:val="21"/>
        </w:rPr>
        <w:t>.</w:t>
      </w:r>
    </w:p>
    <w:p w:rsidR="00480279" w:rsidRPr="00A80E51" w:rsidRDefault="00480279" w:rsidP="005A64DC">
      <w:pPr>
        <w:suppressAutoHyphens/>
        <w:spacing w:line="0" w:lineRule="atLeast"/>
        <w:jc w:val="both"/>
        <w:rPr>
          <w:bCs/>
          <w:sz w:val="21"/>
          <w:szCs w:val="21"/>
          <w:lang w:eastAsia="ar-SA"/>
        </w:rPr>
      </w:pPr>
    </w:p>
    <w:p w:rsidR="00D54565" w:rsidRPr="00A80E51" w:rsidRDefault="00880C0E" w:rsidP="00D54565">
      <w:pPr>
        <w:ind w:right="-1"/>
        <w:jc w:val="both"/>
        <w:rPr>
          <w:sz w:val="21"/>
          <w:szCs w:val="21"/>
        </w:rPr>
      </w:pPr>
      <w:r w:rsidRPr="00A80E51">
        <w:rPr>
          <w:bCs/>
          <w:sz w:val="21"/>
          <w:szCs w:val="21"/>
          <w:lang w:eastAsia="ar-SA"/>
        </w:rPr>
        <w:t>_____________________</w:t>
      </w:r>
      <w:r w:rsidR="00474CD1" w:rsidRPr="00A80E51">
        <w:rPr>
          <w:bCs/>
          <w:sz w:val="21"/>
          <w:szCs w:val="21"/>
          <w:lang w:eastAsia="ar-SA"/>
        </w:rPr>
        <w:t xml:space="preserve">, именуемое в дальнейшем «Исполнитель», в лице </w:t>
      </w:r>
      <w:r w:rsidRPr="00A80E51">
        <w:rPr>
          <w:bCs/>
          <w:sz w:val="21"/>
          <w:szCs w:val="21"/>
          <w:lang w:eastAsia="ar-SA"/>
        </w:rPr>
        <w:t>___________</w:t>
      </w:r>
      <w:r w:rsidR="008B173F" w:rsidRPr="00A80E51">
        <w:rPr>
          <w:bCs/>
          <w:sz w:val="21"/>
          <w:szCs w:val="21"/>
          <w:lang w:eastAsia="ar-SA"/>
        </w:rPr>
        <w:t xml:space="preserve">, действующего </w:t>
      </w:r>
      <w:r w:rsidR="00B13304" w:rsidRPr="00A80E51">
        <w:rPr>
          <w:bCs/>
          <w:sz w:val="21"/>
          <w:szCs w:val="21"/>
          <w:lang w:eastAsia="ar-SA"/>
        </w:rPr>
        <w:t xml:space="preserve">на основании </w:t>
      </w:r>
      <w:r w:rsidRPr="00A80E51">
        <w:rPr>
          <w:bCs/>
          <w:sz w:val="21"/>
          <w:szCs w:val="21"/>
          <w:lang w:eastAsia="ar-SA"/>
        </w:rPr>
        <w:t>____________</w:t>
      </w:r>
      <w:r w:rsidR="00474CD1" w:rsidRPr="00A80E51">
        <w:rPr>
          <w:bCs/>
          <w:sz w:val="21"/>
          <w:szCs w:val="21"/>
          <w:lang w:eastAsia="ar-SA"/>
        </w:rPr>
        <w:t xml:space="preserve">, с одной стороны, </w:t>
      </w:r>
      <w:r w:rsidR="00AA472F" w:rsidRPr="00A80E51">
        <w:rPr>
          <w:bCs/>
          <w:sz w:val="21"/>
          <w:szCs w:val="21"/>
          <w:lang w:eastAsia="ar-SA"/>
        </w:rPr>
        <w:t xml:space="preserve">и </w:t>
      </w:r>
      <w:r w:rsidR="00B13304" w:rsidRPr="00A80E51">
        <w:rPr>
          <w:rFonts w:eastAsia="Lucida Sans Unicode"/>
          <w:sz w:val="21"/>
          <w:szCs w:val="21"/>
          <w:lang w:eastAsia="ar-SA"/>
        </w:rPr>
        <w:t>ФЕДЕРАЛЬНОЕ 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w:t>
      </w:r>
      <w:r w:rsidR="00AA472F" w:rsidRPr="00A80E51">
        <w:rPr>
          <w:bCs/>
          <w:sz w:val="21"/>
          <w:szCs w:val="21"/>
          <w:lang w:eastAsia="ar-SA"/>
        </w:rPr>
        <w:t xml:space="preserve">, именуемое в дальнейшем «Заказчик», в лице </w:t>
      </w:r>
      <w:r w:rsidRPr="00A80E51">
        <w:rPr>
          <w:rFonts w:eastAsia="Lucida Sans Unicode"/>
          <w:sz w:val="21"/>
          <w:szCs w:val="21"/>
          <w:lang w:eastAsia="ar-SA"/>
        </w:rPr>
        <w:t>_________________</w:t>
      </w:r>
      <w:r w:rsidR="00E8387C" w:rsidRPr="00A80E51">
        <w:rPr>
          <w:rFonts w:eastAsia="Lucida Sans Unicode"/>
          <w:sz w:val="21"/>
          <w:szCs w:val="21"/>
          <w:lang w:eastAsia="ar-SA"/>
        </w:rPr>
        <w:t>, действующего</w:t>
      </w:r>
      <w:r w:rsidR="006F72A8" w:rsidRPr="00A80E51">
        <w:rPr>
          <w:rFonts w:eastAsia="Lucida Sans Unicode"/>
          <w:sz w:val="21"/>
          <w:szCs w:val="21"/>
          <w:lang w:eastAsia="ar-SA"/>
        </w:rPr>
        <w:t xml:space="preserve"> на основании</w:t>
      </w:r>
      <w:r w:rsidR="00082D06" w:rsidRPr="00A80E51">
        <w:rPr>
          <w:rFonts w:eastAsia="Lucida Sans Unicode"/>
          <w:sz w:val="21"/>
          <w:szCs w:val="21"/>
          <w:lang w:eastAsia="ar-SA"/>
        </w:rPr>
        <w:t xml:space="preserve"> </w:t>
      </w:r>
      <w:r w:rsidRPr="00A80E51">
        <w:rPr>
          <w:rFonts w:eastAsia="Lucida Sans Unicode"/>
          <w:sz w:val="21"/>
          <w:szCs w:val="21"/>
          <w:lang w:eastAsia="ar-SA"/>
        </w:rPr>
        <w:t>____________</w:t>
      </w:r>
      <w:r w:rsidR="00BA1EEF" w:rsidRPr="00A80E51">
        <w:rPr>
          <w:rFonts w:eastAsia="Lucida Sans Unicode"/>
          <w:sz w:val="21"/>
          <w:szCs w:val="21"/>
          <w:lang w:eastAsia="ar-SA"/>
        </w:rPr>
        <w:t xml:space="preserve">, с другой стороны, </w:t>
      </w:r>
      <w:r w:rsidR="00D54565" w:rsidRPr="00A80E51">
        <w:rPr>
          <w:sz w:val="21"/>
          <w:szCs w:val="21"/>
        </w:rPr>
        <w:t xml:space="preserve">в дальнейшем именуемые стороны в порядке п.5 ч.1 ст.93 Федерального </w:t>
      </w:r>
      <w:hyperlink r:id="rId8" w:history="1">
        <w:r w:rsidR="00D54565" w:rsidRPr="00A80E51">
          <w:rPr>
            <w:sz w:val="21"/>
            <w:szCs w:val="21"/>
          </w:rPr>
          <w:t>закона</w:t>
        </w:r>
      </w:hyperlink>
      <w:r w:rsidR="00D54565" w:rsidRPr="00A80E51">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A3018E" w:rsidRPr="00A80E51" w:rsidRDefault="00A3018E" w:rsidP="005A64DC">
      <w:pPr>
        <w:suppressAutoHyphens/>
        <w:spacing w:line="0" w:lineRule="atLeast"/>
        <w:jc w:val="both"/>
        <w:rPr>
          <w:rFonts w:eastAsia="Lucida Sans Unicode"/>
          <w:sz w:val="21"/>
          <w:szCs w:val="21"/>
          <w:lang w:eastAsia="ar-SA"/>
        </w:rPr>
      </w:pPr>
    </w:p>
    <w:p w:rsidR="002F7E04" w:rsidRPr="00A80E51" w:rsidRDefault="002F7E04" w:rsidP="005A64DC">
      <w:pPr>
        <w:spacing w:line="0" w:lineRule="atLeast"/>
        <w:jc w:val="center"/>
        <w:rPr>
          <w:b/>
          <w:sz w:val="21"/>
          <w:szCs w:val="21"/>
        </w:rPr>
      </w:pPr>
      <w:r w:rsidRPr="00A80E51">
        <w:rPr>
          <w:b/>
          <w:sz w:val="21"/>
          <w:szCs w:val="21"/>
        </w:rPr>
        <w:t xml:space="preserve">1. ПРЕДМЕТ </w:t>
      </w:r>
      <w:r w:rsidR="00B13304" w:rsidRPr="00A80E51">
        <w:rPr>
          <w:b/>
          <w:sz w:val="21"/>
          <w:szCs w:val="21"/>
        </w:rPr>
        <w:t>ДОГОВОР</w:t>
      </w:r>
      <w:r w:rsidR="00712224" w:rsidRPr="00A80E51">
        <w:rPr>
          <w:b/>
          <w:sz w:val="21"/>
          <w:szCs w:val="21"/>
        </w:rPr>
        <w:t>А</w:t>
      </w:r>
    </w:p>
    <w:p w:rsidR="002F7E04" w:rsidRPr="00A80E51" w:rsidRDefault="00D5786A" w:rsidP="005A64DC">
      <w:pPr>
        <w:shd w:val="clear" w:color="auto" w:fill="FFFFFF"/>
        <w:tabs>
          <w:tab w:val="left" w:pos="709"/>
        </w:tabs>
        <w:spacing w:line="0" w:lineRule="atLeast"/>
        <w:jc w:val="both"/>
        <w:rPr>
          <w:sz w:val="21"/>
          <w:szCs w:val="21"/>
        </w:rPr>
      </w:pPr>
      <w:r w:rsidRPr="00D5786A">
        <w:rPr>
          <w:sz w:val="21"/>
          <w:szCs w:val="21"/>
        </w:rPr>
        <w:t>1.1.</w:t>
      </w:r>
      <w:r>
        <w:rPr>
          <w:b/>
          <w:sz w:val="21"/>
          <w:szCs w:val="21"/>
        </w:rPr>
        <w:t xml:space="preserve"> </w:t>
      </w:r>
      <w:r w:rsidR="002F7E04" w:rsidRPr="00A80E51">
        <w:rPr>
          <w:sz w:val="21"/>
          <w:szCs w:val="21"/>
        </w:rPr>
        <w:t>Заказчик поручает, а Исполнитель оказывает услуги по информационному обслуживанию програ</w:t>
      </w:r>
      <w:r w:rsidR="00BA1EEF" w:rsidRPr="00A80E51">
        <w:rPr>
          <w:sz w:val="21"/>
          <w:szCs w:val="21"/>
        </w:rPr>
        <w:t>ммных продуктов</w:t>
      </w:r>
      <w:r w:rsidR="005901A5" w:rsidRPr="00A80E51">
        <w:rPr>
          <w:sz w:val="21"/>
          <w:szCs w:val="21"/>
        </w:rPr>
        <w:t xml:space="preserve"> </w:t>
      </w:r>
      <w:r w:rsidR="00B13304" w:rsidRPr="00A80E51">
        <w:rPr>
          <w:sz w:val="21"/>
          <w:szCs w:val="21"/>
        </w:rPr>
        <w:t>«1С: Бухгалтерия государственного учреждения 8», «1С: Зарплата и кадры государственного учреждения 8»</w:t>
      </w:r>
      <w:r w:rsidR="005901A5" w:rsidRPr="00A80E51">
        <w:rPr>
          <w:sz w:val="21"/>
          <w:szCs w:val="21"/>
        </w:rPr>
        <w:t xml:space="preserve"> </w:t>
      </w:r>
      <w:r w:rsidR="002F7E04" w:rsidRPr="00A80E51">
        <w:rPr>
          <w:sz w:val="21"/>
          <w:szCs w:val="21"/>
        </w:rPr>
        <w:t>(далее ПП).</w:t>
      </w:r>
      <w:r w:rsidR="00082D06" w:rsidRPr="00A80E51">
        <w:rPr>
          <w:sz w:val="21"/>
          <w:szCs w:val="21"/>
        </w:rPr>
        <w:t xml:space="preserve"> </w:t>
      </w:r>
      <w:r w:rsidR="001C0EB6" w:rsidRPr="00A80E51">
        <w:rPr>
          <w:sz w:val="21"/>
          <w:szCs w:val="21"/>
        </w:rPr>
        <w:t xml:space="preserve">Перечень </w:t>
      </w:r>
      <w:r w:rsidR="007E5AA2" w:rsidRPr="00A80E51">
        <w:rPr>
          <w:sz w:val="21"/>
          <w:szCs w:val="21"/>
        </w:rPr>
        <w:t xml:space="preserve">видов </w:t>
      </w:r>
      <w:r w:rsidR="001C0EB6" w:rsidRPr="00A80E51">
        <w:rPr>
          <w:sz w:val="21"/>
          <w:szCs w:val="21"/>
        </w:rPr>
        <w:t xml:space="preserve">услуг </w:t>
      </w:r>
      <w:r w:rsidR="00E91812" w:rsidRPr="00A80E51">
        <w:rPr>
          <w:sz w:val="21"/>
          <w:szCs w:val="21"/>
        </w:rPr>
        <w:t xml:space="preserve">указан в </w:t>
      </w:r>
      <w:r w:rsidR="005901A5" w:rsidRPr="00A80E51">
        <w:rPr>
          <w:sz w:val="21"/>
          <w:szCs w:val="21"/>
        </w:rPr>
        <w:t>Приложени</w:t>
      </w:r>
      <w:r w:rsidR="005B56FC" w:rsidRPr="00A80E51">
        <w:rPr>
          <w:sz w:val="21"/>
          <w:szCs w:val="21"/>
        </w:rPr>
        <w:t>и</w:t>
      </w:r>
      <w:r w:rsidR="005901A5" w:rsidRPr="00A80E51">
        <w:rPr>
          <w:sz w:val="21"/>
          <w:szCs w:val="21"/>
        </w:rPr>
        <w:t xml:space="preserve"> № 1</w:t>
      </w:r>
      <w:r w:rsidR="00A80E51">
        <w:rPr>
          <w:sz w:val="21"/>
          <w:szCs w:val="21"/>
        </w:rPr>
        <w:t xml:space="preserve"> к договору</w:t>
      </w:r>
      <w:r w:rsidR="00A05DDE" w:rsidRPr="00A80E51">
        <w:rPr>
          <w:sz w:val="21"/>
          <w:szCs w:val="21"/>
        </w:rPr>
        <w:t>.</w:t>
      </w:r>
    </w:p>
    <w:p w:rsidR="00A3018E" w:rsidRPr="00A80E51" w:rsidRDefault="00A3018E" w:rsidP="00A3018E">
      <w:pPr>
        <w:shd w:val="clear" w:color="auto" w:fill="FFFFFF"/>
        <w:tabs>
          <w:tab w:val="left" w:pos="709"/>
        </w:tabs>
        <w:spacing w:line="0" w:lineRule="atLeast"/>
        <w:jc w:val="both"/>
        <w:rPr>
          <w:sz w:val="21"/>
          <w:szCs w:val="21"/>
        </w:rPr>
      </w:pPr>
      <w:r w:rsidRPr="00D5786A">
        <w:rPr>
          <w:bCs/>
          <w:sz w:val="21"/>
          <w:szCs w:val="21"/>
        </w:rPr>
        <w:t>1.2</w:t>
      </w:r>
      <w:r w:rsidR="00D5786A">
        <w:rPr>
          <w:sz w:val="21"/>
          <w:szCs w:val="21"/>
        </w:rPr>
        <w:t xml:space="preserve">. </w:t>
      </w:r>
      <w:r w:rsidRPr="00A80E51">
        <w:rPr>
          <w:sz w:val="21"/>
          <w:szCs w:val="21"/>
        </w:rPr>
        <w:t xml:space="preserve"> КВР: 244</w:t>
      </w:r>
      <w:r w:rsidR="00A80E51">
        <w:rPr>
          <w:sz w:val="21"/>
          <w:szCs w:val="21"/>
        </w:rPr>
        <w:t>.</w:t>
      </w:r>
    </w:p>
    <w:p w:rsidR="00A3018E" w:rsidRPr="00A80E51" w:rsidRDefault="00A3018E" w:rsidP="00A3018E">
      <w:pPr>
        <w:shd w:val="clear" w:color="auto" w:fill="FFFFFF"/>
        <w:tabs>
          <w:tab w:val="left" w:pos="709"/>
        </w:tabs>
        <w:spacing w:line="0" w:lineRule="atLeast"/>
        <w:jc w:val="both"/>
        <w:rPr>
          <w:sz w:val="21"/>
          <w:szCs w:val="21"/>
        </w:rPr>
      </w:pPr>
      <w:r w:rsidRPr="00D5786A">
        <w:rPr>
          <w:bCs/>
          <w:sz w:val="21"/>
          <w:szCs w:val="21"/>
        </w:rPr>
        <w:t>1.3</w:t>
      </w:r>
      <w:r w:rsidR="00D5786A">
        <w:rPr>
          <w:sz w:val="21"/>
          <w:szCs w:val="21"/>
        </w:rPr>
        <w:t xml:space="preserve">. </w:t>
      </w:r>
      <w:r w:rsidR="005901A5" w:rsidRPr="00D5786A">
        <w:rPr>
          <w:sz w:val="21"/>
          <w:szCs w:val="21"/>
        </w:rPr>
        <w:t xml:space="preserve"> </w:t>
      </w:r>
      <w:r w:rsidRPr="00A80E51">
        <w:rPr>
          <w:sz w:val="21"/>
          <w:szCs w:val="21"/>
        </w:rPr>
        <w:t>КОСГУ: 226</w:t>
      </w:r>
      <w:r w:rsidR="00A80E51">
        <w:rPr>
          <w:sz w:val="21"/>
          <w:szCs w:val="21"/>
        </w:rPr>
        <w:t>.</w:t>
      </w:r>
    </w:p>
    <w:p w:rsidR="00A3018E" w:rsidRPr="00A80E51" w:rsidRDefault="005901A5" w:rsidP="005901A5">
      <w:pPr>
        <w:rPr>
          <w:sz w:val="21"/>
          <w:szCs w:val="21"/>
        </w:rPr>
      </w:pPr>
      <w:r w:rsidRPr="00D5786A">
        <w:rPr>
          <w:sz w:val="21"/>
          <w:szCs w:val="21"/>
        </w:rPr>
        <w:t>1.4</w:t>
      </w:r>
      <w:r w:rsidR="00D5786A">
        <w:rPr>
          <w:sz w:val="21"/>
          <w:szCs w:val="21"/>
        </w:rPr>
        <w:t xml:space="preserve">. </w:t>
      </w:r>
      <w:r w:rsidRPr="00D5786A">
        <w:rPr>
          <w:sz w:val="21"/>
          <w:szCs w:val="21"/>
        </w:rPr>
        <w:t xml:space="preserve"> </w:t>
      </w:r>
      <w:r w:rsidRPr="00A80E51">
        <w:rPr>
          <w:sz w:val="21"/>
          <w:szCs w:val="21"/>
        </w:rPr>
        <w:t>Источники финансирования:</w:t>
      </w:r>
      <w:r w:rsidRPr="00A80E51">
        <w:rPr>
          <w:sz w:val="21"/>
          <w:szCs w:val="21"/>
          <w:shd w:val="clear" w:color="auto" w:fill="FFFFFF"/>
        </w:rPr>
        <w:t xml:space="preserve">- за счет средств Федерального ФОМС по оказанию медицинской помощи, включенной в базовую программу обязательного медицинского страхования;  - </w:t>
      </w:r>
      <w:r w:rsidRPr="00A80E51">
        <w:rPr>
          <w:sz w:val="21"/>
          <w:szCs w:val="21"/>
        </w:rPr>
        <w:t>за счет средств от деятельности, приносящей доход.</w:t>
      </w:r>
    </w:p>
    <w:p w:rsidR="005901A5" w:rsidRPr="00A80E51" w:rsidRDefault="005901A5" w:rsidP="005901A5">
      <w:pPr>
        <w:rPr>
          <w:sz w:val="21"/>
          <w:szCs w:val="21"/>
        </w:rPr>
      </w:pPr>
    </w:p>
    <w:p w:rsidR="002F7E04" w:rsidRPr="00A80E51" w:rsidRDefault="002F7E04" w:rsidP="005A64DC">
      <w:pPr>
        <w:spacing w:line="0" w:lineRule="atLeast"/>
        <w:jc w:val="center"/>
        <w:rPr>
          <w:b/>
          <w:sz w:val="21"/>
          <w:szCs w:val="21"/>
        </w:rPr>
      </w:pPr>
      <w:r w:rsidRPr="00A80E51">
        <w:rPr>
          <w:b/>
          <w:sz w:val="21"/>
          <w:szCs w:val="21"/>
        </w:rPr>
        <w:t>2. ОБЯЗАННОСТЬ СТОРОН</w:t>
      </w:r>
    </w:p>
    <w:p w:rsidR="002F7E04" w:rsidRPr="00A80E51" w:rsidRDefault="00D5786A" w:rsidP="005A64DC">
      <w:pPr>
        <w:spacing w:line="0" w:lineRule="atLeast"/>
        <w:jc w:val="both"/>
        <w:rPr>
          <w:bCs/>
          <w:sz w:val="21"/>
          <w:szCs w:val="21"/>
        </w:rPr>
      </w:pPr>
      <w:r w:rsidRPr="00D5786A">
        <w:rPr>
          <w:sz w:val="21"/>
          <w:szCs w:val="21"/>
        </w:rPr>
        <w:t>2.1.</w:t>
      </w:r>
      <w:r>
        <w:rPr>
          <w:b/>
          <w:sz w:val="21"/>
          <w:szCs w:val="21"/>
        </w:rPr>
        <w:t xml:space="preserve"> </w:t>
      </w:r>
      <w:r w:rsidR="002F7E04" w:rsidRPr="00A80E51">
        <w:rPr>
          <w:b/>
          <w:sz w:val="21"/>
          <w:szCs w:val="21"/>
        </w:rPr>
        <w:t>Исполнитель обязан:</w:t>
      </w:r>
    </w:p>
    <w:p w:rsidR="00E91812" w:rsidRPr="00A80E51" w:rsidRDefault="00D5786A" w:rsidP="00D5786A">
      <w:pPr>
        <w:widowControl w:val="0"/>
        <w:spacing w:line="0" w:lineRule="atLeast"/>
        <w:jc w:val="both"/>
        <w:rPr>
          <w:b/>
          <w:bCs/>
          <w:sz w:val="21"/>
          <w:szCs w:val="21"/>
        </w:rPr>
      </w:pPr>
      <w:r>
        <w:rPr>
          <w:sz w:val="21"/>
          <w:szCs w:val="21"/>
        </w:rPr>
        <w:t xml:space="preserve">2.1.1. </w:t>
      </w:r>
      <w:r w:rsidR="00E91812" w:rsidRPr="00A80E51">
        <w:rPr>
          <w:sz w:val="21"/>
          <w:szCs w:val="21"/>
        </w:rPr>
        <w:t>Оказывать услуги п</w:t>
      </w:r>
      <w:r w:rsidR="00712224" w:rsidRPr="00A80E51">
        <w:rPr>
          <w:sz w:val="21"/>
          <w:szCs w:val="21"/>
        </w:rPr>
        <w:t>о обслуживанию ПП</w:t>
      </w:r>
      <w:r w:rsidR="00E91812" w:rsidRPr="00A80E51">
        <w:rPr>
          <w:sz w:val="21"/>
          <w:szCs w:val="21"/>
        </w:rPr>
        <w:t xml:space="preserve"> </w:t>
      </w:r>
      <w:r w:rsidR="00082D06" w:rsidRPr="00A80E51">
        <w:rPr>
          <w:sz w:val="21"/>
          <w:szCs w:val="21"/>
        </w:rPr>
        <w:t>в соответствии с Приложением № 1к договору</w:t>
      </w:r>
      <w:r w:rsidR="00A05DDE" w:rsidRPr="00A80E51">
        <w:rPr>
          <w:sz w:val="21"/>
          <w:szCs w:val="21"/>
        </w:rPr>
        <w:t>.</w:t>
      </w:r>
    </w:p>
    <w:p w:rsidR="002F7E04" w:rsidRPr="00A80E51" w:rsidRDefault="002F7E04" w:rsidP="005A64DC">
      <w:pPr>
        <w:pStyle w:val="a9"/>
        <w:spacing w:line="0" w:lineRule="atLeast"/>
        <w:ind w:left="0"/>
        <w:jc w:val="both"/>
        <w:rPr>
          <w:bCs w:val="0"/>
          <w:sz w:val="21"/>
          <w:szCs w:val="21"/>
        </w:rPr>
      </w:pPr>
      <w:r w:rsidRPr="00D5786A">
        <w:rPr>
          <w:b w:val="0"/>
          <w:bCs w:val="0"/>
          <w:sz w:val="21"/>
          <w:szCs w:val="21"/>
        </w:rPr>
        <w:t>2.2</w:t>
      </w:r>
      <w:r w:rsidRPr="00A80E51">
        <w:rPr>
          <w:bCs w:val="0"/>
          <w:sz w:val="21"/>
          <w:szCs w:val="21"/>
        </w:rPr>
        <w:t xml:space="preserve"> Заказчик обязан:</w:t>
      </w:r>
    </w:p>
    <w:p w:rsidR="002F7E04" w:rsidRPr="00A80E51" w:rsidRDefault="00D5786A" w:rsidP="005A64DC">
      <w:pPr>
        <w:tabs>
          <w:tab w:val="num" w:pos="1080"/>
        </w:tabs>
        <w:spacing w:line="0" w:lineRule="atLeast"/>
        <w:jc w:val="both"/>
        <w:rPr>
          <w:b/>
          <w:sz w:val="21"/>
          <w:szCs w:val="21"/>
        </w:rPr>
      </w:pPr>
      <w:r w:rsidRPr="00D5786A">
        <w:rPr>
          <w:sz w:val="21"/>
          <w:szCs w:val="21"/>
        </w:rPr>
        <w:t>2.2.1.</w:t>
      </w:r>
      <w:r w:rsidR="002F7E04" w:rsidRPr="00A80E51">
        <w:rPr>
          <w:sz w:val="21"/>
          <w:szCs w:val="21"/>
        </w:rPr>
        <w:t xml:space="preserve"> Своевременно оплачивать услуги Исполнителя в размере и в сроки, предусмотренные в разделе </w:t>
      </w:r>
      <w:r w:rsidR="007E5AA2" w:rsidRPr="00A80E51">
        <w:rPr>
          <w:sz w:val="21"/>
          <w:szCs w:val="21"/>
        </w:rPr>
        <w:t>3</w:t>
      </w:r>
      <w:r w:rsidR="00712224" w:rsidRPr="00A80E51">
        <w:rPr>
          <w:sz w:val="21"/>
          <w:szCs w:val="21"/>
        </w:rPr>
        <w:t xml:space="preserve">, настоящего </w:t>
      </w:r>
      <w:r w:rsidR="00B13304" w:rsidRPr="00A80E51">
        <w:rPr>
          <w:sz w:val="21"/>
          <w:szCs w:val="21"/>
        </w:rPr>
        <w:t>Договор</w:t>
      </w:r>
      <w:r w:rsidR="001317F9" w:rsidRPr="00A80E51">
        <w:rPr>
          <w:sz w:val="21"/>
          <w:szCs w:val="21"/>
        </w:rPr>
        <w:t>а</w:t>
      </w:r>
      <w:r w:rsidR="002F7E04" w:rsidRPr="00A80E51">
        <w:rPr>
          <w:sz w:val="21"/>
          <w:szCs w:val="21"/>
        </w:rPr>
        <w:t>.</w:t>
      </w:r>
    </w:p>
    <w:p w:rsidR="002F7E04" w:rsidRPr="00A80E51" w:rsidRDefault="00D5786A" w:rsidP="00D5786A">
      <w:pPr>
        <w:pStyle w:val="a9"/>
        <w:spacing w:line="0" w:lineRule="atLeast"/>
        <w:ind w:left="0"/>
        <w:jc w:val="both"/>
        <w:rPr>
          <w:b w:val="0"/>
          <w:bCs w:val="0"/>
          <w:sz w:val="21"/>
          <w:szCs w:val="21"/>
        </w:rPr>
      </w:pPr>
      <w:r>
        <w:rPr>
          <w:b w:val="0"/>
          <w:sz w:val="21"/>
          <w:szCs w:val="21"/>
        </w:rPr>
        <w:t xml:space="preserve">2.2.2. </w:t>
      </w:r>
      <w:r w:rsidR="002F7E04" w:rsidRPr="00A80E51">
        <w:rPr>
          <w:b w:val="0"/>
          <w:sz w:val="21"/>
          <w:szCs w:val="21"/>
        </w:rPr>
        <w:t>Обеспечить</w:t>
      </w:r>
      <w:r w:rsidR="00712224" w:rsidRPr="00A80E51">
        <w:rPr>
          <w:b w:val="0"/>
          <w:sz w:val="21"/>
          <w:szCs w:val="21"/>
        </w:rPr>
        <w:t xml:space="preserve"> Исполнителю</w:t>
      </w:r>
      <w:r w:rsidR="00082D06" w:rsidRPr="00A80E51">
        <w:rPr>
          <w:b w:val="0"/>
          <w:sz w:val="21"/>
          <w:szCs w:val="21"/>
        </w:rPr>
        <w:t xml:space="preserve"> </w:t>
      </w:r>
      <w:r w:rsidR="002F7E04" w:rsidRPr="00A80E51">
        <w:rPr>
          <w:b w:val="0"/>
          <w:bCs w:val="0"/>
          <w:sz w:val="21"/>
          <w:szCs w:val="21"/>
        </w:rPr>
        <w:t>доступ к ПП</w:t>
      </w:r>
      <w:r w:rsidR="009C5A10" w:rsidRPr="00A80E51">
        <w:rPr>
          <w:b w:val="0"/>
          <w:bCs w:val="0"/>
          <w:sz w:val="21"/>
          <w:szCs w:val="21"/>
        </w:rPr>
        <w:t xml:space="preserve"> и необходимым техническим средствам</w:t>
      </w:r>
      <w:r w:rsidR="00A80E51">
        <w:rPr>
          <w:b w:val="0"/>
          <w:bCs w:val="0"/>
          <w:sz w:val="21"/>
          <w:szCs w:val="21"/>
        </w:rPr>
        <w:t>.</w:t>
      </w:r>
    </w:p>
    <w:p w:rsidR="001856FA" w:rsidRPr="00A80E51" w:rsidRDefault="00D5786A" w:rsidP="00D5786A">
      <w:pPr>
        <w:widowControl w:val="0"/>
        <w:spacing w:line="0" w:lineRule="atLeast"/>
        <w:jc w:val="both"/>
        <w:rPr>
          <w:b/>
          <w:bCs/>
          <w:sz w:val="21"/>
          <w:szCs w:val="21"/>
        </w:rPr>
      </w:pPr>
      <w:r>
        <w:rPr>
          <w:sz w:val="21"/>
          <w:szCs w:val="21"/>
        </w:rPr>
        <w:t xml:space="preserve">2.2.3. </w:t>
      </w:r>
      <w:r w:rsidR="002F7E04" w:rsidRPr="00A80E51">
        <w:rPr>
          <w:sz w:val="21"/>
          <w:szCs w:val="21"/>
        </w:rPr>
        <w:t>В процессе эксплуатации ПП ежедневно создавать архивную копию базы данных программ с тем, чтобы исключить потерю данных по независящим от сторон причинам.</w:t>
      </w:r>
    </w:p>
    <w:p w:rsidR="00A3018E" w:rsidRPr="00A80E51" w:rsidRDefault="00A3018E" w:rsidP="00A3018E">
      <w:pPr>
        <w:widowControl w:val="0"/>
        <w:spacing w:line="0" w:lineRule="atLeast"/>
        <w:jc w:val="both"/>
        <w:rPr>
          <w:b/>
          <w:bCs/>
          <w:sz w:val="21"/>
          <w:szCs w:val="21"/>
        </w:rPr>
      </w:pPr>
    </w:p>
    <w:p w:rsidR="002F7E04" w:rsidRPr="00A80E51" w:rsidRDefault="005A4C4D" w:rsidP="005A64DC">
      <w:pPr>
        <w:spacing w:line="0" w:lineRule="atLeast"/>
        <w:jc w:val="center"/>
        <w:rPr>
          <w:b/>
          <w:sz w:val="21"/>
          <w:szCs w:val="21"/>
        </w:rPr>
      </w:pPr>
      <w:r w:rsidRPr="00A80E51">
        <w:rPr>
          <w:b/>
          <w:sz w:val="21"/>
          <w:szCs w:val="21"/>
        </w:rPr>
        <w:t>3</w:t>
      </w:r>
      <w:r w:rsidR="002F7E04" w:rsidRPr="00A80E51">
        <w:rPr>
          <w:b/>
          <w:sz w:val="21"/>
          <w:szCs w:val="21"/>
        </w:rPr>
        <w:t xml:space="preserve">.  СТОИМОСТЬ </w:t>
      </w:r>
      <w:r w:rsidR="005B0E50" w:rsidRPr="00A80E51">
        <w:rPr>
          <w:b/>
          <w:sz w:val="21"/>
          <w:szCs w:val="21"/>
        </w:rPr>
        <w:t>УСЛУГ</w:t>
      </w:r>
      <w:r w:rsidR="002F7E04" w:rsidRPr="00A80E51">
        <w:rPr>
          <w:b/>
          <w:sz w:val="21"/>
          <w:szCs w:val="21"/>
        </w:rPr>
        <w:t>, ПОРЯДОК И СРОКИ РАСЧЕТОВ</w:t>
      </w:r>
    </w:p>
    <w:p w:rsidR="000A355E" w:rsidRDefault="00D5786A" w:rsidP="00D5786A">
      <w:pPr>
        <w:pStyle w:val="a9"/>
        <w:widowControl/>
        <w:tabs>
          <w:tab w:val="left" w:pos="567"/>
        </w:tabs>
        <w:spacing w:line="0" w:lineRule="atLeast"/>
        <w:ind w:left="0"/>
        <w:jc w:val="both"/>
        <w:rPr>
          <w:b w:val="0"/>
          <w:bCs w:val="0"/>
          <w:sz w:val="21"/>
          <w:szCs w:val="21"/>
        </w:rPr>
      </w:pPr>
      <w:r>
        <w:rPr>
          <w:b w:val="0"/>
          <w:bCs w:val="0"/>
          <w:sz w:val="21"/>
          <w:szCs w:val="21"/>
        </w:rPr>
        <w:t xml:space="preserve">3.1. </w:t>
      </w:r>
      <w:r w:rsidR="000A355E" w:rsidRPr="00A80E51">
        <w:rPr>
          <w:b w:val="0"/>
          <w:bCs w:val="0"/>
          <w:sz w:val="21"/>
          <w:szCs w:val="21"/>
        </w:rPr>
        <w:t xml:space="preserve">Общая стоимость услуг по </w:t>
      </w:r>
      <w:r w:rsidR="00B13304" w:rsidRPr="00A80E51">
        <w:rPr>
          <w:b w:val="0"/>
          <w:bCs w:val="0"/>
          <w:sz w:val="21"/>
          <w:szCs w:val="21"/>
        </w:rPr>
        <w:t>Договор</w:t>
      </w:r>
      <w:r w:rsidR="000A355E" w:rsidRPr="00A80E51">
        <w:rPr>
          <w:b w:val="0"/>
          <w:bCs w:val="0"/>
          <w:sz w:val="21"/>
          <w:szCs w:val="21"/>
        </w:rPr>
        <w:t xml:space="preserve">у составляет </w:t>
      </w:r>
      <w:r w:rsidR="0021707B" w:rsidRPr="00A80E51">
        <w:rPr>
          <w:bCs w:val="0"/>
          <w:sz w:val="21"/>
          <w:szCs w:val="21"/>
        </w:rPr>
        <w:t>___________</w:t>
      </w:r>
      <w:r w:rsidR="00B13304" w:rsidRPr="00A80E51">
        <w:rPr>
          <w:bCs w:val="0"/>
          <w:sz w:val="21"/>
          <w:szCs w:val="21"/>
        </w:rPr>
        <w:t xml:space="preserve"> (</w:t>
      </w:r>
      <w:r w:rsidR="0021707B" w:rsidRPr="00A80E51">
        <w:rPr>
          <w:bCs w:val="0"/>
          <w:sz w:val="21"/>
          <w:szCs w:val="21"/>
        </w:rPr>
        <w:t>______________</w:t>
      </w:r>
      <w:r w:rsidR="00B13304" w:rsidRPr="00A80E51">
        <w:rPr>
          <w:bCs w:val="0"/>
          <w:sz w:val="21"/>
          <w:szCs w:val="21"/>
        </w:rPr>
        <w:t xml:space="preserve">) рублей </w:t>
      </w:r>
      <w:r w:rsidR="0021707B" w:rsidRPr="00A80E51">
        <w:rPr>
          <w:bCs w:val="0"/>
          <w:sz w:val="21"/>
          <w:szCs w:val="21"/>
        </w:rPr>
        <w:t>______</w:t>
      </w:r>
      <w:r w:rsidR="00B13304" w:rsidRPr="00A80E51">
        <w:rPr>
          <w:bCs w:val="0"/>
          <w:sz w:val="21"/>
          <w:szCs w:val="21"/>
        </w:rPr>
        <w:t xml:space="preserve"> копеек</w:t>
      </w:r>
      <w:r w:rsidR="00B13304" w:rsidRPr="00A80E51">
        <w:rPr>
          <w:b w:val="0"/>
          <w:sz w:val="21"/>
          <w:szCs w:val="21"/>
        </w:rPr>
        <w:t xml:space="preserve"> включая НДС</w:t>
      </w:r>
      <w:r w:rsidR="000A355E" w:rsidRPr="00A80E51">
        <w:rPr>
          <w:b w:val="0"/>
          <w:bCs w:val="0"/>
          <w:sz w:val="21"/>
          <w:szCs w:val="21"/>
        </w:rPr>
        <w:t>.</w:t>
      </w:r>
    </w:p>
    <w:p w:rsidR="00A80E51" w:rsidRPr="00A80E51" w:rsidRDefault="00A80E51" w:rsidP="00A80E51">
      <w:pPr>
        <w:autoSpaceDE w:val="0"/>
        <w:autoSpaceDN w:val="0"/>
        <w:ind w:right="-1"/>
        <w:jc w:val="both"/>
        <w:rPr>
          <w:i/>
          <w:sz w:val="18"/>
          <w:szCs w:val="18"/>
        </w:rPr>
      </w:pPr>
      <w:r w:rsidRPr="00A80E51">
        <w:rPr>
          <w:i/>
          <w:sz w:val="18"/>
          <w:szCs w:val="18"/>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62C4D" w:rsidRPr="00A80E51" w:rsidRDefault="00D5786A" w:rsidP="00D5786A">
      <w:pPr>
        <w:pStyle w:val="a9"/>
        <w:spacing w:line="0" w:lineRule="atLeast"/>
        <w:ind w:left="0"/>
        <w:rPr>
          <w:b w:val="0"/>
          <w:bCs w:val="0"/>
          <w:sz w:val="21"/>
          <w:szCs w:val="21"/>
        </w:rPr>
      </w:pPr>
      <w:r>
        <w:rPr>
          <w:b w:val="0"/>
          <w:bCs w:val="0"/>
          <w:sz w:val="21"/>
          <w:szCs w:val="21"/>
        </w:rPr>
        <w:t xml:space="preserve">3.2. </w:t>
      </w:r>
      <w:r w:rsidR="00B62C4D" w:rsidRPr="00A80E51">
        <w:rPr>
          <w:b w:val="0"/>
          <w:bCs w:val="0"/>
          <w:sz w:val="21"/>
          <w:szCs w:val="21"/>
        </w:rPr>
        <w:t>Цена договора является твердой и определяется на весь срок его исполнения, за исключением случаев, установленных законодательством Российской Федерации.</w:t>
      </w:r>
    </w:p>
    <w:p w:rsidR="000A355E" w:rsidRPr="00A80E51" w:rsidRDefault="00D5786A" w:rsidP="00D5786A">
      <w:pPr>
        <w:pStyle w:val="a9"/>
        <w:widowControl/>
        <w:tabs>
          <w:tab w:val="left" w:pos="567"/>
        </w:tabs>
        <w:spacing w:line="0" w:lineRule="atLeast"/>
        <w:ind w:left="0"/>
        <w:jc w:val="both"/>
        <w:rPr>
          <w:b w:val="0"/>
          <w:bCs w:val="0"/>
          <w:sz w:val="21"/>
          <w:szCs w:val="21"/>
        </w:rPr>
      </w:pPr>
      <w:r>
        <w:rPr>
          <w:b w:val="0"/>
          <w:bCs w:val="0"/>
          <w:sz w:val="21"/>
          <w:szCs w:val="21"/>
        </w:rPr>
        <w:t xml:space="preserve">3.3. </w:t>
      </w:r>
      <w:r w:rsidR="000A355E" w:rsidRPr="00A80E51">
        <w:rPr>
          <w:b w:val="0"/>
          <w:bCs w:val="0"/>
          <w:sz w:val="21"/>
          <w:szCs w:val="21"/>
        </w:rPr>
        <w:t xml:space="preserve">Общая стоимость услуг Исполнителя по </w:t>
      </w:r>
      <w:r w:rsidR="00B13304" w:rsidRPr="00A80E51">
        <w:rPr>
          <w:b w:val="0"/>
          <w:bCs w:val="0"/>
          <w:sz w:val="21"/>
          <w:szCs w:val="21"/>
        </w:rPr>
        <w:t>Договор</w:t>
      </w:r>
      <w:r w:rsidR="000A355E" w:rsidRPr="00A80E51">
        <w:rPr>
          <w:b w:val="0"/>
          <w:bCs w:val="0"/>
          <w:sz w:val="21"/>
          <w:szCs w:val="21"/>
        </w:rPr>
        <w:t xml:space="preserve">у делится пропорционально общему количеству месяцев срока оказания услуг и в конце каждого месяца выставляется </w:t>
      </w:r>
      <w:r w:rsidR="00B13304" w:rsidRPr="00A80E51">
        <w:rPr>
          <w:b w:val="0"/>
          <w:bCs w:val="0"/>
          <w:sz w:val="21"/>
          <w:szCs w:val="21"/>
        </w:rPr>
        <w:t>Счет на оплату</w:t>
      </w:r>
      <w:r w:rsidR="000A355E" w:rsidRPr="00A80E51">
        <w:rPr>
          <w:b w:val="0"/>
          <w:bCs w:val="0"/>
          <w:sz w:val="21"/>
          <w:szCs w:val="21"/>
        </w:rPr>
        <w:t xml:space="preserve"> и </w:t>
      </w:r>
      <w:r w:rsidR="00B13304" w:rsidRPr="00A80E51">
        <w:rPr>
          <w:b w:val="0"/>
          <w:bCs w:val="0"/>
          <w:sz w:val="21"/>
          <w:szCs w:val="21"/>
        </w:rPr>
        <w:t>Универсальный передаточный документ (далее УПД)</w:t>
      </w:r>
      <w:r w:rsidR="000A355E" w:rsidRPr="00A80E51">
        <w:rPr>
          <w:b w:val="0"/>
          <w:bCs w:val="0"/>
          <w:sz w:val="21"/>
          <w:szCs w:val="21"/>
        </w:rPr>
        <w:t xml:space="preserve">, которые Заказчик оплачивает не позднее </w:t>
      </w:r>
      <w:r w:rsidR="0021707B" w:rsidRPr="00A80E51">
        <w:rPr>
          <w:b w:val="0"/>
          <w:bCs w:val="0"/>
          <w:sz w:val="21"/>
          <w:szCs w:val="21"/>
        </w:rPr>
        <w:t>7</w:t>
      </w:r>
      <w:r w:rsidR="000A355E" w:rsidRPr="00A80E51">
        <w:rPr>
          <w:b w:val="0"/>
          <w:bCs w:val="0"/>
          <w:sz w:val="21"/>
          <w:szCs w:val="21"/>
        </w:rPr>
        <w:t xml:space="preserve"> рабочих дней со дня оказания услуг и выставления соответствующих документов. Документация выставляется с помощью электронного документооборота</w:t>
      </w:r>
      <w:r w:rsidR="00A91EEB">
        <w:rPr>
          <w:sz w:val="21"/>
          <w:szCs w:val="21"/>
        </w:rPr>
        <w:t>.</w:t>
      </w:r>
    </w:p>
    <w:p w:rsidR="000A355E" w:rsidRDefault="00D5786A" w:rsidP="00D5786A">
      <w:pPr>
        <w:pStyle w:val="a9"/>
        <w:widowControl/>
        <w:tabs>
          <w:tab w:val="left" w:pos="567"/>
        </w:tabs>
        <w:spacing w:line="0" w:lineRule="atLeast"/>
        <w:ind w:left="0"/>
        <w:jc w:val="both"/>
        <w:rPr>
          <w:b w:val="0"/>
          <w:bCs w:val="0"/>
          <w:sz w:val="21"/>
          <w:szCs w:val="21"/>
        </w:rPr>
      </w:pPr>
      <w:r>
        <w:rPr>
          <w:b w:val="0"/>
          <w:bCs w:val="0"/>
          <w:sz w:val="21"/>
          <w:szCs w:val="21"/>
        </w:rPr>
        <w:t xml:space="preserve">3.4. </w:t>
      </w:r>
      <w:r w:rsidR="00B13304" w:rsidRPr="00A80E51">
        <w:rPr>
          <w:b w:val="0"/>
          <w:bCs w:val="0"/>
          <w:sz w:val="21"/>
          <w:szCs w:val="21"/>
        </w:rPr>
        <w:t>Действующая ставка НДС и сумма НДС будет указываться в УПД на момент выставления, на основании действующего законодательства. НДС включен в общую стоимость услуг Исполнителя. Изменение ставки НДС у исполнителя не повлечет за собой изменение общей стоимости услуг Исполнителя</w:t>
      </w:r>
      <w:r w:rsidR="000A355E" w:rsidRPr="00A80E51">
        <w:rPr>
          <w:b w:val="0"/>
          <w:bCs w:val="0"/>
          <w:sz w:val="21"/>
          <w:szCs w:val="21"/>
        </w:rPr>
        <w:t>.</w:t>
      </w:r>
    </w:p>
    <w:p w:rsidR="007B754A" w:rsidRPr="007B754A" w:rsidRDefault="00D5786A" w:rsidP="00D5786A">
      <w:pPr>
        <w:pStyle w:val="a9"/>
        <w:widowControl/>
        <w:tabs>
          <w:tab w:val="left" w:pos="567"/>
        </w:tabs>
        <w:spacing w:line="0" w:lineRule="atLeast"/>
        <w:ind w:left="0"/>
        <w:jc w:val="both"/>
        <w:rPr>
          <w:b w:val="0"/>
          <w:bCs w:val="0"/>
          <w:sz w:val="21"/>
          <w:szCs w:val="21"/>
        </w:rPr>
      </w:pPr>
      <w:r>
        <w:rPr>
          <w:b w:val="0"/>
          <w:sz w:val="21"/>
          <w:szCs w:val="21"/>
        </w:rPr>
        <w:t xml:space="preserve">3.5. </w:t>
      </w:r>
      <w:r w:rsidR="007B754A" w:rsidRPr="007B754A">
        <w:rPr>
          <w:b w:val="0"/>
          <w:sz w:val="21"/>
          <w:szCs w:val="21"/>
        </w:rPr>
        <w:t>Аванс не предусматривается.</w:t>
      </w:r>
    </w:p>
    <w:p w:rsidR="00273DFC" w:rsidRPr="00A80E51" w:rsidRDefault="00273DFC" w:rsidP="00273DFC">
      <w:pPr>
        <w:pStyle w:val="a9"/>
        <w:widowControl/>
        <w:tabs>
          <w:tab w:val="left" w:pos="567"/>
        </w:tabs>
        <w:spacing w:line="0" w:lineRule="atLeast"/>
        <w:ind w:left="0"/>
        <w:jc w:val="both"/>
        <w:rPr>
          <w:b w:val="0"/>
          <w:bCs w:val="0"/>
          <w:sz w:val="21"/>
          <w:szCs w:val="21"/>
        </w:rPr>
      </w:pPr>
    </w:p>
    <w:p w:rsidR="005A4C4D" w:rsidRPr="00A80E51" w:rsidRDefault="005A4C4D" w:rsidP="005A64DC">
      <w:pPr>
        <w:tabs>
          <w:tab w:val="num" w:pos="1080"/>
        </w:tabs>
        <w:spacing w:line="0" w:lineRule="atLeast"/>
        <w:jc w:val="center"/>
        <w:rPr>
          <w:b/>
          <w:sz w:val="21"/>
          <w:szCs w:val="21"/>
        </w:rPr>
      </w:pPr>
      <w:r w:rsidRPr="00A80E51">
        <w:rPr>
          <w:b/>
          <w:sz w:val="21"/>
          <w:szCs w:val="21"/>
        </w:rPr>
        <w:t xml:space="preserve">4. </w:t>
      </w:r>
      <w:r w:rsidR="00756E20">
        <w:rPr>
          <w:b/>
          <w:sz w:val="21"/>
          <w:szCs w:val="21"/>
        </w:rPr>
        <w:t>СРОКИ</w:t>
      </w:r>
      <w:r w:rsidR="007C71A6" w:rsidRPr="00A80E51">
        <w:rPr>
          <w:b/>
          <w:sz w:val="21"/>
          <w:szCs w:val="21"/>
        </w:rPr>
        <w:t xml:space="preserve"> ОКАЗАНИЯ </w:t>
      </w:r>
      <w:r w:rsidR="00756E20">
        <w:rPr>
          <w:b/>
          <w:sz w:val="21"/>
          <w:szCs w:val="21"/>
        </w:rPr>
        <w:t>И ПРИЕМКИ</w:t>
      </w:r>
      <w:r w:rsidR="00756E20" w:rsidRPr="00A80E51">
        <w:rPr>
          <w:b/>
          <w:sz w:val="21"/>
          <w:szCs w:val="21"/>
        </w:rPr>
        <w:t xml:space="preserve"> </w:t>
      </w:r>
      <w:r w:rsidR="007C71A6" w:rsidRPr="00A80E51">
        <w:rPr>
          <w:b/>
          <w:sz w:val="21"/>
          <w:szCs w:val="21"/>
        </w:rPr>
        <w:t>УСЛУГ</w:t>
      </w:r>
      <w:r w:rsidR="00756E20">
        <w:rPr>
          <w:b/>
          <w:sz w:val="21"/>
          <w:szCs w:val="21"/>
        </w:rPr>
        <w:t xml:space="preserve"> </w:t>
      </w:r>
    </w:p>
    <w:p w:rsidR="00940966" w:rsidRPr="00940966" w:rsidRDefault="00D5786A" w:rsidP="00D5786A">
      <w:pPr>
        <w:widowControl w:val="0"/>
        <w:spacing w:line="0" w:lineRule="atLeast"/>
        <w:jc w:val="both"/>
        <w:rPr>
          <w:sz w:val="21"/>
          <w:szCs w:val="21"/>
        </w:rPr>
      </w:pPr>
      <w:r>
        <w:rPr>
          <w:sz w:val="21"/>
          <w:szCs w:val="21"/>
        </w:rPr>
        <w:t xml:space="preserve">4.1. </w:t>
      </w:r>
      <w:r w:rsidR="002679AE" w:rsidRPr="00A80E51">
        <w:rPr>
          <w:sz w:val="21"/>
          <w:szCs w:val="21"/>
        </w:rPr>
        <w:t>Срок</w:t>
      </w:r>
      <w:r w:rsidR="005A4C4D" w:rsidRPr="00A80E51">
        <w:rPr>
          <w:sz w:val="21"/>
          <w:szCs w:val="21"/>
        </w:rPr>
        <w:t xml:space="preserve"> оказания услуг</w:t>
      </w:r>
      <w:r w:rsidR="002679AE" w:rsidRPr="00A80E51">
        <w:rPr>
          <w:sz w:val="21"/>
          <w:szCs w:val="21"/>
        </w:rPr>
        <w:t xml:space="preserve">: </w:t>
      </w:r>
      <w:r w:rsidR="00D92858" w:rsidRPr="00A80E51">
        <w:rPr>
          <w:b/>
          <w:sz w:val="21"/>
          <w:szCs w:val="21"/>
        </w:rPr>
        <w:t xml:space="preserve">с </w:t>
      </w:r>
      <w:r w:rsidR="00B13304" w:rsidRPr="00A80E51">
        <w:rPr>
          <w:b/>
          <w:sz w:val="21"/>
          <w:szCs w:val="21"/>
        </w:rPr>
        <w:t xml:space="preserve">01 </w:t>
      </w:r>
      <w:r w:rsidR="00082D06" w:rsidRPr="00A80E51">
        <w:rPr>
          <w:b/>
          <w:sz w:val="21"/>
          <w:szCs w:val="21"/>
        </w:rPr>
        <w:t>ию</w:t>
      </w:r>
      <w:r w:rsidR="00E42F7D">
        <w:rPr>
          <w:b/>
          <w:sz w:val="21"/>
          <w:szCs w:val="21"/>
        </w:rPr>
        <w:t>л</w:t>
      </w:r>
      <w:r w:rsidR="00082D06" w:rsidRPr="00A80E51">
        <w:rPr>
          <w:b/>
          <w:sz w:val="21"/>
          <w:szCs w:val="21"/>
        </w:rPr>
        <w:t>я</w:t>
      </w:r>
      <w:r w:rsidR="00B13304" w:rsidRPr="00A80E51">
        <w:rPr>
          <w:b/>
          <w:sz w:val="21"/>
          <w:szCs w:val="21"/>
        </w:rPr>
        <w:t xml:space="preserve"> 2026 г</w:t>
      </w:r>
      <w:r w:rsidR="00D92858" w:rsidRPr="00A80E51">
        <w:rPr>
          <w:b/>
          <w:sz w:val="21"/>
          <w:szCs w:val="21"/>
        </w:rPr>
        <w:t xml:space="preserve">.  по </w:t>
      </w:r>
      <w:r w:rsidR="00B13304" w:rsidRPr="00A80E51">
        <w:rPr>
          <w:b/>
          <w:sz w:val="21"/>
          <w:szCs w:val="21"/>
        </w:rPr>
        <w:t>3</w:t>
      </w:r>
      <w:r w:rsidR="00082D06" w:rsidRPr="00A80E51">
        <w:rPr>
          <w:b/>
          <w:sz w:val="21"/>
          <w:szCs w:val="21"/>
        </w:rPr>
        <w:t>1</w:t>
      </w:r>
      <w:r w:rsidR="00B13304" w:rsidRPr="00A80E51">
        <w:rPr>
          <w:b/>
          <w:sz w:val="21"/>
          <w:szCs w:val="21"/>
        </w:rPr>
        <w:t xml:space="preserve"> </w:t>
      </w:r>
      <w:r w:rsidR="00082D06" w:rsidRPr="00A80E51">
        <w:rPr>
          <w:b/>
          <w:sz w:val="21"/>
          <w:szCs w:val="21"/>
        </w:rPr>
        <w:t>декабря</w:t>
      </w:r>
      <w:r w:rsidR="00B13304" w:rsidRPr="00A80E51">
        <w:rPr>
          <w:b/>
          <w:sz w:val="21"/>
          <w:szCs w:val="21"/>
        </w:rPr>
        <w:t xml:space="preserve"> 2026 г</w:t>
      </w:r>
      <w:r w:rsidR="00756E20">
        <w:rPr>
          <w:b/>
          <w:sz w:val="21"/>
          <w:szCs w:val="21"/>
        </w:rPr>
        <w:t>.</w:t>
      </w:r>
    </w:p>
    <w:p w:rsidR="00273DFC" w:rsidRPr="00A80E51" w:rsidRDefault="00D5786A" w:rsidP="00D5786A">
      <w:pPr>
        <w:widowControl w:val="0"/>
        <w:spacing w:line="0" w:lineRule="atLeast"/>
        <w:jc w:val="both"/>
        <w:rPr>
          <w:sz w:val="21"/>
          <w:szCs w:val="21"/>
        </w:rPr>
      </w:pPr>
      <w:r>
        <w:rPr>
          <w:sz w:val="21"/>
          <w:szCs w:val="21"/>
        </w:rPr>
        <w:t xml:space="preserve">4.2. </w:t>
      </w:r>
      <w:r w:rsidR="00273DFC" w:rsidRPr="00A80E51">
        <w:rPr>
          <w:sz w:val="21"/>
          <w:szCs w:val="21"/>
        </w:rPr>
        <w:t xml:space="preserve">Приемка и оформление результатов приемки осуществляется в течение 10 рабочих дней, следующих за днем оказания услуги и документа о приемке (счет, акт приемки товаров, работ, услуг), путем подписания акта приемки </w:t>
      </w:r>
      <w:r w:rsidR="001575D0">
        <w:rPr>
          <w:sz w:val="21"/>
          <w:szCs w:val="21"/>
        </w:rPr>
        <w:t>оказанных услуг</w:t>
      </w:r>
      <w:r w:rsidR="00273DFC" w:rsidRPr="00A80E51">
        <w:rPr>
          <w:sz w:val="21"/>
          <w:szCs w:val="21"/>
        </w:rPr>
        <w:t xml:space="preserve">. </w:t>
      </w:r>
    </w:p>
    <w:p w:rsidR="00273DFC" w:rsidRPr="00A80E51" w:rsidRDefault="00D5786A" w:rsidP="00D5786A">
      <w:pPr>
        <w:widowControl w:val="0"/>
        <w:spacing w:line="0" w:lineRule="atLeast"/>
        <w:jc w:val="both"/>
        <w:rPr>
          <w:sz w:val="21"/>
          <w:szCs w:val="21"/>
        </w:rPr>
      </w:pPr>
      <w:r>
        <w:rPr>
          <w:sz w:val="21"/>
          <w:szCs w:val="21"/>
        </w:rPr>
        <w:t xml:space="preserve">4.3. </w:t>
      </w:r>
      <w:r w:rsidR="00273DFC" w:rsidRPr="00A80E51">
        <w:rPr>
          <w:sz w:val="21"/>
          <w:szCs w:val="21"/>
        </w:rPr>
        <w:t>Для проверки предоставленных Исполнителем результатов оказания услуги, предусмотренных договором, в части их соответствия условиям договора, Заказчиком проводится экспертиза оказания услуги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73DFC" w:rsidRPr="00A80E51" w:rsidRDefault="00D5786A" w:rsidP="00D5786A">
      <w:pPr>
        <w:widowControl w:val="0"/>
        <w:spacing w:line="0" w:lineRule="atLeast"/>
        <w:jc w:val="both"/>
        <w:rPr>
          <w:sz w:val="21"/>
          <w:szCs w:val="21"/>
        </w:rPr>
      </w:pPr>
      <w:r>
        <w:rPr>
          <w:sz w:val="21"/>
          <w:szCs w:val="21"/>
        </w:rPr>
        <w:t xml:space="preserve">4.4. </w:t>
      </w:r>
      <w:r w:rsidR="00273DFC" w:rsidRPr="00A80E51">
        <w:rPr>
          <w:sz w:val="21"/>
          <w:szCs w:val="21"/>
        </w:rPr>
        <w:t xml:space="preserve">При выявлении несоответствий в оказанных услугах, Заказчик в срок, установленный в </w:t>
      </w:r>
      <w:r w:rsidR="00273DFC" w:rsidRPr="00FE59D5">
        <w:rPr>
          <w:b/>
          <w:sz w:val="21"/>
          <w:szCs w:val="21"/>
        </w:rPr>
        <w:t>пункте 4.</w:t>
      </w:r>
      <w:r w:rsidR="001575D0">
        <w:rPr>
          <w:b/>
          <w:sz w:val="21"/>
          <w:szCs w:val="21"/>
        </w:rPr>
        <w:t>2</w:t>
      </w:r>
      <w:r w:rsidR="00273DFC" w:rsidRPr="00FE59D5">
        <w:rPr>
          <w:b/>
          <w:sz w:val="21"/>
          <w:szCs w:val="21"/>
        </w:rPr>
        <w:t xml:space="preserve"> </w:t>
      </w:r>
      <w:r w:rsidR="00273DFC" w:rsidRPr="00FE59D5">
        <w:rPr>
          <w:b/>
          <w:sz w:val="21"/>
          <w:szCs w:val="21"/>
        </w:rPr>
        <w:lastRenderedPageBreak/>
        <w:t>договора</w:t>
      </w:r>
      <w:r w:rsidR="00273DFC" w:rsidRPr="00A80E51">
        <w:rPr>
          <w:sz w:val="21"/>
          <w:szCs w:val="21"/>
        </w:rPr>
        <w:t>, отказывает в приемке оказания услуг, направляя Исполнителю мотивированный отказ от приемки оказанных услуг с перечнем выявленных недостатков и указанием сроков их устранения.</w:t>
      </w:r>
    </w:p>
    <w:p w:rsidR="00273DFC" w:rsidRPr="00A80E51" w:rsidRDefault="00273DFC" w:rsidP="00273DFC">
      <w:pPr>
        <w:widowControl w:val="0"/>
        <w:spacing w:line="0" w:lineRule="atLeast"/>
        <w:ind w:left="360"/>
        <w:jc w:val="both"/>
        <w:rPr>
          <w:sz w:val="21"/>
          <w:szCs w:val="21"/>
        </w:rPr>
      </w:pPr>
    </w:p>
    <w:p w:rsidR="00756624" w:rsidRPr="00A80E51" w:rsidRDefault="00DC5969" w:rsidP="005A64DC">
      <w:pPr>
        <w:tabs>
          <w:tab w:val="num" w:pos="1080"/>
        </w:tabs>
        <w:spacing w:line="0" w:lineRule="atLeast"/>
        <w:jc w:val="center"/>
        <w:rPr>
          <w:b/>
          <w:sz w:val="21"/>
          <w:szCs w:val="21"/>
        </w:rPr>
      </w:pPr>
      <w:r w:rsidRPr="00A80E51">
        <w:rPr>
          <w:b/>
          <w:sz w:val="21"/>
          <w:szCs w:val="21"/>
        </w:rPr>
        <w:t>5</w:t>
      </w:r>
      <w:r w:rsidR="00756624" w:rsidRPr="00A80E51">
        <w:rPr>
          <w:b/>
          <w:sz w:val="21"/>
          <w:szCs w:val="21"/>
        </w:rPr>
        <w:t>. ОТВЕТСТВЕННОСТЬ СТОРОН</w:t>
      </w:r>
    </w:p>
    <w:p w:rsidR="0021707B" w:rsidRPr="00A80E51" w:rsidRDefault="0021707B" w:rsidP="005A64DC">
      <w:pPr>
        <w:spacing w:line="0" w:lineRule="atLeast"/>
        <w:ind w:right="-108"/>
        <w:jc w:val="both"/>
        <w:rPr>
          <w:color w:val="000000"/>
          <w:spacing w:val="-4"/>
          <w:sz w:val="21"/>
          <w:szCs w:val="21"/>
        </w:rPr>
      </w:pPr>
      <w:r w:rsidRPr="00A80E51">
        <w:rPr>
          <w:color w:val="000000"/>
          <w:spacing w:val="-4"/>
          <w:sz w:val="21"/>
          <w:szCs w:val="21"/>
        </w:rPr>
        <w:t xml:space="preserve">5.1. За невыполнение или ненадлежащее выполнение обязательств по настоящему </w:t>
      </w:r>
      <w:r w:rsidRPr="00A80E51">
        <w:rPr>
          <w:spacing w:val="-2"/>
          <w:sz w:val="21"/>
          <w:szCs w:val="21"/>
        </w:rPr>
        <w:t>договор</w:t>
      </w:r>
      <w:r w:rsidRPr="00A80E51">
        <w:rPr>
          <w:color w:val="000000"/>
          <w:spacing w:val="-4"/>
          <w:sz w:val="21"/>
          <w:szCs w:val="21"/>
        </w:rPr>
        <w:t>у Стороны несут ответственность в соответствии с действующим законодательством Российской Федерации.</w:t>
      </w:r>
    </w:p>
    <w:p w:rsidR="0021707B" w:rsidRPr="00A80E51" w:rsidRDefault="0021707B" w:rsidP="005A64DC">
      <w:pPr>
        <w:widowControl w:val="0"/>
        <w:autoSpaceDE w:val="0"/>
        <w:autoSpaceDN w:val="0"/>
        <w:adjustRightInd w:val="0"/>
        <w:spacing w:line="0" w:lineRule="atLeast"/>
        <w:jc w:val="both"/>
        <w:rPr>
          <w:sz w:val="21"/>
          <w:szCs w:val="21"/>
        </w:rPr>
      </w:pPr>
      <w:r w:rsidRPr="00A80E51">
        <w:rPr>
          <w:sz w:val="21"/>
          <w:szCs w:val="21"/>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9">
        <w:r w:rsidRPr="00A80E51">
          <w:rPr>
            <w:sz w:val="21"/>
            <w:szCs w:val="21"/>
          </w:rPr>
          <w:t>ключевой ставки</w:t>
        </w:r>
      </w:hyperlink>
      <w:r w:rsidRPr="00A80E51">
        <w:rPr>
          <w:sz w:val="21"/>
          <w:szCs w:val="21"/>
        </w:rPr>
        <w:t xml:space="preserve"> Центрального банка Российской Федерации от не уплаченной в срок суммы. </w:t>
      </w:r>
    </w:p>
    <w:p w:rsidR="0021707B" w:rsidRPr="00A80E51" w:rsidRDefault="0021707B" w:rsidP="005A64DC">
      <w:pPr>
        <w:widowControl w:val="0"/>
        <w:autoSpaceDE w:val="0"/>
        <w:autoSpaceDN w:val="0"/>
        <w:adjustRightInd w:val="0"/>
        <w:spacing w:line="0" w:lineRule="atLeast"/>
        <w:jc w:val="both"/>
        <w:rPr>
          <w:sz w:val="21"/>
          <w:szCs w:val="21"/>
        </w:rPr>
      </w:pPr>
      <w:r w:rsidRPr="00A80E51">
        <w:rPr>
          <w:sz w:val="21"/>
          <w:szCs w:val="21"/>
        </w:rPr>
        <w:t xml:space="preserve">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10">
        <w:r w:rsidRPr="00A80E51">
          <w:rPr>
            <w:sz w:val="21"/>
            <w:szCs w:val="21"/>
          </w:rPr>
          <w:t>порядке</w:t>
        </w:r>
      </w:hyperlink>
      <w:r w:rsidRPr="00A80E51">
        <w:rPr>
          <w:sz w:val="21"/>
          <w:szCs w:val="21"/>
        </w:rPr>
        <w:t>, установленном Правительством Российской Федерации.</w:t>
      </w:r>
    </w:p>
    <w:p w:rsidR="0021707B" w:rsidRPr="00A80E51" w:rsidRDefault="0021707B" w:rsidP="005A64DC">
      <w:pPr>
        <w:widowControl w:val="0"/>
        <w:autoSpaceDE w:val="0"/>
        <w:autoSpaceDN w:val="0"/>
        <w:adjustRightInd w:val="0"/>
        <w:spacing w:line="0" w:lineRule="atLeast"/>
        <w:jc w:val="both"/>
        <w:rPr>
          <w:sz w:val="21"/>
          <w:szCs w:val="21"/>
        </w:rPr>
      </w:pPr>
      <w:r w:rsidRPr="00A80E51">
        <w:rPr>
          <w:sz w:val="21"/>
          <w:szCs w:val="21"/>
        </w:rPr>
        <w:t>5.4.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1707B" w:rsidRPr="00A80E51" w:rsidRDefault="0021707B" w:rsidP="005A64DC">
      <w:pPr>
        <w:widowControl w:val="0"/>
        <w:autoSpaceDE w:val="0"/>
        <w:autoSpaceDN w:val="0"/>
        <w:adjustRightInd w:val="0"/>
        <w:spacing w:line="0" w:lineRule="atLeast"/>
        <w:jc w:val="both"/>
        <w:rPr>
          <w:sz w:val="21"/>
          <w:szCs w:val="21"/>
        </w:rPr>
      </w:pPr>
      <w:r w:rsidRPr="00A80E51">
        <w:rPr>
          <w:sz w:val="21"/>
          <w:szCs w:val="21"/>
        </w:rPr>
        <w:t>5.5.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1707B" w:rsidRPr="00A80E51" w:rsidRDefault="0021707B" w:rsidP="005A64DC">
      <w:pPr>
        <w:widowControl w:val="0"/>
        <w:autoSpaceDE w:val="0"/>
        <w:autoSpaceDN w:val="0"/>
        <w:adjustRightInd w:val="0"/>
        <w:spacing w:line="0" w:lineRule="atLeast"/>
        <w:jc w:val="both"/>
        <w:rPr>
          <w:sz w:val="21"/>
          <w:szCs w:val="21"/>
        </w:rPr>
      </w:pPr>
      <w:r w:rsidRPr="00A80E51">
        <w:rPr>
          <w:sz w:val="21"/>
          <w:szCs w:val="21"/>
        </w:rPr>
        <w:t xml:space="preserve">5.6.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w:t>
      </w:r>
      <w:hyperlink r:id="rId11">
        <w:r w:rsidRPr="00A80E51">
          <w:rPr>
            <w:sz w:val="21"/>
            <w:szCs w:val="21"/>
          </w:rPr>
          <w:t>порядке</w:t>
        </w:r>
      </w:hyperlink>
      <w:r w:rsidRPr="00A80E51">
        <w:rPr>
          <w:sz w:val="21"/>
          <w:szCs w:val="21"/>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1707B" w:rsidRPr="00A80E51" w:rsidRDefault="0021707B" w:rsidP="005A64DC">
      <w:pPr>
        <w:widowControl w:val="0"/>
        <w:autoSpaceDE w:val="0"/>
        <w:autoSpaceDN w:val="0"/>
        <w:adjustRightInd w:val="0"/>
        <w:spacing w:line="0" w:lineRule="atLeast"/>
        <w:jc w:val="both"/>
        <w:rPr>
          <w:sz w:val="21"/>
          <w:szCs w:val="21"/>
        </w:rPr>
      </w:pPr>
      <w:r w:rsidRPr="00A80E51">
        <w:rPr>
          <w:sz w:val="21"/>
          <w:szCs w:val="21"/>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1707B" w:rsidRPr="00A80E51" w:rsidRDefault="0021707B" w:rsidP="005A64DC">
      <w:pPr>
        <w:widowControl w:val="0"/>
        <w:autoSpaceDE w:val="0"/>
        <w:autoSpaceDN w:val="0"/>
        <w:adjustRightInd w:val="0"/>
        <w:spacing w:line="0" w:lineRule="atLeast"/>
        <w:ind w:right="-2"/>
        <w:jc w:val="both"/>
        <w:rPr>
          <w:sz w:val="21"/>
          <w:szCs w:val="21"/>
        </w:rPr>
      </w:pPr>
      <w:r w:rsidRPr="00A80E51">
        <w:rPr>
          <w:sz w:val="21"/>
          <w:szCs w:val="21"/>
        </w:rPr>
        <w:t>5.8 Уплата неустойки (пени, штрафа) не освобождает Сторону от исполнения или надлежащего исполнения обязательств, установленных договором.</w:t>
      </w:r>
    </w:p>
    <w:p w:rsidR="0021707B" w:rsidRPr="00A80E51" w:rsidRDefault="0021707B" w:rsidP="005A64DC">
      <w:pPr>
        <w:widowControl w:val="0"/>
        <w:autoSpaceDE w:val="0"/>
        <w:autoSpaceDN w:val="0"/>
        <w:adjustRightInd w:val="0"/>
        <w:spacing w:line="0" w:lineRule="atLeast"/>
        <w:ind w:right="-2"/>
        <w:jc w:val="both"/>
        <w:rPr>
          <w:sz w:val="21"/>
          <w:szCs w:val="21"/>
        </w:rPr>
      </w:pPr>
      <w:r w:rsidRPr="00A80E51">
        <w:rPr>
          <w:sz w:val="21"/>
          <w:szCs w:val="21"/>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1707B" w:rsidRPr="00A80E51" w:rsidRDefault="0021707B" w:rsidP="005A64DC">
      <w:pPr>
        <w:tabs>
          <w:tab w:val="left" w:pos="142"/>
        </w:tabs>
        <w:spacing w:line="0" w:lineRule="atLeast"/>
        <w:jc w:val="both"/>
        <w:rPr>
          <w:rFonts w:eastAsia="Calibri"/>
          <w:color w:val="000000"/>
          <w:sz w:val="21"/>
          <w:szCs w:val="21"/>
          <w:lang w:eastAsia="en-US"/>
        </w:rPr>
      </w:pPr>
      <w:r w:rsidRPr="00A80E51">
        <w:rPr>
          <w:rFonts w:eastAsia="Calibri"/>
          <w:color w:val="000000"/>
          <w:sz w:val="21"/>
          <w:szCs w:val="21"/>
          <w:lang w:eastAsia="en-US"/>
        </w:rPr>
        <w:t>5.10. Во всем остальном, что не предусмотрено настоящим договором, стороны руководствуются действующим законодательством.</w:t>
      </w:r>
    </w:p>
    <w:p w:rsidR="00D230B7" w:rsidRPr="00A80E51" w:rsidRDefault="00D230B7" w:rsidP="005A64DC">
      <w:pPr>
        <w:tabs>
          <w:tab w:val="left" w:pos="142"/>
        </w:tabs>
        <w:spacing w:line="0" w:lineRule="atLeast"/>
        <w:jc w:val="both"/>
        <w:rPr>
          <w:rFonts w:eastAsia="Calibri"/>
          <w:color w:val="000000"/>
          <w:sz w:val="21"/>
          <w:szCs w:val="21"/>
          <w:lang w:eastAsia="en-US"/>
        </w:rPr>
      </w:pPr>
    </w:p>
    <w:p w:rsidR="00AC744D" w:rsidRPr="00A80E51" w:rsidRDefault="00AC744D" w:rsidP="005A64DC">
      <w:pPr>
        <w:spacing w:line="0" w:lineRule="atLeast"/>
        <w:jc w:val="center"/>
        <w:rPr>
          <w:b/>
          <w:sz w:val="21"/>
          <w:szCs w:val="21"/>
        </w:rPr>
      </w:pPr>
      <w:r w:rsidRPr="00A80E51">
        <w:rPr>
          <w:b/>
          <w:sz w:val="21"/>
          <w:szCs w:val="21"/>
        </w:rPr>
        <w:t>6. ИНТЕЛЛЕКТУАЛЬНАЯ СОБСТВЕННОСТЬ</w:t>
      </w:r>
    </w:p>
    <w:p w:rsidR="00F86681" w:rsidRPr="00A80E51" w:rsidRDefault="00D5786A" w:rsidP="00D5786A">
      <w:pPr>
        <w:widowControl w:val="0"/>
        <w:spacing w:line="0" w:lineRule="atLeast"/>
        <w:jc w:val="both"/>
        <w:rPr>
          <w:b/>
          <w:bCs/>
          <w:sz w:val="21"/>
          <w:szCs w:val="21"/>
        </w:rPr>
      </w:pPr>
      <w:r>
        <w:rPr>
          <w:sz w:val="21"/>
          <w:szCs w:val="21"/>
        </w:rPr>
        <w:t xml:space="preserve">6.1. </w:t>
      </w:r>
      <w:r w:rsidR="00F86681" w:rsidRPr="00A80E51">
        <w:rPr>
          <w:sz w:val="21"/>
          <w:szCs w:val="21"/>
        </w:rPr>
        <w:t>Стороны соглашаются в том, что с</w:t>
      </w:r>
      <w:r w:rsidR="00680471" w:rsidRPr="00A80E51">
        <w:rPr>
          <w:sz w:val="21"/>
          <w:szCs w:val="21"/>
        </w:rPr>
        <w:t>о</w:t>
      </w:r>
      <w:r w:rsidR="00082D06" w:rsidRPr="00A80E51">
        <w:rPr>
          <w:sz w:val="21"/>
          <w:szCs w:val="21"/>
        </w:rPr>
        <w:t xml:space="preserve"> </w:t>
      </w:r>
      <w:r w:rsidR="00680471" w:rsidRPr="00A80E51">
        <w:rPr>
          <w:sz w:val="21"/>
          <w:szCs w:val="21"/>
        </w:rPr>
        <w:t xml:space="preserve">дня </w:t>
      </w:r>
      <w:r w:rsidR="00F86681" w:rsidRPr="00A80E51">
        <w:rPr>
          <w:sz w:val="21"/>
          <w:szCs w:val="21"/>
        </w:rPr>
        <w:t xml:space="preserve">подписания настоящего </w:t>
      </w:r>
      <w:r w:rsidR="00B13304" w:rsidRPr="00A80E51">
        <w:rPr>
          <w:sz w:val="21"/>
          <w:szCs w:val="21"/>
        </w:rPr>
        <w:t>Договор</w:t>
      </w:r>
      <w:r w:rsidR="004073CE" w:rsidRPr="00A80E51">
        <w:rPr>
          <w:sz w:val="21"/>
          <w:szCs w:val="21"/>
        </w:rPr>
        <w:t>а</w:t>
      </w:r>
      <w:r w:rsidR="00F86681" w:rsidRPr="00A80E51">
        <w:rPr>
          <w:sz w:val="21"/>
          <w:szCs w:val="21"/>
        </w:rPr>
        <w:t xml:space="preserve"> все права на воспроизведение и распространение выполненных Исполнителем настроек ПП, принадлежат Исполнителю без ограничения сроков и территории.</w:t>
      </w:r>
    </w:p>
    <w:p w:rsidR="00F86681" w:rsidRPr="00A80E51" w:rsidRDefault="00D5786A" w:rsidP="00D5786A">
      <w:pPr>
        <w:widowControl w:val="0"/>
        <w:spacing w:line="0" w:lineRule="atLeast"/>
        <w:jc w:val="both"/>
        <w:rPr>
          <w:sz w:val="21"/>
          <w:szCs w:val="21"/>
        </w:rPr>
      </w:pPr>
      <w:r>
        <w:rPr>
          <w:sz w:val="21"/>
          <w:szCs w:val="21"/>
        </w:rPr>
        <w:t xml:space="preserve">6.2. </w:t>
      </w:r>
      <w:r w:rsidR="00F86681" w:rsidRPr="00A80E51">
        <w:rPr>
          <w:sz w:val="21"/>
          <w:szCs w:val="21"/>
        </w:rPr>
        <w:t>Заказчик не должен пытаться осуществлять действия, которые могли бы нарушить или сделать недействительными указанные права Исполнителя в отношении интеллектуальной собственности на настройки ПП.</w:t>
      </w:r>
    </w:p>
    <w:p w:rsidR="00F804D3" w:rsidRPr="00A80E51" w:rsidRDefault="00D5786A" w:rsidP="00D5786A">
      <w:pPr>
        <w:widowControl w:val="0"/>
        <w:spacing w:line="0" w:lineRule="atLeast"/>
        <w:jc w:val="both"/>
        <w:rPr>
          <w:sz w:val="21"/>
          <w:szCs w:val="21"/>
        </w:rPr>
      </w:pPr>
      <w:r>
        <w:rPr>
          <w:sz w:val="21"/>
          <w:szCs w:val="21"/>
        </w:rPr>
        <w:t xml:space="preserve">6.3. </w:t>
      </w:r>
      <w:r w:rsidR="00F804D3" w:rsidRPr="00A80E51">
        <w:rPr>
          <w:sz w:val="21"/>
          <w:szCs w:val="21"/>
        </w:rPr>
        <w:t>В случае нарушения Заказчиком указанных в п</w:t>
      </w:r>
      <w:r w:rsidR="00F86681" w:rsidRPr="00A80E51">
        <w:rPr>
          <w:sz w:val="21"/>
          <w:szCs w:val="21"/>
        </w:rPr>
        <w:t xml:space="preserve">п.6.1, 6.2 настоящего </w:t>
      </w:r>
      <w:r w:rsidR="00B13304" w:rsidRPr="00A80E51">
        <w:rPr>
          <w:sz w:val="21"/>
          <w:szCs w:val="21"/>
        </w:rPr>
        <w:t>Договор</w:t>
      </w:r>
      <w:r w:rsidR="004073CE" w:rsidRPr="00A80E51">
        <w:rPr>
          <w:sz w:val="21"/>
          <w:szCs w:val="21"/>
        </w:rPr>
        <w:t>а</w:t>
      </w:r>
      <w:r w:rsidR="00F86681" w:rsidRPr="00A80E51">
        <w:rPr>
          <w:sz w:val="21"/>
          <w:szCs w:val="21"/>
        </w:rPr>
        <w:t xml:space="preserve"> обязательств, Заказчик обязуется возместить Исполнителю убытки (реальный ущерби упущенную выгоду), а также защитить Исполнителя от любых потерь, повреждений и расходов, вызванных прямо или косвенно нарушением указанных обязательств.</w:t>
      </w:r>
    </w:p>
    <w:p w:rsidR="005A64DC" w:rsidRPr="00A80E51" w:rsidRDefault="005A64DC" w:rsidP="005A64DC">
      <w:pPr>
        <w:widowControl w:val="0"/>
        <w:spacing w:line="0" w:lineRule="atLeast"/>
        <w:jc w:val="both"/>
        <w:rPr>
          <w:b/>
          <w:bCs/>
          <w:sz w:val="21"/>
          <w:szCs w:val="21"/>
        </w:rPr>
      </w:pPr>
    </w:p>
    <w:p w:rsidR="002F7E04" w:rsidRPr="00A80E51" w:rsidRDefault="00940966" w:rsidP="005A64DC">
      <w:pPr>
        <w:spacing w:line="0" w:lineRule="atLeast"/>
        <w:jc w:val="center"/>
        <w:rPr>
          <w:b/>
          <w:bCs/>
          <w:sz w:val="21"/>
          <w:szCs w:val="21"/>
        </w:rPr>
      </w:pPr>
      <w:r>
        <w:rPr>
          <w:b/>
          <w:sz w:val="21"/>
          <w:szCs w:val="21"/>
        </w:rPr>
        <w:t>7</w:t>
      </w:r>
      <w:r w:rsidR="002F7E04" w:rsidRPr="00A80E51">
        <w:rPr>
          <w:b/>
          <w:sz w:val="21"/>
          <w:szCs w:val="21"/>
        </w:rPr>
        <w:t xml:space="preserve">. СРОК ДЕЙСТВИЯ </w:t>
      </w:r>
      <w:r w:rsidR="00B13304" w:rsidRPr="00A80E51">
        <w:rPr>
          <w:b/>
          <w:sz w:val="21"/>
          <w:szCs w:val="21"/>
        </w:rPr>
        <w:t>ДОГОВОР</w:t>
      </w:r>
      <w:r w:rsidR="006D0B0E" w:rsidRPr="00A80E51">
        <w:rPr>
          <w:b/>
          <w:sz w:val="21"/>
          <w:szCs w:val="21"/>
        </w:rPr>
        <w:t>А</w:t>
      </w:r>
    </w:p>
    <w:p w:rsidR="00132686" w:rsidRPr="00A80E51" w:rsidRDefault="00940966" w:rsidP="00132686">
      <w:pPr>
        <w:autoSpaceDE w:val="0"/>
        <w:jc w:val="both"/>
        <w:rPr>
          <w:sz w:val="21"/>
          <w:szCs w:val="21"/>
        </w:rPr>
      </w:pPr>
      <w:r>
        <w:rPr>
          <w:sz w:val="21"/>
          <w:szCs w:val="21"/>
        </w:rPr>
        <w:t>7</w:t>
      </w:r>
      <w:r w:rsidR="00132686" w:rsidRPr="00A80E51">
        <w:rPr>
          <w:sz w:val="21"/>
          <w:szCs w:val="21"/>
        </w:rPr>
        <w:t>.1. Настоящий договор вступает в силу с момента подписания его Сторонами и действует по 31.12.2026 г. Включительно. Окончание срока действия договора не влечет прекращения неисполненных обязательств Сторон по договору.</w:t>
      </w:r>
    </w:p>
    <w:p w:rsidR="00132686" w:rsidRPr="00A80E51" w:rsidRDefault="00940966" w:rsidP="00132686">
      <w:pPr>
        <w:autoSpaceDE w:val="0"/>
        <w:jc w:val="both"/>
        <w:rPr>
          <w:sz w:val="21"/>
          <w:szCs w:val="21"/>
        </w:rPr>
      </w:pPr>
      <w:r>
        <w:rPr>
          <w:sz w:val="21"/>
          <w:szCs w:val="21"/>
        </w:rPr>
        <w:t>7</w:t>
      </w:r>
      <w:r w:rsidR="00132686" w:rsidRPr="00A80E51">
        <w:rPr>
          <w:sz w:val="21"/>
          <w:szCs w:val="21"/>
        </w:rPr>
        <w:t xml:space="preserve">.2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w:t>
      </w:r>
      <w:r w:rsidR="00132686" w:rsidRPr="00A80E51">
        <w:rPr>
          <w:sz w:val="21"/>
          <w:szCs w:val="21"/>
        </w:rPr>
        <w:lastRenderedPageBreak/>
        <w:t>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132686" w:rsidRPr="00A80E51" w:rsidRDefault="00940966" w:rsidP="00132686">
      <w:pPr>
        <w:autoSpaceDE w:val="0"/>
        <w:jc w:val="both"/>
        <w:rPr>
          <w:sz w:val="21"/>
          <w:szCs w:val="21"/>
        </w:rPr>
      </w:pPr>
      <w:r>
        <w:rPr>
          <w:sz w:val="21"/>
          <w:szCs w:val="21"/>
        </w:rPr>
        <w:t>7</w:t>
      </w:r>
      <w:r w:rsidR="00132686" w:rsidRPr="00A80E51">
        <w:rPr>
          <w:sz w:val="21"/>
          <w:szCs w:val="21"/>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32686" w:rsidRPr="00A80E51" w:rsidRDefault="00940966" w:rsidP="00132686">
      <w:pPr>
        <w:autoSpaceDE w:val="0"/>
        <w:jc w:val="both"/>
        <w:rPr>
          <w:sz w:val="21"/>
          <w:szCs w:val="21"/>
        </w:rPr>
      </w:pPr>
      <w:r>
        <w:rPr>
          <w:sz w:val="21"/>
          <w:szCs w:val="21"/>
        </w:rPr>
        <w:t>7</w:t>
      </w:r>
      <w:r w:rsidR="00132686" w:rsidRPr="00A80E51">
        <w:rPr>
          <w:sz w:val="21"/>
          <w:szCs w:val="21"/>
        </w:rPr>
        <w:t xml:space="preserve">.4. Стороны вправе принять решение об одностороннем отказе от исполнения договора по основаниям, предусмотренным Гражданским </w:t>
      </w:r>
      <w:hyperlink r:id="rId12" w:history="1">
        <w:r w:rsidR="00132686" w:rsidRPr="00A80E51">
          <w:rPr>
            <w:sz w:val="21"/>
            <w:szCs w:val="21"/>
          </w:rPr>
          <w:t>кодексом</w:t>
        </w:r>
      </w:hyperlink>
      <w:r w:rsidR="00132686" w:rsidRPr="00A80E51">
        <w:rPr>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00132686" w:rsidRPr="00A80E51">
          <w:rPr>
            <w:sz w:val="21"/>
            <w:szCs w:val="21"/>
          </w:rPr>
          <w:t>статьей 95</w:t>
        </w:r>
      </w:hyperlink>
      <w:r w:rsidR="00132686" w:rsidRPr="00A80E51">
        <w:rPr>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2686" w:rsidRPr="00A80E51" w:rsidRDefault="00940966" w:rsidP="00132686">
      <w:pPr>
        <w:autoSpaceDE w:val="0"/>
        <w:jc w:val="both"/>
        <w:rPr>
          <w:sz w:val="21"/>
          <w:szCs w:val="21"/>
        </w:rPr>
      </w:pPr>
      <w:r>
        <w:rPr>
          <w:sz w:val="21"/>
          <w:szCs w:val="21"/>
        </w:rPr>
        <w:t>7</w:t>
      </w:r>
      <w:r w:rsidR="00132686" w:rsidRPr="00A80E51">
        <w:rPr>
          <w:sz w:val="21"/>
          <w:szCs w:val="21"/>
        </w:rPr>
        <w:t>.5. Существенные условия договора могут быть изменены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B1B7E" w:rsidRPr="00A80E51" w:rsidRDefault="00AB1B7E" w:rsidP="00AB1B7E">
      <w:pPr>
        <w:autoSpaceDE w:val="0"/>
        <w:jc w:val="both"/>
        <w:rPr>
          <w:sz w:val="21"/>
          <w:szCs w:val="21"/>
        </w:rPr>
      </w:pPr>
    </w:p>
    <w:p w:rsidR="00AB1B7E" w:rsidRPr="00A80E51" w:rsidRDefault="00940966" w:rsidP="00AB1B7E">
      <w:pPr>
        <w:autoSpaceDE w:val="0"/>
        <w:jc w:val="center"/>
        <w:rPr>
          <w:b/>
          <w:bCs/>
          <w:sz w:val="21"/>
          <w:szCs w:val="21"/>
        </w:rPr>
      </w:pPr>
      <w:r>
        <w:rPr>
          <w:b/>
          <w:bCs/>
          <w:sz w:val="21"/>
          <w:szCs w:val="21"/>
        </w:rPr>
        <w:t>8</w:t>
      </w:r>
      <w:r w:rsidR="00AB1B7E" w:rsidRPr="00A80E51">
        <w:rPr>
          <w:b/>
          <w:bCs/>
          <w:sz w:val="21"/>
          <w:szCs w:val="21"/>
        </w:rPr>
        <w:t>. ОБСТОЯТЕЛЬСТВА НЕ ПРИОДОЛИМОЙ СИЛЫ</w:t>
      </w:r>
    </w:p>
    <w:p w:rsidR="00AB1B7E" w:rsidRPr="00A80E51" w:rsidRDefault="00940966" w:rsidP="00AB1B7E">
      <w:pPr>
        <w:autoSpaceDE w:val="0"/>
        <w:jc w:val="both"/>
        <w:rPr>
          <w:sz w:val="21"/>
          <w:szCs w:val="21"/>
        </w:rPr>
      </w:pPr>
      <w:r>
        <w:rPr>
          <w:sz w:val="21"/>
          <w:szCs w:val="21"/>
        </w:rPr>
        <w:t>8</w:t>
      </w:r>
      <w:r w:rsidR="00AB1B7E" w:rsidRPr="00A80E51">
        <w:rPr>
          <w:sz w:val="21"/>
          <w:szCs w:val="21"/>
        </w:rPr>
        <w:t>.1.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AB1B7E" w:rsidRPr="00A80E51" w:rsidRDefault="00940966" w:rsidP="00AB1B7E">
      <w:pPr>
        <w:autoSpaceDE w:val="0"/>
        <w:jc w:val="both"/>
        <w:rPr>
          <w:sz w:val="21"/>
          <w:szCs w:val="21"/>
        </w:rPr>
      </w:pPr>
      <w:r>
        <w:rPr>
          <w:sz w:val="21"/>
          <w:szCs w:val="21"/>
        </w:rPr>
        <w:t>8</w:t>
      </w:r>
      <w:r w:rsidR="00AB1B7E" w:rsidRPr="00A80E51">
        <w:rPr>
          <w:sz w:val="21"/>
          <w:szCs w:val="21"/>
        </w:rPr>
        <w:t xml:space="preserve">.2. Сторона, которая не в состоянии выполнить свои договорные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rsidR="00AB1B7E" w:rsidRPr="00A80E51" w:rsidRDefault="00940966" w:rsidP="00AB1B7E">
      <w:pPr>
        <w:autoSpaceDE w:val="0"/>
        <w:jc w:val="both"/>
        <w:rPr>
          <w:sz w:val="21"/>
          <w:szCs w:val="21"/>
        </w:rPr>
      </w:pPr>
      <w:r>
        <w:rPr>
          <w:sz w:val="21"/>
          <w:szCs w:val="21"/>
        </w:rPr>
        <w:t>8</w:t>
      </w:r>
      <w:r w:rsidR="00AB1B7E" w:rsidRPr="00A80E51">
        <w:rPr>
          <w:sz w:val="21"/>
          <w:szCs w:val="21"/>
        </w:rPr>
        <w:t>.3.Факт наступления и прекращения обстоятельств непреодолимой силы документально подтверждается компетентными органами.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B1B7E" w:rsidRDefault="00940966" w:rsidP="00AB1B7E">
      <w:pPr>
        <w:autoSpaceDE w:val="0"/>
        <w:jc w:val="both"/>
        <w:rPr>
          <w:sz w:val="21"/>
          <w:szCs w:val="21"/>
        </w:rPr>
      </w:pPr>
      <w:r>
        <w:rPr>
          <w:sz w:val="21"/>
          <w:szCs w:val="21"/>
        </w:rPr>
        <w:t>8</w:t>
      </w:r>
      <w:r w:rsidR="00AB1B7E" w:rsidRPr="00A80E51">
        <w:rPr>
          <w:sz w:val="21"/>
          <w:szCs w:val="21"/>
        </w:rPr>
        <w:t>.4. Если указанные обстоятельства продолжаются более 1 (одного) месяца, то каждая Сторона вправе требовать досрочного расторжения настоящего договора.</w:t>
      </w:r>
    </w:p>
    <w:p w:rsidR="00940966" w:rsidRPr="00A80E51" w:rsidRDefault="00940966" w:rsidP="00AB1B7E">
      <w:pPr>
        <w:autoSpaceDE w:val="0"/>
        <w:jc w:val="both"/>
        <w:rPr>
          <w:sz w:val="21"/>
          <w:szCs w:val="21"/>
        </w:rPr>
      </w:pPr>
    </w:p>
    <w:p w:rsidR="00940966" w:rsidRPr="00A80E51" w:rsidRDefault="00940966" w:rsidP="00940966">
      <w:pPr>
        <w:spacing w:line="0" w:lineRule="atLeast"/>
        <w:jc w:val="center"/>
        <w:rPr>
          <w:b/>
          <w:sz w:val="21"/>
          <w:szCs w:val="21"/>
        </w:rPr>
      </w:pPr>
      <w:r>
        <w:rPr>
          <w:b/>
          <w:sz w:val="21"/>
          <w:szCs w:val="21"/>
        </w:rPr>
        <w:t>9</w:t>
      </w:r>
      <w:r w:rsidRPr="00A80E51">
        <w:rPr>
          <w:b/>
          <w:sz w:val="21"/>
          <w:szCs w:val="21"/>
        </w:rPr>
        <w:t>. ПРОЧИЕ УСЛОВИЯ</w:t>
      </w:r>
    </w:p>
    <w:p w:rsidR="00940966" w:rsidRPr="00A80E51" w:rsidRDefault="00940966" w:rsidP="00940966">
      <w:pPr>
        <w:ind w:right="-1"/>
        <w:jc w:val="both"/>
        <w:rPr>
          <w:sz w:val="21"/>
          <w:szCs w:val="21"/>
        </w:rPr>
      </w:pPr>
      <w:r>
        <w:rPr>
          <w:sz w:val="21"/>
          <w:szCs w:val="21"/>
        </w:rPr>
        <w:t>9</w:t>
      </w:r>
      <w:r w:rsidRPr="00A80E51">
        <w:rPr>
          <w:sz w:val="21"/>
          <w:szCs w:val="21"/>
        </w:rPr>
        <w:t xml:space="preserve">.1. </w:t>
      </w:r>
      <w:r w:rsidRPr="00A80E51">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940966" w:rsidRPr="00A80E51" w:rsidRDefault="00940966" w:rsidP="00940966">
      <w:pPr>
        <w:ind w:right="-1"/>
        <w:jc w:val="both"/>
        <w:rPr>
          <w:color w:val="000000"/>
          <w:sz w:val="21"/>
          <w:szCs w:val="21"/>
        </w:rPr>
      </w:pPr>
      <w:r>
        <w:rPr>
          <w:color w:val="000000"/>
          <w:sz w:val="21"/>
          <w:szCs w:val="21"/>
        </w:rPr>
        <w:t>9</w:t>
      </w:r>
      <w:r w:rsidRPr="00A80E51">
        <w:rPr>
          <w:color w:val="000000"/>
          <w:sz w:val="21"/>
          <w:szCs w:val="21"/>
        </w:rPr>
        <w:t>.2. Настоящий договор составлен в форме электронного документа, подписанного электронными подписями уполномоченных лиц Сторон</w:t>
      </w:r>
      <w:r w:rsidRPr="00A80E51">
        <w:rPr>
          <w:sz w:val="21"/>
          <w:szCs w:val="21"/>
        </w:rPr>
        <w:t>/</w:t>
      </w:r>
      <w:r w:rsidRPr="00A80E51">
        <w:rPr>
          <w:color w:val="000000"/>
          <w:sz w:val="21"/>
          <w:szCs w:val="21"/>
        </w:rPr>
        <w:t xml:space="preserve">или </w:t>
      </w:r>
      <w:r w:rsidRPr="00A80E51">
        <w:rPr>
          <w:spacing w:val="-2"/>
          <w:sz w:val="21"/>
          <w:szCs w:val="21"/>
        </w:rPr>
        <w:t>договор</w:t>
      </w:r>
      <w:r w:rsidRPr="00A80E51">
        <w:rPr>
          <w:color w:val="000000"/>
          <w:sz w:val="21"/>
          <w:szCs w:val="21"/>
        </w:rPr>
        <w:t xml:space="preserve"> составлен </w:t>
      </w:r>
      <w:r w:rsidRPr="00A80E51">
        <w:rPr>
          <w:spacing w:val="-2"/>
          <w:sz w:val="21"/>
          <w:szCs w:val="21"/>
        </w:rPr>
        <w:t>на бумажном носителе</w:t>
      </w:r>
      <w:r w:rsidRPr="00A80E51">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940966" w:rsidRPr="00A80E51" w:rsidRDefault="00940966" w:rsidP="00940966">
      <w:pPr>
        <w:ind w:right="-1"/>
        <w:jc w:val="both"/>
        <w:rPr>
          <w:color w:val="000000"/>
          <w:sz w:val="21"/>
          <w:szCs w:val="21"/>
        </w:rPr>
      </w:pPr>
      <w:r>
        <w:rPr>
          <w:color w:val="000000"/>
          <w:sz w:val="21"/>
          <w:szCs w:val="21"/>
        </w:rPr>
        <w:t>9</w:t>
      </w:r>
      <w:r w:rsidRPr="00A80E51">
        <w:rPr>
          <w:color w:val="000000"/>
          <w:sz w:val="21"/>
          <w:szCs w:val="21"/>
        </w:rPr>
        <w:t>.3.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40966" w:rsidRPr="00A80E51" w:rsidRDefault="00940966" w:rsidP="00940966">
      <w:pPr>
        <w:ind w:right="-1"/>
        <w:jc w:val="both"/>
        <w:rPr>
          <w:color w:val="000000"/>
          <w:sz w:val="21"/>
          <w:szCs w:val="21"/>
        </w:rPr>
      </w:pPr>
      <w:r>
        <w:rPr>
          <w:color w:val="000000"/>
          <w:sz w:val="21"/>
          <w:szCs w:val="21"/>
        </w:rPr>
        <w:t>9</w:t>
      </w:r>
      <w:r w:rsidRPr="00A80E51">
        <w:rPr>
          <w:color w:val="000000"/>
          <w:sz w:val="21"/>
          <w:szCs w:val="21"/>
        </w:rPr>
        <w:t>.4. Изменение условий договора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к Договору оформляются путем заключения дополнительного соглашения, которое подписывается лицами, уполномоченными на то Сторонами.</w:t>
      </w:r>
    </w:p>
    <w:p w:rsidR="00940966" w:rsidRPr="00A80E51" w:rsidRDefault="00940966" w:rsidP="00940966">
      <w:pPr>
        <w:ind w:right="-1"/>
        <w:jc w:val="both"/>
        <w:rPr>
          <w:color w:val="000000"/>
          <w:sz w:val="21"/>
          <w:szCs w:val="21"/>
        </w:rPr>
      </w:pPr>
      <w:r>
        <w:rPr>
          <w:color w:val="000000"/>
          <w:sz w:val="21"/>
          <w:szCs w:val="21"/>
        </w:rPr>
        <w:t>9</w:t>
      </w:r>
      <w:r w:rsidRPr="00A80E51">
        <w:rPr>
          <w:color w:val="000000"/>
          <w:sz w:val="21"/>
          <w:szCs w:val="21"/>
        </w:rPr>
        <w:t xml:space="preserve">.5. Сторона, решившая расторгнуть настоящий </w:t>
      </w:r>
      <w:r w:rsidRPr="00A80E51">
        <w:rPr>
          <w:sz w:val="21"/>
          <w:szCs w:val="21"/>
        </w:rPr>
        <w:t>Договор</w:t>
      </w:r>
      <w:r w:rsidRPr="00A80E51">
        <w:rPr>
          <w:color w:val="000000"/>
          <w:sz w:val="21"/>
          <w:szCs w:val="21"/>
        </w:rPr>
        <w:t xml:space="preserve">, должна направить письменное уведомление о намерении расторгнуть настоящий </w:t>
      </w:r>
      <w:r w:rsidRPr="00A80E51">
        <w:rPr>
          <w:sz w:val="21"/>
          <w:szCs w:val="21"/>
        </w:rPr>
        <w:t>Договор</w:t>
      </w:r>
      <w:r w:rsidRPr="00A80E51">
        <w:rPr>
          <w:color w:val="000000"/>
          <w:sz w:val="21"/>
          <w:szCs w:val="21"/>
        </w:rPr>
        <w:t xml:space="preserve"> другой Стороне не позднее, чем за 20 (двадцать) дней до предполагаемого дня расторжения настоящего </w:t>
      </w:r>
      <w:r w:rsidRPr="00A80E51">
        <w:rPr>
          <w:sz w:val="21"/>
          <w:szCs w:val="21"/>
        </w:rPr>
        <w:t>Договор</w:t>
      </w:r>
      <w:r w:rsidRPr="00A80E51">
        <w:rPr>
          <w:color w:val="000000"/>
          <w:sz w:val="21"/>
          <w:szCs w:val="21"/>
        </w:rPr>
        <w:t xml:space="preserve">а. </w:t>
      </w:r>
    </w:p>
    <w:p w:rsidR="00940966" w:rsidRPr="00A80E51" w:rsidRDefault="00940966" w:rsidP="00940966">
      <w:pPr>
        <w:ind w:right="-1"/>
        <w:jc w:val="both"/>
        <w:rPr>
          <w:color w:val="000000"/>
          <w:sz w:val="21"/>
          <w:szCs w:val="21"/>
        </w:rPr>
      </w:pPr>
      <w:r>
        <w:rPr>
          <w:color w:val="000000"/>
          <w:sz w:val="21"/>
          <w:szCs w:val="21"/>
        </w:rPr>
        <w:t>9</w:t>
      </w:r>
      <w:r w:rsidRPr="00A80E51">
        <w:rPr>
          <w:color w:val="000000"/>
          <w:sz w:val="21"/>
          <w:szCs w:val="21"/>
        </w:rPr>
        <w:t xml:space="preserve">.6. Вторая Сторона при этом вправе отказаться от расторжения </w:t>
      </w:r>
      <w:r w:rsidRPr="00A80E51">
        <w:rPr>
          <w:sz w:val="21"/>
          <w:szCs w:val="21"/>
        </w:rPr>
        <w:t>Договор</w:t>
      </w:r>
      <w:r w:rsidRPr="00A80E51">
        <w:rPr>
          <w:color w:val="000000"/>
          <w:sz w:val="21"/>
          <w:szCs w:val="21"/>
        </w:rPr>
        <w:t xml:space="preserve">а. Письменное уведомление о своем решении вторая Сторона должна направить не позднее, чем за 10 (десять) дней до предполагаемого дня расторжения настоящего </w:t>
      </w:r>
      <w:r w:rsidRPr="00A80E51">
        <w:rPr>
          <w:sz w:val="21"/>
          <w:szCs w:val="21"/>
        </w:rPr>
        <w:t>Договор</w:t>
      </w:r>
      <w:r w:rsidRPr="00A80E51">
        <w:rPr>
          <w:color w:val="000000"/>
          <w:sz w:val="21"/>
          <w:szCs w:val="21"/>
        </w:rPr>
        <w:t>а.</w:t>
      </w:r>
    </w:p>
    <w:p w:rsidR="00940966" w:rsidRPr="00A80E51" w:rsidRDefault="00940966" w:rsidP="00940966">
      <w:pPr>
        <w:ind w:right="-1"/>
        <w:jc w:val="both"/>
        <w:rPr>
          <w:color w:val="000000"/>
          <w:sz w:val="21"/>
          <w:szCs w:val="21"/>
        </w:rPr>
      </w:pPr>
      <w:r>
        <w:rPr>
          <w:color w:val="000000"/>
          <w:sz w:val="21"/>
          <w:szCs w:val="21"/>
        </w:rPr>
        <w:t>9</w:t>
      </w:r>
      <w:r w:rsidRPr="00A80E51">
        <w:rPr>
          <w:color w:val="000000"/>
          <w:sz w:val="21"/>
          <w:szCs w:val="21"/>
        </w:rPr>
        <w:t xml:space="preserve">.7. При расторжении </w:t>
      </w:r>
      <w:r w:rsidRPr="00A80E51">
        <w:rPr>
          <w:sz w:val="21"/>
          <w:szCs w:val="21"/>
        </w:rPr>
        <w:t>Договор</w:t>
      </w:r>
      <w:r w:rsidRPr="00A80E51">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A80E51">
        <w:rPr>
          <w:sz w:val="21"/>
          <w:szCs w:val="21"/>
        </w:rPr>
        <w:t>Договор</w:t>
      </w:r>
      <w:r w:rsidRPr="00A80E51">
        <w:rPr>
          <w:color w:val="000000"/>
          <w:sz w:val="21"/>
          <w:szCs w:val="21"/>
        </w:rPr>
        <w:t>а.</w:t>
      </w:r>
    </w:p>
    <w:p w:rsidR="00940966" w:rsidRPr="00A80E51" w:rsidRDefault="00940966" w:rsidP="00940966">
      <w:pPr>
        <w:ind w:right="-1"/>
        <w:jc w:val="both"/>
        <w:rPr>
          <w:color w:val="000000"/>
          <w:sz w:val="21"/>
          <w:szCs w:val="21"/>
        </w:rPr>
      </w:pPr>
      <w:r>
        <w:rPr>
          <w:color w:val="000000"/>
          <w:sz w:val="21"/>
          <w:szCs w:val="21"/>
        </w:rPr>
        <w:t>9</w:t>
      </w:r>
      <w:r w:rsidRPr="00A80E51">
        <w:rPr>
          <w:color w:val="000000"/>
          <w:sz w:val="21"/>
          <w:szCs w:val="21"/>
        </w:rPr>
        <w:t xml:space="preserve">.8. До подписания Соглашения о расторжении </w:t>
      </w:r>
      <w:r w:rsidRPr="00A80E51">
        <w:rPr>
          <w:sz w:val="21"/>
          <w:szCs w:val="21"/>
        </w:rPr>
        <w:t>договор</w:t>
      </w:r>
      <w:r w:rsidRPr="00A80E51">
        <w:rPr>
          <w:color w:val="000000"/>
          <w:sz w:val="21"/>
          <w:szCs w:val="21"/>
        </w:rPr>
        <w:t xml:space="preserve">а </w:t>
      </w:r>
      <w:r w:rsidRPr="00A80E51">
        <w:rPr>
          <w:sz w:val="21"/>
          <w:szCs w:val="21"/>
        </w:rPr>
        <w:t>Договор</w:t>
      </w:r>
      <w:r w:rsidRPr="00A80E51">
        <w:rPr>
          <w:color w:val="000000"/>
          <w:sz w:val="21"/>
          <w:szCs w:val="21"/>
        </w:rPr>
        <w:t xml:space="preserve"> является действующим и подлежит исполнению обеими сторонами.</w:t>
      </w:r>
    </w:p>
    <w:p w:rsidR="00940966" w:rsidRPr="00A80E51" w:rsidRDefault="00940966" w:rsidP="00940966">
      <w:pPr>
        <w:ind w:right="-1"/>
        <w:jc w:val="both"/>
        <w:rPr>
          <w:sz w:val="21"/>
          <w:szCs w:val="21"/>
        </w:rPr>
      </w:pPr>
      <w:r>
        <w:rPr>
          <w:color w:val="000000"/>
          <w:sz w:val="21"/>
          <w:szCs w:val="21"/>
        </w:rPr>
        <w:t>9</w:t>
      </w:r>
      <w:r w:rsidRPr="00A80E51">
        <w:rPr>
          <w:color w:val="000000"/>
          <w:sz w:val="21"/>
          <w:szCs w:val="21"/>
        </w:rPr>
        <w:t>.9. В случае изменения у какой-либо из Сторон юридического адреса, названия, банковских реквизитов и иных сведений, сторона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940966" w:rsidRPr="00A80E51" w:rsidRDefault="00940966" w:rsidP="00940966">
      <w:pPr>
        <w:ind w:right="-1"/>
        <w:jc w:val="both"/>
        <w:rPr>
          <w:sz w:val="21"/>
          <w:szCs w:val="21"/>
        </w:rPr>
      </w:pPr>
      <w:r>
        <w:rPr>
          <w:color w:val="000000"/>
          <w:sz w:val="21"/>
          <w:szCs w:val="21"/>
        </w:rPr>
        <w:t>9</w:t>
      </w:r>
      <w:r w:rsidRPr="00A80E51">
        <w:rPr>
          <w:color w:val="000000"/>
          <w:sz w:val="21"/>
          <w:szCs w:val="21"/>
        </w:rPr>
        <w:t xml:space="preserve">.10. </w:t>
      </w:r>
      <w:r w:rsidRPr="00A80E51">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940966" w:rsidRDefault="00940966" w:rsidP="00940966">
      <w:pPr>
        <w:ind w:right="-1"/>
        <w:jc w:val="both"/>
        <w:rPr>
          <w:sz w:val="21"/>
          <w:szCs w:val="21"/>
        </w:rPr>
      </w:pPr>
      <w:r>
        <w:rPr>
          <w:sz w:val="21"/>
          <w:szCs w:val="21"/>
        </w:rPr>
        <w:lastRenderedPageBreak/>
        <w:t>9</w:t>
      </w:r>
      <w:r w:rsidRPr="00A80E51">
        <w:rPr>
          <w:sz w:val="21"/>
          <w:szCs w:val="21"/>
        </w:rPr>
        <w:t>.11.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D5786A" w:rsidRPr="00D61FFA" w:rsidRDefault="00D5786A" w:rsidP="00D5786A">
      <w:pPr>
        <w:jc w:val="both"/>
        <w:rPr>
          <w:sz w:val="21"/>
          <w:szCs w:val="21"/>
        </w:rPr>
      </w:pPr>
      <w:r>
        <w:rPr>
          <w:sz w:val="21"/>
          <w:szCs w:val="21"/>
        </w:rPr>
        <w:t xml:space="preserve">9.12. </w:t>
      </w:r>
      <w:r w:rsidRPr="00D61FFA">
        <w:rPr>
          <w:sz w:val="21"/>
          <w:szCs w:val="21"/>
        </w:rPr>
        <w:t>Ответственное должностное лицо заказчика</w:t>
      </w:r>
      <w:r>
        <w:rPr>
          <w:sz w:val="21"/>
          <w:szCs w:val="21"/>
        </w:rPr>
        <w:t>: ____________. Контактный телефон: 8 (4162) 31-90-97.</w:t>
      </w:r>
    </w:p>
    <w:p w:rsidR="005A64DC" w:rsidRPr="00A80E51" w:rsidRDefault="005A64DC" w:rsidP="00D5786A">
      <w:pPr>
        <w:widowControl w:val="0"/>
        <w:spacing w:line="0" w:lineRule="atLeast"/>
        <w:jc w:val="both"/>
        <w:rPr>
          <w:b/>
          <w:bCs/>
          <w:sz w:val="21"/>
          <w:szCs w:val="21"/>
        </w:rPr>
      </w:pPr>
    </w:p>
    <w:p w:rsidR="001B7530" w:rsidRPr="00A80E51" w:rsidRDefault="00AB1B7E" w:rsidP="005A64DC">
      <w:pPr>
        <w:spacing w:line="0" w:lineRule="atLeast"/>
        <w:jc w:val="center"/>
        <w:rPr>
          <w:b/>
          <w:sz w:val="21"/>
          <w:szCs w:val="21"/>
        </w:rPr>
      </w:pPr>
      <w:r w:rsidRPr="00A80E51">
        <w:rPr>
          <w:b/>
          <w:sz w:val="21"/>
          <w:szCs w:val="21"/>
        </w:rPr>
        <w:t>10</w:t>
      </w:r>
      <w:r w:rsidR="001B7530" w:rsidRPr="00A80E51">
        <w:rPr>
          <w:b/>
          <w:sz w:val="21"/>
          <w:szCs w:val="21"/>
        </w:rPr>
        <w:t>. ЮРИДИЧЕСКИЕ АДРЕСА СТОРОН И ПЛАТЕЖНЫЕ РЕКВИЗИТЫ</w:t>
      </w:r>
    </w:p>
    <w:p w:rsidR="005A64DC" w:rsidRPr="00A80E51" w:rsidRDefault="005A64DC" w:rsidP="005A64DC">
      <w:pPr>
        <w:spacing w:line="0" w:lineRule="atLeast"/>
        <w:jc w:val="center"/>
        <w:rPr>
          <w:b/>
          <w:sz w:val="21"/>
          <w:szCs w:val="21"/>
        </w:rPr>
      </w:pPr>
    </w:p>
    <w:tbl>
      <w:tblPr>
        <w:tblW w:w="10173" w:type="dxa"/>
        <w:tblLayout w:type="fixed"/>
        <w:tblLook w:val="04A0"/>
      </w:tblPr>
      <w:tblGrid>
        <w:gridCol w:w="4928"/>
        <w:gridCol w:w="5245"/>
      </w:tblGrid>
      <w:tr w:rsidR="001B7530" w:rsidRPr="00A80E51" w:rsidTr="00386A0E">
        <w:trPr>
          <w:trHeight w:val="142"/>
        </w:trPr>
        <w:tc>
          <w:tcPr>
            <w:tcW w:w="4928" w:type="dxa"/>
          </w:tcPr>
          <w:p w:rsidR="001B7530" w:rsidRPr="00A80E51" w:rsidRDefault="001B7530" w:rsidP="005A64DC">
            <w:pPr>
              <w:tabs>
                <w:tab w:val="left" w:pos="0"/>
                <w:tab w:val="left" w:pos="567"/>
                <w:tab w:val="left" w:pos="1276"/>
              </w:tabs>
              <w:spacing w:line="0" w:lineRule="atLeast"/>
              <w:rPr>
                <w:sz w:val="21"/>
                <w:szCs w:val="21"/>
              </w:rPr>
            </w:pPr>
            <w:r w:rsidRPr="00A80E51">
              <w:rPr>
                <w:sz w:val="21"/>
                <w:szCs w:val="21"/>
              </w:rPr>
              <w:t>ИСПОЛНИТЕЛЬ</w:t>
            </w:r>
          </w:p>
          <w:p w:rsidR="001B7530" w:rsidRPr="00A80E51" w:rsidRDefault="001B7530" w:rsidP="005A64DC">
            <w:pPr>
              <w:tabs>
                <w:tab w:val="left" w:pos="0"/>
                <w:tab w:val="left" w:pos="567"/>
                <w:tab w:val="left" w:pos="1276"/>
              </w:tabs>
              <w:spacing w:line="0" w:lineRule="atLeast"/>
              <w:rPr>
                <w:b/>
                <w:sz w:val="21"/>
                <w:szCs w:val="21"/>
              </w:rPr>
            </w:pPr>
          </w:p>
          <w:p w:rsidR="001760DD" w:rsidRPr="00A80E51" w:rsidRDefault="001760DD" w:rsidP="005A64DC">
            <w:pPr>
              <w:tabs>
                <w:tab w:val="left" w:pos="0"/>
                <w:tab w:val="left" w:pos="567"/>
                <w:tab w:val="left" w:pos="1276"/>
              </w:tabs>
              <w:spacing w:line="0" w:lineRule="atLeast"/>
              <w:rPr>
                <w:b/>
                <w:sz w:val="21"/>
                <w:szCs w:val="21"/>
              </w:rPr>
            </w:pPr>
          </w:p>
        </w:tc>
        <w:tc>
          <w:tcPr>
            <w:tcW w:w="5245" w:type="dxa"/>
          </w:tcPr>
          <w:p w:rsidR="004073CE" w:rsidRPr="00A80E51" w:rsidRDefault="00AA3EBC" w:rsidP="005A64DC">
            <w:pPr>
              <w:tabs>
                <w:tab w:val="left" w:pos="0"/>
                <w:tab w:val="left" w:pos="567"/>
                <w:tab w:val="left" w:pos="1276"/>
              </w:tabs>
              <w:spacing w:line="0" w:lineRule="atLeast"/>
              <w:rPr>
                <w:sz w:val="21"/>
                <w:szCs w:val="21"/>
              </w:rPr>
            </w:pPr>
            <w:r w:rsidRPr="00A80E51">
              <w:rPr>
                <w:sz w:val="21"/>
                <w:szCs w:val="21"/>
              </w:rPr>
              <w:t>ЗАКАЗЧИК</w:t>
            </w:r>
          </w:p>
          <w:p w:rsidR="00386A0E" w:rsidRPr="00DE2B41" w:rsidRDefault="00386A0E" w:rsidP="00386A0E">
            <w:pPr>
              <w:autoSpaceDE w:val="0"/>
              <w:autoSpaceDN w:val="0"/>
              <w:adjustRightInd w:val="0"/>
              <w:spacing w:line="0" w:lineRule="atLeast"/>
              <w:rPr>
                <w:b/>
                <w:sz w:val="21"/>
                <w:szCs w:val="21"/>
              </w:rPr>
            </w:pPr>
            <w:r w:rsidRPr="00DE2B41">
              <w:rPr>
                <w:b/>
                <w:sz w:val="21"/>
                <w:szCs w:val="21"/>
              </w:rPr>
              <w:t xml:space="preserve">ФГБОУ ВО Амурская ГМА Минздрава России </w:t>
            </w:r>
          </w:p>
          <w:p w:rsidR="00386A0E" w:rsidRPr="00DE2B41" w:rsidRDefault="00386A0E" w:rsidP="00386A0E">
            <w:pPr>
              <w:autoSpaceDE w:val="0"/>
              <w:autoSpaceDN w:val="0"/>
              <w:adjustRightInd w:val="0"/>
              <w:spacing w:line="0" w:lineRule="atLeast"/>
              <w:rPr>
                <w:sz w:val="21"/>
                <w:szCs w:val="21"/>
              </w:rPr>
            </w:pPr>
            <w:r w:rsidRPr="00DE2B41">
              <w:rPr>
                <w:sz w:val="21"/>
                <w:szCs w:val="21"/>
              </w:rPr>
              <w:t>675001, Амурская область, г. Благовещенск, ул. Горького, 95. Юридический адрес соответствует фактическому местонахождению.</w:t>
            </w:r>
          </w:p>
          <w:p w:rsidR="00386A0E" w:rsidRPr="00DE2B41" w:rsidRDefault="00386A0E" w:rsidP="00386A0E">
            <w:pPr>
              <w:autoSpaceDE w:val="0"/>
              <w:autoSpaceDN w:val="0"/>
              <w:adjustRightInd w:val="0"/>
              <w:spacing w:line="0" w:lineRule="atLeast"/>
              <w:rPr>
                <w:sz w:val="21"/>
                <w:szCs w:val="21"/>
              </w:rPr>
            </w:pPr>
            <w:r w:rsidRPr="00DE2B41">
              <w:rPr>
                <w:sz w:val="21"/>
                <w:szCs w:val="21"/>
              </w:rPr>
              <w:t xml:space="preserve">ИНН 2801031068 </w:t>
            </w:r>
          </w:p>
          <w:p w:rsidR="00386A0E" w:rsidRPr="00DE2B41" w:rsidRDefault="00386A0E" w:rsidP="00386A0E">
            <w:pPr>
              <w:autoSpaceDE w:val="0"/>
              <w:autoSpaceDN w:val="0"/>
              <w:adjustRightInd w:val="0"/>
              <w:spacing w:line="0" w:lineRule="atLeast"/>
              <w:rPr>
                <w:sz w:val="21"/>
                <w:szCs w:val="21"/>
              </w:rPr>
            </w:pPr>
            <w:r w:rsidRPr="00DE2B41">
              <w:rPr>
                <w:sz w:val="21"/>
                <w:szCs w:val="21"/>
              </w:rPr>
              <w:t>КПП280101001</w:t>
            </w:r>
          </w:p>
          <w:p w:rsidR="00386A0E" w:rsidRPr="00DE2B41" w:rsidRDefault="00386A0E" w:rsidP="00386A0E">
            <w:pPr>
              <w:autoSpaceDE w:val="0"/>
              <w:autoSpaceDN w:val="0"/>
              <w:adjustRightInd w:val="0"/>
              <w:spacing w:line="0" w:lineRule="atLeast"/>
              <w:rPr>
                <w:sz w:val="21"/>
                <w:szCs w:val="21"/>
              </w:rPr>
            </w:pPr>
            <w:r w:rsidRPr="00DE2B41">
              <w:rPr>
                <w:sz w:val="21"/>
                <w:szCs w:val="21"/>
              </w:rPr>
              <w:t>ОГРН 1022800534910</w:t>
            </w:r>
          </w:p>
          <w:p w:rsidR="00386A0E" w:rsidRDefault="00386A0E" w:rsidP="00386A0E">
            <w:pPr>
              <w:autoSpaceDE w:val="0"/>
              <w:autoSpaceDN w:val="0"/>
              <w:adjustRightInd w:val="0"/>
              <w:spacing w:line="0" w:lineRule="atLeast"/>
              <w:rPr>
                <w:sz w:val="21"/>
                <w:szCs w:val="21"/>
              </w:rPr>
            </w:pPr>
            <w:r w:rsidRPr="003E4D1C">
              <w:rPr>
                <w:sz w:val="21"/>
                <w:szCs w:val="21"/>
              </w:rPr>
              <w:t>л/с 2</w:t>
            </w:r>
            <w:r>
              <w:rPr>
                <w:sz w:val="21"/>
                <w:szCs w:val="21"/>
              </w:rPr>
              <w:t>2</w:t>
            </w:r>
            <w:r w:rsidRPr="003E4D1C">
              <w:rPr>
                <w:sz w:val="21"/>
                <w:szCs w:val="21"/>
              </w:rPr>
              <w:t>236X53110</w:t>
            </w:r>
            <w:r>
              <w:rPr>
                <w:sz w:val="21"/>
                <w:szCs w:val="21"/>
              </w:rPr>
              <w:t xml:space="preserve">; </w:t>
            </w:r>
            <w:r w:rsidRPr="003E4D1C">
              <w:rPr>
                <w:sz w:val="21"/>
                <w:szCs w:val="21"/>
              </w:rPr>
              <w:t>2</w:t>
            </w:r>
            <w:r>
              <w:rPr>
                <w:sz w:val="21"/>
                <w:szCs w:val="21"/>
              </w:rPr>
              <w:t>0</w:t>
            </w:r>
            <w:r w:rsidRPr="003E4D1C">
              <w:rPr>
                <w:sz w:val="21"/>
                <w:szCs w:val="21"/>
              </w:rPr>
              <w:t>236X53110</w:t>
            </w:r>
          </w:p>
          <w:p w:rsidR="00386A0E" w:rsidRPr="00DB1357" w:rsidRDefault="00386A0E" w:rsidP="00386A0E">
            <w:pPr>
              <w:autoSpaceDE w:val="0"/>
              <w:autoSpaceDN w:val="0"/>
              <w:adjustRightInd w:val="0"/>
              <w:spacing w:line="0" w:lineRule="atLeast"/>
              <w:rPr>
                <w:sz w:val="21"/>
                <w:szCs w:val="21"/>
              </w:rPr>
            </w:pPr>
            <w:r w:rsidRPr="00DB1357">
              <w:rPr>
                <w:sz w:val="21"/>
                <w:szCs w:val="21"/>
              </w:rPr>
              <w:t>ОКЦ № 1 ДГУ БАНКА РОССИИ //УФК по Приморскому краю г. Владивосток</w:t>
            </w:r>
          </w:p>
          <w:p w:rsidR="00386A0E" w:rsidRPr="00DB1357" w:rsidRDefault="00386A0E" w:rsidP="00386A0E">
            <w:pPr>
              <w:autoSpaceDE w:val="0"/>
              <w:autoSpaceDN w:val="0"/>
              <w:adjustRightInd w:val="0"/>
              <w:spacing w:line="0" w:lineRule="atLeast"/>
              <w:rPr>
                <w:sz w:val="21"/>
                <w:szCs w:val="21"/>
              </w:rPr>
            </w:pPr>
            <w:r w:rsidRPr="00DB1357">
              <w:rPr>
                <w:sz w:val="21"/>
                <w:szCs w:val="21"/>
              </w:rPr>
              <w:t>БИК ТОФК 010507002</w:t>
            </w:r>
          </w:p>
          <w:p w:rsidR="00386A0E" w:rsidRPr="00DB1357" w:rsidRDefault="00386A0E" w:rsidP="00386A0E">
            <w:pPr>
              <w:autoSpaceDE w:val="0"/>
              <w:autoSpaceDN w:val="0"/>
              <w:adjustRightInd w:val="0"/>
              <w:spacing w:line="0" w:lineRule="atLeast"/>
              <w:rPr>
                <w:sz w:val="21"/>
                <w:szCs w:val="21"/>
              </w:rPr>
            </w:pPr>
            <w:r w:rsidRPr="00DB1357">
              <w:rPr>
                <w:sz w:val="21"/>
                <w:szCs w:val="21"/>
              </w:rPr>
              <w:t>Номер счета банка получателя (Единый казначейский счет) 40102810545370000012</w:t>
            </w:r>
          </w:p>
          <w:p w:rsidR="00386A0E" w:rsidRDefault="00386A0E" w:rsidP="00386A0E">
            <w:pPr>
              <w:autoSpaceDE w:val="0"/>
              <w:autoSpaceDN w:val="0"/>
              <w:adjustRightInd w:val="0"/>
              <w:spacing w:line="0" w:lineRule="atLeast"/>
              <w:rPr>
                <w:sz w:val="21"/>
                <w:szCs w:val="21"/>
              </w:rPr>
            </w:pPr>
            <w:r w:rsidRPr="00DB1357">
              <w:rPr>
                <w:sz w:val="21"/>
                <w:szCs w:val="21"/>
              </w:rPr>
              <w:t xml:space="preserve">Номер счета получателя (казначейский счет) </w:t>
            </w:r>
            <w:bookmarkStart w:id="0" w:name="_GoBack"/>
            <w:r w:rsidRPr="00DB1357">
              <w:rPr>
                <w:sz w:val="21"/>
                <w:szCs w:val="21"/>
              </w:rPr>
              <w:t>03214643000000012007</w:t>
            </w:r>
            <w:bookmarkEnd w:id="0"/>
          </w:p>
          <w:p w:rsidR="00386A0E" w:rsidRPr="00DE2B41" w:rsidRDefault="00386A0E" w:rsidP="00386A0E">
            <w:pPr>
              <w:autoSpaceDE w:val="0"/>
              <w:autoSpaceDN w:val="0"/>
              <w:adjustRightInd w:val="0"/>
              <w:spacing w:line="0" w:lineRule="atLeast"/>
              <w:rPr>
                <w:sz w:val="21"/>
                <w:szCs w:val="21"/>
              </w:rPr>
            </w:pPr>
            <w:r w:rsidRPr="00DE2B41">
              <w:rPr>
                <w:sz w:val="21"/>
                <w:szCs w:val="21"/>
              </w:rPr>
              <w:t>ОКТМО 10701000001</w:t>
            </w:r>
          </w:p>
          <w:p w:rsidR="00386A0E" w:rsidRPr="00DE2B41" w:rsidRDefault="00386A0E" w:rsidP="00386A0E">
            <w:pPr>
              <w:autoSpaceDE w:val="0"/>
              <w:autoSpaceDN w:val="0"/>
              <w:adjustRightInd w:val="0"/>
              <w:spacing w:line="0" w:lineRule="atLeast"/>
              <w:rPr>
                <w:sz w:val="21"/>
                <w:szCs w:val="21"/>
              </w:rPr>
            </w:pPr>
            <w:r w:rsidRPr="00DE2B41">
              <w:rPr>
                <w:sz w:val="21"/>
                <w:szCs w:val="21"/>
              </w:rPr>
              <w:t>тел. (4162) 319-</w:t>
            </w:r>
            <w:r>
              <w:rPr>
                <w:sz w:val="21"/>
                <w:szCs w:val="21"/>
              </w:rPr>
              <w:t>009</w:t>
            </w:r>
          </w:p>
          <w:p w:rsidR="00386A0E" w:rsidRPr="00DE2B41" w:rsidRDefault="00386A0E" w:rsidP="00386A0E">
            <w:pPr>
              <w:autoSpaceDE w:val="0"/>
              <w:autoSpaceDN w:val="0"/>
              <w:adjustRightInd w:val="0"/>
              <w:spacing w:line="0" w:lineRule="atLeast"/>
              <w:rPr>
                <w:sz w:val="21"/>
                <w:szCs w:val="21"/>
              </w:rPr>
            </w:pPr>
            <w:r w:rsidRPr="00DE2B41">
              <w:rPr>
                <w:sz w:val="21"/>
                <w:szCs w:val="21"/>
              </w:rPr>
              <w:t xml:space="preserve">AmurSMA@AmurSMA.su </w:t>
            </w:r>
          </w:p>
          <w:p w:rsidR="004073CE" w:rsidRPr="00A80E51" w:rsidRDefault="004073CE" w:rsidP="005A64DC">
            <w:pPr>
              <w:tabs>
                <w:tab w:val="left" w:pos="0"/>
                <w:tab w:val="left" w:pos="567"/>
                <w:tab w:val="left" w:pos="1276"/>
              </w:tabs>
              <w:spacing w:line="0" w:lineRule="atLeast"/>
              <w:rPr>
                <w:b/>
                <w:sz w:val="21"/>
                <w:szCs w:val="21"/>
              </w:rPr>
            </w:pPr>
          </w:p>
        </w:tc>
      </w:tr>
      <w:tr w:rsidR="001B7530" w:rsidRPr="00A80E51" w:rsidTr="00386A0E">
        <w:trPr>
          <w:trHeight w:val="1471"/>
        </w:trPr>
        <w:tc>
          <w:tcPr>
            <w:tcW w:w="4928" w:type="dxa"/>
          </w:tcPr>
          <w:p w:rsidR="00590E9D" w:rsidRPr="00A80E51" w:rsidRDefault="00590E9D" w:rsidP="005A64DC">
            <w:pPr>
              <w:tabs>
                <w:tab w:val="left" w:pos="0"/>
                <w:tab w:val="left" w:pos="567"/>
                <w:tab w:val="left" w:pos="1276"/>
              </w:tabs>
              <w:spacing w:line="0" w:lineRule="atLeast"/>
              <w:rPr>
                <w:sz w:val="21"/>
                <w:szCs w:val="21"/>
              </w:rPr>
            </w:pPr>
          </w:p>
          <w:p w:rsidR="001B7530" w:rsidRPr="00A80E51" w:rsidRDefault="001B7530" w:rsidP="005A64DC">
            <w:pPr>
              <w:tabs>
                <w:tab w:val="left" w:pos="0"/>
                <w:tab w:val="left" w:pos="567"/>
                <w:tab w:val="left" w:pos="1276"/>
              </w:tabs>
              <w:spacing w:line="0" w:lineRule="atLeast"/>
              <w:rPr>
                <w:sz w:val="21"/>
                <w:szCs w:val="21"/>
              </w:rPr>
            </w:pPr>
            <w:r w:rsidRPr="00A80E51">
              <w:rPr>
                <w:sz w:val="21"/>
                <w:szCs w:val="21"/>
              </w:rPr>
              <w:t>ИСПОЛНИТЕЛЬ</w:t>
            </w:r>
          </w:p>
          <w:p w:rsidR="00480279" w:rsidRPr="00A80E51" w:rsidRDefault="00480279" w:rsidP="005A64DC">
            <w:pPr>
              <w:tabs>
                <w:tab w:val="left" w:pos="0"/>
                <w:tab w:val="left" w:pos="567"/>
                <w:tab w:val="left" w:pos="1276"/>
              </w:tabs>
              <w:spacing w:line="0" w:lineRule="atLeast"/>
              <w:rPr>
                <w:sz w:val="21"/>
                <w:szCs w:val="21"/>
              </w:rPr>
            </w:pPr>
          </w:p>
          <w:p w:rsidR="001B7530" w:rsidRPr="00A80E51" w:rsidRDefault="00B13304" w:rsidP="005A64DC">
            <w:pPr>
              <w:tabs>
                <w:tab w:val="left" w:pos="0"/>
                <w:tab w:val="left" w:pos="567"/>
                <w:tab w:val="left" w:pos="1276"/>
              </w:tabs>
              <w:spacing w:line="0" w:lineRule="atLeast"/>
              <w:rPr>
                <w:b/>
                <w:sz w:val="21"/>
                <w:szCs w:val="21"/>
              </w:rPr>
            </w:pPr>
            <w:bookmarkStart w:id="1" w:name="Полоса"/>
            <w:bookmarkEnd w:id="1"/>
            <w:r w:rsidRPr="00A80E51">
              <w:rPr>
                <w:b/>
                <w:sz w:val="21"/>
                <w:szCs w:val="21"/>
              </w:rPr>
              <w:t>__________________________________________</w:t>
            </w:r>
          </w:p>
          <w:p w:rsidR="001B7530" w:rsidRPr="00A80E51" w:rsidRDefault="001B7530" w:rsidP="005A64DC">
            <w:pPr>
              <w:tabs>
                <w:tab w:val="left" w:pos="0"/>
                <w:tab w:val="left" w:pos="567"/>
                <w:tab w:val="left" w:pos="1276"/>
              </w:tabs>
              <w:spacing w:line="0" w:lineRule="atLeast"/>
              <w:rPr>
                <w:b/>
                <w:sz w:val="21"/>
                <w:szCs w:val="21"/>
              </w:rPr>
            </w:pPr>
          </w:p>
        </w:tc>
        <w:tc>
          <w:tcPr>
            <w:tcW w:w="5245" w:type="dxa"/>
          </w:tcPr>
          <w:p w:rsidR="00590E9D" w:rsidRPr="00A80E51" w:rsidRDefault="00590E9D" w:rsidP="005A64DC">
            <w:pPr>
              <w:tabs>
                <w:tab w:val="left" w:pos="0"/>
                <w:tab w:val="left" w:pos="567"/>
                <w:tab w:val="left" w:pos="1276"/>
              </w:tabs>
              <w:spacing w:line="0" w:lineRule="atLeast"/>
              <w:rPr>
                <w:sz w:val="21"/>
                <w:szCs w:val="21"/>
              </w:rPr>
            </w:pPr>
          </w:p>
          <w:p w:rsidR="00283EF7" w:rsidRPr="00A80E51" w:rsidRDefault="00283EF7" w:rsidP="005A64DC">
            <w:pPr>
              <w:tabs>
                <w:tab w:val="left" w:pos="0"/>
                <w:tab w:val="left" w:pos="567"/>
                <w:tab w:val="left" w:pos="1276"/>
              </w:tabs>
              <w:spacing w:line="0" w:lineRule="atLeast"/>
              <w:rPr>
                <w:sz w:val="21"/>
                <w:szCs w:val="21"/>
              </w:rPr>
            </w:pPr>
            <w:r w:rsidRPr="00A80E51">
              <w:rPr>
                <w:sz w:val="21"/>
                <w:szCs w:val="21"/>
              </w:rPr>
              <w:t>ЗАКАЗЧИК</w:t>
            </w:r>
          </w:p>
          <w:p w:rsidR="00480279" w:rsidRPr="00A80E51" w:rsidRDefault="00480279" w:rsidP="005A64DC">
            <w:pPr>
              <w:tabs>
                <w:tab w:val="left" w:pos="0"/>
                <w:tab w:val="left" w:pos="567"/>
                <w:tab w:val="left" w:pos="1276"/>
              </w:tabs>
              <w:spacing w:line="0" w:lineRule="atLeast"/>
              <w:rPr>
                <w:sz w:val="21"/>
                <w:szCs w:val="21"/>
              </w:rPr>
            </w:pPr>
          </w:p>
          <w:p w:rsidR="001B7530" w:rsidRPr="00A80E51" w:rsidRDefault="00283EF7" w:rsidP="005A64DC">
            <w:pPr>
              <w:tabs>
                <w:tab w:val="left" w:pos="0"/>
                <w:tab w:val="left" w:pos="567"/>
                <w:tab w:val="left" w:pos="1276"/>
              </w:tabs>
              <w:spacing w:line="0" w:lineRule="atLeast"/>
              <w:rPr>
                <w:sz w:val="21"/>
                <w:szCs w:val="21"/>
              </w:rPr>
            </w:pPr>
            <w:r w:rsidRPr="00A80E51">
              <w:rPr>
                <w:sz w:val="21"/>
                <w:szCs w:val="21"/>
              </w:rPr>
              <w:t>_________</w:t>
            </w:r>
            <w:r w:rsidR="00480279" w:rsidRPr="00A80E51">
              <w:rPr>
                <w:sz w:val="21"/>
                <w:szCs w:val="21"/>
              </w:rPr>
              <w:t>_____________________________</w:t>
            </w:r>
          </w:p>
        </w:tc>
      </w:tr>
    </w:tbl>
    <w:p w:rsidR="002F7E04" w:rsidRPr="00A80E51" w:rsidRDefault="002F7E04"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D230B7" w:rsidRPr="00A80E51" w:rsidRDefault="00D230B7"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5A64DC" w:rsidRPr="00A80E51" w:rsidRDefault="005A64DC" w:rsidP="005A64DC">
      <w:pPr>
        <w:tabs>
          <w:tab w:val="left" w:pos="0"/>
          <w:tab w:val="left" w:pos="567"/>
          <w:tab w:val="left" w:pos="1276"/>
        </w:tabs>
        <w:spacing w:line="0" w:lineRule="atLeast"/>
        <w:rPr>
          <w:sz w:val="21"/>
          <w:szCs w:val="21"/>
        </w:rPr>
      </w:pPr>
    </w:p>
    <w:p w:rsidR="00AB1B7E" w:rsidRDefault="00AB1B7E" w:rsidP="005A64DC">
      <w:pPr>
        <w:tabs>
          <w:tab w:val="left" w:pos="0"/>
          <w:tab w:val="left" w:pos="567"/>
          <w:tab w:val="left" w:pos="1276"/>
        </w:tabs>
        <w:spacing w:line="0" w:lineRule="atLeast"/>
        <w:rPr>
          <w:sz w:val="21"/>
          <w:szCs w:val="21"/>
        </w:rPr>
      </w:pPr>
    </w:p>
    <w:p w:rsidR="00AB1B7E" w:rsidRPr="00A80E51" w:rsidRDefault="00AB1B7E" w:rsidP="005A64DC">
      <w:pPr>
        <w:tabs>
          <w:tab w:val="left" w:pos="0"/>
          <w:tab w:val="left" w:pos="567"/>
          <w:tab w:val="left" w:pos="1276"/>
        </w:tabs>
        <w:spacing w:line="0" w:lineRule="atLeast"/>
        <w:rPr>
          <w:sz w:val="21"/>
          <w:szCs w:val="21"/>
        </w:rPr>
      </w:pPr>
    </w:p>
    <w:p w:rsidR="005A64DC" w:rsidRPr="00A80E51" w:rsidRDefault="005A64DC" w:rsidP="005A64DC">
      <w:pPr>
        <w:spacing w:line="0" w:lineRule="atLeast"/>
        <w:jc w:val="right"/>
        <w:rPr>
          <w:bCs/>
          <w:sz w:val="21"/>
          <w:szCs w:val="21"/>
        </w:rPr>
      </w:pPr>
      <w:r w:rsidRPr="00A80E51">
        <w:rPr>
          <w:bCs/>
          <w:sz w:val="21"/>
          <w:szCs w:val="21"/>
        </w:rPr>
        <w:lastRenderedPageBreak/>
        <w:t xml:space="preserve">Приложение № 1 к договору № </w:t>
      </w:r>
      <w:r w:rsidR="00386A0E">
        <w:rPr>
          <w:bCs/>
          <w:sz w:val="21"/>
          <w:szCs w:val="21"/>
        </w:rPr>
        <w:t>___</w:t>
      </w:r>
      <w:r w:rsidR="00D21E52">
        <w:rPr>
          <w:bCs/>
          <w:sz w:val="21"/>
          <w:szCs w:val="21"/>
        </w:rPr>
        <w:t xml:space="preserve"> </w:t>
      </w:r>
      <w:r w:rsidRPr="00A80E51">
        <w:rPr>
          <w:bCs/>
          <w:sz w:val="21"/>
          <w:szCs w:val="21"/>
        </w:rPr>
        <w:t>от _____</w:t>
      </w:r>
    </w:p>
    <w:p w:rsidR="005A64DC" w:rsidRPr="00A80E51" w:rsidRDefault="005A64DC" w:rsidP="005A64DC">
      <w:pPr>
        <w:spacing w:line="0" w:lineRule="atLeast"/>
        <w:jc w:val="right"/>
        <w:rPr>
          <w:b/>
          <w:sz w:val="21"/>
          <w:szCs w:val="21"/>
        </w:rPr>
      </w:pPr>
    </w:p>
    <w:p w:rsidR="005A64DC" w:rsidRPr="00A80E51" w:rsidRDefault="005A64DC" w:rsidP="005A64DC">
      <w:pPr>
        <w:spacing w:line="0" w:lineRule="atLeast"/>
        <w:jc w:val="center"/>
        <w:rPr>
          <w:b/>
          <w:color w:val="0000FF"/>
          <w:sz w:val="21"/>
          <w:szCs w:val="21"/>
        </w:rPr>
      </w:pPr>
      <w:r w:rsidRPr="00A80E51">
        <w:rPr>
          <w:b/>
          <w:color w:val="0000FF"/>
          <w:sz w:val="21"/>
          <w:szCs w:val="21"/>
        </w:rPr>
        <w:t>Техническое задание</w:t>
      </w:r>
    </w:p>
    <w:p w:rsidR="005A64DC" w:rsidRPr="00E37E5B" w:rsidRDefault="00E37E5B" w:rsidP="00386A0E">
      <w:pPr>
        <w:spacing w:line="0" w:lineRule="atLeast"/>
        <w:jc w:val="center"/>
        <w:rPr>
          <w:b/>
          <w:color w:val="0000FF"/>
          <w:sz w:val="21"/>
          <w:szCs w:val="21"/>
        </w:rPr>
      </w:pPr>
      <w:r w:rsidRPr="00E37E5B">
        <w:rPr>
          <w:b/>
          <w:color w:val="0000FF"/>
          <w:sz w:val="21"/>
          <w:szCs w:val="21"/>
          <w:shd w:val="clear" w:color="auto" w:fill="FFFFFF"/>
        </w:rPr>
        <w:t>на оказание услуг по информационному обслуживанию программных продуктов</w:t>
      </w:r>
      <w:r w:rsidR="005A64DC" w:rsidRPr="00E37E5B">
        <w:rPr>
          <w:b/>
          <w:color w:val="0000FF"/>
          <w:sz w:val="21"/>
          <w:szCs w:val="21"/>
        </w:rPr>
        <w:t>:</w:t>
      </w:r>
    </w:p>
    <w:p w:rsidR="005A64DC" w:rsidRPr="00A80E51" w:rsidRDefault="005A64DC" w:rsidP="005A64DC">
      <w:pPr>
        <w:spacing w:line="0" w:lineRule="atLeast"/>
        <w:rPr>
          <w:color w:val="000000"/>
          <w:sz w:val="21"/>
          <w:szCs w:val="21"/>
        </w:rPr>
      </w:pPr>
    </w:p>
    <w:p w:rsidR="005A64DC" w:rsidRPr="00A80E51" w:rsidRDefault="005A64DC" w:rsidP="00D21E52">
      <w:pPr>
        <w:widowControl w:val="0"/>
        <w:spacing w:line="0" w:lineRule="atLeast"/>
        <w:jc w:val="both"/>
        <w:rPr>
          <w:sz w:val="21"/>
          <w:szCs w:val="21"/>
        </w:rPr>
      </w:pPr>
      <w:r w:rsidRPr="00A80E51">
        <w:rPr>
          <w:color w:val="000000"/>
          <w:sz w:val="21"/>
          <w:szCs w:val="21"/>
        </w:rPr>
        <w:t xml:space="preserve">ФЕДЕРАЛЬНОЕ ГОСУДАРСТВЕННОЕ БЮДЖЕТНОЕ ОБРАЗОВАТЕЛЬНОЕ УЧРЕЖДЕНИЕ ВЫСШЕГО ОБРАЗОВАНИЯ </w:t>
      </w:r>
      <w:r w:rsidR="00386A0E">
        <w:rPr>
          <w:color w:val="000000"/>
          <w:sz w:val="21"/>
          <w:szCs w:val="21"/>
        </w:rPr>
        <w:t>«</w:t>
      </w:r>
      <w:r w:rsidRPr="00A80E51">
        <w:rPr>
          <w:color w:val="000000"/>
          <w:sz w:val="21"/>
          <w:szCs w:val="21"/>
        </w:rPr>
        <w:t>АМУРСКАЯ ГОСУДАРСТВЕННАЯ МЕДИЦИНСКАЯ АКАДЕМИЯ</w:t>
      </w:r>
      <w:r w:rsidR="00386A0E">
        <w:rPr>
          <w:color w:val="000000"/>
          <w:sz w:val="21"/>
          <w:szCs w:val="21"/>
        </w:rPr>
        <w:t>»</w:t>
      </w:r>
      <w:r w:rsidRPr="00A80E51">
        <w:rPr>
          <w:color w:val="000000"/>
          <w:sz w:val="21"/>
          <w:szCs w:val="21"/>
        </w:rPr>
        <w:t xml:space="preserve"> МИНИСТЕРСТВА ЗДРАВООХРАНЕНИЯ РОССИЙСКОЙ ФЕДЕРАЦИИ</w:t>
      </w:r>
    </w:p>
    <w:p w:rsidR="005A64DC" w:rsidRPr="00A80E51" w:rsidRDefault="005A64DC" w:rsidP="00625DCB">
      <w:pPr>
        <w:widowControl w:val="0"/>
        <w:spacing w:line="0" w:lineRule="atLeast"/>
        <w:jc w:val="center"/>
        <w:rPr>
          <w:sz w:val="21"/>
          <w:szCs w:val="21"/>
        </w:rPr>
      </w:pPr>
      <w:r w:rsidRPr="00A80E51">
        <w:rPr>
          <w:sz w:val="21"/>
          <w:szCs w:val="21"/>
        </w:rPr>
        <w:t>Оказание услуг по информационному обслуживанию программных продуктов:</w:t>
      </w:r>
    </w:p>
    <w:p w:rsidR="005A64DC" w:rsidRPr="00625DCB" w:rsidRDefault="005A64DC" w:rsidP="00625DCB">
      <w:pPr>
        <w:pStyle w:val="a9"/>
        <w:numPr>
          <w:ilvl w:val="0"/>
          <w:numId w:val="36"/>
        </w:numPr>
        <w:spacing w:line="0" w:lineRule="atLeast"/>
        <w:rPr>
          <w:sz w:val="21"/>
          <w:szCs w:val="21"/>
        </w:rPr>
      </w:pPr>
      <w:r w:rsidRPr="00625DCB">
        <w:rPr>
          <w:sz w:val="21"/>
          <w:szCs w:val="21"/>
        </w:rPr>
        <w:t>1С: Бухгалтерия государственного учреждения 8,</w:t>
      </w:r>
    </w:p>
    <w:p w:rsidR="005A64DC" w:rsidRPr="00625DCB" w:rsidRDefault="005A64DC" w:rsidP="00625DCB">
      <w:pPr>
        <w:pStyle w:val="a9"/>
        <w:numPr>
          <w:ilvl w:val="0"/>
          <w:numId w:val="36"/>
        </w:numPr>
        <w:spacing w:line="0" w:lineRule="atLeast"/>
        <w:rPr>
          <w:sz w:val="21"/>
          <w:szCs w:val="21"/>
        </w:rPr>
      </w:pPr>
      <w:r w:rsidRPr="00625DCB">
        <w:rPr>
          <w:sz w:val="21"/>
          <w:szCs w:val="21"/>
        </w:rPr>
        <w:t xml:space="preserve">1С: Зарплата </w:t>
      </w:r>
      <w:r w:rsidR="00386A0E" w:rsidRPr="00625DCB">
        <w:rPr>
          <w:sz w:val="21"/>
          <w:szCs w:val="21"/>
        </w:rPr>
        <w:t>и кадры бюджетного учреждения 8.</w:t>
      </w:r>
    </w:p>
    <w:p w:rsidR="005A64DC" w:rsidRPr="00A80E51" w:rsidRDefault="005A64DC" w:rsidP="00D21E52">
      <w:pPr>
        <w:widowControl w:val="0"/>
        <w:spacing w:line="0" w:lineRule="atLeast"/>
        <w:jc w:val="both"/>
        <w:rPr>
          <w:sz w:val="21"/>
          <w:szCs w:val="21"/>
        </w:rPr>
      </w:pPr>
    </w:p>
    <w:p w:rsidR="005A64DC" w:rsidRPr="00A80E51" w:rsidRDefault="005A64DC" w:rsidP="000E3C9E">
      <w:pPr>
        <w:widowControl w:val="0"/>
        <w:spacing w:line="0" w:lineRule="atLeast"/>
        <w:ind w:firstLine="709"/>
        <w:jc w:val="both"/>
        <w:rPr>
          <w:sz w:val="21"/>
          <w:szCs w:val="21"/>
        </w:rPr>
      </w:pPr>
      <w:r w:rsidRPr="00A80E51">
        <w:rPr>
          <w:sz w:val="21"/>
          <w:szCs w:val="21"/>
        </w:rPr>
        <w:t>Для целей учета заявок на работы от Заказчика к Исполнителю должна применят</w:t>
      </w:r>
      <w:r w:rsidR="00386A0E">
        <w:rPr>
          <w:sz w:val="21"/>
          <w:szCs w:val="21"/>
        </w:rPr>
        <w:t>ь</w:t>
      </w:r>
      <w:r w:rsidRPr="00A80E51">
        <w:rPr>
          <w:sz w:val="21"/>
          <w:szCs w:val="21"/>
        </w:rPr>
        <w:t xml:space="preserve">ся Система Электронных Заявок (далее СЭЗ). Исполнитель проводит работы по подключению ответственных специалистов Заказчика к СЭЗ и обеспечивает доступ ответственных специалистов Заказчика к СЭЗ в течение срока оказания услуг. </w:t>
      </w:r>
    </w:p>
    <w:p w:rsidR="005A64DC" w:rsidRPr="00A80E51" w:rsidRDefault="005A64DC" w:rsidP="00D21E52">
      <w:pPr>
        <w:widowControl w:val="0"/>
        <w:numPr>
          <w:ilvl w:val="0"/>
          <w:numId w:val="35"/>
        </w:numPr>
        <w:spacing w:line="0" w:lineRule="atLeast"/>
        <w:ind w:left="0" w:firstLine="0"/>
        <w:jc w:val="both"/>
        <w:rPr>
          <w:sz w:val="21"/>
          <w:szCs w:val="21"/>
        </w:rPr>
      </w:pPr>
      <w:r w:rsidRPr="00A80E51">
        <w:rPr>
          <w:sz w:val="21"/>
          <w:szCs w:val="21"/>
        </w:rPr>
        <w:t xml:space="preserve">Доступ к СЭЗ осуществляется в режиме реального времени с любого ПК, подключенного к сети интернет. </w:t>
      </w:r>
    </w:p>
    <w:p w:rsidR="005A64DC" w:rsidRPr="00A80E51" w:rsidRDefault="005A64DC" w:rsidP="00D21E52">
      <w:pPr>
        <w:widowControl w:val="0"/>
        <w:numPr>
          <w:ilvl w:val="0"/>
          <w:numId w:val="35"/>
        </w:numPr>
        <w:spacing w:line="0" w:lineRule="atLeast"/>
        <w:ind w:left="0" w:firstLine="0"/>
        <w:jc w:val="both"/>
        <w:rPr>
          <w:sz w:val="21"/>
          <w:szCs w:val="21"/>
        </w:rPr>
      </w:pPr>
      <w:r w:rsidRPr="00A80E51">
        <w:rPr>
          <w:sz w:val="21"/>
          <w:szCs w:val="21"/>
        </w:rPr>
        <w:t>Заказчик в режиме реального времени, может отслеживать список поставленных задач, просмотреть этапы выполнения задач, а также собрать статистику по выполненным задачам.</w:t>
      </w:r>
    </w:p>
    <w:p w:rsidR="005A64DC" w:rsidRPr="00706370" w:rsidRDefault="005A64DC" w:rsidP="00706370">
      <w:pPr>
        <w:pStyle w:val="a9"/>
        <w:numPr>
          <w:ilvl w:val="0"/>
          <w:numId w:val="35"/>
        </w:numPr>
        <w:spacing w:line="0" w:lineRule="atLeast"/>
        <w:ind w:left="0" w:firstLine="0"/>
        <w:jc w:val="both"/>
        <w:rPr>
          <w:b w:val="0"/>
          <w:sz w:val="21"/>
          <w:szCs w:val="21"/>
        </w:rPr>
      </w:pPr>
      <w:r w:rsidRPr="00A80E51">
        <w:rPr>
          <w:sz w:val="21"/>
          <w:szCs w:val="21"/>
        </w:rPr>
        <w:t xml:space="preserve">Исполнитель принимает посредством СЭЗ заявки Заказчика в </w:t>
      </w:r>
      <w:r w:rsidRPr="00A80E51">
        <w:rPr>
          <w:sz w:val="21"/>
          <w:szCs w:val="21"/>
          <w:u w:val="single"/>
        </w:rPr>
        <w:t>НЕОГРАНИЧЕННОМ КОЛИЧЕСТВЕ</w:t>
      </w:r>
      <w:r w:rsidR="00082D06" w:rsidRPr="00A80E51">
        <w:rPr>
          <w:sz w:val="21"/>
          <w:szCs w:val="21"/>
          <w:u w:val="single"/>
        </w:rPr>
        <w:t xml:space="preserve"> </w:t>
      </w:r>
      <w:r w:rsidRPr="00A80E51">
        <w:rPr>
          <w:sz w:val="21"/>
          <w:szCs w:val="21"/>
        </w:rPr>
        <w:t>и приступает к исполнению принятых заявок в порядке общей очереди.</w:t>
      </w:r>
      <w:r w:rsidR="00706370" w:rsidRPr="00706370">
        <w:rPr>
          <w:b w:val="0"/>
          <w:sz w:val="21"/>
          <w:szCs w:val="21"/>
        </w:rPr>
        <w:t xml:space="preserve"> </w:t>
      </w:r>
      <w:r w:rsidR="00706370" w:rsidRPr="005805BF">
        <w:rPr>
          <w:b w:val="0"/>
          <w:sz w:val="21"/>
          <w:szCs w:val="21"/>
        </w:rPr>
        <w:t>Срок выполнения заявки зависит от ее сложности и определяется Исполнителем и доводится до Заказчика до начала выполнения заявки.</w:t>
      </w:r>
    </w:p>
    <w:p w:rsidR="005A64DC" w:rsidRPr="00A80E51" w:rsidRDefault="005A64DC" w:rsidP="00D21E52">
      <w:pPr>
        <w:widowControl w:val="0"/>
        <w:numPr>
          <w:ilvl w:val="0"/>
          <w:numId w:val="35"/>
        </w:numPr>
        <w:spacing w:line="0" w:lineRule="atLeast"/>
        <w:ind w:left="0" w:firstLine="0"/>
        <w:jc w:val="both"/>
        <w:rPr>
          <w:sz w:val="21"/>
          <w:szCs w:val="21"/>
        </w:rPr>
      </w:pPr>
      <w:r w:rsidRPr="00A80E51">
        <w:rPr>
          <w:sz w:val="21"/>
          <w:szCs w:val="21"/>
        </w:rPr>
        <w:t>Наличие узкопрофильных специалистов</w:t>
      </w:r>
      <w:r w:rsidR="00BF555E">
        <w:rPr>
          <w:sz w:val="21"/>
          <w:szCs w:val="21"/>
        </w:rPr>
        <w:t>.</w:t>
      </w:r>
    </w:p>
    <w:p w:rsidR="00005DCF" w:rsidRDefault="00005DCF" w:rsidP="00005DCF">
      <w:pPr>
        <w:pStyle w:val="a9"/>
        <w:numPr>
          <w:ilvl w:val="0"/>
          <w:numId w:val="35"/>
        </w:numPr>
        <w:spacing w:line="0" w:lineRule="atLeast"/>
        <w:ind w:left="0" w:firstLine="0"/>
        <w:jc w:val="both"/>
        <w:rPr>
          <w:sz w:val="21"/>
          <w:szCs w:val="21"/>
        </w:rPr>
      </w:pPr>
      <w:r w:rsidRPr="00005DCF">
        <w:rPr>
          <w:sz w:val="21"/>
          <w:szCs w:val="21"/>
        </w:rPr>
        <w:t>Прием заявок для работы осуществляется круглосуточно.</w:t>
      </w:r>
    </w:p>
    <w:p w:rsidR="00952B52" w:rsidRPr="00825E1E" w:rsidRDefault="00952B52" w:rsidP="00952B52">
      <w:pPr>
        <w:pStyle w:val="a9"/>
        <w:numPr>
          <w:ilvl w:val="0"/>
          <w:numId w:val="35"/>
        </w:numPr>
        <w:spacing w:line="0" w:lineRule="atLeast"/>
        <w:ind w:left="0" w:firstLine="0"/>
        <w:jc w:val="both"/>
        <w:rPr>
          <w:sz w:val="21"/>
          <w:szCs w:val="21"/>
        </w:rPr>
      </w:pPr>
      <w:r w:rsidRPr="00825E1E">
        <w:rPr>
          <w:rFonts w:eastAsia="Calibri"/>
          <w:sz w:val="22"/>
          <w:szCs w:val="22"/>
        </w:rPr>
        <w:t xml:space="preserve">Обеспечение обработки заявок, а также консультаций специалистов в режиме: с 07:30 до 00:30 по часовому поясу Заказчика. Работа в выходные, </w:t>
      </w:r>
      <w:r w:rsidRPr="00825E1E">
        <w:rPr>
          <w:sz w:val="21"/>
          <w:szCs w:val="21"/>
        </w:rPr>
        <w:t>праздничные, вечернее и ночное время, по договоренности.</w:t>
      </w:r>
    </w:p>
    <w:p w:rsidR="005A64DC" w:rsidRPr="00005DCF" w:rsidRDefault="00BF555E" w:rsidP="00005DCF">
      <w:pPr>
        <w:pStyle w:val="a9"/>
        <w:numPr>
          <w:ilvl w:val="0"/>
          <w:numId w:val="41"/>
        </w:numPr>
        <w:spacing w:line="0" w:lineRule="atLeast"/>
        <w:ind w:left="0" w:firstLine="0"/>
        <w:jc w:val="both"/>
        <w:rPr>
          <w:sz w:val="21"/>
          <w:szCs w:val="21"/>
        </w:rPr>
      </w:pPr>
      <w:r w:rsidRPr="00005DCF">
        <w:rPr>
          <w:sz w:val="21"/>
          <w:szCs w:val="21"/>
        </w:rPr>
        <w:t>Т</w:t>
      </w:r>
      <w:r w:rsidR="005A64DC" w:rsidRPr="00005DCF">
        <w:rPr>
          <w:sz w:val="21"/>
          <w:szCs w:val="21"/>
        </w:rPr>
        <w:t>ехподдержка куратором, включая выходные и праздничные дни. За организацией закрепляется менеджер (куратор), который отвечает за взаимодействие Заказчика и Исполнителя. Куратор обязан быть на связи с Заказчиком и контролировать работу специалистов.</w:t>
      </w:r>
    </w:p>
    <w:p w:rsidR="005A64DC" w:rsidRPr="00A80E51" w:rsidRDefault="005A64DC" w:rsidP="00D21E52">
      <w:pPr>
        <w:widowControl w:val="0"/>
        <w:numPr>
          <w:ilvl w:val="0"/>
          <w:numId w:val="35"/>
        </w:numPr>
        <w:spacing w:line="0" w:lineRule="atLeast"/>
        <w:ind w:left="0" w:firstLine="0"/>
        <w:jc w:val="both"/>
        <w:rPr>
          <w:sz w:val="21"/>
          <w:szCs w:val="21"/>
        </w:rPr>
      </w:pPr>
      <w:r w:rsidRPr="00A80E51">
        <w:rPr>
          <w:sz w:val="21"/>
          <w:szCs w:val="21"/>
        </w:rPr>
        <w:t>Наличие системных администраторов 1С, для настройки 1</w:t>
      </w:r>
      <w:r w:rsidRPr="00A80E51">
        <w:rPr>
          <w:sz w:val="21"/>
          <w:szCs w:val="21"/>
          <w:lang w:val="en-US"/>
        </w:rPr>
        <w:t>CServerlinux</w:t>
      </w:r>
      <w:r w:rsidRPr="00A80E51">
        <w:rPr>
          <w:sz w:val="21"/>
          <w:szCs w:val="21"/>
        </w:rPr>
        <w:t xml:space="preserve">, </w:t>
      </w:r>
      <w:r w:rsidRPr="00A80E51">
        <w:rPr>
          <w:sz w:val="21"/>
          <w:szCs w:val="21"/>
          <w:lang w:val="en-US"/>
        </w:rPr>
        <w:t>PostgreSQL</w:t>
      </w:r>
      <w:r w:rsidRPr="00A80E51">
        <w:rPr>
          <w:sz w:val="21"/>
          <w:szCs w:val="21"/>
        </w:rPr>
        <w:t xml:space="preserve">, </w:t>
      </w:r>
      <w:r w:rsidRPr="00A80E51">
        <w:rPr>
          <w:sz w:val="21"/>
          <w:szCs w:val="21"/>
          <w:lang w:val="en-US"/>
        </w:rPr>
        <w:t>Linux</w:t>
      </w:r>
    </w:p>
    <w:p w:rsidR="005A64DC" w:rsidRPr="005805BF" w:rsidRDefault="005A64DC" w:rsidP="00D21E52">
      <w:pPr>
        <w:widowControl w:val="0"/>
        <w:numPr>
          <w:ilvl w:val="0"/>
          <w:numId w:val="35"/>
        </w:numPr>
        <w:spacing w:line="0" w:lineRule="atLeast"/>
        <w:ind w:left="0" w:firstLine="0"/>
        <w:jc w:val="both"/>
        <w:rPr>
          <w:b/>
          <w:bCs/>
          <w:sz w:val="21"/>
          <w:szCs w:val="21"/>
        </w:rPr>
      </w:pPr>
      <w:r w:rsidRPr="00A80E51">
        <w:rPr>
          <w:b/>
          <w:bCs/>
          <w:sz w:val="21"/>
          <w:szCs w:val="21"/>
        </w:rPr>
        <w:t>Продление ИТС подписки на сервисы 1с оформляется за счет исполнителя</w:t>
      </w:r>
      <w:r w:rsidR="00BD2EFC">
        <w:rPr>
          <w:b/>
          <w:bCs/>
          <w:sz w:val="21"/>
          <w:szCs w:val="21"/>
        </w:rPr>
        <w:t xml:space="preserve"> на срок действия настоящего договора.</w:t>
      </w:r>
    </w:p>
    <w:p w:rsidR="005A64DC" w:rsidRPr="00A80E51" w:rsidRDefault="005A64DC" w:rsidP="00D21E52">
      <w:pPr>
        <w:widowControl w:val="0"/>
        <w:spacing w:line="0" w:lineRule="atLeast"/>
        <w:jc w:val="both"/>
        <w:rPr>
          <w:sz w:val="21"/>
          <w:szCs w:val="21"/>
        </w:rPr>
      </w:pPr>
    </w:p>
    <w:p w:rsidR="005A64DC" w:rsidRPr="00FF48AC" w:rsidRDefault="005A64DC" w:rsidP="00D21E52">
      <w:pPr>
        <w:widowControl w:val="0"/>
        <w:tabs>
          <w:tab w:val="left" w:pos="0"/>
        </w:tabs>
        <w:spacing w:line="0" w:lineRule="atLeast"/>
        <w:jc w:val="both"/>
        <w:rPr>
          <w:b/>
          <w:sz w:val="21"/>
          <w:szCs w:val="21"/>
        </w:rPr>
      </w:pPr>
      <w:r w:rsidRPr="00FF48AC">
        <w:rPr>
          <w:b/>
          <w:sz w:val="21"/>
          <w:szCs w:val="21"/>
        </w:rPr>
        <w:t>Виды работ, производимые Исполнителем для решения заявок от Заказчика, могут быть следующих видов:</w:t>
      </w:r>
    </w:p>
    <w:p w:rsidR="00160A97" w:rsidRPr="00A80E51" w:rsidRDefault="00160A97" w:rsidP="00D21E52">
      <w:pPr>
        <w:widowControl w:val="0"/>
        <w:numPr>
          <w:ilvl w:val="0"/>
          <w:numId w:val="39"/>
        </w:numPr>
        <w:spacing w:line="0" w:lineRule="atLeast"/>
        <w:ind w:left="284" w:firstLine="142"/>
        <w:rPr>
          <w:sz w:val="21"/>
          <w:szCs w:val="21"/>
        </w:rPr>
      </w:pPr>
      <w:r w:rsidRPr="00A80E51">
        <w:rPr>
          <w:sz w:val="21"/>
          <w:szCs w:val="21"/>
        </w:rPr>
        <w:t xml:space="preserve">Консультирование пользователей ПП Заказчика </w:t>
      </w:r>
      <w:r w:rsidR="00FF48AC">
        <w:rPr>
          <w:sz w:val="21"/>
          <w:szCs w:val="21"/>
        </w:rPr>
        <w:t>правильному порядку работы в ПП.</w:t>
      </w:r>
    </w:p>
    <w:p w:rsidR="00160A97" w:rsidRPr="00A80E51" w:rsidRDefault="00FF48AC" w:rsidP="00D21E52">
      <w:pPr>
        <w:widowControl w:val="0"/>
        <w:numPr>
          <w:ilvl w:val="0"/>
          <w:numId w:val="39"/>
        </w:numPr>
        <w:spacing w:line="0" w:lineRule="atLeast"/>
        <w:ind w:left="426" w:firstLine="0"/>
        <w:rPr>
          <w:sz w:val="21"/>
          <w:szCs w:val="21"/>
        </w:rPr>
      </w:pPr>
      <w:r>
        <w:rPr>
          <w:sz w:val="21"/>
          <w:szCs w:val="21"/>
        </w:rPr>
        <w:t>Поиск и устранение ошибок в ПП.</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Настройка типового функционала ПП под специ</w:t>
      </w:r>
      <w:r w:rsidR="00FF48AC">
        <w:rPr>
          <w:sz w:val="21"/>
          <w:szCs w:val="21"/>
        </w:rPr>
        <w:t>фику ведения учета в учреждении.</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Обновления ПП по мере выхода обновлений от разработчика</w:t>
      </w:r>
      <w:r w:rsidR="00FF48AC">
        <w:rPr>
          <w:sz w:val="21"/>
          <w:szCs w:val="21"/>
        </w:rPr>
        <w:t>.</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Доработка сущест</w:t>
      </w:r>
      <w:r w:rsidR="00FF48AC">
        <w:rPr>
          <w:sz w:val="21"/>
          <w:szCs w:val="21"/>
        </w:rPr>
        <w:t>вующего типового функционала ПП.</w:t>
      </w:r>
    </w:p>
    <w:p w:rsidR="00160A97" w:rsidRPr="00A80E51" w:rsidRDefault="00160A97" w:rsidP="00D21E52">
      <w:pPr>
        <w:widowControl w:val="0"/>
        <w:numPr>
          <w:ilvl w:val="0"/>
          <w:numId w:val="39"/>
        </w:numPr>
        <w:tabs>
          <w:tab w:val="left" w:pos="0"/>
        </w:tabs>
        <w:spacing w:line="0" w:lineRule="atLeast"/>
        <w:ind w:left="426" w:firstLine="0"/>
        <w:jc w:val="both"/>
        <w:rPr>
          <w:sz w:val="21"/>
          <w:szCs w:val="21"/>
        </w:rPr>
      </w:pPr>
      <w:r w:rsidRPr="00A80E51">
        <w:rPr>
          <w:sz w:val="21"/>
          <w:szCs w:val="21"/>
        </w:rPr>
        <w:t>Подготовка Заказчика к сдаче отчетных форм, включая предварительное их формирование, помощь в отчетный период, вплоть до формирования форм в программах планирования бюджета (Электронный Бюджет и.т.д.)</w:t>
      </w:r>
      <w:r w:rsidR="00FF48AC">
        <w:rPr>
          <w:sz w:val="21"/>
          <w:szCs w:val="21"/>
        </w:rPr>
        <w:t>.</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Консультирование Заказчика по ведению учета в программе: «1С: Бухгалтерия государственного учреждения» в разрезе разделов учета:</w:t>
      </w:r>
    </w:p>
    <w:p w:rsidR="00160A97" w:rsidRPr="00A80E51" w:rsidRDefault="00FF48AC" w:rsidP="00D21E52">
      <w:pPr>
        <w:widowControl w:val="0"/>
        <w:spacing w:line="0" w:lineRule="atLeast"/>
        <w:ind w:left="709"/>
        <w:rPr>
          <w:sz w:val="21"/>
          <w:szCs w:val="21"/>
        </w:rPr>
      </w:pPr>
      <w:r>
        <w:rPr>
          <w:sz w:val="21"/>
          <w:szCs w:val="21"/>
        </w:rPr>
        <w:t xml:space="preserve">                </w:t>
      </w:r>
      <w:r w:rsidR="00160A97" w:rsidRPr="00A80E51">
        <w:rPr>
          <w:sz w:val="21"/>
          <w:szCs w:val="21"/>
        </w:rPr>
        <w:t>– Планирование и санкционирование;</w:t>
      </w:r>
      <w:r w:rsidR="00160A97" w:rsidRPr="00A80E51">
        <w:rPr>
          <w:sz w:val="21"/>
          <w:szCs w:val="21"/>
        </w:rPr>
        <w:br/>
      </w:r>
      <w:r w:rsidR="00D21E52">
        <w:rPr>
          <w:sz w:val="21"/>
          <w:szCs w:val="21"/>
        </w:rPr>
        <w:t xml:space="preserve">               </w:t>
      </w:r>
      <w:r>
        <w:rPr>
          <w:sz w:val="21"/>
          <w:szCs w:val="21"/>
        </w:rPr>
        <w:t xml:space="preserve"> </w:t>
      </w:r>
      <w:r w:rsidR="00160A97" w:rsidRPr="00A80E51">
        <w:rPr>
          <w:sz w:val="21"/>
          <w:szCs w:val="21"/>
        </w:rPr>
        <w:t>– Основные средства;</w:t>
      </w:r>
      <w:r w:rsidR="00160A97" w:rsidRPr="00A80E51">
        <w:rPr>
          <w:sz w:val="21"/>
          <w:szCs w:val="21"/>
        </w:rPr>
        <w:br/>
      </w:r>
      <w:r>
        <w:rPr>
          <w:sz w:val="21"/>
          <w:szCs w:val="21"/>
        </w:rPr>
        <w:t xml:space="preserve">                </w:t>
      </w:r>
      <w:r w:rsidR="00160A97" w:rsidRPr="00A80E51">
        <w:rPr>
          <w:sz w:val="21"/>
          <w:szCs w:val="21"/>
        </w:rPr>
        <w:t>– Касса, банк;</w:t>
      </w:r>
    </w:p>
    <w:p w:rsidR="00160A97" w:rsidRPr="00A80E51" w:rsidRDefault="00FF48AC" w:rsidP="00D21E52">
      <w:pPr>
        <w:widowControl w:val="0"/>
        <w:spacing w:line="0" w:lineRule="atLeast"/>
        <w:ind w:left="709"/>
        <w:rPr>
          <w:sz w:val="21"/>
          <w:szCs w:val="21"/>
        </w:rPr>
      </w:pPr>
      <w:r>
        <w:rPr>
          <w:sz w:val="21"/>
          <w:szCs w:val="21"/>
        </w:rPr>
        <w:t xml:space="preserve">                </w:t>
      </w:r>
      <w:r w:rsidR="00160A97" w:rsidRPr="00A80E51">
        <w:rPr>
          <w:sz w:val="21"/>
          <w:szCs w:val="21"/>
        </w:rPr>
        <w:t>– Материальные запасы;</w:t>
      </w:r>
      <w:r w:rsidR="00160A97" w:rsidRPr="00A80E51">
        <w:rPr>
          <w:sz w:val="21"/>
          <w:szCs w:val="21"/>
        </w:rPr>
        <w:br/>
      </w:r>
      <w:r w:rsidR="00D21E52">
        <w:rPr>
          <w:sz w:val="21"/>
          <w:szCs w:val="21"/>
        </w:rPr>
        <w:t xml:space="preserve">               </w:t>
      </w:r>
      <w:r>
        <w:rPr>
          <w:sz w:val="21"/>
          <w:szCs w:val="21"/>
        </w:rPr>
        <w:t xml:space="preserve"> </w:t>
      </w:r>
      <w:r w:rsidR="00160A97" w:rsidRPr="00A80E51">
        <w:rPr>
          <w:sz w:val="21"/>
          <w:szCs w:val="21"/>
        </w:rPr>
        <w:t>– Услуги и расчеты;</w:t>
      </w:r>
      <w:r w:rsidR="00160A97" w:rsidRPr="00A80E51">
        <w:rPr>
          <w:sz w:val="21"/>
          <w:szCs w:val="21"/>
        </w:rPr>
        <w:br/>
      </w:r>
      <w:r>
        <w:rPr>
          <w:sz w:val="21"/>
          <w:szCs w:val="21"/>
        </w:rPr>
        <w:t xml:space="preserve">                </w:t>
      </w:r>
      <w:r w:rsidR="00160A97" w:rsidRPr="00A80E51">
        <w:rPr>
          <w:sz w:val="21"/>
          <w:szCs w:val="21"/>
        </w:rPr>
        <w:t>– Бухгалтерская, статистическая и налоговая отчетность;</w:t>
      </w:r>
      <w:r w:rsidR="00160A97" w:rsidRPr="00A80E51">
        <w:rPr>
          <w:sz w:val="21"/>
          <w:szCs w:val="21"/>
        </w:rPr>
        <w:br/>
      </w:r>
      <w:r w:rsidR="00D21E52">
        <w:rPr>
          <w:sz w:val="21"/>
          <w:szCs w:val="21"/>
        </w:rPr>
        <w:t xml:space="preserve">                </w:t>
      </w:r>
      <w:r>
        <w:rPr>
          <w:sz w:val="21"/>
          <w:szCs w:val="21"/>
        </w:rPr>
        <w:t>– ЕНС, ЕНП;</w:t>
      </w:r>
      <w:r w:rsidR="00160A97" w:rsidRPr="00A80E51">
        <w:rPr>
          <w:sz w:val="21"/>
          <w:szCs w:val="21"/>
        </w:rPr>
        <w:br/>
      </w:r>
      <w:r>
        <w:rPr>
          <w:b/>
          <w:sz w:val="21"/>
          <w:szCs w:val="21"/>
        </w:rPr>
        <w:t xml:space="preserve">                </w:t>
      </w:r>
      <w:r w:rsidRPr="00A80E51">
        <w:rPr>
          <w:sz w:val="21"/>
          <w:szCs w:val="21"/>
        </w:rPr>
        <w:t>–</w:t>
      </w:r>
      <w:r w:rsidR="00160A97" w:rsidRPr="00A80E51">
        <w:rPr>
          <w:b/>
          <w:sz w:val="21"/>
          <w:szCs w:val="21"/>
        </w:rPr>
        <w:t xml:space="preserve"> </w:t>
      </w:r>
      <w:r w:rsidR="00160A97" w:rsidRPr="00FF48AC">
        <w:rPr>
          <w:sz w:val="21"/>
          <w:szCs w:val="21"/>
        </w:rPr>
        <w:t>все прочие разделы, предусмотренные программы</w:t>
      </w:r>
      <w:r w:rsidR="00160A97" w:rsidRPr="00A80E51">
        <w:rPr>
          <w:b/>
          <w:sz w:val="21"/>
          <w:szCs w:val="21"/>
        </w:rPr>
        <w:t xml:space="preserve"> «</w:t>
      </w:r>
      <w:r w:rsidR="00160A97" w:rsidRPr="00A80E51">
        <w:rPr>
          <w:sz w:val="21"/>
          <w:szCs w:val="21"/>
        </w:rPr>
        <w:t>1С: Бухгалтерия государственного учреждения»</w:t>
      </w:r>
      <w:r>
        <w:rPr>
          <w:sz w:val="21"/>
          <w:szCs w:val="21"/>
        </w:rPr>
        <w:t>.</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Консультирование Заказчика по ведению учета в программе: «1С: Зарплата и кадры бюджетного учреждения 8»:</w:t>
      </w:r>
    </w:p>
    <w:p w:rsidR="00160A97" w:rsidRPr="00A80E51" w:rsidRDefault="00FF48AC" w:rsidP="00D21E52">
      <w:pPr>
        <w:widowControl w:val="0"/>
        <w:spacing w:line="0" w:lineRule="atLeast"/>
        <w:ind w:left="426"/>
        <w:rPr>
          <w:sz w:val="21"/>
          <w:szCs w:val="21"/>
        </w:rPr>
      </w:pPr>
      <w:r>
        <w:rPr>
          <w:sz w:val="21"/>
          <w:szCs w:val="21"/>
        </w:rPr>
        <w:t xml:space="preserve">               </w:t>
      </w:r>
      <w:r w:rsidR="00160A97" w:rsidRPr="00A80E51">
        <w:rPr>
          <w:sz w:val="21"/>
          <w:szCs w:val="21"/>
        </w:rPr>
        <w:t xml:space="preserve"> – Кадры;</w:t>
      </w:r>
      <w:r w:rsidR="00160A97" w:rsidRPr="00A80E51">
        <w:rPr>
          <w:sz w:val="21"/>
          <w:szCs w:val="21"/>
        </w:rPr>
        <w:br/>
      </w:r>
      <w:r>
        <w:rPr>
          <w:sz w:val="21"/>
          <w:szCs w:val="21"/>
        </w:rPr>
        <w:t xml:space="preserve">                       </w:t>
      </w:r>
      <w:r w:rsidR="00160A97" w:rsidRPr="00A80E51">
        <w:rPr>
          <w:sz w:val="21"/>
          <w:szCs w:val="21"/>
        </w:rPr>
        <w:t xml:space="preserve"> – Расчет зарплаты;</w:t>
      </w:r>
      <w:r w:rsidR="00160A97" w:rsidRPr="00A80E51">
        <w:rPr>
          <w:sz w:val="21"/>
          <w:szCs w:val="21"/>
        </w:rPr>
        <w:br/>
      </w:r>
      <w:r>
        <w:rPr>
          <w:sz w:val="21"/>
          <w:szCs w:val="21"/>
        </w:rPr>
        <w:t xml:space="preserve">                       </w:t>
      </w:r>
      <w:r w:rsidR="00160A97" w:rsidRPr="00A80E51">
        <w:rPr>
          <w:sz w:val="21"/>
          <w:szCs w:val="21"/>
        </w:rPr>
        <w:t xml:space="preserve"> – Расчеты по среднему заработку;</w:t>
      </w:r>
      <w:r w:rsidR="00160A97" w:rsidRPr="00A80E51">
        <w:rPr>
          <w:sz w:val="21"/>
          <w:szCs w:val="21"/>
        </w:rPr>
        <w:br/>
      </w:r>
      <w:r>
        <w:rPr>
          <w:sz w:val="21"/>
          <w:szCs w:val="21"/>
        </w:rPr>
        <w:t xml:space="preserve">                       </w:t>
      </w:r>
      <w:r w:rsidR="00160A97" w:rsidRPr="00A80E51">
        <w:rPr>
          <w:sz w:val="21"/>
          <w:szCs w:val="21"/>
        </w:rPr>
        <w:t xml:space="preserve"> – Формирование отчетности (ЕФС-1, 2НДФЛ, 6НДФЛ, РСВ-1, статистические отчеты, </w:t>
      </w:r>
      <w:r w:rsidR="00160A97" w:rsidRPr="00A80E51">
        <w:rPr>
          <w:sz w:val="21"/>
          <w:szCs w:val="21"/>
        </w:rPr>
        <w:lastRenderedPageBreak/>
        <w:t>монито</w:t>
      </w:r>
      <w:r>
        <w:rPr>
          <w:sz w:val="21"/>
          <w:szCs w:val="21"/>
        </w:rPr>
        <w:t>ринги);</w:t>
      </w:r>
    </w:p>
    <w:p w:rsidR="00160A97" w:rsidRPr="00A80E51" w:rsidRDefault="00FF48AC" w:rsidP="00D21E52">
      <w:pPr>
        <w:widowControl w:val="0"/>
        <w:spacing w:line="0" w:lineRule="atLeast"/>
        <w:ind w:left="426"/>
        <w:rPr>
          <w:sz w:val="21"/>
          <w:szCs w:val="21"/>
        </w:rPr>
      </w:pPr>
      <w:r>
        <w:rPr>
          <w:sz w:val="21"/>
          <w:szCs w:val="21"/>
        </w:rPr>
        <w:t xml:space="preserve">                </w:t>
      </w:r>
      <w:r w:rsidRPr="00A80E51">
        <w:rPr>
          <w:sz w:val="21"/>
          <w:szCs w:val="21"/>
        </w:rPr>
        <w:t>–</w:t>
      </w:r>
      <w:r w:rsidR="00160A97" w:rsidRPr="00A80E51">
        <w:rPr>
          <w:b/>
          <w:bCs/>
          <w:sz w:val="21"/>
          <w:szCs w:val="21"/>
        </w:rPr>
        <w:t xml:space="preserve"> </w:t>
      </w:r>
      <w:r w:rsidR="00160A97" w:rsidRPr="00FF48AC">
        <w:rPr>
          <w:bCs/>
          <w:sz w:val="21"/>
          <w:szCs w:val="21"/>
        </w:rPr>
        <w:t>все прочие разделы, предусмотренные программой</w:t>
      </w:r>
      <w:r w:rsidR="00160A97" w:rsidRPr="00A80E51">
        <w:rPr>
          <w:b/>
          <w:bCs/>
          <w:sz w:val="21"/>
          <w:szCs w:val="21"/>
        </w:rPr>
        <w:t xml:space="preserve"> </w:t>
      </w:r>
      <w:r w:rsidR="00160A97" w:rsidRPr="00A80E51">
        <w:rPr>
          <w:sz w:val="21"/>
          <w:szCs w:val="21"/>
        </w:rPr>
        <w:t>«1С: Зарплата и кадры бюджетного учреждения 8»</w:t>
      </w:r>
      <w:r>
        <w:rPr>
          <w:sz w:val="21"/>
          <w:szCs w:val="21"/>
        </w:rPr>
        <w:t>.</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Внесение изменений в конфигурацию (обработки/доработки, включая модернизацию) программ «1С:Бухгалтерия государственного учреждения», «1С:Зарплата и кадры бюджетного учреждения 8»</w:t>
      </w:r>
      <w:r w:rsidR="00FF48AC">
        <w:rPr>
          <w:sz w:val="21"/>
          <w:szCs w:val="21"/>
        </w:rPr>
        <w:t>:</w:t>
      </w:r>
      <w:r w:rsidRPr="00A80E51">
        <w:rPr>
          <w:sz w:val="21"/>
          <w:szCs w:val="21"/>
        </w:rPr>
        <w:br/>
      </w:r>
      <w:r w:rsidR="00FF48AC">
        <w:rPr>
          <w:sz w:val="21"/>
          <w:szCs w:val="21"/>
        </w:rPr>
        <w:t xml:space="preserve">               </w:t>
      </w:r>
      <w:r w:rsidR="00FF48AC" w:rsidRPr="00A80E51">
        <w:rPr>
          <w:sz w:val="21"/>
          <w:szCs w:val="21"/>
        </w:rPr>
        <w:t>–</w:t>
      </w:r>
      <w:r w:rsidRPr="00A80E51">
        <w:rPr>
          <w:sz w:val="21"/>
          <w:szCs w:val="21"/>
        </w:rPr>
        <w:t xml:space="preserve"> Доработки печатных форм</w:t>
      </w:r>
      <w:r w:rsidR="00FF48AC">
        <w:rPr>
          <w:sz w:val="21"/>
          <w:szCs w:val="21"/>
        </w:rPr>
        <w:t>;</w:t>
      </w:r>
      <w:r w:rsidRPr="00A80E51">
        <w:rPr>
          <w:sz w:val="21"/>
          <w:szCs w:val="21"/>
        </w:rPr>
        <w:br/>
      </w:r>
      <w:r w:rsidR="00FF48AC">
        <w:rPr>
          <w:sz w:val="21"/>
          <w:szCs w:val="21"/>
        </w:rPr>
        <w:t xml:space="preserve">               </w:t>
      </w:r>
      <w:r w:rsidR="00FF48AC" w:rsidRPr="00A80E51">
        <w:rPr>
          <w:sz w:val="21"/>
          <w:szCs w:val="21"/>
        </w:rPr>
        <w:t>–</w:t>
      </w:r>
      <w:r w:rsidRPr="00A80E51">
        <w:rPr>
          <w:sz w:val="21"/>
          <w:szCs w:val="21"/>
        </w:rPr>
        <w:t xml:space="preserve"> Доработка выгрузки/загрузки</w:t>
      </w:r>
      <w:r w:rsidR="00FF48AC">
        <w:rPr>
          <w:sz w:val="21"/>
          <w:szCs w:val="21"/>
        </w:rPr>
        <w:t>;</w:t>
      </w:r>
      <w:r w:rsidRPr="00A80E51">
        <w:rPr>
          <w:sz w:val="21"/>
          <w:szCs w:val="21"/>
        </w:rPr>
        <w:br/>
      </w:r>
      <w:r w:rsidR="00FF48AC">
        <w:rPr>
          <w:sz w:val="21"/>
          <w:szCs w:val="21"/>
        </w:rPr>
        <w:t xml:space="preserve">               </w:t>
      </w:r>
      <w:r w:rsidR="00FF48AC" w:rsidRPr="00A80E51">
        <w:rPr>
          <w:sz w:val="21"/>
          <w:szCs w:val="21"/>
        </w:rPr>
        <w:t>–</w:t>
      </w:r>
      <w:r w:rsidRPr="00A80E51">
        <w:rPr>
          <w:sz w:val="21"/>
          <w:szCs w:val="21"/>
        </w:rPr>
        <w:t xml:space="preserve"> Программирование отчетов</w:t>
      </w:r>
      <w:r w:rsidR="00FF48AC">
        <w:rPr>
          <w:sz w:val="21"/>
          <w:szCs w:val="21"/>
        </w:rPr>
        <w:t>.</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Рассылка обучающих гайдов для Заказчика</w:t>
      </w:r>
      <w:r w:rsidR="00FF48AC">
        <w:rPr>
          <w:sz w:val="21"/>
          <w:szCs w:val="21"/>
        </w:rPr>
        <w:t>.</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Безлимитное абонентское обслуживание Заказчика:</w:t>
      </w:r>
      <w:r w:rsidRPr="00A80E51">
        <w:rPr>
          <w:sz w:val="21"/>
          <w:szCs w:val="21"/>
        </w:rPr>
        <w:br/>
      </w:r>
      <w:r w:rsidR="00FF48AC">
        <w:rPr>
          <w:sz w:val="21"/>
          <w:szCs w:val="21"/>
        </w:rPr>
        <w:t xml:space="preserve">              </w:t>
      </w:r>
      <w:r w:rsidR="00FF48AC" w:rsidRPr="00A80E51">
        <w:rPr>
          <w:sz w:val="21"/>
          <w:szCs w:val="21"/>
        </w:rPr>
        <w:t>–</w:t>
      </w:r>
      <w:r w:rsidR="00FF48AC">
        <w:rPr>
          <w:sz w:val="21"/>
          <w:szCs w:val="21"/>
        </w:rPr>
        <w:t xml:space="preserve"> </w:t>
      </w:r>
      <w:r w:rsidRPr="00A80E51">
        <w:rPr>
          <w:sz w:val="21"/>
          <w:szCs w:val="21"/>
        </w:rPr>
        <w:t>отсутствие ограничений по количеству обращений</w:t>
      </w:r>
      <w:r w:rsidR="00FF48AC">
        <w:rPr>
          <w:sz w:val="21"/>
          <w:szCs w:val="21"/>
        </w:rPr>
        <w:t>;</w:t>
      </w:r>
      <w:r w:rsidRPr="00A80E51">
        <w:rPr>
          <w:sz w:val="21"/>
          <w:szCs w:val="21"/>
        </w:rPr>
        <w:br/>
      </w:r>
      <w:r w:rsidR="00CE4E0C">
        <w:rPr>
          <w:sz w:val="21"/>
          <w:szCs w:val="21"/>
        </w:rPr>
        <w:t xml:space="preserve">              </w:t>
      </w:r>
      <w:r w:rsidR="00FF48AC" w:rsidRPr="00A80E51">
        <w:rPr>
          <w:sz w:val="21"/>
          <w:szCs w:val="21"/>
        </w:rPr>
        <w:t>–</w:t>
      </w:r>
      <w:r w:rsidR="00FF48AC">
        <w:rPr>
          <w:sz w:val="21"/>
          <w:szCs w:val="21"/>
        </w:rPr>
        <w:t xml:space="preserve"> </w:t>
      </w:r>
      <w:r w:rsidRPr="00A80E51">
        <w:rPr>
          <w:sz w:val="21"/>
          <w:szCs w:val="21"/>
        </w:rPr>
        <w:t>отсутствие ограничений по времени работы специалистов Исполнителя для выполнения обязательств по контракту.</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Ежемесячное предоставление отчета о проделанной работе с Заказчиком (по запросу Заказчика)</w:t>
      </w:r>
      <w:r w:rsidR="00FF48AC">
        <w:rPr>
          <w:sz w:val="21"/>
          <w:szCs w:val="21"/>
        </w:rPr>
        <w:t>.</w:t>
      </w:r>
    </w:p>
    <w:p w:rsidR="00160A97" w:rsidRPr="00A80E51" w:rsidRDefault="00160A97" w:rsidP="00D21E52">
      <w:pPr>
        <w:widowControl w:val="0"/>
        <w:numPr>
          <w:ilvl w:val="0"/>
          <w:numId w:val="39"/>
        </w:numPr>
        <w:spacing w:line="0" w:lineRule="atLeast"/>
        <w:ind w:left="426" w:firstLine="0"/>
        <w:rPr>
          <w:sz w:val="21"/>
          <w:szCs w:val="21"/>
        </w:rPr>
      </w:pPr>
      <w:r w:rsidRPr="00A80E51">
        <w:rPr>
          <w:sz w:val="21"/>
          <w:szCs w:val="21"/>
        </w:rPr>
        <w:t>Аудит</w:t>
      </w:r>
      <w:r w:rsidR="000E3C9E">
        <w:rPr>
          <w:sz w:val="21"/>
          <w:szCs w:val="21"/>
        </w:rPr>
        <w:t xml:space="preserve"> бухучета в программе Заказчика</w:t>
      </w:r>
      <w:r w:rsidR="00FF48AC">
        <w:rPr>
          <w:sz w:val="21"/>
          <w:szCs w:val="21"/>
        </w:rPr>
        <w:t>.</w:t>
      </w:r>
    </w:p>
    <w:p w:rsidR="005A64DC" w:rsidRPr="00A80E51" w:rsidRDefault="00FF48AC" w:rsidP="00D21E52">
      <w:pPr>
        <w:widowControl w:val="0"/>
        <w:tabs>
          <w:tab w:val="left" w:pos="0"/>
        </w:tabs>
        <w:spacing w:line="0" w:lineRule="atLeast"/>
        <w:ind w:left="426"/>
        <w:jc w:val="both"/>
        <w:rPr>
          <w:sz w:val="21"/>
          <w:szCs w:val="21"/>
        </w:rPr>
      </w:pPr>
      <w:r>
        <w:rPr>
          <w:sz w:val="21"/>
          <w:szCs w:val="21"/>
        </w:rPr>
        <w:t xml:space="preserve">14. </w:t>
      </w:r>
      <w:r w:rsidR="00160A97" w:rsidRPr="00A80E51">
        <w:rPr>
          <w:sz w:val="21"/>
          <w:szCs w:val="21"/>
        </w:rPr>
        <w:t>Одновременное оказание консультаций всем пользователям 1С</w:t>
      </w:r>
      <w:r w:rsidR="00510215" w:rsidRPr="00A80E51">
        <w:rPr>
          <w:sz w:val="21"/>
          <w:szCs w:val="21"/>
        </w:rPr>
        <w:t>.</w:t>
      </w:r>
    </w:p>
    <w:p w:rsidR="00FF7245" w:rsidRPr="00A80E51" w:rsidRDefault="00FF7245" w:rsidP="00D21E52">
      <w:pPr>
        <w:tabs>
          <w:tab w:val="left" w:pos="284"/>
        </w:tabs>
        <w:spacing w:line="0" w:lineRule="atLeast"/>
        <w:jc w:val="both"/>
        <w:rPr>
          <w:sz w:val="21"/>
          <w:szCs w:val="21"/>
        </w:rPr>
      </w:pPr>
      <w:r w:rsidRPr="00A80E51">
        <w:rPr>
          <w:sz w:val="21"/>
          <w:szCs w:val="21"/>
          <w:u w:val="single"/>
        </w:rPr>
        <w:t>При этом в случае, если задача Заказчика решается консультированием путем использования типовых средств ПП, то Исполнитель оставляет за собой право не производить доработку информационной базы ПП по требованию специалиста Заказчика</w:t>
      </w:r>
      <w:r w:rsidRPr="00A80E51">
        <w:rPr>
          <w:sz w:val="21"/>
          <w:szCs w:val="21"/>
        </w:rPr>
        <w:t>.</w:t>
      </w:r>
    </w:p>
    <w:p w:rsidR="005A64DC" w:rsidRPr="00A80E51" w:rsidRDefault="005A64DC" w:rsidP="00D21E52">
      <w:pPr>
        <w:widowControl w:val="0"/>
        <w:tabs>
          <w:tab w:val="left" w:pos="0"/>
        </w:tabs>
        <w:spacing w:line="0" w:lineRule="atLeast"/>
        <w:jc w:val="both"/>
        <w:rPr>
          <w:b/>
          <w:bCs/>
          <w:sz w:val="21"/>
          <w:szCs w:val="21"/>
        </w:rPr>
      </w:pPr>
      <w:r w:rsidRPr="00A80E51">
        <w:rPr>
          <w:b/>
          <w:bCs/>
          <w:sz w:val="21"/>
          <w:szCs w:val="21"/>
        </w:rPr>
        <w:t>Дополнительная оплата за указанные выше работы не взимается, все работы исполнитель выполняет за свой счет.</w:t>
      </w:r>
    </w:p>
    <w:p w:rsidR="00A05DDE" w:rsidRPr="00A80E51" w:rsidRDefault="00FF7245" w:rsidP="000E3C9E">
      <w:pPr>
        <w:autoSpaceDE w:val="0"/>
        <w:autoSpaceDN w:val="0"/>
        <w:adjustRightInd w:val="0"/>
        <w:spacing w:line="0" w:lineRule="atLeast"/>
        <w:jc w:val="both"/>
        <w:rPr>
          <w:sz w:val="21"/>
          <w:szCs w:val="21"/>
        </w:rPr>
      </w:pPr>
      <w:r w:rsidRPr="003F40AD">
        <w:rPr>
          <w:sz w:val="21"/>
          <w:szCs w:val="21"/>
        </w:rPr>
        <w:t>Если Исполнитель не может решить задачу Заказчика консультированием, то дорабатывает существующие типовые механизмы ПП, указанного(-ых) в п. 1.1. При отсутствии необходимого для доработки типового функционала в ПП, указанного(-ых) в п. 1.1,  заключается отдельный Контракт с техническим заданием по задаче.</w:t>
      </w:r>
    </w:p>
    <w:p w:rsidR="00FF7245" w:rsidRPr="00C4497B" w:rsidRDefault="00FF7245" w:rsidP="00D21E52">
      <w:pPr>
        <w:spacing w:line="0" w:lineRule="atLeast"/>
        <w:jc w:val="both"/>
        <w:rPr>
          <w:sz w:val="21"/>
          <w:szCs w:val="21"/>
        </w:rPr>
      </w:pPr>
      <w:r w:rsidRPr="00C4497B">
        <w:rPr>
          <w:sz w:val="21"/>
          <w:szCs w:val="21"/>
        </w:rPr>
        <w:t>Заявки на любые другие виды услуг Исполнителем не принимаются и выполнению по данному Договору не подлежат. Услуги, которые не включены в список видов услуг по Договору, могут быть выполнены на основании отдельных договоренностей с Исполнителем при заключении отдельного Контракта</w:t>
      </w:r>
      <w:r w:rsidR="00160A97" w:rsidRPr="00C4497B">
        <w:rPr>
          <w:sz w:val="21"/>
          <w:szCs w:val="21"/>
        </w:rPr>
        <w:t xml:space="preserve"> </w:t>
      </w:r>
      <w:r w:rsidRPr="00C4497B">
        <w:rPr>
          <w:sz w:val="21"/>
          <w:szCs w:val="21"/>
        </w:rPr>
        <w:t>(с составлением Технического задания):</w:t>
      </w:r>
    </w:p>
    <w:p w:rsidR="00FF7245" w:rsidRPr="00C4497B" w:rsidRDefault="00D21E52" w:rsidP="00D21E52">
      <w:pPr>
        <w:widowControl w:val="0"/>
        <w:spacing w:line="0" w:lineRule="atLeast"/>
        <w:jc w:val="both"/>
        <w:rPr>
          <w:sz w:val="21"/>
          <w:szCs w:val="21"/>
        </w:rPr>
      </w:pPr>
      <w:r w:rsidRPr="00C4497B">
        <w:rPr>
          <w:sz w:val="21"/>
          <w:szCs w:val="21"/>
        </w:rPr>
        <w:t xml:space="preserve">- </w:t>
      </w:r>
      <w:r w:rsidR="00FF7245" w:rsidRPr="00C4497B">
        <w:rPr>
          <w:sz w:val="21"/>
          <w:szCs w:val="21"/>
        </w:rPr>
        <w:t>Внедрение программы «1С» или переход на новую редакцию,</w:t>
      </w:r>
    </w:p>
    <w:p w:rsidR="00FF7245" w:rsidRPr="00C4497B" w:rsidRDefault="00D21E52" w:rsidP="00D21E52">
      <w:pPr>
        <w:widowControl w:val="0"/>
        <w:spacing w:line="0" w:lineRule="atLeast"/>
        <w:jc w:val="both"/>
        <w:rPr>
          <w:sz w:val="21"/>
          <w:szCs w:val="21"/>
        </w:rPr>
      </w:pPr>
      <w:r w:rsidRPr="00C4497B">
        <w:rPr>
          <w:sz w:val="21"/>
          <w:szCs w:val="21"/>
        </w:rPr>
        <w:t xml:space="preserve">- </w:t>
      </w:r>
      <w:r w:rsidR="00FF7245" w:rsidRPr="00C4497B">
        <w:rPr>
          <w:sz w:val="21"/>
          <w:szCs w:val="21"/>
        </w:rPr>
        <w:t>Выполнение должностных обязанностей специалиста бухгалтерской службы Заказчика (внесение первичной документации в базу),</w:t>
      </w:r>
    </w:p>
    <w:p w:rsidR="00FF7245" w:rsidRPr="00C4497B" w:rsidRDefault="00D21E52" w:rsidP="00D21E52">
      <w:pPr>
        <w:widowControl w:val="0"/>
        <w:spacing w:line="0" w:lineRule="atLeast"/>
        <w:jc w:val="both"/>
        <w:rPr>
          <w:sz w:val="21"/>
          <w:szCs w:val="21"/>
        </w:rPr>
      </w:pPr>
      <w:r w:rsidRPr="00C4497B">
        <w:rPr>
          <w:sz w:val="21"/>
          <w:szCs w:val="21"/>
        </w:rPr>
        <w:t xml:space="preserve">- </w:t>
      </w:r>
      <w:r w:rsidR="00FF7245" w:rsidRPr="00C4497B">
        <w:rPr>
          <w:sz w:val="21"/>
          <w:szCs w:val="21"/>
        </w:rPr>
        <w:t>Разработка нового блока учета в ПП, не предусмотренного типовым функционалом ПП,</w:t>
      </w:r>
    </w:p>
    <w:p w:rsidR="00FF7245" w:rsidRPr="00C4497B" w:rsidRDefault="00D21E52" w:rsidP="00D21E52">
      <w:pPr>
        <w:widowControl w:val="0"/>
        <w:spacing w:line="0" w:lineRule="atLeast"/>
        <w:jc w:val="both"/>
        <w:rPr>
          <w:sz w:val="21"/>
          <w:szCs w:val="21"/>
        </w:rPr>
      </w:pPr>
      <w:r w:rsidRPr="00C4497B">
        <w:rPr>
          <w:sz w:val="21"/>
          <w:szCs w:val="21"/>
        </w:rPr>
        <w:t xml:space="preserve">- </w:t>
      </w:r>
      <w:r w:rsidR="00FF7245" w:rsidRPr="00C4497B">
        <w:rPr>
          <w:sz w:val="21"/>
          <w:szCs w:val="21"/>
        </w:rPr>
        <w:t>Доработка механизмов автоматического заполнения форм регламентированной отчетности (бухгалтерские, налоговые, статистические формы),</w:t>
      </w:r>
    </w:p>
    <w:p w:rsidR="00FF7245" w:rsidRPr="00C4497B" w:rsidRDefault="00D21E52" w:rsidP="00D21E52">
      <w:pPr>
        <w:widowControl w:val="0"/>
        <w:spacing w:line="0" w:lineRule="atLeast"/>
        <w:jc w:val="both"/>
        <w:rPr>
          <w:sz w:val="21"/>
          <w:szCs w:val="21"/>
        </w:rPr>
      </w:pPr>
      <w:r w:rsidRPr="00C4497B">
        <w:rPr>
          <w:sz w:val="21"/>
          <w:szCs w:val="21"/>
        </w:rPr>
        <w:t xml:space="preserve">- </w:t>
      </w:r>
      <w:r w:rsidR="00FF7245" w:rsidRPr="00C4497B">
        <w:rPr>
          <w:sz w:val="21"/>
          <w:szCs w:val="21"/>
        </w:rPr>
        <w:t>Объединение и разделение баз, переносы данных из одной базы в другую,</w:t>
      </w:r>
    </w:p>
    <w:p w:rsidR="00FF7245" w:rsidRPr="00C4497B" w:rsidRDefault="00D21E52" w:rsidP="00D21E52">
      <w:pPr>
        <w:widowControl w:val="0"/>
        <w:spacing w:line="0" w:lineRule="atLeast"/>
        <w:jc w:val="both"/>
        <w:rPr>
          <w:sz w:val="21"/>
          <w:szCs w:val="21"/>
        </w:rPr>
      </w:pPr>
      <w:r w:rsidRPr="00C4497B">
        <w:rPr>
          <w:sz w:val="21"/>
          <w:szCs w:val="21"/>
        </w:rPr>
        <w:t xml:space="preserve">- </w:t>
      </w:r>
      <w:r w:rsidR="00FF7245" w:rsidRPr="00C4497B">
        <w:rPr>
          <w:sz w:val="21"/>
          <w:szCs w:val="21"/>
        </w:rPr>
        <w:t>Чистка информационной базы,</w:t>
      </w:r>
    </w:p>
    <w:p w:rsidR="00FF7245" w:rsidRPr="00A80E51" w:rsidRDefault="00D21E52" w:rsidP="00486FB4">
      <w:pPr>
        <w:widowControl w:val="0"/>
        <w:spacing w:line="0" w:lineRule="atLeast"/>
        <w:jc w:val="both"/>
        <w:rPr>
          <w:sz w:val="21"/>
          <w:szCs w:val="21"/>
        </w:rPr>
      </w:pPr>
      <w:r w:rsidRPr="00C4497B">
        <w:rPr>
          <w:sz w:val="21"/>
          <w:szCs w:val="21"/>
        </w:rPr>
        <w:t xml:space="preserve">- </w:t>
      </w:r>
      <w:r w:rsidR="00FF7245" w:rsidRPr="00C4497B">
        <w:rPr>
          <w:sz w:val="21"/>
          <w:szCs w:val="21"/>
        </w:rPr>
        <w:t>Выезды и командировки на территорию Заказчика.</w:t>
      </w:r>
    </w:p>
    <w:p w:rsidR="005A64DC" w:rsidRPr="00A80E51" w:rsidRDefault="005A64DC" w:rsidP="00776A82">
      <w:pPr>
        <w:autoSpaceDE w:val="0"/>
        <w:autoSpaceDN w:val="0"/>
        <w:adjustRightInd w:val="0"/>
        <w:spacing w:line="0" w:lineRule="atLeast"/>
        <w:ind w:firstLine="284"/>
        <w:jc w:val="both"/>
        <w:rPr>
          <w:sz w:val="21"/>
          <w:szCs w:val="21"/>
        </w:rPr>
      </w:pPr>
      <w:r w:rsidRPr="00A80E51">
        <w:rPr>
          <w:sz w:val="21"/>
          <w:szCs w:val="21"/>
        </w:rPr>
        <w:t>Экспертное решение руководителя отдела сопровождения Исполнителя является определяющим при отнесении задачи Заказчика к определенному виду услуг.</w:t>
      </w:r>
    </w:p>
    <w:p w:rsidR="00787C2F" w:rsidRPr="00A80E51" w:rsidRDefault="00787C2F" w:rsidP="00776A82">
      <w:pPr>
        <w:widowControl w:val="0"/>
        <w:spacing w:line="0" w:lineRule="atLeast"/>
        <w:ind w:firstLine="284"/>
        <w:jc w:val="both"/>
        <w:rPr>
          <w:sz w:val="21"/>
          <w:szCs w:val="21"/>
        </w:rPr>
      </w:pPr>
      <w:r w:rsidRPr="00A80E51">
        <w:rPr>
          <w:sz w:val="21"/>
          <w:szCs w:val="21"/>
        </w:rPr>
        <w:t>Исполнитель не несет ответственности за ошибки ПП, допущенные разработчиком – фирмой «1С». Во избежание проблем функционирования ПП такие ошибки исправляются только обновлениями, если таковые предоставил разработчик.</w:t>
      </w:r>
    </w:p>
    <w:p w:rsidR="005A64DC" w:rsidRPr="00A80E51" w:rsidRDefault="005A64DC" w:rsidP="00776A82">
      <w:pPr>
        <w:widowControl w:val="0"/>
        <w:spacing w:line="0" w:lineRule="atLeast"/>
        <w:ind w:firstLine="284"/>
        <w:jc w:val="both"/>
        <w:rPr>
          <w:sz w:val="21"/>
          <w:szCs w:val="21"/>
        </w:rPr>
      </w:pPr>
      <w:r w:rsidRPr="00A80E51">
        <w:rPr>
          <w:sz w:val="21"/>
          <w:szCs w:val="21"/>
        </w:rPr>
        <w:t xml:space="preserve">Исполнитель обязуется оказывать услуги по выполнению заявок Заказчика в оговоренные после оценки заявок сроки. </w:t>
      </w:r>
    </w:p>
    <w:p w:rsidR="005A64DC" w:rsidRPr="00A80E51" w:rsidRDefault="005A64DC" w:rsidP="00776A82">
      <w:pPr>
        <w:widowControl w:val="0"/>
        <w:spacing w:line="0" w:lineRule="atLeast"/>
        <w:ind w:firstLine="284"/>
        <w:jc w:val="both"/>
        <w:rPr>
          <w:sz w:val="21"/>
          <w:szCs w:val="21"/>
        </w:rPr>
      </w:pPr>
      <w:r w:rsidRPr="00A80E51">
        <w:rPr>
          <w:sz w:val="21"/>
          <w:szCs w:val="21"/>
        </w:rPr>
        <w:t>Исполнитель имеет возможность оформления документов для поставки программных продуктов (бухгалтерия государственного учреждения, зарплата и кадры государственного учреждения, лицензии на рабочие места, лицензии на сервер).</w:t>
      </w:r>
    </w:p>
    <w:p w:rsidR="005A64DC" w:rsidRDefault="005A64DC" w:rsidP="00776A82">
      <w:pPr>
        <w:widowControl w:val="0"/>
        <w:spacing w:line="0" w:lineRule="atLeast"/>
        <w:ind w:firstLine="284"/>
        <w:jc w:val="both"/>
        <w:rPr>
          <w:sz w:val="21"/>
          <w:szCs w:val="21"/>
        </w:rPr>
      </w:pPr>
      <w:r w:rsidRPr="00A80E51">
        <w:rPr>
          <w:sz w:val="21"/>
          <w:szCs w:val="21"/>
        </w:rPr>
        <w:t>Наличие специалистов, которые могут проводить аудит поиска ошибок в учете.</w:t>
      </w:r>
    </w:p>
    <w:p w:rsidR="00BD2EFC" w:rsidRDefault="00BD2EFC" w:rsidP="00776A82">
      <w:pPr>
        <w:widowControl w:val="0"/>
        <w:spacing w:line="0" w:lineRule="atLeast"/>
        <w:ind w:firstLine="284"/>
        <w:jc w:val="both"/>
        <w:rPr>
          <w:sz w:val="21"/>
          <w:szCs w:val="21"/>
        </w:rPr>
      </w:pPr>
    </w:p>
    <w:p w:rsidR="00BD2EFC" w:rsidRDefault="00BD2EFC" w:rsidP="00776A82">
      <w:pPr>
        <w:widowControl w:val="0"/>
        <w:spacing w:line="0" w:lineRule="atLeast"/>
        <w:ind w:firstLine="284"/>
        <w:jc w:val="both"/>
        <w:rPr>
          <w:sz w:val="21"/>
          <w:szCs w:val="21"/>
        </w:rPr>
      </w:pPr>
    </w:p>
    <w:p w:rsidR="00BD2EFC" w:rsidRDefault="00BD2EFC" w:rsidP="00776A82">
      <w:pPr>
        <w:widowControl w:val="0"/>
        <w:spacing w:line="0" w:lineRule="atLeast"/>
        <w:ind w:firstLine="284"/>
        <w:jc w:val="both"/>
        <w:rPr>
          <w:sz w:val="21"/>
          <w:szCs w:val="21"/>
        </w:rPr>
      </w:pPr>
    </w:p>
    <w:p w:rsidR="00BD2EFC" w:rsidRPr="00A80E51" w:rsidRDefault="00BD2EFC" w:rsidP="00776A82">
      <w:pPr>
        <w:widowControl w:val="0"/>
        <w:spacing w:line="0" w:lineRule="atLeast"/>
        <w:ind w:firstLine="284"/>
        <w:jc w:val="both"/>
        <w:rPr>
          <w:sz w:val="21"/>
          <w:szCs w:val="21"/>
        </w:rPr>
      </w:pPr>
    </w:p>
    <w:tbl>
      <w:tblPr>
        <w:tblW w:w="10186" w:type="dxa"/>
        <w:tblLayout w:type="fixed"/>
        <w:tblLook w:val="04A0"/>
      </w:tblPr>
      <w:tblGrid>
        <w:gridCol w:w="5360"/>
        <w:gridCol w:w="4826"/>
      </w:tblGrid>
      <w:tr w:rsidR="00AB1B7E" w:rsidRPr="00A80E51" w:rsidTr="00776A82">
        <w:trPr>
          <w:trHeight w:val="1078"/>
        </w:trPr>
        <w:tc>
          <w:tcPr>
            <w:tcW w:w="5360" w:type="dxa"/>
          </w:tcPr>
          <w:p w:rsidR="00AB1B7E" w:rsidRPr="00A80E51" w:rsidRDefault="00AB1B7E" w:rsidP="00E3001F">
            <w:pPr>
              <w:tabs>
                <w:tab w:val="left" w:pos="0"/>
                <w:tab w:val="left" w:pos="567"/>
                <w:tab w:val="left" w:pos="1276"/>
              </w:tabs>
              <w:spacing w:line="0" w:lineRule="atLeast"/>
              <w:rPr>
                <w:sz w:val="21"/>
                <w:szCs w:val="21"/>
              </w:rPr>
            </w:pPr>
          </w:p>
          <w:p w:rsidR="00AB1B7E" w:rsidRPr="00A80E51" w:rsidRDefault="00AB1B7E" w:rsidP="00E3001F">
            <w:pPr>
              <w:tabs>
                <w:tab w:val="left" w:pos="0"/>
                <w:tab w:val="left" w:pos="567"/>
                <w:tab w:val="left" w:pos="1276"/>
              </w:tabs>
              <w:spacing w:line="0" w:lineRule="atLeast"/>
              <w:rPr>
                <w:sz w:val="21"/>
                <w:szCs w:val="21"/>
              </w:rPr>
            </w:pPr>
            <w:r w:rsidRPr="00A80E51">
              <w:rPr>
                <w:sz w:val="21"/>
                <w:szCs w:val="21"/>
              </w:rPr>
              <w:t>ИСПОЛНИТЕЛЬ</w:t>
            </w:r>
          </w:p>
          <w:p w:rsidR="00AB1B7E" w:rsidRPr="00A80E51" w:rsidRDefault="00AB1B7E" w:rsidP="00E3001F">
            <w:pPr>
              <w:tabs>
                <w:tab w:val="left" w:pos="0"/>
                <w:tab w:val="left" w:pos="567"/>
                <w:tab w:val="left" w:pos="1276"/>
              </w:tabs>
              <w:spacing w:line="0" w:lineRule="atLeast"/>
              <w:rPr>
                <w:b/>
                <w:sz w:val="21"/>
                <w:szCs w:val="21"/>
              </w:rPr>
            </w:pPr>
            <w:r w:rsidRPr="00A80E51">
              <w:rPr>
                <w:b/>
                <w:sz w:val="21"/>
                <w:szCs w:val="21"/>
              </w:rPr>
              <w:t>__________________________________________</w:t>
            </w:r>
          </w:p>
          <w:p w:rsidR="00AB1B7E" w:rsidRPr="00A80E51" w:rsidRDefault="00AB1B7E" w:rsidP="00E3001F">
            <w:pPr>
              <w:tabs>
                <w:tab w:val="left" w:pos="0"/>
                <w:tab w:val="left" w:pos="567"/>
                <w:tab w:val="left" w:pos="1276"/>
              </w:tabs>
              <w:spacing w:line="0" w:lineRule="atLeast"/>
              <w:rPr>
                <w:b/>
                <w:sz w:val="21"/>
                <w:szCs w:val="21"/>
              </w:rPr>
            </w:pPr>
          </w:p>
        </w:tc>
        <w:tc>
          <w:tcPr>
            <w:tcW w:w="4826" w:type="dxa"/>
          </w:tcPr>
          <w:p w:rsidR="00AB1B7E" w:rsidRPr="00A80E51" w:rsidRDefault="00AB1B7E" w:rsidP="00E3001F">
            <w:pPr>
              <w:tabs>
                <w:tab w:val="left" w:pos="0"/>
                <w:tab w:val="left" w:pos="567"/>
                <w:tab w:val="left" w:pos="1276"/>
              </w:tabs>
              <w:spacing w:line="0" w:lineRule="atLeast"/>
              <w:rPr>
                <w:sz w:val="21"/>
                <w:szCs w:val="21"/>
              </w:rPr>
            </w:pPr>
          </w:p>
          <w:p w:rsidR="00AB1B7E" w:rsidRPr="00A80E51" w:rsidRDefault="00AB1B7E" w:rsidP="00E3001F">
            <w:pPr>
              <w:tabs>
                <w:tab w:val="left" w:pos="0"/>
                <w:tab w:val="left" w:pos="567"/>
                <w:tab w:val="left" w:pos="1276"/>
              </w:tabs>
              <w:spacing w:line="0" w:lineRule="atLeast"/>
              <w:rPr>
                <w:sz w:val="21"/>
                <w:szCs w:val="21"/>
              </w:rPr>
            </w:pPr>
            <w:r w:rsidRPr="00A80E51">
              <w:rPr>
                <w:sz w:val="21"/>
                <w:szCs w:val="21"/>
              </w:rPr>
              <w:t>ЗАКАЗЧИК</w:t>
            </w:r>
          </w:p>
          <w:p w:rsidR="00AB1B7E" w:rsidRPr="00A80E51" w:rsidRDefault="00AB1B7E" w:rsidP="00E3001F">
            <w:pPr>
              <w:tabs>
                <w:tab w:val="left" w:pos="0"/>
                <w:tab w:val="left" w:pos="567"/>
                <w:tab w:val="left" w:pos="1276"/>
              </w:tabs>
              <w:spacing w:line="0" w:lineRule="atLeast"/>
              <w:rPr>
                <w:sz w:val="21"/>
                <w:szCs w:val="21"/>
              </w:rPr>
            </w:pPr>
            <w:r w:rsidRPr="00A80E51">
              <w:rPr>
                <w:sz w:val="21"/>
                <w:szCs w:val="21"/>
              </w:rPr>
              <w:t>______________________________________</w:t>
            </w:r>
          </w:p>
        </w:tc>
      </w:tr>
    </w:tbl>
    <w:p w:rsidR="005A64DC" w:rsidRPr="00A80E51" w:rsidRDefault="005A64DC" w:rsidP="005A64DC">
      <w:pPr>
        <w:tabs>
          <w:tab w:val="left" w:pos="0"/>
          <w:tab w:val="left" w:pos="567"/>
          <w:tab w:val="left" w:pos="1276"/>
        </w:tabs>
        <w:spacing w:line="0" w:lineRule="atLeast"/>
        <w:rPr>
          <w:sz w:val="21"/>
          <w:szCs w:val="21"/>
        </w:rPr>
      </w:pPr>
    </w:p>
    <w:sectPr w:rsidR="005A64DC" w:rsidRPr="00A80E51" w:rsidSect="00D21E52">
      <w:footerReference w:type="default" r:id="rId14"/>
      <w:pgSz w:w="11906" w:h="16838"/>
      <w:pgMar w:top="851" w:right="707" w:bottom="567" w:left="993" w:header="720" w:footer="1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733" w:rsidRDefault="005F6733">
      <w:r>
        <w:separator/>
      </w:r>
    </w:p>
  </w:endnote>
  <w:endnote w:type="continuationSeparator" w:id="1">
    <w:p w:rsidR="005F6733" w:rsidRDefault="005F67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Typewriter">
    <w:charset w:val="00"/>
    <w:family w:val="modern"/>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2CB" w:rsidRDefault="00BD52CB" w:rsidP="009979B3">
    <w:pPr>
      <w:pStyle w:val="a7"/>
      <w:tabs>
        <w:tab w:val="clear" w:pos="4677"/>
        <w:tab w:val="clear" w:pos="9355"/>
      </w:tabs>
    </w:pPr>
  </w:p>
  <w:p w:rsidR="00BD52CB" w:rsidRPr="001760DD" w:rsidRDefault="00BD52CB" w:rsidP="001760DD">
    <w:pPr>
      <w:pStyle w:val="a7"/>
      <w:tabs>
        <w:tab w:val="clear" w:pos="4677"/>
        <w:tab w:val="clear" w:pos="9355"/>
      </w:tabs>
      <w:rPr>
        <w:sz w:val="18"/>
        <w:szCs w:val="18"/>
      </w:rPr>
    </w:pPr>
    <w:r>
      <w:rP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733" w:rsidRDefault="005F6733">
      <w:r>
        <w:separator/>
      </w:r>
    </w:p>
  </w:footnote>
  <w:footnote w:type="continuationSeparator" w:id="1">
    <w:p w:rsidR="005F6733" w:rsidRDefault="005F67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736"/>
    <w:multiLevelType w:val="multilevel"/>
    <w:tmpl w:val="BF989BEE"/>
    <w:lvl w:ilvl="0">
      <w:start w:val="1"/>
      <w:numFmt w:val="bullet"/>
      <w:lvlText w:val=""/>
      <w:lvlJc w:val="left"/>
      <w:pPr>
        <w:ind w:left="360" w:hanging="360"/>
      </w:pPr>
      <w:rPr>
        <w:rFonts w:ascii="Symbol" w:hAnsi="Symbol"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
    <w:nsid w:val="050B2015"/>
    <w:multiLevelType w:val="multilevel"/>
    <w:tmpl w:val="0F70A6EC"/>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77589B"/>
    <w:multiLevelType w:val="multilevel"/>
    <w:tmpl w:val="58844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6E58D3"/>
    <w:multiLevelType w:val="multilevel"/>
    <w:tmpl w:val="3C9CAA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C832AF4"/>
    <w:multiLevelType w:val="multilevel"/>
    <w:tmpl w:val="588445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923ACB"/>
    <w:multiLevelType w:val="hybridMultilevel"/>
    <w:tmpl w:val="414A2234"/>
    <w:lvl w:ilvl="0" w:tplc="13363BDE">
      <w:start w:val="1"/>
      <w:numFmt w:val="decimal"/>
      <w:lvlText w:val="%1."/>
      <w:lvlJc w:val="left"/>
      <w:pPr>
        <w:ind w:left="644"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0EC1414D"/>
    <w:multiLevelType w:val="multilevel"/>
    <w:tmpl w:val="4AEA80F8"/>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nsid w:val="103A4566"/>
    <w:multiLevelType w:val="multilevel"/>
    <w:tmpl w:val="F7B4680C"/>
    <w:lvl w:ilvl="0">
      <w:start w:val="6"/>
      <w:numFmt w:val="decimal"/>
      <w:lvlText w:val="%1"/>
      <w:lvlJc w:val="left"/>
      <w:pPr>
        <w:tabs>
          <w:tab w:val="num" w:pos="0"/>
        </w:tabs>
        <w:ind w:left="360" w:hanging="360"/>
      </w:pPr>
      <w:rPr>
        <w:rFonts w:hint="default"/>
      </w:rPr>
    </w:lvl>
    <w:lvl w:ilvl="1">
      <w:start w:val="1"/>
      <w:numFmt w:val="decimal"/>
      <w:lvlRestart w:val="0"/>
      <w:lvlText w:val="%1.%2"/>
      <w:lvlJc w:val="left"/>
      <w:pPr>
        <w:tabs>
          <w:tab w:val="num" w:pos="0"/>
        </w:tabs>
        <w:ind w:left="360" w:hanging="360"/>
      </w:pPr>
      <w:rPr>
        <w:rFonts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nsid w:val="17BF2609"/>
    <w:multiLevelType w:val="multilevel"/>
    <w:tmpl w:val="04FC7356"/>
    <w:lvl w:ilvl="0">
      <w:start w:val="1"/>
      <w:numFmt w:val="upperRoman"/>
      <w:pStyle w:val="11"/>
      <w:lvlText w:val="%1."/>
      <w:lvlJc w:val="left"/>
      <w:pPr>
        <w:tabs>
          <w:tab w:val="num" w:pos="720"/>
        </w:tabs>
        <w:ind w:left="360" w:hanging="360"/>
      </w:pPr>
      <w:rPr>
        <w:rFonts w:hint="default"/>
      </w:rPr>
    </w:lvl>
    <w:lvl w:ilvl="1">
      <w:start w:val="1"/>
      <w:numFmt w:val="decimal"/>
      <w:pStyle w:val="1"/>
      <w:isLgl/>
      <w:lvlText w:val="%1.%2."/>
      <w:lvlJc w:val="left"/>
      <w:pPr>
        <w:tabs>
          <w:tab w:val="num" w:pos="3811"/>
        </w:tabs>
        <w:ind w:left="3811" w:hanging="550"/>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1BDD2BCA"/>
    <w:multiLevelType w:val="multilevel"/>
    <w:tmpl w:val="ED9C2C64"/>
    <w:lvl w:ilvl="0">
      <w:start w:val="7"/>
      <w:numFmt w:val="decimal"/>
      <w:lvlText w:val="%1"/>
      <w:lvlJc w:val="left"/>
      <w:pPr>
        <w:ind w:left="360" w:hanging="360"/>
      </w:pPr>
      <w:rPr>
        <w:rFonts w:hint="default"/>
      </w:rPr>
    </w:lvl>
    <w:lvl w:ilvl="1">
      <w:start w:val="1"/>
      <w:numFmt w:val="decimal"/>
      <w:lvlText w:val="%1.%2"/>
      <w:lvlJc w:val="left"/>
      <w:pPr>
        <w:ind w:left="700" w:hanging="360"/>
      </w:pPr>
      <w:rPr>
        <w:rFonts w:hint="default"/>
        <w:b/>
        <w:sz w:val="20"/>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nsid w:val="1D521536"/>
    <w:multiLevelType w:val="multilevel"/>
    <w:tmpl w:val="F894E3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DE45F57"/>
    <w:multiLevelType w:val="multilevel"/>
    <w:tmpl w:val="87AEB252"/>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1E334931"/>
    <w:multiLevelType w:val="multilevel"/>
    <w:tmpl w:val="1DACCC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94"/>
        </w:tabs>
        <w:ind w:left="59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27941855"/>
    <w:multiLevelType w:val="multilevel"/>
    <w:tmpl w:val="B21C87E0"/>
    <w:lvl w:ilvl="0">
      <w:start w:val="6"/>
      <w:numFmt w:val="decimal"/>
      <w:lvlText w:val="%1.1"/>
      <w:lvlJc w:val="left"/>
      <w:pPr>
        <w:tabs>
          <w:tab w:val="num" w:pos="0"/>
        </w:tabs>
        <w:ind w:left="360" w:hanging="360"/>
      </w:pPr>
      <w:rPr>
        <w:rFonts w:hint="default"/>
      </w:rPr>
    </w:lvl>
    <w:lvl w:ilvl="1">
      <w:start w:val="1"/>
      <w:numFmt w:val="decimal"/>
      <w:lvlRestart w:val="0"/>
      <w:lvlText w:val="%1.%2"/>
      <w:lvlJc w:val="left"/>
      <w:pPr>
        <w:tabs>
          <w:tab w:val="num" w:pos="0"/>
        </w:tabs>
        <w:ind w:left="360" w:hanging="360"/>
      </w:pPr>
      <w:rPr>
        <w:rFonts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2B6B70EC"/>
    <w:multiLevelType w:val="hybridMultilevel"/>
    <w:tmpl w:val="5B9AA014"/>
    <w:lvl w:ilvl="0" w:tplc="04190001">
      <w:start w:val="1"/>
      <w:numFmt w:val="bullet"/>
      <w:lvlText w:val=""/>
      <w:lvlJc w:val="left"/>
      <w:pPr>
        <w:ind w:left="2199" w:hanging="360"/>
      </w:pPr>
      <w:rPr>
        <w:rFonts w:ascii="Symbol" w:hAnsi="Symbol" w:hint="default"/>
      </w:rPr>
    </w:lvl>
    <w:lvl w:ilvl="1" w:tplc="04190003" w:tentative="1">
      <w:start w:val="1"/>
      <w:numFmt w:val="bullet"/>
      <w:lvlText w:val="o"/>
      <w:lvlJc w:val="left"/>
      <w:pPr>
        <w:ind w:left="2919" w:hanging="360"/>
      </w:pPr>
      <w:rPr>
        <w:rFonts w:ascii="Courier New" w:hAnsi="Courier New" w:cs="Courier New" w:hint="default"/>
      </w:rPr>
    </w:lvl>
    <w:lvl w:ilvl="2" w:tplc="04190005" w:tentative="1">
      <w:start w:val="1"/>
      <w:numFmt w:val="bullet"/>
      <w:lvlText w:val=""/>
      <w:lvlJc w:val="left"/>
      <w:pPr>
        <w:ind w:left="3639" w:hanging="360"/>
      </w:pPr>
      <w:rPr>
        <w:rFonts w:ascii="Wingdings" w:hAnsi="Wingdings" w:hint="default"/>
      </w:rPr>
    </w:lvl>
    <w:lvl w:ilvl="3" w:tplc="04190001" w:tentative="1">
      <w:start w:val="1"/>
      <w:numFmt w:val="bullet"/>
      <w:lvlText w:val=""/>
      <w:lvlJc w:val="left"/>
      <w:pPr>
        <w:ind w:left="4359" w:hanging="360"/>
      </w:pPr>
      <w:rPr>
        <w:rFonts w:ascii="Symbol" w:hAnsi="Symbol" w:hint="default"/>
      </w:rPr>
    </w:lvl>
    <w:lvl w:ilvl="4" w:tplc="04190003" w:tentative="1">
      <w:start w:val="1"/>
      <w:numFmt w:val="bullet"/>
      <w:lvlText w:val="o"/>
      <w:lvlJc w:val="left"/>
      <w:pPr>
        <w:ind w:left="5079" w:hanging="360"/>
      </w:pPr>
      <w:rPr>
        <w:rFonts w:ascii="Courier New" w:hAnsi="Courier New" w:cs="Courier New" w:hint="default"/>
      </w:rPr>
    </w:lvl>
    <w:lvl w:ilvl="5" w:tplc="04190005" w:tentative="1">
      <w:start w:val="1"/>
      <w:numFmt w:val="bullet"/>
      <w:lvlText w:val=""/>
      <w:lvlJc w:val="left"/>
      <w:pPr>
        <w:ind w:left="5799" w:hanging="360"/>
      </w:pPr>
      <w:rPr>
        <w:rFonts w:ascii="Wingdings" w:hAnsi="Wingdings" w:hint="default"/>
      </w:rPr>
    </w:lvl>
    <w:lvl w:ilvl="6" w:tplc="04190001" w:tentative="1">
      <w:start w:val="1"/>
      <w:numFmt w:val="bullet"/>
      <w:lvlText w:val=""/>
      <w:lvlJc w:val="left"/>
      <w:pPr>
        <w:ind w:left="6519" w:hanging="360"/>
      </w:pPr>
      <w:rPr>
        <w:rFonts w:ascii="Symbol" w:hAnsi="Symbol" w:hint="default"/>
      </w:rPr>
    </w:lvl>
    <w:lvl w:ilvl="7" w:tplc="04190003" w:tentative="1">
      <w:start w:val="1"/>
      <w:numFmt w:val="bullet"/>
      <w:lvlText w:val="o"/>
      <w:lvlJc w:val="left"/>
      <w:pPr>
        <w:ind w:left="7239" w:hanging="360"/>
      </w:pPr>
      <w:rPr>
        <w:rFonts w:ascii="Courier New" w:hAnsi="Courier New" w:cs="Courier New" w:hint="default"/>
      </w:rPr>
    </w:lvl>
    <w:lvl w:ilvl="8" w:tplc="04190005" w:tentative="1">
      <w:start w:val="1"/>
      <w:numFmt w:val="bullet"/>
      <w:lvlText w:val=""/>
      <w:lvlJc w:val="left"/>
      <w:pPr>
        <w:ind w:left="7959" w:hanging="360"/>
      </w:pPr>
      <w:rPr>
        <w:rFonts w:ascii="Wingdings" w:hAnsi="Wingdings" w:hint="default"/>
      </w:rPr>
    </w:lvl>
  </w:abstractNum>
  <w:abstractNum w:abstractNumId="15">
    <w:nsid w:val="332B3465"/>
    <w:multiLevelType w:val="multilevel"/>
    <w:tmpl w:val="0F70A6EC"/>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3AF6EBA"/>
    <w:multiLevelType w:val="multilevel"/>
    <w:tmpl w:val="742C21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F043E9"/>
    <w:multiLevelType w:val="multilevel"/>
    <w:tmpl w:val="7ECCE6BA"/>
    <w:lvl w:ilvl="0">
      <w:start w:val="3"/>
      <w:numFmt w:val="decimal"/>
      <w:lvlText w:val="%1"/>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b/>
        <w:sz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3CCF0A93"/>
    <w:multiLevelType w:val="multilevel"/>
    <w:tmpl w:val="D84EDEEE"/>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hint="default"/>
        <w:b w:val="0"/>
      </w:rPr>
    </w:lvl>
    <w:lvl w:ilvl="2">
      <w:start w:val="1"/>
      <w:numFmt w:val="bullet"/>
      <w:lvlText w:val="–"/>
      <w:lvlJc w:val="left"/>
      <w:pPr>
        <w:tabs>
          <w:tab w:val="num" w:pos="1080"/>
        </w:tabs>
        <w:ind w:left="1080" w:hanging="360"/>
      </w:pPr>
      <w:rPr>
        <w:rFonts w:ascii="Lucida Sans Typewriter" w:hAnsi="Lucida Sans Typewriter"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F184B1E"/>
    <w:multiLevelType w:val="multilevel"/>
    <w:tmpl w:val="6CBCFC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6391" w:hanging="720"/>
      </w:pPr>
      <w:rPr>
        <w:rFonts w:hint="default"/>
        <w:b/>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F473B02"/>
    <w:multiLevelType w:val="multilevel"/>
    <w:tmpl w:val="F702921A"/>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hint="default"/>
        <w:b w:val="0"/>
      </w:rPr>
    </w:lvl>
    <w:lvl w:ilvl="2">
      <w:start w:val="1"/>
      <w:numFmt w:val="bullet"/>
      <w:lvlText w:val="–"/>
      <w:lvlJc w:val="left"/>
      <w:pPr>
        <w:tabs>
          <w:tab w:val="num" w:pos="1080"/>
        </w:tabs>
        <w:ind w:left="1080" w:hanging="360"/>
      </w:pPr>
      <w:rPr>
        <w:rFonts w:ascii="Lucida Sans Typewriter" w:hAnsi="Lucida Sans Typewriter"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4A77FCB"/>
    <w:multiLevelType w:val="hybridMultilevel"/>
    <w:tmpl w:val="AEDCA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5144D2"/>
    <w:multiLevelType w:val="multilevel"/>
    <w:tmpl w:val="C7963A3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A706E7F"/>
    <w:multiLevelType w:val="multilevel"/>
    <w:tmpl w:val="40EC2798"/>
    <w:lvl w:ilvl="0">
      <w:start w:val="7"/>
      <w:numFmt w:val="decimal"/>
      <w:lvlText w:val="%1"/>
      <w:lvlJc w:val="left"/>
      <w:pPr>
        <w:tabs>
          <w:tab w:val="num" w:pos="0"/>
        </w:tabs>
        <w:ind w:left="360" w:hanging="360"/>
      </w:pPr>
      <w:rPr>
        <w:rFonts w:hint="default"/>
      </w:rPr>
    </w:lvl>
    <w:lvl w:ilvl="1">
      <w:start w:val="1"/>
      <w:numFmt w:val="decimal"/>
      <w:lvlText w:val="8.%2"/>
      <w:lvlJc w:val="left"/>
      <w:pPr>
        <w:tabs>
          <w:tab w:val="num" w:pos="0"/>
        </w:tabs>
        <w:ind w:left="700" w:hanging="360"/>
      </w:pPr>
      <w:rPr>
        <w:rFonts w:hint="default"/>
        <w:b/>
        <w:sz w:val="22"/>
      </w:rPr>
    </w:lvl>
    <w:lvl w:ilvl="2">
      <w:start w:val="1"/>
      <w:numFmt w:val="decimal"/>
      <w:lvlText w:val="%1.%2.%3"/>
      <w:lvlJc w:val="left"/>
      <w:pPr>
        <w:tabs>
          <w:tab w:val="num" w:pos="0"/>
        </w:tabs>
        <w:ind w:left="1400" w:hanging="720"/>
      </w:pPr>
      <w:rPr>
        <w:rFonts w:hint="default"/>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440" w:hanging="108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480" w:hanging="144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520" w:hanging="1800"/>
      </w:pPr>
      <w:rPr>
        <w:rFonts w:hint="default"/>
      </w:rPr>
    </w:lvl>
  </w:abstractNum>
  <w:abstractNum w:abstractNumId="24">
    <w:nsid w:val="4CBF7962"/>
    <w:multiLevelType w:val="multilevel"/>
    <w:tmpl w:val="0F70A6EC"/>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EFF4146"/>
    <w:multiLevelType w:val="hybridMultilevel"/>
    <w:tmpl w:val="A678F32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51A268FC"/>
    <w:multiLevelType w:val="hybridMultilevel"/>
    <w:tmpl w:val="0B5AF98C"/>
    <w:lvl w:ilvl="0" w:tplc="493CFBD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4533B3C"/>
    <w:multiLevelType w:val="hybridMultilevel"/>
    <w:tmpl w:val="4EFC944C"/>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8">
    <w:nsid w:val="547F6224"/>
    <w:multiLevelType w:val="multilevel"/>
    <w:tmpl w:val="87AEB252"/>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9">
    <w:nsid w:val="62EE226D"/>
    <w:multiLevelType w:val="multilevel"/>
    <w:tmpl w:val="5C905A1C"/>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b/>
        <w:sz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0">
    <w:nsid w:val="64184609"/>
    <w:multiLevelType w:val="multilevel"/>
    <w:tmpl w:val="A96E77FE"/>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1">
    <w:nsid w:val="65A77661"/>
    <w:multiLevelType w:val="hybridMultilevel"/>
    <w:tmpl w:val="00CCFE5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nsid w:val="6BD65003"/>
    <w:multiLevelType w:val="multilevel"/>
    <w:tmpl w:val="02CA614E"/>
    <w:lvl w:ilvl="0">
      <w:start w:val="6"/>
      <w:numFmt w:val="decimal"/>
      <w:lvlText w:val="%1"/>
      <w:lvlJc w:val="left"/>
      <w:pPr>
        <w:tabs>
          <w:tab w:val="num" w:pos="0"/>
        </w:tabs>
        <w:ind w:left="360" w:hanging="360"/>
      </w:pPr>
      <w:rPr>
        <w:rFonts w:hint="default"/>
      </w:rPr>
    </w:lvl>
    <w:lvl w:ilvl="1">
      <w:start w:val="1"/>
      <w:numFmt w:val="decimal"/>
      <w:lvlText w:val="7.%2"/>
      <w:lvlJc w:val="left"/>
      <w:pPr>
        <w:tabs>
          <w:tab w:val="num" w:pos="0"/>
        </w:tabs>
        <w:ind w:left="360" w:hanging="360"/>
      </w:pPr>
      <w:rPr>
        <w:rFonts w:hint="default"/>
        <w:b/>
        <w:sz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3">
    <w:nsid w:val="6E76717E"/>
    <w:multiLevelType w:val="hybridMultilevel"/>
    <w:tmpl w:val="7A184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3537A4"/>
    <w:multiLevelType w:val="hybridMultilevel"/>
    <w:tmpl w:val="8884A4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2935A1"/>
    <w:multiLevelType w:val="multilevel"/>
    <w:tmpl w:val="B21C87E0"/>
    <w:lvl w:ilvl="0">
      <w:start w:val="6"/>
      <w:numFmt w:val="decimal"/>
      <w:lvlText w:val="%1.1"/>
      <w:lvlJc w:val="left"/>
      <w:pPr>
        <w:tabs>
          <w:tab w:val="num" w:pos="0"/>
        </w:tabs>
        <w:ind w:left="360" w:hanging="360"/>
      </w:pPr>
      <w:rPr>
        <w:rFonts w:hint="default"/>
      </w:rPr>
    </w:lvl>
    <w:lvl w:ilvl="1">
      <w:start w:val="1"/>
      <w:numFmt w:val="decimal"/>
      <w:lvlRestart w:val="0"/>
      <w:lvlText w:val="%1.%2"/>
      <w:lvlJc w:val="left"/>
      <w:pPr>
        <w:tabs>
          <w:tab w:val="num" w:pos="0"/>
        </w:tabs>
        <w:ind w:left="360" w:hanging="360"/>
      </w:pPr>
      <w:rPr>
        <w:rFonts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6">
    <w:nsid w:val="7B571B4B"/>
    <w:multiLevelType w:val="multilevel"/>
    <w:tmpl w:val="006EDF2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CBB5E82"/>
    <w:multiLevelType w:val="multilevel"/>
    <w:tmpl w:val="F974A07E"/>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hint="default"/>
        <w:b w:val="0"/>
      </w:rPr>
    </w:lvl>
    <w:lvl w:ilvl="2">
      <w:start w:val="1"/>
      <w:numFmt w:val="bullet"/>
      <w:lvlText w:val="–"/>
      <w:lvlJc w:val="left"/>
      <w:pPr>
        <w:tabs>
          <w:tab w:val="num" w:pos="1080"/>
        </w:tabs>
        <w:ind w:left="1080" w:hanging="360"/>
      </w:pPr>
      <w:rPr>
        <w:rFonts w:ascii="Lucida Sans Typewriter" w:hAnsi="Lucida Sans Typewriter"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D3C3A26"/>
    <w:multiLevelType w:val="multilevel"/>
    <w:tmpl w:val="040EE5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7F0B2B3A"/>
    <w:multiLevelType w:val="multilevel"/>
    <w:tmpl w:val="C9BE2C9E"/>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abstractNumId w:val="8"/>
  </w:num>
  <w:num w:numId="2">
    <w:abstractNumId w:val="1"/>
  </w:num>
  <w:num w:numId="3">
    <w:abstractNumId w:val="37"/>
  </w:num>
  <w:num w:numId="4">
    <w:abstractNumId w:val="18"/>
  </w:num>
  <w:num w:numId="5">
    <w:abstractNumId w:val="20"/>
  </w:num>
  <w:num w:numId="6">
    <w:abstractNumId w:val="24"/>
  </w:num>
  <w:num w:numId="7">
    <w:abstractNumId w:val="15"/>
  </w:num>
  <w:num w:numId="8">
    <w:abstractNumId w:val="19"/>
  </w:num>
  <w:num w:numId="9">
    <w:abstractNumId w:val="22"/>
  </w:num>
  <w:num w:numId="10">
    <w:abstractNumId w:val="29"/>
  </w:num>
  <w:num w:numId="11">
    <w:abstractNumId w:val="36"/>
  </w:num>
  <w:num w:numId="12">
    <w:abstractNumId w:val="23"/>
  </w:num>
  <w:num w:numId="13">
    <w:abstractNumId w:val="32"/>
  </w:num>
  <w:num w:numId="14">
    <w:abstractNumId w:val="38"/>
  </w:num>
  <w:num w:numId="15">
    <w:abstractNumId w:val="25"/>
  </w:num>
  <w:num w:numId="16">
    <w:abstractNumId w:val="33"/>
  </w:num>
  <w:num w:numId="17">
    <w:abstractNumId w:val="3"/>
  </w:num>
  <w:num w:numId="18">
    <w:abstractNumId w:val="12"/>
  </w:num>
  <w:num w:numId="19">
    <w:abstractNumId w:val="34"/>
  </w:num>
  <w:num w:numId="20">
    <w:abstractNumId w:val="10"/>
  </w:num>
  <w:num w:numId="21">
    <w:abstractNumId w:val="30"/>
  </w:num>
  <w:num w:numId="22">
    <w:abstractNumId w:val="0"/>
  </w:num>
  <w:num w:numId="23">
    <w:abstractNumId w:val="16"/>
  </w:num>
  <w:num w:numId="24">
    <w:abstractNumId w:val="13"/>
  </w:num>
  <w:num w:numId="25">
    <w:abstractNumId w:val="2"/>
  </w:num>
  <w:num w:numId="26">
    <w:abstractNumId w:val="6"/>
  </w:num>
  <w:num w:numId="27">
    <w:abstractNumId w:val="39"/>
  </w:num>
  <w:num w:numId="28">
    <w:abstractNumId w:val="7"/>
  </w:num>
  <w:num w:numId="29">
    <w:abstractNumId w:val="35"/>
  </w:num>
  <w:num w:numId="30">
    <w:abstractNumId w:val="11"/>
  </w:num>
  <w:num w:numId="31">
    <w:abstractNumId w:val="28"/>
  </w:num>
  <w:num w:numId="32">
    <w:abstractNumId w:val="17"/>
  </w:num>
  <w:num w:numId="33">
    <w:abstractNumId w:val="4"/>
  </w:num>
  <w:num w:numId="34">
    <w:abstractNumId w:val="9"/>
  </w:num>
  <w:num w:numId="35">
    <w:abstractNumId w:val="31"/>
  </w:num>
  <w:num w:numId="36">
    <w:abstractNumId w:val="14"/>
  </w:num>
  <w:num w:numId="37">
    <w:abstractNumId w:val="26"/>
  </w:num>
  <w:num w:numId="38">
    <w:abstractNumId w:val="21"/>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footnotePr>
    <w:footnote w:id="0"/>
    <w:footnote w:id="1"/>
  </w:footnotePr>
  <w:endnotePr>
    <w:endnote w:id="0"/>
    <w:endnote w:id="1"/>
  </w:endnotePr>
  <w:compat/>
  <w:rsids>
    <w:rsidRoot w:val="009979B3"/>
    <w:rsid w:val="00005DCF"/>
    <w:rsid w:val="00055EC8"/>
    <w:rsid w:val="00057B42"/>
    <w:rsid w:val="00061CFA"/>
    <w:rsid w:val="000701A9"/>
    <w:rsid w:val="000774C6"/>
    <w:rsid w:val="0008106B"/>
    <w:rsid w:val="00081A81"/>
    <w:rsid w:val="00082D06"/>
    <w:rsid w:val="00083B1B"/>
    <w:rsid w:val="00091E8C"/>
    <w:rsid w:val="00095F0A"/>
    <w:rsid w:val="000A355E"/>
    <w:rsid w:val="000B3832"/>
    <w:rsid w:val="000C51C5"/>
    <w:rsid w:val="000C7059"/>
    <w:rsid w:val="000D2852"/>
    <w:rsid w:val="000D3E99"/>
    <w:rsid w:val="000E3C9E"/>
    <w:rsid w:val="000E5410"/>
    <w:rsid w:val="000F1FF2"/>
    <w:rsid w:val="000F437A"/>
    <w:rsid w:val="00121A0A"/>
    <w:rsid w:val="00127C0E"/>
    <w:rsid w:val="001317F9"/>
    <w:rsid w:val="00132686"/>
    <w:rsid w:val="001479D3"/>
    <w:rsid w:val="001529E5"/>
    <w:rsid w:val="001575D0"/>
    <w:rsid w:val="00160A97"/>
    <w:rsid w:val="00161631"/>
    <w:rsid w:val="001636EE"/>
    <w:rsid w:val="001760DD"/>
    <w:rsid w:val="0018091D"/>
    <w:rsid w:val="00185009"/>
    <w:rsid w:val="001856FA"/>
    <w:rsid w:val="00190AB4"/>
    <w:rsid w:val="001A0B7A"/>
    <w:rsid w:val="001A2414"/>
    <w:rsid w:val="001B361C"/>
    <w:rsid w:val="001B7530"/>
    <w:rsid w:val="001C0EB6"/>
    <w:rsid w:val="001C307D"/>
    <w:rsid w:val="001D0BCB"/>
    <w:rsid w:val="001D7E84"/>
    <w:rsid w:val="0021275C"/>
    <w:rsid w:val="00214CD1"/>
    <w:rsid w:val="0021707B"/>
    <w:rsid w:val="00230B39"/>
    <w:rsid w:val="00253884"/>
    <w:rsid w:val="00257C33"/>
    <w:rsid w:val="00266B8F"/>
    <w:rsid w:val="002679AE"/>
    <w:rsid w:val="00273DFC"/>
    <w:rsid w:val="00283EF7"/>
    <w:rsid w:val="00296F27"/>
    <w:rsid w:val="002A3C5A"/>
    <w:rsid w:val="002B7865"/>
    <w:rsid w:val="002C502A"/>
    <w:rsid w:val="002D7EE0"/>
    <w:rsid w:val="002E6C14"/>
    <w:rsid w:val="002F5689"/>
    <w:rsid w:val="002F7E04"/>
    <w:rsid w:val="003056DA"/>
    <w:rsid w:val="00323898"/>
    <w:rsid w:val="00324C13"/>
    <w:rsid w:val="00327C48"/>
    <w:rsid w:val="00333F03"/>
    <w:rsid w:val="00334D91"/>
    <w:rsid w:val="003369BB"/>
    <w:rsid w:val="00337588"/>
    <w:rsid w:val="003504AB"/>
    <w:rsid w:val="0035179F"/>
    <w:rsid w:val="00355D8B"/>
    <w:rsid w:val="003617CA"/>
    <w:rsid w:val="0037456C"/>
    <w:rsid w:val="00375428"/>
    <w:rsid w:val="003764D6"/>
    <w:rsid w:val="00386A0E"/>
    <w:rsid w:val="00391C4D"/>
    <w:rsid w:val="00391F56"/>
    <w:rsid w:val="003A046C"/>
    <w:rsid w:val="003A3855"/>
    <w:rsid w:val="003A5B85"/>
    <w:rsid w:val="003B2350"/>
    <w:rsid w:val="003B7544"/>
    <w:rsid w:val="003C0989"/>
    <w:rsid w:val="003C5235"/>
    <w:rsid w:val="003D558C"/>
    <w:rsid w:val="003E7866"/>
    <w:rsid w:val="003F3E94"/>
    <w:rsid w:val="003F40AD"/>
    <w:rsid w:val="004073CE"/>
    <w:rsid w:val="00416AAA"/>
    <w:rsid w:val="00431759"/>
    <w:rsid w:val="0043575C"/>
    <w:rsid w:val="0043672D"/>
    <w:rsid w:val="00442B72"/>
    <w:rsid w:val="00455A34"/>
    <w:rsid w:val="00456553"/>
    <w:rsid w:val="00474CD1"/>
    <w:rsid w:val="00480279"/>
    <w:rsid w:val="00486FB4"/>
    <w:rsid w:val="004A3A01"/>
    <w:rsid w:val="004A562C"/>
    <w:rsid w:val="004B7799"/>
    <w:rsid w:val="004C1853"/>
    <w:rsid w:val="004C7FB4"/>
    <w:rsid w:val="004D792F"/>
    <w:rsid w:val="004E2517"/>
    <w:rsid w:val="004E51A9"/>
    <w:rsid w:val="00503CFE"/>
    <w:rsid w:val="00510215"/>
    <w:rsid w:val="00511865"/>
    <w:rsid w:val="00564AAE"/>
    <w:rsid w:val="00567964"/>
    <w:rsid w:val="00577A28"/>
    <w:rsid w:val="00580433"/>
    <w:rsid w:val="005805BF"/>
    <w:rsid w:val="00585965"/>
    <w:rsid w:val="005901A5"/>
    <w:rsid w:val="00590E9D"/>
    <w:rsid w:val="00597680"/>
    <w:rsid w:val="005A4C4D"/>
    <w:rsid w:val="005A64DC"/>
    <w:rsid w:val="005B0E50"/>
    <w:rsid w:val="005B56FC"/>
    <w:rsid w:val="005C100E"/>
    <w:rsid w:val="005C5ACB"/>
    <w:rsid w:val="005C611F"/>
    <w:rsid w:val="005E0E71"/>
    <w:rsid w:val="005E7E77"/>
    <w:rsid w:val="005F6733"/>
    <w:rsid w:val="006075FB"/>
    <w:rsid w:val="00607D15"/>
    <w:rsid w:val="00617ECE"/>
    <w:rsid w:val="00625DCB"/>
    <w:rsid w:val="00641539"/>
    <w:rsid w:val="00643048"/>
    <w:rsid w:val="00660255"/>
    <w:rsid w:val="00671EEA"/>
    <w:rsid w:val="00672F9B"/>
    <w:rsid w:val="006779E9"/>
    <w:rsid w:val="006802B6"/>
    <w:rsid w:val="00680471"/>
    <w:rsid w:val="00681868"/>
    <w:rsid w:val="00695AA8"/>
    <w:rsid w:val="006A0D2A"/>
    <w:rsid w:val="006A3781"/>
    <w:rsid w:val="006B018F"/>
    <w:rsid w:val="006B351E"/>
    <w:rsid w:val="006D0B0E"/>
    <w:rsid w:val="006D2681"/>
    <w:rsid w:val="006D5797"/>
    <w:rsid w:val="006F72A8"/>
    <w:rsid w:val="00706370"/>
    <w:rsid w:val="00712224"/>
    <w:rsid w:val="007234C7"/>
    <w:rsid w:val="007454E8"/>
    <w:rsid w:val="00756624"/>
    <w:rsid w:val="00756E20"/>
    <w:rsid w:val="00761F15"/>
    <w:rsid w:val="00773555"/>
    <w:rsid w:val="00776A82"/>
    <w:rsid w:val="00787C2F"/>
    <w:rsid w:val="00791CEB"/>
    <w:rsid w:val="00792BBB"/>
    <w:rsid w:val="007B754A"/>
    <w:rsid w:val="007C71A6"/>
    <w:rsid w:val="007D4F12"/>
    <w:rsid w:val="007E0086"/>
    <w:rsid w:val="007E1E65"/>
    <w:rsid w:val="007E5AA2"/>
    <w:rsid w:val="007E5E6F"/>
    <w:rsid w:val="008039A4"/>
    <w:rsid w:val="00804818"/>
    <w:rsid w:val="00820D84"/>
    <w:rsid w:val="00825C83"/>
    <w:rsid w:val="00825E1E"/>
    <w:rsid w:val="0082696E"/>
    <w:rsid w:val="0086342E"/>
    <w:rsid w:val="00880C0E"/>
    <w:rsid w:val="00893210"/>
    <w:rsid w:val="00893C31"/>
    <w:rsid w:val="00896118"/>
    <w:rsid w:val="008A4A75"/>
    <w:rsid w:val="008A4B34"/>
    <w:rsid w:val="008B0612"/>
    <w:rsid w:val="008B116B"/>
    <w:rsid w:val="008B173F"/>
    <w:rsid w:val="008D178B"/>
    <w:rsid w:val="008E23DD"/>
    <w:rsid w:val="008F109D"/>
    <w:rsid w:val="008F7A08"/>
    <w:rsid w:val="00907E49"/>
    <w:rsid w:val="00920F12"/>
    <w:rsid w:val="00925140"/>
    <w:rsid w:val="0093755F"/>
    <w:rsid w:val="00940966"/>
    <w:rsid w:val="00952B52"/>
    <w:rsid w:val="0096319C"/>
    <w:rsid w:val="009655AA"/>
    <w:rsid w:val="009658F5"/>
    <w:rsid w:val="00966041"/>
    <w:rsid w:val="00971406"/>
    <w:rsid w:val="00987C7B"/>
    <w:rsid w:val="009910C9"/>
    <w:rsid w:val="009979B3"/>
    <w:rsid w:val="009A172A"/>
    <w:rsid w:val="009A417F"/>
    <w:rsid w:val="009C1B21"/>
    <w:rsid w:val="009C5A10"/>
    <w:rsid w:val="009E1579"/>
    <w:rsid w:val="009E64CE"/>
    <w:rsid w:val="009F32AC"/>
    <w:rsid w:val="009F6A56"/>
    <w:rsid w:val="00A05689"/>
    <w:rsid w:val="00A05DDE"/>
    <w:rsid w:val="00A06C8F"/>
    <w:rsid w:val="00A108E0"/>
    <w:rsid w:val="00A143C9"/>
    <w:rsid w:val="00A259CD"/>
    <w:rsid w:val="00A3018E"/>
    <w:rsid w:val="00A41EF3"/>
    <w:rsid w:val="00A5451F"/>
    <w:rsid w:val="00A57981"/>
    <w:rsid w:val="00A80E51"/>
    <w:rsid w:val="00A87F06"/>
    <w:rsid w:val="00A90375"/>
    <w:rsid w:val="00A91EEB"/>
    <w:rsid w:val="00AA012C"/>
    <w:rsid w:val="00AA3EBC"/>
    <w:rsid w:val="00AA472F"/>
    <w:rsid w:val="00AA5FE1"/>
    <w:rsid w:val="00AB1B7E"/>
    <w:rsid w:val="00AB2CF6"/>
    <w:rsid w:val="00AC52DD"/>
    <w:rsid w:val="00AC744D"/>
    <w:rsid w:val="00AD0673"/>
    <w:rsid w:val="00AD2D70"/>
    <w:rsid w:val="00AE1A87"/>
    <w:rsid w:val="00AF7670"/>
    <w:rsid w:val="00B01374"/>
    <w:rsid w:val="00B03666"/>
    <w:rsid w:val="00B13304"/>
    <w:rsid w:val="00B33EAB"/>
    <w:rsid w:val="00B41844"/>
    <w:rsid w:val="00B438A6"/>
    <w:rsid w:val="00B618E1"/>
    <w:rsid w:val="00B62C4D"/>
    <w:rsid w:val="00B74244"/>
    <w:rsid w:val="00B75B60"/>
    <w:rsid w:val="00B836A7"/>
    <w:rsid w:val="00B842D7"/>
    <w:rsid w:val="00B8682B"/>
    <w:rsid w:val="00B872C1"/>
    <w:rsid w:val="00B90A70"/>
    <w:rsid w:val="00B94809"/>
    <w:rsid w:val="00B9522E"/>
    <w:rsid w:val="00BA1EEF"/>
    <w:rsid w:val="00BA5B43"/>
    <w:rsid w:val="00BA70DB"/>
    <w:rsid w:val="00BA7F82"/>
    <w:rsid w:val="00BB0CDD"/>
    <w:rsid w:val="00BB1A29"/>
    <w:rsid w:val="00BB29E6"/>
    <w:rsid w:val="00BB3B54"/>
    <w:rsid w:val="00BB4D58"/>
    <w:rsid w:val="00BC7BB6"/>
    <w:rsid w:val="00BD2EFC"/>
    <w:rsid w:val="00BD52CB"/>
    <w:rsid w:val="00BD6068"/>
    <w:rsid w:val="00BD6D8D"/>
    <w:rsid w:val="00BF555E"/>
    <w:rsid w:val="00C009EB"/>
    <w:rsid w:val="00C10FFB"/>
    <w:rsid w:val="00C24B03"/>
    <w:rsid w:val="00C317C4"/>
    <w:rsid w:val="00C331D2"/>
    <w:rsid w:val="00C33FB6"/>
    <w:rsid w:val="00C42D6B"/>
    <w:rsid w:val="00C446DB"/>
    <w:rsid w:val="00C4497B"/>
    <w:rsid w:val="00C513DA"/>
    <w:rsid w:val="00C51813"/>
    <w:rsid w:val="00C665A8"/>
    <w:rsid w:val="00C768BB"/>
    <w:rsid w:val="00C8151F"/>
    <w:rsid w:val="00C91E82"/>
    <w:rsid w:val="00CB32AF"/>
    <w:rsid w:val="00CC7B80"/>
    <w:rsid w:val="00CD53D8"/>
    <w:rsid w:val="00CE24F5"/>
    <w:rsid w:val="00CE2AB9"/>
    <w:rsid w:val="00CE4E0C"/>
    <w:rsid w:val="00D10CA5"/>
    <w:rsid w:val="00D17992"/>
    <w:rsid w:val="00D20538"/>
    <w:rsid w:val="00D21E52"/>
    <w:rsid w:val="00D22857"/>
    <w:rsid w:val="00D230B7"/>
    <w:rsid w:val="00D2660B"/>
    <w:rsid w:val="00D3122B"/>
    <w:rsid w:val="00D47D33"/>
    <w:rsid w:val="00D54565"/>
    <w:rsid w:val="00D55D18"/>
    <w:rsid w:val="00D5661A"/>
    <w:rsid w:val="00D56721"/>
    <w:rsid w:val="00D5786A"/>
    <w:rsid w:val="00D61128"/>
    <w:rsid w:val="00D63518"/>
    <w:rsid w:val="00D81C28"/>
    <w:rsid w:val="00D84560"/>
    <w:rsid w:val="00D85F62"/>
    <w:rsid w:val="00D87BDC"/>
    <w:rsid w:val="00D91ABD"/>
    <w:rsid w:val="00D92858"/>
    <w:rsid w:val="00D9338F"/>
    <w:rsid w:val="00DA557E"/>
    <w:rsid w:val="00DB5A9E"/>
    <w:rsid w:val="00DC1384"/>
    <w:rsid w:val="00DC2137"/>
    <w:rsid w:val="00DC5969"/>
    <w:rsid w:val="00DD29D4"/>
    <w:rsid w:val="00DE15D2"/>
    <w:rsid w:val="00DE5E8D"/>
    <w:rsid w:val="00DF4524"/>
    <w:rsid w:val="00DF5351"/>
    <w:rsid w:val="00E10B67"/>
    <w:rsid w:val="00E13F6F"/>
    <w:rsid w:val="00E279C1"/>
    <w:rsid w:val="00E326D8"/>
    <w:rsid w:val="00E37E5B"/>
    <w:rsid w:val="00E42F7D"/>
    <w:rsid w:val="00E44F5A"/>
    <w:rsid w:val="00E472DF"/>
    <w:rsid w:val="00E51237"/>
    <w:rsid w:val="00E530E1"/>
    <w:rsid w:val="00E6036D"/>
    <w:rsid w:val="00E60A72"/>
    <w:rsid w:val="00E66393"/>
    <w:rsid w:val="00E66428"/>
    <w:rsid w:val="00E71376"/>
    <w:rsid w:val="00E8387C"/>
    <w:rsid w:val="00E85BB8"/>
    <w:rsid w:val="00E91812"/>
    <w:rsid w:val="00EB57D4"/>
    <w:rsid w:val="00EC2234"/>
    <w:rsid w:val="00F17E18"/>
    <w:rsid w:val="00F20CFB"/>
    <w:rsid w:val="00F26AC9"/>
    <w:rsid w:val="00F368D9"/>
    <w:rsid w:val="00F51324"/>
    <w:rsid w:val="00F5149C"/>
    <w:rsid w:val="00F56B11"/>
    <w:rsid w:val="00F61310"/>
    <w:rsid w:val="00F63F7A"/>
    <w:rsid w:val="00F70376"/>
    <w:rsid w:val="00F70526"/>
    <w:rsid w:val="00F720BA"/>
    <w:rsid w:val="00F740ED"/>
    <w:rsid w:val="00F76A50"/>
    <w:rsid w:val="00F804D3"/>
    <w:rsid w:val="00F86681"/>
    <w:rsid w:val="00F87E6A"/>
    <w:rsid w:val="00F9692E"/>
    <w:rsid w:val="00FA0E98"/>
    <w:rsid w:val="00FA6C71"/>
    <w:rsid w:val="00FB2E6D"/>
    <w:rsid w:val="00FC1660"/>
    <w:rsid w:val="00FC2BEC"/>
    <w:rsid w:val="00FC30B3"/>
    <w:rsid w:val="00FC3FF2"/>
    <w:rsid w:val="00FD477F"/>
    <w:rsid w:val="00FD47C2"/>
    <w:rsid w:val="00FE0D5B"/>
    <w:rsid w:val="00FE488E"/>
    <w:rsid w:val="00FE59D5"/>
    <w:rsid w:val="00FF3D2D"/>
    <w:rsid w:val="00FF48AC"/>
    <w:rsid w:val="00FF7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9B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a"/>
    <w:link w:val="a3"/>
    <w:qFormat/>
    <w:rsid w:val="009979B3"/>
    <w:pPr>
      <w:jc w:val="center"/>
    </w:pPr>
    <w:rPr>
      <w:sz w:val="32"/>
    </w:rPr>
  </w:style>
  <w:style w:type="character" w:customStyle="1" w:styleId="a3">
    <w:name w:val="Название Знак"/>
    <w:link w:val="10"/>
    <w:rsid w:val="009979B3"/>
    <w:rPr>
      <w:rFonts w:ascii="Times New Roman" w:eastAsia="Times New Roman" w:hAnsi="Times New Roman" w:cs="Times New Roman"/>
      <w:sz w:val="32"/>
      <w:szCs w:val="20"/>
      <w:lang w:eastAsia="ru-RU"/>
    </w:rPr>
  </w:style>
  <w:style w:type="paragraph" w:styleId="a4">
    <w:name w:val="Body Text"/>
    <w:basedOn w:val="a"/>
    <w:link w:val="a5"/>
    <w:rsid w:val="009979B3"/>
    <w:pPr>
      <w:jc w:val="both"/>
    </w:pPr>
    <w:rPr>
      <w:sz w:val="24"/>
    </w:rPr>
  </w:style>
  <w:style w:type="character" w:customStyle="1" w:styleId="a5">
    <w:name w:val="Основной текст Знак"/>
    <w:link w:val="a4"/>
    <w:rsid w:val="009979B3"/>
    <w:rPr>
      <w:rFonts w:ascii="Times New Roman" w:eastAsia="Times New Roman" w:hAnsi="Times New Roman" w:cs="Times New Roman"/>
      <w:sz w:val="24"/>
      <w:szCs w:val="20"/>
      <w:lang w:eastAsia="ru-RU"/>
    </w:rPr>
  </w:style>
  <w:style w:type="paragraph" w:styleId="2">
    <w:name w:val="Body Text 2"/>
    <w:basedOn w:val="a"/>
    <w:link w:val="20"/>
    <w:rsid w:val="009979B3"/>
    <w:pPr>
      <w:jc w:val="center"/>
    </w:pPr>
    <w:rPr>
      <w:sz w:val="24"/>
    </w:rPr>
  </w:style>
  <w:style w:type="character" w:customStyle="1" w:styleId="20">
    <w:name w:val="Основной текст 2 Знак"/>
    <w:link w:val="2"/>
    <w:rsid w:val="009979B3"/>
    <w:rPr>
      <w:rFonts w:ascii="Times New Roman" w:eastAsia="Times New Roman" w:hAnsi="Times New Roman" w:cs="Times New Roman"/>
      <w:sz w:val="24"/>
      <w:szCs w:val="20"/>
      <w:lang w:eastAsia="ru-RU"/>
    </w:rPr>
  </w:style>
  <w:style w:type="paragraph" w:styleId="3">
    <w:name w:val="Body Text 3"/>
    <w:basedOn w:val="a"/>
    <w:link w:val="30"/>
    <w:rsid w:val="009979B3"/>
    <w:pPr>
      <w:jc w:val="center"/>
    </w:pPr>
    <w:rPr>
      <w:b/>
      <w:bCs/>
      <w:sz w:val="24"/>
    </w:rPr>
  </w:style>
  <w:style w:type="character" w:customStyle="1" w:styleId="30">
    <w:name w:val="Основной текст 3 Знак"/>
    <w:link w:val="3"/>
    <w:rsid w:val="009979B3"/>
    <w:rPr>
      <w:rFonts w:ascii="Times New Roman" w:eastAsia="Times New Roman" w:hAnsi="Times New Roman" w:cs="Times New Roman"/>
      <w:b/>
      <w:bCs/>
      <w:sz w:val="24"/>
      <w:szCs w:val="20"/>
      <w:lang w:eastAsia="ru-RU"/>
    </w:rPr>
  </w:style>
  <w:style w:type="paragraph" w:customStyle="1" w:styleId="11">
    <w:name w:val="Заголовок 11"/>
    <w:basedOn w:val="a"/>
    <w:next w:val="a"/>
    <w:rsid w:val="009979B3"/>
    <w:pPr>
      <w:keepNext/>
      <w:numPr>
        <w:numId w:val="1"/>
      </w:numPr>
      <w:spacing w:before="240" w:after="60"/>
      <w:jc w:val="center"/>
    </w:pPr>
    <w:rPr>
      <w:b/>
      <w:caps/>
      <w:kern w:val="28"/>
      <w:sz w:val="24"/>
    </w:rPr>
  </w:style>
  <w:style w:type="paragraph" w:customStyle="1" w:styleId="1">
    <w:name w:val="Нумерованный список1"/>
    <w:basedOn w:val="a"/>
    <w:rsid w:val="009979B3"/>
    <w:pPr>
      <w:numPr>
        <w:ilvl w:val="1"/>
        <w:numId w:val="1"/>
      </w:numPr>
      <w:spacing w:before="120"/>
      <w:jc w:val="both"/>
    </w:pPr>
    <w:rPr>
      <w:sz w:val="24"/>
    </w:rPr>
  </w:style>
  <w:style w:type="character" w:styleId="a6">
    <w:name w:val="Strong"/>
    <w:qFormat/>
    <w:rsid w:val="009979B3"/>
    <w:rPr>
      <w:b/>
      <w:bCs/>
    </w:rPr>
  </w:style>
  <w:style w:type="paragraph" w:customStyle="1" w:styleId="12">
    <w:name w:val="Абзац списка1"/>
    <w:basedOn w:val="a"/>
    <w:rsid w:val="009979B3"/>
    <w:pPr>
      <w:ind w:left="720"/>
      <w:contextualSpacing/>
    </w:pPr>
  </w:style>
  <w:style w:type="paragraph" w:styleId="a7">
    <w:name w:val="footer"/>
    <w:basedOn w:val="a"/>
    <w:link w:val="a8"/>
    <w:rsid w:val="009979B3"/>
    <w:pPr>
      <w:tabs>
        <w:tab w:val="center" w:pos="4677"/>
        <w:tab w:val="right" w:pos="9355"/>
      </w:tabs>
    </w:pPr>
  </w:style>
  <w:style w:type="character" w:customStyle="1" w:styleId="a8">
    <w:name w:val="Нижний колонтитул Знак"/>
    <w:link w:val="a7"/>
    <w:rsid w:val="009979B3"/>
    <w:rPr>
      <w:rFonts w:ascii="Times New Roman" w:eastAsia="Times New Roman" w:hAnsi="Times New Roman" w:cs="Times New Roman"/>
      <w:sz w:val="20"/>
      <w:szCs w:val="20"/>
      <w:lang w:eastAsia="ru-RU"/>
    </w:rPr>
  </w:style>
  <w:style w:type="paragraph" w:styleId="a9">
    <w:name w:val="List Paragraph"/>
    <w:basedOn w:val="a"/>
    <w:uiPriority w:val="34"/>
    <w:qFormat/>
    <w:rsid w:val="009979B3"/>
    <w:pPr>
      <w:widowControl w:val="0"/>
      <w:ind w:left="720"/>
      <w:contextualSpacing/>
    </w:pPr>
    <w:rPr>
      <w:b/>
      <w:bCs/>
      <w:sz w:val="28"/>
      <w:szCs w:val="28"/>
    </w:rPr>
  </w:style>
  <w:style w:type="paragraph" w:styleId="aa">
    <w:name w:val="Balloon Text"/>
    <w:basedOn w:val="a"/>
    <w:link w:val="ab"/>
    <w:uiPriority w:val="99"/>
    <w:semiHidden/>
    <w:unhideWhenUsed/>
    <w:rsid w:val="009979B3"/>
    <w:rPr>
      <w:rFonts w:ascii="Tahoma" w:hAnsi="Tahoma"/>
      <w:sz w:val="16"/>
      <w:szCs w:val="16"/>
    </w:rPr>
  </w:style>
  <w:style w:type="character" w:customStyle="1" w:styleId="ab">
    <w:name w:val="Текст выноски Знак"/>
    <w:link w:val="aa"/>
    <w:uiPriority w:val="99"/>
    <w:semiHidden/>
    <w:rsid w:val="009979B3"/>
    <w:rPr>
      <w:rFonts w:ascii="Tahoma" w:eastAsia="Times New Roman" w:hAnsi="Tahoma" w:cs="Tahoma"/>
      <w:sz w:val="16"/>
      <w:szCs w:val="16"/>
      <w:lang w:eastAsia="ru-RU"/>
    </w:rPr>
  </w:style>
  <w:style w:type="paragraph" w:styleId="ac">
    <w:name w:val="header"/>
    <w:basedOn w:val="a"/>
    <w:link w:val="ad"/>
    <w:uiPriority w:val="99"/>
    <w:unhideWhenUsed/>
    <w:rsid w:val="00D81C28"/>
    <w:pPr>
      <w:tabs>
        <w:tab w:val="center" w:pos="4677"/>
        <w:tab w:val="right" w:pos="9355"/>
      </w:tabs>
    </w:pPr>
  </w:style>
  <w:style w:type="character" w:customStyle="1" w:styleId="ad">
    <w:name w:val="Верхний колонтитул Знак"/>
    <w:link w:val="ac"/>
    <w:uiPriority w:val="99"/>
    <w:rsid w:val="00D81C28"/>
    <w:rPr>
      <w:rFonts w:ascii="Times New Roman" w:eastAsia="Times New Roman" w:hAnsi="Times New Roman"/>
    </w:rPr>
  </w:style>
  <w:style w:type="paragraph" w:customStyle="1" w:styleId="FR1">
    <w:name w:val="FR1"/>
    <w:rsid w:val="001856FA"/>
    <w:pPr>
      <w:widowControl w:val="0"/>
      <w:ind w:left="80"/>
    </w:pPr>
    <w:rPr>
      <w:rFonts w:ascii="Times New Roman" w:eastAsia="Times New Roman" w:hAnsi="Times New Roman"/>
    </w:rPr>
  </w:style>
  <w:style w:type="paragraph" w:styleId="ae">
    <w:name w:val="Body Text Indent"/>
    <w:basedOn w:val="a"/>
    <w:link w:val="af"/>
    <w:uiPriority w:val="99"/>
    <w:semiHidden/>
    <w:unhideWhenUsed/>
    <w:rsid w:val="00333F03"/>
    <w:pPr>
      <w:spacing w:after="120"/>
      <w:ind w:left="283"/>
    </w:pPr>
  </w:style>
  <w:style w:type="character" w:customStyle="1" w:styleId="af">
    <w:name w:val="Основной текст с отступом Знак"/>
    <w:link w:val="ae"/>
    <w:uiPriority w:val="99"/>
    <w:semiHidden/>
    <w:rsid w:val="00333F03"/>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4645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51490&amp;date=20.10.2020" TargetMode="External"/><Relationship Id="rId13" Type="http://schemas.openxmlformats.org/officeDocument/2006/relationships/hyperlink" Target="https://login.consultant.ru/link/?req=doc&amp;base=RZB&amp;n=351490&amp;date=20.10.2020&amp;dst=101309&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B&amp;n=358825&amp;date=20.10.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331074&amp;dst=100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ZB&amp;n=331074&amp;dst=100012" TargetMode="External"/><Relationship Id="rId4" Type="http://schemas.openxmlformats.org/officeDocument/2006/relationships/settings" Target="settings.xml"/><Relationship Id="rId9" Type="http://schemas.openxmlformats.org/officeDocument/2006/relationships/hyperlink" Target="https://login.consultant.ru/link/?req=doc&amp;base=RZB&amp;n=12453&amp;dst=10016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3293D-865D-427B-AFE6-F818090D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3388</Words>
  <Characters>19317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Apogey-bk</Company>
  <LinksUpToDate>false</LinksUpToDate>
  <CharactersWithSpaces>22660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dc:creator>
  <cp:keywords/>
  <cp:lastModifiedBy>User</cp:lastModifiedBy>
  <cp:revision>55</cp:revision>
  <cp:lastPrinted>2026-05-22T07:23:00Z</cp:lastPrinted>
  <dcterms:created xsi:type="dcterms:W3CDTF">2025-12-19T07:48:00Z</dcterms:created>
  <dcterms:modified xsi:type="dcterms:W3CDTF">2026-05-25T07:54:00Z</dcterms:modified>
</cp:coreProperties>
</file>