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3DA" w:rsidRPr="00FD7AB4" w:rsidRDefault="00F723DA" w:rsidP="00F723DA">
      <w:pPr>
        <w:keepNext/>
        <w:keepLines/>
        <w:spacing w:before="300" w:after="300"/>
        <w:contextualSpacing/>
        <w:jc w:val="center"/>
        <w:outlineLvl w:val="0"/>
        <w:rPr>
          <w:rFonts w:eastAsia="Arial Unicode MS"/>
          <w:b/>
          <w:bCs/>
          <w:spacing w:val="20"/>
          <w:kern w:val="32"/>
          <w:szCs w:val="24"/>
        </w:rPr>
      </w:pPr>
      <w:r>
        <w:rPr>
          <w:rFonts w:eastAsia="Arial Unicode MS"/>
          <w:b/>
          <w:bCs/>
          <w:spacing w:val="20"/>
          <w:kern w:val="32"/>
          <w:szCs w:val="24"/>
        </w:rPr>
        <w:t xml:space="preserve">ПРОЕКТ </w:t>
      </w:r>
      <w:r w:rsidRPr="00FD7AB4">
        <w:rPr>
          <w:rFonts w:eastAsia="Arial Unicode MS"/>
          <w:b/>
          <w:bCs/>
          <w:spacing w:val="20"/>
          <w:kern w:val="32"/>
          <w:szCs w:val="24"/>
        </w:rPr>
        <w:t>ДОГОВОР</w:t>
      </w:r>
      <w:r>
        <w:rPr>
          <w:rFonts w:eastAsia="Arial Unicode MS"/>
          <w:b/>
          <w:bCs/>
          <w:spacing w:val="20"/>
          <w:kern w:val="32"/>
          <w:szCs w:val="24"/>
        </w:rPr>
        <w:t>А</w:t>
      </w:r>
      <w:r w:rsidRPr="00FD7AB4">
        <w:rPr>
          <w:rFonts w:eastAsia="Arial Unicode MS"/>
          <w:b/>
          <w:bCs/>
          <w:spacing w:val="20"/>
          <w:kern w:val="32"/>
          <w:szCs w:val="24"/>
        </w:rPr>
        <w:t xml:space="preserve"> № </w:t>
      </w:r>
    </w:p>
    <w:p w:rsidR="00F723DA" w:rsidRPr="00351119" w:rsidRDefault="00F723DA" w:rsidP="00F723DA">
      <w:pPr>
        <w:keepNext/>
        <w:keepLines/>
        <w:tabs>
          <w:tab w:val="right" w:pos="9900"/>
        </w:tabs>
        <w:spacing w:before="120" w:after="120"/>
        <w:ind w:firstLine="720"/>
        <w:contextualSpacing/>
        <w:jc w:val="center"/>
        <w:rPr>
          <w:bCs/>
          <w:iCs/>
          <w:kern w:val="24"/>
          <w:sz w:val="22"/>
          <w:szCs w:val="22"/>
        </w:rPr>
      </w:pPr>
      <w:r>
        <w:rPr>
          <w:bCs/>
          <w:iCs/>
          <w:kern w:val="24"/>
          <w:sz w:val="22"/>
          <w:szCs w:val="22"/>
        </w:rPr>
        <w:t>на оказание услуги по поверке (калибровке) средств измерения</w:t>
      </w:r>
    </w:p>
    <w:p w:rsidR="00F723DA" w:rsidRDefault="00F723DA" w:rsidP="00F723DA">
      <w:pPr>
        <w:keepNext/>
        <w:keepLines/>
        <w:tabs>
          <w:tab w:val="right" w:pos="9900"/>
        </w:tabs>
        <w:spacing w:before="120" w:after="120"/>
        <w:contextualSpacing/>
        <w:jc w:val="both"/>
        <w:rPr>
          <w:bCs/>
          <w:iCs/>
          <w:kern w:val="24"/>
          <w:sz w:val="22"/>
          <w:szCs w:val="22"/>
        </w:rPr>
      </w:pPr>
    </w:p>
    <w:p w:rsidR="00F723DA" w:rsidRDefault="00F723DA" w:rsidP="00F723DA">
      <w:pPr>
        <w:keepNext/>
        <w:keepLines/>
        <w:tabs>
          <w:tab w:val="right" w:pos="9900"/>
        </w:tabs>
        <w:spacing w:before="120" w:after="120"/>
        <w:contextualSpacing/>
        <w:jc w:val="both"/>
        <w:rPr>
          <w:bCs/>
          <w:iCs/>
          <w:kern w:val="24"/>
          <w:sz w:val="22"/>
          <w:szCs w:val="22"/>
        </w:rPr>
      </w:pPr>
      <w:r w:rsidRPr="00351119">
        <w:rPr>
          <w:bCs/>
          <w:iCs/>
          <w:kern w:val="24"/>
          <w:sz w:val="22"/>
          <w:szCs w:val="22"/>
        </w:rPr>
        <w:t>г. Владивосток</w:t>
      </w:r>
      <w:r>
        <w:rPr>
          <w:bCs/>
          <w:iCs/>
          <w:kern w:val="24"/>
          <w:sz w:val="22"/>
          <w:szCs w:val="22"/>
        </w:rPr>
        <w:t xml:space="preserve">                                                                                                      </w:t>
      </w:r>
      <w:proofErr w:type="gramStart"/>
      <w:r>
        <w:rPr>
          <w:bCs/>
          <w:iCs/>
          <w:kern w:val="24"/>
          <w:sz w:val="22"/>
          <w:szCs w:val="22"/>
        </w:rPr>
        <w:t xml:space="preserve"> </w:t>
      </w:r>
      <w:r w:rsidRPr="00520B23">
        <w:rPr>
          <w:bCs/>
          <w:iCs/>
          <w:kern w:val="24"/>
          <w:sz w:val="22"/>
          <w:szCs w:val="22"/>
        </w:rPr>
        <w:t xml:space="preserve">  </w:t>
      </w:r>
      <w:r w:rsidRPr="00351119">
        <w:rPr>
          <w:bCs/>
          <w:iCs/>
          <w:kern w:val="24"/>
          <w:sz w:val="22"/>
          <w:szCs w:val="22"/>
        </w:rPr>
        <w:t>«</w:t>
      </w:r>
      <w:proofErr w:type="gramEnd"/>
      <w:r>
        <w:rPr>
          <w:bCs/>
          <w:iCs/>
          <w:kern w:val="24"/>
          <w:sz w:val="22"/>
          <w:szCs w:val="22"/>
        </w:rPr>
        <w:t>___</w:t>
      </w:r>
      <w:r w:rsidRPr="00351119">
        <w:rPr>
          <w:bCs/>
          <w:iCs/>
          <w:kern w:val="24"/>
          <w:sz w:val="22"/>
          <w:szCs w:val="22"/>
        </w:rPr>
        <w:t xml:space="preserve">» </w:t>
      </w:r>
      <w:r>
        <w:rPr>
          <w:bCs/>
          <w:iCs/>
          <w:kern w:val="24"/>
          <w:sz w:val="22"/>
          <w:szCs w:val="22"/>
        </w:rPr>
        <w:t>_______</w:t>
      </w:r>
      <w:r w:rsidRPr="00351119">
        <w:rPr>
          <w:bCs/>
          <w:iCs/>
          <w:kern w:val="24"/>
          <w:sz w:val="22"/>
          <w:szCs w:val="22"/>
        </w:rPr>
        <w:t xml:space="preserve"> 202</w:t>
      </w:r>
      <w:r>
        <w:rPr>
          <w:bCs/>
          <w:iCs/>
          <w:kern w:val="24"/>
          <w:sz w:val="22"/>
          <w:szCs w:val="22"/>
        </w:rPr>
        <w:t>6</w:t>
      </w:r>
      <w:r w:rsidRPr="00351119">
        <w:rPr>
          <w:bCs/>
          <w:iCs/>
          <w:kern w:val="24"/>
          <w:sz w:val="22"/>
          <w:szCs w:val="22"/>
        </w:rPr>
        <w:t>г.</w:t>
      </w:r>
    </w:p>
    <w:p w:rsidR="00F723DA" w:rsidRPr="00351119" w:rsidRDefault="00F723DA" w:rsidP="00F723DA">
      <w:pPr>
        <w:keepNext/>
        <w:keepLines/>
        <w:tabs>
          <w:tab w:val="right" w:pos="9900"/>
        </w:tabs>
        <w:spacing w:before="120" w:after="120"/>
        <w:contextualSpacing/>
        <w:jc w:val="both"/>
        <w:rPr>
          <w:bCs/>
          <w:iCs/>
          <w:kern w:val="24"/>
          <w:sz w:val="22"/>
          <w:szCs w:val="22"/>
        </w:rPr>
      </w:pPr>
    </w:p>
    <w:p w:rsidR="00F723DA" w:rsidRDefault="00F723DA" w:rsidP="00F723DA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B2160D">
        <w:rPr>
          <w:szCs w:val="24"/>
        </w:rPr>
        <w:t xml:space="preserve">Приморское межрегиональное управление Федеральной службы по ветеринарному и фитосанитарному надзору, являющееся Государственным Заказчиком (далее – Заказчик), в лице </w:t>
      </w:r>
      <w:proofErr w:type="spellStart"/>
      <w:r>
        <w:rPr>
          <w:szCs w:val="24"/>
        </w:rPr>
        <w:t>и.о</w:t>
      </w:r>
      <w:proofErr w:type="spellEnd"/>
      <w:r>
        <w:rPr>
          <w:szCs w:val="24"/>
        </w:rPr>
        <w:t>. р</w:t>
      </w:r>
      <w:r w:rsidRPr="00B2160D">
        <w:rPr>
          <w:szCs w:val="24"/>
        </w:rPr>
        <w:t>уководителя</w:t>
      </w:r>
      <w:r>
        <w:rPr>
          <w:szCs w:val="24"/>
        </w:rPr>
        <w:t xml:space="preserve"> управления</w:t>
      </w:r>
      <w:r w:rsidRPr="00B2160D">
        <w:rPr>
          <w:szCs w:val="24"/>
        </w:rPr>
        <w:t xml:space="preserve"> </w:t>
      </w:r>
      <w:r>
        <w:rPr>
          <w:szCs w:val="24"/>
        </w:rPr>
        <w:t>Лысенко Сергея Владимировича</w:t>
      </w:r>
      <w:r w:rsidRPr="00B2160D">
        <w:rPr>
          <w:szCs w:val="24"/>
        </w:rPr>
        <w:t xml:space="preserve">, действующего на основании приказа </w:t>
      </w:r>
      <w:r>
        <w:rPr>
          <w:szCs w:val="24"/>
        </w:rPr>
        <w:t>управления</w:t>
      </w:r>
      <w:r w:rsidRPr="00B2160D">
        <w:rPr>
          <w:szCs w:val="24"/>
        </w:rPr>
        <w:t xml:space="preserve"> от </w:t>
      </w:r>
      <w:r>
        <w:rPr>
          <w:szCs w:val="24"/>
        </w:rPr>
        <w:t>16.03.2026</w:t>
      </w:r>
      <w:r w:rsidRPr="00B2160D">
        <w:rPr>
          <w:szCs w:val="24"/>
        </w:rPr>
        <w:t xml:space="preserve"> № </w:t>
      </w:r>
      <w:r>
        <w:rPr>
          <w:szCs w:val="24"/>
        </w:rPr>
        <w:t>144</w:t>
      </w:r>
      <w:r w:rsidRPr="00B2160D">
        <w:rPr>
          <w:szCs w:val="24"/>
        </w:rPr>
        <w:t>-</w:t>
      </w:r>
      <w:r>
        <w:rPr>
          <w:szCs w:val="24"/>
        </w:rPr>
        <w:t>ок</w:t>
      </w:r>
      <w:r w:rsidRPr="00B2160D">
        <w:rPr>
          <w:szCs w:val="24"/>
        </w:rPr>
        <w:t xml:space="preserve"> с одной стороны, и «Поставщик» (далее – Поставщик) _____________ (указывается полное наименование для юридического лица, Ф.И.О. для физического лица), в лице ________________________ (указывается должность, Ф.И.О., действующего на основании Устава, протокола (решения) или доверенности) с другой стороны, совместно именуемые также «Стороны», </w:t>
      </w:r>
      <w:r w:rsidRPr="00521BB3">
        <w:rPr>
          <w:color w:val="000000"/>
          <w:szCs w:val="24"/>
        </w:rPr>
        <w:t>на основании п.4 ч.1 ст.93 Федерального закона от 05.04</w:t>
      </w:r>
      <w:r>
        <w:rPr>
          <w:color w:val="000000"/>
          <w:szCs w:val="24"/>
        </w:rPr>
        <w:t>.</w:t>
      </w:r>
      <w:r w:rsidRPr="00521BB3">
        <w:rPr>
          <w:color w:val="000000"/>
          <w:szCs w:val="24"/>
        </w:rPr>
        <w:t>2013 № 44-ФЗ «О контрактной системе в сфере закупок товаров, работ, услуг для обеспечения государственных и муниципальных нужд»</w:t>
      </w:r>
      <w:r w:rsidRPr="00B2160D">
        <w:rPr>
          <w:szCs w:val="24"/>
        </w:rPr>
        <w:t xml:space="preserve">, в целях обеспечения государственных нужд заключили настоящий </w:t>
      </w:r>
      <w:r>
        <w:rPr>
          <w:szCs w:val="24"/>
        </w:rPr>
        <w:t>Договор</w:t>
      </w:r>
      <w:r w:rsidRPr="00B2160D">
        <w:rPr>
          <w:szCs w:val="24"/>
        </w:rPr>
        <w:t xml:space="preserve"> о нижеследующем:</w:t>
      </w:r>
    </w:p>
    <w:p w:rsidR="00F723DA" w:rsidRDefault="00F723DA" w:rsidP="00F723DA">
      <w:pPr>
        <w:keepNext/>
        <w:keepLines/>
        <w:ind w:firstLine="720"/>
        <w:contextualSpacing/>
        <w:jc w:val="both"/>
        <w:rPr>
          <w:szCs w:val="24"/>
        </w:rPr>
      </w:pPr>
    </w:p>
    <w:p w:rsidR="00F723DA" w:rsidRPr="000946FB" w:rsidRDefault="00F723DA" w:rsidP="00F723DA">
      <w:pPr>
        <w:keepNext/>
        <w:keepLines/>
        <w:contextualSpacing/>
        <w:jc w:val="center"/>
        <w:outlineLvl w:val="1"/>
        <w:rPr>
          <w:rFonts w:eastAsia="Arial Unicode MS"/>
          <w:b/>
          <w:bCs/>
          <w:iCs/>
          <w:spacing w:val="20"/>
          <w:kern w:val="32"/>
          <w:szCs w:val="24"/>
        </w:rPr>
      </w:pPr>
      <w:r w:rsidRPr="000946FB">
        <w:rPr>
          <w:rFonts w:eastAsia="Arial Unicode MS"/>
          <w:b/>
          <w:bCs/>
          <w:iCs/>
          <w:spacing w:val="20"/>
          <w:kern w:val="32"/>
          <w:szCs w:val="24"/>
        </w:rPr>
        <w:t>1. Предмет договора</w:t>
      </w:r>
    </w:p>
    <w:p w:rsidR="00F723DA" w:rsidRPr="00FD7AB4" w:rsidRDefault="00F723DA" w:rsidP="00F723DA">
      <w:pPr>
        <w:keepNext/>
        <w:keepLines/>
        <w:ind w:firstLine="720"/>
        <w:contextualSpacing/>
        <w:outlineLvl w:val="1"/>
        <w:rPr>
          <w:rFonts w:eastAsia="Arial Unicode MS"/>
          <w:b/>
          <w:bCs/>
          <w:iCs/>
          <w:spacing w:val="20"/>
          <w:kern w:val="32"/>
          <w:sz w:val="12"/>
          <w:szCs w:val="12"/>
        </w:rPr>
      </w:pPr>
    </w:p>
    <w:p w:rsidR="00F723DA" w:rsidRPr="000946FB" w:rsidRDefault="00F723DA" w:rsidP="00F723DA">
      <w:pPr>
        <w:keepNext/>
        <w:keepLines/>
        <w:jc w:val="both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1.1. По настоящему договору Исполнитель обязуется оказать услуги по поверке </w:t>
      </w:r>
      <w:r>
        <w:rPr>
          <w:rFonts w:eastAsia="Arial Unicode MS"/>
          <w:bCs/>
          <w:iCs/>
          <w:kern w:val="24"/>
          <w:szCs w:val="24"/>
        </w:rPr>
        <w:t xml:space="preserve">(калибровке) </w:t>
      </w:r>
      <w:r w:rsidRPr="000946FB">
        <w:rPr>
          <w:rFonts w:eastAsia="Arial Unicode MS"/>
          <w:bCs/>
          <w:iCs/>
          <w:kern w:val="24"/>
          <w:szCs w:val="24"/>
        </w:rPr>
        <w:t>средств измерения (термометры цифровые) (далее – поверка СИ) Заказчика, указанные в Приложении к настоящему Договору.</w:t>
      </w:r>
    </w:p>
    <w:p w:rsidR="00F723DA" w:rsidRDefault="00F723DA" w:rsidP="00F723DA">
      <w:pPr>
        <w:keepNext/>
        <w:keepLines/>
        <w:jc w:val="both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1.2.</w:t>
      </w:r>
      <w:r w:rsidRPr="000946FB">
        <w:rPr>
          <w:szCs w:val="24"/>
        </w:rPr>
        <w:t xml:space="preserve"> </w:t>
      </w:r>
      <w:r w:rsidRPr="000946FB">
        <w:rPr>
          <w:rFonts w:eastAsia="Arial Unicode MS"/>
          <w:bCs/>
          <w:iCs/>
          <w:kern w:val="24"/>
          <w:szCs w:val="24"/>
        </w:rPr>
        <w:t xml:space="preserve">Поверка СИ проводится в соответствии с Федеральным законом от 26.06.2008 </w:t>
      </w:r>
      <w:r>
        <w:rPr>
          <w:rFonts w:eastAsia="Arial Unicode MS"/>
          <w:bCs/>
          <w:iCs/>
          <w:kern w:val="24"/>
          <w:szCs w:val="24"/>
        </w:rPr>
        <w:t xml:space="preserve">                     </w:t>
      </w:r>
      <w:r w:rsidRPr="000946FB">
        <w:rPr>
          <w:rFonts w:eastAsia="Arial Unicode MS"/>
          <w:bCs/>
          <w:iCs/>
          <w:kern w:val="24"/>
          <w:szCs w:val="24"/>
        </w:rPr>
        <w:t xml:space="preserve">№ 102-ФЗ «Об обеспечении единства измерений» и Приказом </w:t>
      </w:r>
      <w:proofErr w:type="spellStart"/>
      <w:r w:rsidRPr="000946FB">
        <w:rPr>
          <w:rFonts w:eastAsia="Arial Unicode MS"/>
          <w:bCs/>
          <w:iCs/>
          <w:kern w:val="24"/>
          <w:szCs w:val="24"/>
        </w:rPr>
        <w:t>Минпромторга</w:t>
      </w:r>
      <w:proofErr w:type="spellEnd"/>
      <w:r w:rsidRPr="000946FB">
        <w:rPr>
          <w:rFonts w:eastAsia="Arial Unicode MS"/>
          <w:bCs/>
          <w:iCs/>
          <w:kern w:val="24"/>
          <w:szCs w:val="24"/>
        </w:rPr>
        <w:t xml:space="preserve"> России от 31.07.2020 № 2510 «Об утверждении Порядка проведения поверки средств измерений, требования к знаку поверки и содержанию свидетельства о поверке».</w:t>
      </w:r>
    </w:p>
    <w:p w:rsidR="00F723DA" w:rsidRDefault="00F723DA" w:rsidP="00F723DA">
      <w:pPr>
        <w:keepNext/>
        <w:keepLines/>
        <w:jc w:val="both"/>
        <w:rPr>
          <w:rFonts w:eastAsia="Arial Unicode MS"/>
          <w:bCs/>
          <w:iCs/>
          <w:kern w:val="24"/>
          <w:szCs w:val="24"/>
        </w:rPr>
      </w:pPr>
      <w:r>
        <w:rPr>
          <w:rFonts w:eastAsia="Arial Unicode MS"/>
          <w:bCs/>
          <w:iCs/>
          <w:kern w:val="24"/>
          <w:szCs w:val="24"/>
        </w:rPr>
        <w:t>1.3</w:t>
      </w:r>
      <w:r w:rsidRPr="000946FB">
        <w:rPr>
          <w:rFonts w:eastAsia="Arial Unicode MS"/>
          <w:bCs/>
          <w:iCs/>
          <w:kern w:val="24"/>
          <w:szCs w:val="24"/>
        </w:rPr>
        <w:t>. Результаты оказанных услуг оформляются в соответствии с требованиями нормативных документов на конкретные виды услуг.</w:t>
      </w:r>
    </w:p>
    <w:p w:rsidR="00F723DA" w:rsidRPr="000946FB" w:rsidRDefault="00F723DA" w:rsidP="00F723DA">
      <w:pPr>
        <w:keepNext/>
        <w:keepLines/>
        <w:jc w:val="both"/>
        <w:rPr>
          <w:rFonts w:eastAsia="Arial Unicode MS"/>
          <w:bCs/>
          <w:iCs/>
          <w:kern w:val="24"/>
          <w:szCs w:val="24"/>
        </w:rPr>
      </w:pPr>
      <w:r>
        <w:rPr>
          <w:rFonts w:eastAsia="Arial Unicode MS"/>
          <w:bCs/>
          <w:iCs/>
          <w:kern w:val="24"/>
          <w:szCs w:val="24"/>
        </w:rPr>
        <w:t>1.4. Место оказание услуг: г. Владивосток</w:t>
      </w:r>
    </w:p>
    <w:p w:rsidR="00F723DA" w:rsidRPr="00C5003B" w:rsidRDefault="00F723DA" w:rsidP="00F723DA">
      <w:pPr>
        <w:keepNext/>
        <w:keepLines/>
        <w:suppressAutoHyphens/>
        <w:ind w:firstLine="720"/>
        <w:contextualSpacing/>
        <w:jc w:val="both"/>
        <w:outlineLvl w:val="2"/>
        <w:rPr>
          <w:rFonts w:eastAsia="Arial Unicode MS"/>
          <w:bCs/>
          <w:iCs/>
          <w:kern w:val="24"/>
          <w:sz w:val="16"/>
          <w:szCs w:val="16"/>
        </w:rPr>
      </w:pPr>
    </w:p>
    <w:p w:rsidR="00F723DA" w:rsidRPr="000946FB" w:rsidRDefault="00F723DA" w:rsidP="00F723DA">
      <w:pPr>
        <w:widowControl w:val="0"/>
        <w:suppressAutoHyphens/>
        <w:contextualSpacing/>
        <w:jc w:val="center"/>
        <w:outlineLvl w:val="1"/>
        <w:rPr>
          <w:rFonts w:eastAsia="Arial Unicode MS"/>
          <w:b/>
          <w:bCs/>
          <w:iCs/>
          <w:spacing w:val="20"/>
          <w:kern w:val="32"/>
          <w:szCs w:val="24"/>
        </w:rPr>
      </w:pPr>
      <w:r>
        <w:rPr>
          <w:rFonts w:eastAsia="Arial Unicode MS"/>
          <w:b/>
          <w:bCs/>
          <w:iCs/>
          <w:spacing w:val="20"/>
          <w:kern w:val="32"/>
          <w:szCs w:val="24"/>
        </w:rPr>
        <w:t xml:space="preserve">        </w:t>
      </w:r>
      <w:r w:rsidRPr="000946FB">
        <w:rPr>
          <w:rFonts w:eastAsia="Arial Unicode MS"/>
          <w:b/>
          <w:bCs/>
          <w:iCs/>
          <w:spacing w:val="20"/>
          <w:kern w:val="32"/>
          <w:szCs w:val="24"/>
        </w:rPr>
        <w:t>2.Права и обязанности сторон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  <w:u w:val="single"/>
        </w:rPr>
        <w:t>2.1. Исполнитель обязуется: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3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2.1.1. Оказать услуги, предусмотренные п. 1.1. настоящего Договора </w:t>
      </w:r>
      <w:r w:rsidRPr="00877BF3">
        <w:rPr>
          <w:rFonts w:eastAsia="Arial Unicode MS"/>
          <w:bCs/>
          <w:iCs/>
          <w:kern w:val="24"/>
          <w:szCs w:val="24"/>
        </w:rPr>
        <w:t>в течении 25 рабочих</w:t>
      </w:r>
      <w:r w:rsidRPr="000946FB">
        <w:rPr>
          <w:rFonts w:eastAsia="Arial Unicode MS"/>
          <w:bCs/>
          <w:iCs/>
          <w:kern w:val="24"/>
          <w:szCs w:val="24"/>
        </w:rPr>
        <w:t xml:space="preserve"> дней с даты </w:t>
      </w:r>
      <w:r>
        <w:rPr>
          <w:rFonts w:eastAsia="Arial Unicode MS"/>
          <w:bCs/>
          <w:iCs/>
          <w:kern w:val="24"/>
          <w:szCs w:val="24"/>
        </w:rPr>
        <w:t xml:space="preserve">заключения Договора. </w:t>
      </w:r>
      <w:r w:rsidRPr="000946FB">
        <w:rPr>
          <w:szCs w:val="24"/>
        </w:rPr>
        <w:t>СИ</w:t>
      </w:r>
      <w:r>
        <w:rPr>
          <w:szCs w:val="24"/>
        </w:rPr>
        <w:t xml:space="preserve"> предоставляются</w:t>
      </w:r>
      <w:r w:rsidRPr="000946FB">
        <w:rPr>
          <w:szCs w:val="24"/>
        </w:rPr>
        <w:t xml:space="preserve"> Исполнителю</w:t>
      </w:r>
      <w:r>
        <w:rPr>
          <w:szCs w:val="24"/>
        </w:rPr>
        <w:t xml:space="preserve"> Заказчиком</w:t>
      </w:r>
      <w:r w:rsidRPr="000946FB">
        <w:rPr>
          <w:rFonts w:eastAsia="Arial Unicode MS"/>
          <w:bCs/>
          <w:iCs/>
          <w:kern w:val="24"/>
          <w:szCs w:val="24"/>
        </w:rPr>
        <w:t xml:space="preserve">. 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3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2.1.2. П</w:t>
      </w:r>
      <w:r>
        <w:rPr>
          <w:rFonts w:eastAsia="Arial Unicode MS"/>
          <w:bCs/>
          <w:iCs/>
          <w:kern w:val="24"/>
          <w:szCs w:val="24"/>
        </w:rPr>
        <w:t xml:space="preserve">о </w:t>
      </w:r>
      <w:r w:rsidRPr="000946FB">
        <w:rPr>
          <w:rFonts w:eastAsia="Arial Unicode MS"/>
          <w:bCs/>
          <w:iCs/>
          <w:kern w:val="24"/>
          <w:szCs w:val="24"/>
        </w:rPr>
        <w:t xml:space="preserve">завершении оказания услуг </w:t>
      </w:r>
      <w:r>
        <w:rPr>
          <w:rFonts w:eastAsia="Arial Unicode MS"/>
          <w:bCs/>
          <w:iCs/>
          <w:kern w:val="24"/>
          <w:szCs w:val="24"/>
        </w:rPr>
        <w:t>информировать Заказчика о готовности СИ к получению. При получении Заказчиком СИ выдать акт оказанных услуг.</w:t>
      </w:r>
      <w:r w:rsidRPr="000946FB">
        <w:rPr>
          <w:rFonts w:eastAsia="Arial Unicode MS"/>
          <w:bCs/>
          <w:iCs/>
          <w:kern w:val="24"/>
          <w:szCs w:val="24"/>
        </w:rPr>
        <w:t xml:space="preserve"> В случае, если информация о Заказчике, предоставленная им при оформлении счета на оплату, содержит недостоверные данные, то Исполнитель не несет ответственности за ненадлежащее оформление счета-фактуры;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3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2.1.</w:t>
      </w:r>
      <w:r>
        <w:rPr>
          <w:rFonts w:eastAsia="Arial Unicode MS"/>
          <w:bCs/>
          <w:iCs/>
          <w:kern w:val="24"/>
          <w:szCs w:val="24"/>
        </w:rPr>
        <w:t>3</w:t>
      </w:r>
      <w:r w:rsidRPr="000946FB">
        <w:rPr>
          <w:rFonts w:eastAsia="Arial Unicode MS"/>
          <w:bCs/>
          <w:iCs/>
          <w:kern w:val="24"/>
          <w:szCs w:val="24"/>
        </w:rPr>
        <w:t xml:space="preserve">. Передать сведения о результатах поверки СИ, предусмотренных настоящим договором, в Федеральный информационный фонд по обеспечению единства измерений (ФИФ ОЕИ) </w:t>
      </w:r>
      <w:r>
        <w:rPr>
          <w:rFonts w:eastAsia="Arial Unicode MS"/>
          <w:bCs/>
          <w:iCs/>
          <w:kern w:val="24"/>
          <w:szCs w:val="24"/>
        </w:rPr>
        <w:t>незамедлительно после окончания оказания услуг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  <w:u w:val="single"/>
        </w:rPr>
        <w:t>2.2. Исполнитель вправе: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3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2.2.1. Требовать оплаты за оказываемые услуги</w:t>
      </w:r>
      <w:r>
        <w:rPr>
          <w:rFonts w:eastAsia="Arial Unicode MS"/>
          <w:bCs/>
          <w:iCs/>
          <w:kern w:val="24"/>
          <w:szCs w:val="24"/>
        </w:rPr>
        <w:t>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3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2.2.2. Получать от </w:t>
      </w:r>
      <w:r w:rsidRPr="000946FB">
        <w:rPr>
          <w:rFonts w:eastAsia="Arial Unicode MS"/>
          <w:bCs/>
          <w:iCs/>
          <w:kern w:val="24"/>
          <w:szCs w:val="24"/>
          <w:bdr w:val="none" w:sz="0" w:space="0" w:color="auto" w:frame="1"/>
        </w:rPr>
        <w:t>Заказчика</w:t>
      </w:r>
      <w:r w:rsidRPr="000946FB">
        <w:rPr>
          <w:rFonts w:eastAsia="Arial Unicode MS"/>
          <w:bCs/>
          <w:iCs/>
          <w:kern w:val="24"/>
          <w:szCs w:val="24"/>
        </w:rPr>
        <w:t xml:space="preserve"> любую информацию и документацию, необходимую для выполнения своих обязательств по Договору. 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3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2.2.3. В случае непредставления либо неполного или неверного представления </w:t>
      </w:r>
      <w:r w:rsidRPr="000946FB">
        <w:rPr>
          <w:rFonts w:eastAsia="Arial Unicode MS"/>
          <w:bCs/>
          <w:iCs/>
          <w:kern w:val="24"/>
          <w:szCs w:val="24"/>
          <w:bdr w:val="none" w:sz="0" w:space="0" w:color="auto" w:frame="1"/>
        </w:rPr>
        <w:t>Заказчиком</w:t>
      </w:r>
      <w:r w:rsidRPr="000946FB">
        <w:rPr>
          <w:rFonts w:eastAsia="Arial Unicode MS"/>
          <w:bCs/>
          <w:iCs/>
          <w:kern w:val="24"/>
          <w:szCs w:val="24"/>
        </w:rPr>
        <w:t xml:space="preserve"> информации и/или необходимой документации </w:t>
      </w:r>
      <w:r w:rsidRPr="000946FB">
        <w:rPr>
          <w:rFonts w:eastAsia="Arial Unicode MS"/>
          <w:bCs/>
          <w:iCs/>
          <w:kern w:val="24"/>
          <w:szCs w:val="24"/>
          <w:bdr w:val="none" w:sz="0" w:space="0" w:color="auto" w:frame="1"/>
        </w:rPr>
        <w:t>Исполнитель</w:t>
      </w:r>
      <w:r w:rsidRPr="000946FB">
        <w:rPr>
          <w:rFonts w:eastAsia="Arial Unicode MS"/>
          <w:bCs/>
          <w:iCs/>
          <w:kern w:val="24"/>
          <w:szCs w:val="24"/>
        </w:rPr>
        <w:t xml:space="preserve"> имеет право приостановить исполнение своих обязательств по Договору до представления необходимой информации и/или документации.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3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2.2.4. Не приступать к оказанию услуг до момента получения от Заказчика, подписанного уполномоченным лицом Заказчика экземпляра настоящего договора. </w:t>
      </w:r>
    </w:p>
    <w:p w:rsidR="00F723DA" w:rsidRPr="00C5003B" w:rsidRDefault="00F723DA" w:rsidP="00F723DA">
      <w:pPr>
        <w:widowControl w:val="0"/>
        <w:suppressAutoHyphens/>
        <w:contextualSpacing/>
        <w:jc w:val="both"/>
        <w:outlineLvl w:val="3"/>
        <w:rPr>
          <w:rFonts w:eastAsia="Arial Unicode MS"/>
          <w:bCs/>
          <w:iCs/>
          <w:kern w:val="24"/>
          <w:szCs w:val="24"/>
          <w:u w:val="single"/>
        </w:rPr>
      </w:pPr>
      <w:r w:rsidRPr="000946FB">
        <w:rPr>
          <w:rFonts w:eastAsia="Arial Unicode MS"/>
          <w:bCs/>
          <w:iCs/>
          <w:kern w:val="24"/>
          <w:szCs w:val="24"/>
          <w:u w:val="single"/>
        </w:rPr>
        <w:t>2.3. Заказчик обязуется: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2.3.1. Предоставить СИ по адресу Исполнителя</w:t>
      </w:r>
      <w:r>
        <w:rPr>
          <w:rFonts w:eastAsia="Arial Unicode MS"/>
          <w:bCs/>
          <w:iCs/>
          <w:kern w:val="24"/>
          <w:szCs w:val="24"/>
        </w:rPr>
        <w:t xml:space="preserve"> для оказания услуг</w:t>
      </w:r>
      <w:r w:rsidRPr="000946FB">
        <w:rPr>
          <w:rFonts w:eastAsia="Arial Unicode MS"/>
          <w:bCs/>
          <w:iCs/>
          <w:kern w:val="24"/>
          <w:szCs w:val="24"/>
        </w:rPr>
        <w:t xml:space="preserve"> и оплатить услуги после проведения поверки СИ в течении 10 рабочих дней после выставления акта оказанных </w:t>
      </w:r>
      <w:r w:rsidRPr="000946FB">
        <w:rPr>
          <w:rFonts w:eastAsia="Arial Unicode MS"/>
          <w:bCs/>
          <w:iCs/>
          <w:kern w:val="24"/>
          <w:szCs w:val="24"/>
        </w:rPr>
        <w:lastRenderedPageBreak/>
        <w:t>услуг.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  <w:shd w:val="clear" w:color="auto" w:fill="FFFFFF"/>
        </w:rPr>
        <w:t xml:space="preserve">2.3.2. Своевременно передать </w:t>
      </w:r>
      <w:r w:rsidRPr="000946FB">
        <w:rPr>
          <w:rFonts w:eastAsia="Arial Unicode MS"/>
          <w:bCs/>
          <w:iCs/>
          <w:kern w:val="24"/>
          <w:szCs w:val="24"/>
          <w:bdr w:val="none" w:sz="0" w:space="0" w:color="auto" w:frame="1"/>
          <w:shd w:val="clear" w:color="auto" w:fill="FFFFFF"/>
        </w:rPr>
        <w:t>Исполнителю</w:t>
      </w:r>
      <w:r w:rsidRPr="000946FB">
        <w:rPr>
          <w:rFonts w:eastAsia="Arial Unicode MS"/>
          <w:bCs/>
          <w:iCs/>
          <w:kern w:val="24"/>
          <w:szCs w:val="24"/>
          <w:shd w:val="clear" w:color="auto" w:fill="FFFFFF"/>
        </w:rPr>
        <w:t xml:space="preserve"> всю необходимую для оказания </w:t>
      </w:r>
      <w:r w:rsidRPr="000946FB">
        <w:rPr>
          <w:rFonts w:eastAsia="Arial Unicode MS"/>
          <w:bCs/>
          <w:iCs/>
          <w:kern w:val="24"/>
          <w:szCs w:val="24"/>
        </w:rPr>
        <w:t xml:space="preserve">услуг </w:t>
      </w:r>
      <w:r w:rsidRPr="000946FB">
        <w:rPr>
          <w:rFonts w:eastAsia="Arial Unicode MS"/>
          <w:bCs/>
          <w:iCs/>
          <w:kern w:val="24"/>
          <w:szCs w:val="24"/>
          <w:shd w:val="clear" w:color="auto" w:fill="FFFFFF"/>
        </w:rPr>
        <w:t xml:space="preserve">информацию и документацию, а также </w:t>
      </w:r>
      <w:r w:rsidRPr="000946FB">
        <w:rPr>
          <w:rFonts w:eastAsia="Arial Unicode MS"/>
          <w:bCs/>
          <w:iCs/>
          <w:kern w:val="24"/>
          <w:szCs w:val="24"/>
        </w:rPr>
        <w:t>СИ, в отношении которого Исполнитель по настоящему договору должен оказать услуги</w:t>
      </w:r>
      <w:r w:rsidRPr="000946FB">
        <w:rPr>
          <w:rFonts w:eastAsia="Arial Unicode MS"/>
          <w:bCs/>
          <w:iCs/>
          <w:kern w:val="24"/>
          <w:szCs w:val="24"/>
          <w:shd w:val="clear" w:color="auto" w:fill="FFFFFF"/>
        </w:rPr>
        <w:t>.</w:t>
      </w:r>
    </w:p>
    <w:p w:rsidR="00F723DA" w:rsidRDefault="00F723DA" w:rsidP="00F723DA">
      <w:pPr>
        <w:widowControl w:val="0"/>
        <w:suppressAutoHyphens/>
        <w:contextualSpacing/>
        <w:jc w:val="both"/>
        <w:rPr>
          <w:rFonts w:eastAsia="Arial Unicode MS"/>
          <w:bCs/>
          <w:iCs/>
          <w:kern w:val="24"/>
          <w:szCs w:val="24"/>
          <w:shd w:val="clear" w:color="auto" w:fill="FFFFFF"/>
        </w:rPr>
      </w:pPr>
      <w:r w:rsidRPr="000946FB">
        <w:rPr>
          <w:rFonts w:eastAsia="Arial Unicode MS"/>
          <w:bCs/>
          <w:iCs/>
          <w:kern w:val="24"/>
          <w:szCs w:val="24"/>
          <w:shd w:val="clear" w:color="auto" w:fill="FFFFFF"/>
        </w:rPr>
        <w:t>2.3.3. Принять оказанные услуги по качеству и количеству</w:t>
      </w:r>
      <w:r>
        <w:rPr>
          <w:rFonts w:eastAsia="Arial Unicode MS"/>
          <w:bCs/>
          <w:iCs/>
          <w:kern w:val="24"/>
          <w:szCs w:val="24"/>
          <w:shd w:val="clear" w:color="auto" w:fill="FFFFFF"/>
        </w:rPr>
        <w:t>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2.3.4. Обеспечить подписание акта оказанных услуг от имени Заказчика уполномоченными лицами.</w:t>
      </w:r>
    </w:p>
    <w:p w:rsidR="00F723DA" w:rsidRDefault="00F723DA" w:rsidP="00F723DA">
      <w:pPr>
        <w:widowControl w:val="0"/>
        <w:suppressAutoHyphens/>
        <w:contextualSpacing/>
        <w:jc w:val="both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2.3.5. Информировать в письменном виде Исполнителя об изменении своих наименования, адреса, реквизитов.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rPr>
          <w:rFonts w:eastAsia="Arial Unicode MS"/>
          <w:bCs/>
          <w:iCs/>
          <w:kern w:val="24"/>
          <w:szCs w:val="24"/>
        </w:rPr>
      </w:pPr>
      <w:r>
        <w:rPr>
          <w:rFonts w:eastAsia="Arial Unicode MS"/>
          <w:bCs/>
          <w:iCs/>
          <w:kern w:val="24"/>
          <w:szCs w:val="24"/>
        </w:rPr>
        <w:t>2.3.6. Осуществить приемку оказанных услуг в течении 3 рабочих дней с даты предоставления Исполнителем акта оказанных услуг.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3"/>
        <w:rPr>
          <w:rFonts w:eastAsia="Arial Unicode MS"/>
          <w:bCs/>
          <w:iCs/>
          <w:kern w:val="24"/>
          <w:szCs w:val="24"/>
        </w:rPr>
      </w:pPr>
    </w:p>
    <w:p w:rsidR="00F723DA" w:rsidRPr="000946FB" w:rsidRDefault="00F723DA" w:rsidP="00F723DA">
      <w:pPr>
        <w:widowControl w:val="0"/>
        <w:suppressAutoHyphens/>
        <w:ind w:left="720" w:hanging="720"/>
        <w:contextualSpacing/>
        <w:jc w:val="center"/>
        <w:outlineLvl w:val="1"/>
        <w:rPr>
          <w:rFonts w:eastAsia="Arial Unicode MS"/>
          <w:b/>
          <w:bCs/>
          <w:iCs/>
          <w:spacing w:val="20"/>
          <w:kern w:val="32"/>
          <w:szCs w:val="24"/>
        </w:rPr>
      </w:pPr>
      <w:r w:rsidRPr="000946FB">
        <w:rPr>
          <w:rFonts w:eastAsia="Arial Unicode MS"/>
          <w:b/>
          <w:bCs/>
          <w:iCs/>
          <w:spacing w:val="20"/>
          <w:kern w:val="32"/>
          <w:szCs w:val="24"/>
        </w:rPr>
        <w:t>3. Стоимость услуг (работ) и порядок расчетов</w:t>
      </w:r>
    </w:p>
    <w:p w:rsidR="00F723DA" w:rsidRPr="00877BF3" w:rsidRDefault="00F723DA" w:rsidP="00F723DA">
      <w:pPr>
        <w:pStyle w:val="2"/>
        <w:widowControl w:val="0"/>
        <w:numPr>
          <w:ilvl w:val="0"/>
          <w:numId w:val="0"/>
        </w:numPr>
        <w:suppressAutoHyphens/>
        <w:spacing w:before="0" w:after="0"/>
        <w:contextualSpacing/>
        <w:jc w:val="both"/>
        <w:rPr>
          <w:rFonts w:ascii="Times New Roman" w:hAnsi="Times New Roman" w:cs="Times New Roman"/>
          <w:szCs w:val="24"/>
        </w:rPr>
      </w:pPr>
      <w:r w:rsidRPr="000946FB">
        <w:rPr>
          <w:rFonts w:ascii="Times New Roman" w:hAnsi="Times New Roman" w:cs="Times New Roman"/>
          <w:color w:val="auto"/>
          <w:szCs w:val="24"/>
        </w:rPr>
        <w:t>3.1. Если иное не предусмотрено Приложением к настоящему договору, стоимость услуг определяется в соответствии с действующими на момент оказания услуг Прейскурантами Исполнителя, размещенными на его официальном интернет-</w:t>
      </w:r>
      <w:r w:rsidRPr="00877BF3">
        <w:rPr>
          <w:rFonts w:ascii="Times New Roman" w:hAnsi="Times New Roman" w:cs="Times New Roman"/>
          <w:color w:val="auto"/>
          <w:szCs w:val="24"/>
        </w:rPr>
        <w:t>сайте</w:t>
      </w:r>
      <w:r>
        <w:rPr>
          <w:rFonts w:ascii="Times New Roman" w:hAnsi="Times New Roman" w:cs="Times New Roman"/>
          <w:color w:val="auto"/>
          <w:szCs w:val="24"/>
        </w:rPr>
        <w:t xml:space="preserve"> Исполнителя.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color w:val="000000"/>
          <w:kern w:val="24"/>
          <w:szCs w:val="24"/>
        </w:rPr>
        <w:t xml:space="preserve">3.2. Выписка из Прейскуранта предоставляется Заказчику по его письменной просьбе. </w:t>
      </w:r>
    </w:p>
    <w:p w:rsidR="00F723DA" w:rsidRPr="00597580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3.3. Общая стоимость договора </w:t>
      </w:r>
      <w:r w:rsidRPr="00597580">
        <w:rPr>
          <w:rFonts w:eastAsia="Arial Unicode MS"/>
          <w:bCs/>
          <w:iCs/>
          <w:kern w:val="24"/>
          <w:szCs w:val="24"/>
        </w:rPr>
        <w:t xml:space="preserve">составляет </w:t>
      </w:r>
      <w:r w:rsidRPr="009C2FE0">
        <w:rPr>
          <w:rFonts w:eastAsia="Arial Unicode MS"/>
          <w:b/>
          <w:bCs/>
          <w:iCs/>
          <w:kern w:val="24"/>
          <w:szCs w:val="24"/>
        </w:rPr>
        <w:t>73 871</w:t>
      </w:r>
      <w:r w:rsidRPr="00597580">
        <w:rPr>
          <w:b/>
          <w:szCs w:val="24"/>
        </w:rPr>
        <w:t xml:space="preserve"> (</w:t>
      </w:r>
      <w:r w:rsidRPr="009C2FE0">
        <w:rPr>
          <w:szCs w:val="24"/>
        </w:rPr>
        <w:t xml:space="preserve">семьдесят три тысячи восемьсот семьдесят один </w:t>
      </w:r>
      <w:r>
        <w:rPr>
          <w:szCs w:val="24"/>
        </w:rPr>
        <w:t>рубль</w:t>
      </w:r>
      <w:r w:rsidRPr="00597580">
        <w:rPr>
          <w:szCs w:val="24"/>
        </w:rPr>
        <w:t xml:space="preserve">) </w:t>
      </w:r>
      <w:r>
        <w:rPr>
          <w:szCs w:val="24"/>
        </w:rPr>
        <w:t>00</w:t>
      </w:r>
      <w:r w:rsidRPr="00597580">
        <w:rPr>
          <w:szCs w:val="24"/>
        </w:rPr>
        <w:t xml:space="preserve"> </w:t>
      </w:r>
      <w:r>
        <w:rPr>
          <w:szCs w:val="24"/>
        </w:rPr>
        <w:t>копеек</w:t>
      </w:r>
      <w:r w:rsidRPr="00597580">
        <w:rPr>
          <w:szCs w:val="24"/>
        </w:rPr>
        <w:t>, (</w:t>
      </w:r>
      <w:r>
        <w:rPr>
          <w:szCs w:val="24"/>
        </w:rPr>
        <w:t>с</w:t>
      </w:r>
      <w:r w:rsidRPr="00597580">
        <w:rPr>
          <w:szCs w:val="24"/>
        </w:rPr>
        <w:t xml:space="preserve"> НДС</w:t>
      </w:r>
      <w:r>
        <w:rPr>
          <w:szCs w:val="24"/>
        </w:rPr>
        <w:t>/без НДС</w:t>
      </w:r>
      <w:r w:rsidRPr="00597580">
        <w:rPr>
          <w:szCs w:val="24"/>
        </w:rPr>
        <w:t>)</w:t>
      </w:r>
      <w:r w:rsidRPr="00597580">
        <w:rPr>
          <w:rFonts w:eastAsia="Arial Unicode MS"/>
          <w:bCs/>
          <w:iCs/>
          <w:kern w:val="24"/>
          <w:szCs w:val="24"/>
        </w:rPr>
        <w:t xml:space="preserve">. </w:t>
      </w:r>
    </w:p>
    <w:p w:rsidR="00F723DA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597580">
        <w:rPr>
          <w:rFonts w:eastAsia="Arial Unicode MS"/>
          <w:bCs/>
          <w:iCs/>
          <w:kern w:val="24"/>
          <w:szCs w:val="24"/>
        </w:rPr>
        <w:t>3.</w:t>
      </w:r>
      <w:r>
        <w:rPr>
          <w:rFonts w:eastAsia="Arial Unicode MS"/>
          <w:bCs/>
          <w:iCs/>
          <w:kern w:val="24"/>
          <w:szCs w:val="24"/>
        </w:rPr>
        <w:t>4</w:t>
      </w:r>
      <w:r w:rsidRPr="00597580">
        <w:rPr>
          <w:rFonts w:eastAsia="Arial Unicode MS"/>
          <w:bCs/>
          <w:iCs/>
          <w:kern w:val="24"/>
          <w:szCs w:val="24"/>
        </w:rPr>
        <w:t xml:space="preserve">. Оплата за </w:t>
      </w:r>
      <w:r>
        <w:rPr>
          <w:rFonts w:eastAsia="Arial Unicode MS"/>
          <w:bCs/>
          <w:iCs/>
          <w:kern w:val="24"/>
          <w:szCs w:val="24"/>
        </w:rPr>
        <w:t xml:space="preserve">фактически оказанные услуги </w:t>
      </w:r>
      <w:r w:rsidRPr="00597580">
        <w:rPr>
          <w:rFonts w:eastAsia="Arial Unicode MS"/>
          <w:bCs/>
          <w:iCs/>
          <w:kern w:val="24"/>
          <w:szCs w:val="24"/>
        </w:rPr>
        <w:t>производ</w:t>
      </w:r>
      <w:r>
        <w:rPr>
          <w:rFonts w:eastAsia="Arial Unicode MS"/>
          <w:bCs/>
          <w:iCs/>
          <w:kern w:val="24"/>
          <w:szCs w:val="24"/>
        </w:rPr>
        <w:t>я</w:t>
      </w:r>
      <w:r w:rsidRPr="00597580">
        <w:rPr>
          <w:rFonts w:eastAsia="Arial Unicode MS"/>
          <w:bCs/>
          <w:iCs/>
          <w:kern w:val="24"/>
          <w:szCs w:val="24"/>
        </w:rPr>
        <w:t>тся</w:t>
      </w:r>
      <w:r>
        <w:rPr>
          <w:rFonts w:eastAsia="Arial Unicode MS"/>
          <w:bCs/>
          <w:iCs/>
          <w:kern w:val="24"/>
          <w:szCs w:val="24"/>
        </w:rPr>
        <w:t xml:space="preserve"> из средств федерального бюджета</w:t>
      </w:r>
      <w:r w:rsidRPr="000946FB">
        <w:rPr>
          <w:rFonts w:eastAsia="Arial Unicode MS"/>
          <w:bCs/>
          <w:iCs/>
          <w:kern w:val="24"/>
          <w:szCs w:val="24"/>
        </w:rPr>
        <w:t xml:space="preserve"> путем перечисления денежных средств на расчетный счет Исполнителя в течении 10 рабочих дней </w:t>
      </w:r>
      <w:r>
        <w:rPr>
          <w:rFonts w:eastAsia="Arial Unicode MS"/>
          <w:bCs/>
          <w:iCs/>
          <w:kern w:val="24"/>
          <w:szCs w:val="24"/>
        </w:rPr>
        <w:t>со дня получения</w:t>
      </w:r>
      <w:r w:rsidRPr="000946FB">
        <w:rPr>
          <w:rFonts w:eastAsia="Arial Unicode MS"/>
          <w:bCs/>
          <w:iCs/>
          <w:kern w:val="24"/>
          <w:szCs w:val="24"/>
        </w:rPr>
        <w:t xml:space="preserve"> акта об оказании услуг.</w:t>
      </w:r>
    </w:p>
    <w:p w:rsidR="00F723DA" w:rsidRPr="00C5003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>
        <w:rPr>
          <w:rFonts w:eastAsia="Arial Unicode MS"/>
          <w:bCs/>
          <w:iCs/>
          <w:kern w:val="24"/>
          <w:szCs w:val="24"/>
        </w:rPr>
        <w:t xml:space="preserve">3.5. </w:t>
      </w:r>
      <w:r w:rsidRPr="00C5003B">
        <w:rPr>
          <w:rFonts w:eastAsia="Arial Unicode MS"/>
          <w:bCs/>
          <w:iCs/>
          <w:kern w:val="24"/>
          <w:szCs w:val="24"/>
        </w:rPr>
        <w:t xml:space="preserve">Оплата производится в срок не более 10 (десяти) рабочих дней с даты подписания Заказчиком </w:t>
      </w:r>
      <w:r>
        <w:rPr>
          <w:rFonts w:eastAsia="Arial Unicode MS"/>
          <w:bCs/>
          <w:iCs/>
          <w:kern w:val="24"/>
          <w:szCs w:val="24"/>
        </w:rPr>
        <w:t>акта оказанных услуг</w:t>
      </w:r>
      <w:r w:rsidRPr="00C5003B">
        <w:rPr>
          <w:rFonts w:eastAsia="Arial Unicode MS"/>
          <w:bCs/>
          <w:iCs/>
          <w:kern w:val="24"/>
          <w:szCs w:val="24"/>
        </w:rPr>
        <w:t xml:space="preserve">. Акт </w:t>
      </w:r>
      <w:r>
        <w:rPr>
          <w:rFonts w:eastAsia="Arial Unicode MS"/>
          <w:bCs/>
          <w:iCs/>
          <w:kern w:val="24"/>
          <w:szCs w:val="24"/>
        </w:rPr>
        <w:t>оказанных услуг</w:t>
      </w:r>
      <w:r w:rsidRPr="00C5003B">
        <w:rPr>
          <w:rFonts w:eastAsia="Arial Unicode MS"/>
          <w:bCs/>
          <w:iCs/>
          <w:kern w:val="24"/>
          <w:szCs w:val="24"/>
        </w:rPr>
        <w:t xml:space="preserve"> предоставляется Исполнителем в течение 3 (трех) рабочих дней с даты окончания </w:t>
      </w:r>
      <w:r>
        <w:rPr>
          <w:rFonts w:eastAsia="Arial Unicode MS"/>
          <w:bCs/>
          <w:iCs/>
          <w:kern w:val="24"/>
          <w:szCs w:val="24"/>
        </w:rPr>
        <w:t>оказания услуг</w:t>
      </w:r>
      <w:r w:rsidRPr="00C5003B">
        <w:rPr>
          <w:rFonts w:eastAsia="Arial Unicode MS"/>
          <w:bCs/>
          <w:iCs/>
          <w:kern w:val="24"/>
          <w:szCs w:val="24"/>
        </w:rPr>
        <w:t>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</w:p>
    <w:p w:rsidR="00F723DA" w:rsidRPr="00FD7AB4" w:rsidRDefault="00F723DA" w:rsidP="00F723DA">
      <w:pPr>
        <w:pStyle w:val="2"/>
        <w:widowControl w:val="0"/>
        <w:numPr>
          <w:ilvl w:val="0"/>
          <w:numId w:val="0"/>
        </w:numPr>
        <w:suppressAutoHyphens/>
        <w:spacing w:before="0" w:after="0"/>
        <w:ind w:firstLine="720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F723DA" w:rsidRPr="000946FB" w:rsidRDefault="00F723DA" w:rsidP="00F723DA">
      <w:pPr>
        <w:widowControl w:val="0"/>
        <w:suppressAutoHyphens/>
        <w:ind w:left="720" w:hanging="720"/>
        <w:contextualSpacing/>
        <w:jc w:val="center"/>
        <w:outlineLvl w:val="1"/>
        <w:rPr>
          <w:rFonts w:eastAsia="Arial Unicode MS"/>
          <w:b/>
          <w:bCs/>
          <w:iCs/>
          <w:spacing w:val="20"/>
          <w:kern w:val="32"/>
          <w:szCs w:val="24"/>
        </w:rPr>
      </w:pPr>
      <w:r w:rsidRPr="000946FB">
        <w:rPr>
          <w:rFonts w:eastAsia="Arial Unicode MS"/>
          <w:b/>
          <w:bCs/>
          <w:iCs/>
          <w:spacing w:val="20"/>
          <w:kern w:val="32"/>
          <w:szCs w:val="24"/>
        </w:rPr>
        <w:t>4. Ответственность сторон</w:t>
      </w:r>
    </w:p>
    <w:p w:rsidR="00F723DA" w:rsidRPr="000F447B" w:rsidRDefault="00F723DA" w:rsidP="00F723DA">
      <w:pPr>
        <w:widowControl w:val="0"/>
        <w:suppressAutoHyphens/>
        <w:ind w:hanging="142"/>
        <w:contextualSpacing/>
        <w:jc w:val="both"/>
        <w:outlineLvl w:val="2"/>
        <w:rPr>
          <w:rFonts w:eastAsia="Arial Unicode MS"/>
          <w:bCs/>
          <w:iCs/>
          <w:kern w:val="24"/>
          <w:sz w:val="20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 </w:t>
      </w:r>
    </w:p>
    <w:p w:rsidR="00F723DA" w:rsidRPr="00BB5ACA" w:rsidRDefault="00F723DA" w:rsidP="00F723DA">
      <w:pPr>
        <w:tabs>
          <w:tab w:val="left" w:pos="9135"/>
        </w:tabs>
        <w:spacing w:before="120"/>
        <w:jc w:val="both"/>
        <w:rPr>
          <w:rFonts w:eastAsia="Calibri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 </w:t>
      </w:r>
      <w:r>
        <w:rPr>
          <w:rFonts w:eastAsia="Arial Unicode MS"/>
          <w:bCs/>
          <w:iCs/>
          <w:kern w:val="24"/>
          <w:szCs w:val="24"/>
        </w:rPr>
        <w:t>4</w:t>
      </w:r>
      <w:r w:rsidRPr="00BB5ACA">
        <w:rPr>
          <w:rFonts w:eastAsia="Calibri"/>
          <w:szCs w:val="24"/>
        </w:rPr>
        <w:t>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F723DA" w:rsidRDefault="00F723DA" w:rsidP="00F723DA">
      <w:pPr>
        <w:jc w:val="both"/>
        <w:rPr>
          <w:szCs w:val="24"/>
          <w:lang w:eastAsia="ar-SA"/>
        </w:rPr>
      </w:pPr>
      <w:r>
        <w:rPr>
          <w:szCs w:val="24"/>
          <w:lang w:eastAsia="ar-SA"/>
        </w:rPr>
        <w:t>4</w:t>
      </w:r>
      <w:r w:rsidRPr="00BB5ACA">
        <w:rPr>
          <w:szCs w:val="24"/>
          <w:lang w:eastAsia="ar-SA"/>
        </w:rPr>
        <w:t>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(штрафов, пеней).</w:t>
      </w:r>
    </w:p>
    <w:p w:rsidR="00F723DA" w:rsidRDefault="00F723DA" w:rsidP="00F723DA">
      <w:pPr>
        <w:jc w:val="both"/>
        <w:rPr>
          <w:szCs w:val="24"/>
          <w:lang w:eastAsia="ar-SA"/>
        </w:rPr>
      </w:pPr>
      <w:r>
        <w:rPr>
          <w:szCs w:val="24"/>
          <w:lang w:eastAsia="ar-SA"/>
        </w:rPr>
        <w:t>4</w:t>
      </w:r>
      <w:r w:rsidRPr="00D447FB">
        <w:rPr>
          <w:szCs w:val="24"/>
          <w:lang w:eastAsia="ar-SA"/>
        </w:rPr>
        <w:t>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723DA" w:rsidRPr="004336F3" w:rsidRDefault="00F723DA" w:rsidP="00F723DA">
      <w:pPr>
        <w:jc w:val="both"/>
        <w:rPr>
          <w:szCs w:val="24"/>
          <w:lang w:eastAsia="ar-SA"/>
        </w:rPr>
      </w:pPr>
      <w:r>
        <w:rPr>
          <w:szCs w:val="24"/>
          <w:lang w:eastAsia="ar-SA"/>
        </w:rPr>
        <w:t>4</w:t>
      </w:r>
      <w:r w:rsidRPr="004336F3">
        <w:rPr>
          <w:szCs w:val="24"/>
          <w:lang w:eastAsia="ar-SA"/>
        </w:rPr>
        <w:t>.4.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(штрафов, пеней).</w:t>
      </w:r>
    </w:p>
    <w:p w:rsidR="00F723DA" w:rsidRDefault="00F723DA" w:rsidP="00F723DA">
      <w:pPr>
        <w:jc w:val="both"/>
        <w:rPr>
          <w:szCs w:val="24"/>
          <w:lang w:eastAsia="ar-SA"/>
        </w:rPr>
      </w:pPr>
      <w:r>
        <w:rPr>
          <w:szCs w:val="24"/>
          <w:lang w:eastAsia="ar-SA"/>
        </w:rPr>
        <w:t>4</w:t>
      </w:r>
      <w:r w:rsidRPr="004336F3">
        <w:rPr>
          <w:szCs w:val="24"/>
          <w:lang w:eastAsia="ar-SA"/>
        </w:rPr>
        <w:t>.5.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F723DA" w:rsidRPr="000946FB" w:rsidRDefault="00F723DA" w:rsidP="00F723DA">
      <w:pPr>
        <w:widowControl w:val="0"/>
        <w:suppressAutoHyphens/>
        <w:ind w:left="-142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</w:p>
    <w:p w:rsidR="00F723DA" w:rsidRPr="000946FB" w:rsidRDefault="00F723DA" w:rsidP="00F723DA">
      <w:pPr>
        <w:widowControl w:val="0"/>
        <w:suppressAutoHyphens/>
        <w:ind w:left="720" w:hanging="578"/>
        <w:contextualSpacing/>
        <w:jc w:val="center"/>
        <w:outlineLvl w:val="1"/>
        <w:rPr>
          <w:rFonts w:eastAsia="Arial Unicode MS"/>
          <w:b/>
          <w:bCs/>
          <w:iCs/>
          <w:spacing w:val="20"/>
          <w:kern w:val="32"/>
          <w:szCs w:val="24"/>
        </w:rPr>
      </w:pPr>
      <w:r w:rsidRPr="000946FB">
        <w:rPr>
          <w:rFonts w:eastAsia="Arial Unicode MS"/>
          <w:b/>
          <w:bCs/>
          <w:iCs/>
          <w:spacing w:val="20"/>
          <w:kern w:val="32"/>
          <w:szCs w:val="24"/>
        </w:rPr>
        <w:t>5. Обстоятельства непреодолимой силы</w:t>
      </w:r>
    </w:p>
    <w:p w:rsidR="00F723DA" w:rsidRPr="000946FB" w:rsidRDefault="00F723DA" w:rsidP="00F723DA">
      <w:pPr>
        <w:widowControl w:val="0"/>
        <w:suppressAutoHyphens/>
        <w:ind w:left="-142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>
        <w:rPr>
          <w:rFonts w:eastAsia="Arial Unicode MS"/>
          <w:bCs/>
          <w:iCs/>
          <w:kern w:val="24"/>
          <w:szCs w:val="24"/>
        </w:rPr>
        <w:t xml:space="preserve">  </w:t>
      </w:r>
      <w:r w:rsidRPr="000946FB">
        <w:rPr>
          <w:rFonts w:eastAsia="Arial Unicode MS"/>
          <w:bCs/>
          <w:iCs/>
          <w:kern w:val="24"/>
          <w:szCs w:val="24"/>
        </w:rPr>
        <w:t xml:space="preserve">5.1.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препятствующих надлежащему исполнению обязательств по настоящему Договору, которые возникли после заключения настоящего </w:t>
      </w:r>
      <w:r w:rsidRPr="000946FB">
        <w:rPr>
          <w:rFonts w:eastAsia="Arial Unicode MS"/>
          <w:bCs/>
          <w:iCs/>
          <w:kern w:val="24"/>
          <w:szCs w:val="24"/>
        </w:rPr>
        <w:lastRenderedPageBreak/>
        <w:t>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F723DA" w:rsidRPr="000946FB" w:rsidRDefault="00F723DA" w:rsidP="00F723DA">
      <w:pPr>
        <w:widowControl w:val="0"/>
        <w:suppressAutoHyphens/>
        <w:ind w:left="-142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>
        <w:rPr>
          <w:rFonts w:eastAsia="Arial Unicode MS"/>
          <w:bCs/>
          <w:iCs/>
          <w:kern w:val="24"/>
          <w:szCs w:val="24"/>
        </w:rPr>
        <w:t xml:space="preserve"> </w:t>
      </w:r>
      <w:r w:rsidRPr="000946FB">
        <w:rPr>
          <w:rFonts w:eastAsia="Arial Unicode MS"/>
          <w:bCs/>
          <w:iCs/>
          <w:kern w:val="24"/>
          <w:szCs w:val="24"/>
        </w:rPr>
        <w:t>5.2.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10 (десяти) рабочих дней с момента их наступления в письменной форме извещает другую Сторону.</w:t>
      </w:r>
      <w:r w:rsidRPr="000946FB">
        <w:rPr>
          <w:szCs w:val="24"/>
        </w:rPr>
        <w:t xml:space="preserve"> Факты, изложенные в уведомлении, должны быть подтверждены Стороной путем направления другой Стороне документа компетентного органа (организации)</w:t>
      </w:r>
      <w:r w:rsidRPr="000946FB">
        <w:rPr>
          <w:rFonts w:eastAsia="Arial Unicode MS"/>
          <w:szCs w:val="24"/>
        </w:rPr>
        <w:t>,</w:t>
      </w:r>
      <w:r w:rsidRPr="000946FB">
        <w:rPr>
          <w:szCs w:val="24"/>
        </w:rPr>
        <w:t xml:space="preserve"> подтверждающего факт наступления и продолжительность обстоятельств непреодолимой силы, на которые она сослалась в вышеуказанном письменном уведомлении, </w:t>
      </w:r>
      <w:r w:rsidRPr="000946FB">
        <w:rPr>
          <w:rFonts w:eastAsia="Arial Unicode MS"/>
          <w:szCs w:val="24"/>
        </w:rPr>
        <w:t>в разумный срок с момента его получения. Несоблюдение указанных в настоящем пункте условий лишает Сторону права ссылаться на обстоятельства непреодолимой силы как на основание для неисполнения либо ненадлежащего исполнения обязательства.</w:t>
      </w:r>
    </w:p>
    <w:p w:rsidR="00F723DA" w:rsidRPr="00FD7AB4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 w:val="12"/>
          <w:szCs w:val="12"/>
        </w:rPr>
      </w:pPr>
    </w:p>
    <w:p w:rsidR="00F723DA" w:rsidRPr="000946FB" w:rsidRDefault="00F723DA" w:rsidP="00F723DA">
      <w:pPr>
        <w:widowControl w:val="0"/>
        <w:suppressAutoHyphens/>
        <w:ind w:left="720" w:hanging="578"/>
        <w:contextualSpacing/>
        <w:jc w:val="center"/>
        <w:outlineLvl w:val="1"/>
        <w:rPr>
          <w:rFonts w:eastAsia="Arial Unicode MS"/>
          <w:b/>
          <w:bCs/>
          <w:iCs/>
          <w:spacing w:val="20"/>
          <w:kern w:val="32"/>
          <w:szCs w:val="24"/>
        </w:rPr>
      </w:pPr>
      <w:r w:rsidRPr="000946FB">
        <w:rPr>
          <w:rFonts w:eastAsia="Arial Unicode MS"/>
          <w:b/>
          <w:bCs/>
          <w:iCs/>
          <w:spacing w:val="20"/>
          <w:kern w:val="32"/>
          <w:szCs w:val="24"/>
        </w:rPr>
        <w:t>6. Порядок разрешения споров</w:t>
      </w:r>
    </w:p>
    <w:p w:rsidR="00F723DA" w:rsidRPr="000946FB" w:rsidRDefault="00F723DA" w:rsidP="00F723DA">
      <w:pPr>
        <w:widowControl w:val="0"/>
        <w:suppressAutoHyphens/>
        <w:ind w:left="-142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6.1. Стороны обязуются прилагать все усилия к разрешению разногласий, возникших между ними по договору, путем переговоров.</w:t>
      </w:r>
    </w:p>
    <w:p w:rsidR="00F723DA" w:rsidRPr="000946FB" w:rsidRDefault="00F723DA" w:rsidP="00F723DA">
      <w:pPr>
        <w:widowControl w:val="0"/>
        <w:suppressAutoHyphens/>
        <w:ind w:left="-142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6.2. Споры и разногласия, которые могут возникнуть при исполнении настоящего договора, решаются путем переговоров между сторонами, и возникшие договоренности в обязательном порядке фиксируются дополнительным соглашением сторон (или протоколом), становящимся с момента его подписания неотъемлемой частью настоящего договора. Для оперативного решения вопросов, связанных с предметом договора, со стороны Исполнителя осуществляет: отдел по работе с заказчиками тел</w:t>
      </w:r>
      <w:r w:rsidRPr="000A2DEA">
        <w:rPr>
          <w:rFonts w:eastAsia="Arial Unicode MS"/>
          <w:bCs/>
          <w:iCs/>
          <w:kern w:val="24"/>
          <w:szCs w:val="24"/>
        </w:rPr>
        <w:t xml:space="preserve">.: </w:t>
      </w:r>
      <w:r>
        <w:rPr>
          <w:rFonts w:eastAsia="Arial Unicode MS"/>
          <w:bCs/>
          <w:iCs/>
          <w:kern w:val="24"/>
          <w:szCs w:val="24"/>
        </w:rPr>
        <w:t>_____________</w:t>
      </w:r>
      <w:proofErr w:type="gramStart"/>
      <w:r>
        <w:rPr>
          <w:rFonts w:eastAsia="Arial Unicode MS"/>
          <w:bCs/>
          <w:iCs/>
          <w:kern w:val="24"/>
          <w:szCs w:val="24"/>
        </w:rPr>
        <w:t>_</w:t>
      </w:r>
      <w:r w:rsidRPr="000A2DEA">
        <w:rPr>
          <w:rFonts w:eastAsia="Arial Unicode MS"/>
          <w:bCs/>
          <w:iCs/>
          <w:kern w:val="24"/>
          <w:szCs w:val="24"/>
        </w:rPr>
        <w:t xml:space="preserve"> </w:t>
      </w:r>
      <w:r>
        <w:rPr>
          <w:rFonts w:eastAsia="Arial Unicode MS"/>
          <w:bCs/>
          <w:iCs/>
          <w:kern w:val="24"/>
          <w:szCs w:val="24"/>
        </w:rPr>
        <w:t xml:space="preserve"> </w:t>
      </w:r>
      <w:r w:rsidRPr="000A2DEA">
        <w:rPr>
          <w:rFonts w:eastAsia="Arial Unicode MS"/>
          <w:bCs/>
          <w:iCs/>
          <w:kern w:val="24"/>
          <w:szCs w:val="24"/>
        </w:rPr>
        <w:t>и</w:t>
      </w:r>
      <w:proofErr w:type="gramEnd"/>
      <w:r w:rsidRPr="000A2DEA">
        <w:rPr>
          <w:rFonts w:eastAsia="Arial Unicode MS"/>
          <w:bCs/>
          <w:iCs/>
          <w:kern w:val="24"/>
          <w:szCs w:val="24"/>
        </w:rPr>
        <w:t xml:space="preserve"> со</w:t>
      </w:r>
      <w:r>
        <w:rPr>
          <w:rFonts w:eastAsia="Arial Unicode MS"/>
          <w:bCs/>
          <w:iCs/>
          <w:kern w:val="24"/>
          <w:szCs w:val="24"/>
        </w:rPr>
        <w:t xml:space="preserve"> </w:t>
      </w:r>
      <w:r w:rsidRPr="000A2DEA">
        <w:rPr>
          <w:rFonts w:eastAsia="Arial Unicode MS"/>
          <w:bCs/>
          <w:iCs/>
          <w:kern w:val="24"/>
          <w:szCs w:val="24"/>
        </w:rPr>
        <w:t xml:space="preserve"> стороны Заказчика тел.:</w:t>
      </w:r>
      <w:r>
        <w:rPr>
          <w:rFonts w:eastAsia="Arial Unicode MS"/>
          <w:bCs/>
          <w:iCs/>
          <w:kern w:val="24"/>
          <w:szCs w:val="24"/>
        </w:rPr>
        <w:t xml:space="preserve"> </w:t>
      </w:r>
      <w:r w:rsidRPr="000973E0">
        <w:rPr>
          <w:rFonts w:eastAsia="Arial Unicode MS"/>
          <w:bCs/>
          <w:iCs/>
          <w:kern w:val="24"/>
          <w:szCs w:val="24"/>
        </w:rPr>
        <w:t xml:space="preserve"> (42</w:t>
      </w:r>
      <w:r>
        <w:rPr>
          <w:rFonts w:eastAsia="Arial Unicode MS"/>
          <w:bCs/>
          <w:iCs/>
          <w:kern w:val="24"/>
          <w:szCs w:val="24"/>
        </w:rPr>
        <w:t>3</w:t>
      </w:r>
      <w:r w:rsidRPr="000973E0">
        <w:rPr>
          <w:rFonts w:eastAsia="Arial Unicode MS"/>
          <w:bCs/>
          <w:iCs/>
          <w:kern w:val="24"/>
          <w:szCs w:val="24"/>
        </w:rPr>
        <w:t xml:space="preserve">) </w:t>
      </w:r>
      <w:r>
        <w:rPr>
          <w:rFonts w:eastAsia="Arial Unicode MS"/>
          <w:bCs/>
          <w:iCs/>
          <w:kern w:val="24"/>
          <w:szCs w:val="24"/>
        </w:rPr>
        <w:t>239-52-67</w:t>
      </w:r>
      <w:r w:rsidRPr="000973E0">
        <w:rPr>
          <w:rFonts w:eastAsia="Arial Unicode MS"/>
          <w:bCs/>
          <w:iCs/>
          <w:kern w:val="24"/>
          <w:szCs w:val="24"/>
        </w:rPr>
        <w:t>.</w:t>
      </w:r>
    </w:p>
    <w:p w:rsidR="00F723DA" w:rsidRDefault="00F723DA" w:rsidP="00F723DA">
      <w:pPr>
        <w:widowControl w:val="0"/>
        <w:suppressAutoHyphens/>
        <w:ind w:left="-142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6.3. Споры, неурегулированные путем переговоров, рассматриваются Арбитражным судом Приморского края, при этом предусматривается обязательный досудебный порядок урегулирования споров путем предъявления претензии, срок рассмотрения которой составляет 10 (десять) рабочих дней с момента ее получения.</w:t>
      </w:r>
    </w:p>
    <w:p w:rsidR="00F723DA" w:rsidRPr="00FD7AB4" w:rsidRDefault="00F723DA" w:rsidP="00F723DA">
      <w:pPr>
        <w:widowControl w:val="0"/>
        <w:suppressAutoHyphens/>
        <w:ind w:left="-142"/>
        <w:contextualSpacing/>
        <w:jc w:val="both"/>
        <w:outlineLvl w:val="2"/>
        <w:rPr>
          <w:rFonts w:eastAsia="Arial Unicode MS"/>
          <w:bCs/>
          <w:iCs/>
          <w:kern w:val="24"/>
          <w:sz w:val="12"/>
          <w:szCs w:val="12"/>
        </w:rPr>
      </w:pPr>
    </w:p>
    <w:p w:rsidR="00F723DA" w:rsidRPr="000946FB" w:rsidRDefault="00F723DA" w:rsidP="00F723DA">
      <w:pPr>
        <w:widowControl w:val="0"/>
        <w:suppressAutoHyphens/>
        <w:ind w:left="720" w:hanging="142"/>
        <w:contextualSpacing/>
        <w:jc w:val="center"/>
        <w:outlineLvl w:val="1"/>
        <w:rPr>
          <w:rFonts w:eastAsia="Arial Unicode MS"/>
          <w:b/>
          <w:bCs/>
          <w:iCs/>
          <w:spacing w:val="20"/>
          <w:kern w:val="32"/>
          <w:szCs w:val="24"/>
        </w:rPr>
      </w:pPr>
      <w:r w:rsidRPr="000946FB">
        <w:rPr>
          <w:rFonts w:eastAsia="Arial Unicode MS"/>
          <w:b/>
          <w:bCs/>
          <w:iCs/>
          <w:spacing w:val="20"/>
          <w:kern w:val="32"/>
          <w:szCs w:val="24"/>
        </w:rPr>
        <w:t>7. Порядок изменения и расторжения договора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7.1. Любые изменения и дополнения к настоящему договору имеют силу только в том случае, если они оформлены в виде дополнительных соглашений, подписанных обеими сторонами и заверенных печатями.</w:t>
      </w:r>
    </w:p>
    <w:p w:rsidR="00F723DA" w:rsidRPr="000946FB" w:rsidRDefault="00F723DA" w:rsidP="00F723DA">
      <w:pPr>
        <w:widowControl w:val="0"/>
        <w:suppressAutoHyphens/>
        <w:ind w:hanging="142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>
        <w:rPr>
          <w:rFonts w:eastAsia="Arial Unicode MS"/>
          <w:bCs/>
          <w:iCs/>
          <w:kern w:val="24"/>
          <w:szCs w:val="24"/>
        </w:rPr>
        <w:t xml:space="preserve">  </w:t>
      </w:r>
      <w:r w:rsidRPr="000946FB">
        <w:rPr>
          <w:rFonts w:eastAsia="Arial Unicode MS"/>
          <w:bCs/>
          <w:iCs/>
          <w:kern w:val="24"/>
          <w:szCs w:val="24"/>
        </w:rPr>
        <w:t>7.2. Расторжение настоящего договора допустимо по основаниям, предусмотренным настоящим Договором и действующим законодательством Российской Федерации.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7.3.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10 (десять) дней до предполагаемой даты расторжения настоящего договора.</w:t>
      </w:r>
    </w:p>
    <w:p w:rsidR="00F723DA" w:rsidRPr="00FD7AB4" w:rsidRDefault="00F723DA" w:rsidP="00F723DA">
      <w:pPr>
        <w:widowControl w:val="0"/>
        <w:suppressAutoHyphens/>
        <w:ind w:hanging="142"/>
        <w:contextualSpacing/>
        <w:jc w:val="both"/>
        <w:outlineLvl w:val="2"/>
        <w:rPr>
          <w:rFonts w:eastAsia="Arial Unicode MS"/>
          <w:bCs/>
          <w:iCs/>
          <w:kern w:val="24"/>
          <w:sz w:val="12"/>
          <w:szCs w:val="12"/>
        </w:rPr>
      </w:pPr>
    </w:p>
    <w:p w:rsidR="00F723DA" w:rsidRPr="000946FB" w:rsidRDefault="00F723DA" w:rsidP="00F723DA">
      <w:pPr>
        <w:widowControl w:val="0"/>
        <w:suppressAutoHyphens/>
        <w:ind w:left="720" w:hanging="142"/>
        <w:contextualSpacing/>
        <w:jc w:val="center"/>
        <w:outlineLvl w:val="1"/>
        <w:rPr>
          <w:rFonts w:eastAsia="Arial Unicode MS"/>
          <w:b/>
          <w:iCs/>
          <w:spacing w:val="20"/>
          <w:kern w:val="32"/>
          <w:szCs w:val="24"/>
        </w:rPr>
      </w:pPr>
      <w:r w:rsidRPr="000946FB">
        <w:rPr>
          <w:rFonts w:eastAsia="Arial Unicode MS"/>
          <w:b/>
          <w:iCs/>
          <w:spacing w:val="20"/>
          <w:kern w:val="32"/>
          <w:szCs w:val="24"/>
        </w:rPr>
        <w:t>8. Срок действия договора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8.1. Настоящий договор вступает в силу с момента его подписания Сторонами и действует по </w:t>
      </w:r>
      <w:r w:rsidRPr="00B354F8">
        <w:rPr>
          <w:rFonts w:eastAsia="Arial Unicode MS"/>
          <w:bCs/>
          <w:iCs/>
          <w:spacing w:val="20"/>
          <w:kern w:val="24"/>
          <w:szCs w:val="24"/>
        </w:rPr>
        <w:t>«0</w:t>
      </w:r>
      <w:r>
        <w:rPr>
          <w:rFonts w:eastAsia="Arial Unicode MS"/>
          <w:bCs/>
          <w:iCs/>
          <w:spacing w:val="20"/>
          <w:kern w:val="24"/>
          <w:szCs w:val="24"/>
        </w:rPr>
        <w:t>1</w:t>
      </w:r>
      <w:r w:rsidRPr="00B354F8">
        <w:rPr>
          <w:rFonts w:eastAsia="Arial Unicode MS"/>
          <w:bCs/>
          <w:iCs/>
          <w:spacing w:val="20"/>
          <w:kern w:val="24"/>
          <w:szCs w:val="24"/>
        </w:rPr>
        <w:t xml:space="preserve">» </w:t>
      </w:r>
      <w:r>
        <w:rPr>
          <w:rFonts w:eastAsia="Arial Unicode MS"/>
          <w:bCs/>
          <w:iCs/>
          <w:spacing w:val="20"/>
          <w:kern w:val="24"/>
          <w:szCs w:val="24"/>
        </w:rPr>
        <w:t>сентября</w:t>
      </w:r>
      <w:r w:rsidRPr="00B354F8">
        <w:rPr>
          <w:rFonts w:eastAsia="Arial Unicode MS"/>
          <w:bCs/>
          <w:iCs/>
          <w:spacing w:val="20"/>
          <w:kern w:val="24"/>
          <w:szCs w:val="24"/>
        </w:rPr>
        <w:t xml:space="preserve"> 202</w:t>
      </w:r>
      <w:r>
        <w:rPr>
          <w:rFonts w:eastAsia="Arial Unicode MS"/>
          <w:bCs/>
          <w:iCs/>
          <w:spacing w:val="20"/>
          <w:kern w:val="24"/>
          <w:szCs w:val="24"/>
        </w:rPr>
        <w:t xml:space="preserve">6 </w:t>
      </w:r>
      <w:r w:rsidRPr="000946FB">
        <w:rPr>
          <w:rFonts w:eastAsia="Arial Unicode MS"/>
          <w:bCs/>
          <w:iCs/>
          <w:spacing w:val="20"/>
          <w:kern w:val="24"/>
          <w:szCs w:val="24"/>
        </w:rPr>
        <w:t>года (включительно),</w:t>
      </w:r>
      <w:r w:rsidRPr="000946FB">
        <w:rPr>
          <w:rFonts w:eastAsia="Arial Unicode MS"/>
          <w:bCs/>
          <w:iCs/>
          <w:kern w:val="24"/>
          <w:szCs w:val="24"/>
        </w:rPr>
        <w:t xml:space="preserve"> а в части взаимных расчетов – до момента полного исполнения сторонами принятых на себя обязательств.</w:t>
      </w:r>
    </w:p>
    <w:p w:rsidR="00F723DA" w:rsidRPr="00FD7AB4" w:rsidRDefault="00F723DA" w:rsidP="00F723DA">
      <w:pPr>
        <w:widowControl w:val="0"/>
        <w:suppressAutoHyphens/>
        <w:ind w:firstLine="720"/>
        <w:contextualSpacing/>
        <w:jc w:val="both"/>
        <w:outlineLvl w:val="2"/>
        <w:rPr>
          <w:rFonts w:eastAsia="Arial Unicode MS"/>
          <w:bCs/>
          <w:iCs/>
          <w:kern w:val="24"/>
          <w:sz w:val="12"/>
          <w:szCs w:val="12"/>
        </w:rPr>
      </w:pPr>
    </w:p>
    <w:p w:rsidR="00F723DA" w:rsidRPr="000946FB" w:rsidRDefault="00F723DA" w:rsidP="00F723DA">
      <w:pPr>
        <w:widowControl w:val="0"/>
        <w:suppressAutoHyphens/>
        <w:ind w:hanging="436"/>
        <w:contextualSpacing/>
        <w:jc w:val="center"/>
        <w:outlineLvl w:val="1"/>
        <w:rPr>
          <w:rFonts w:eastAsia="Arial Unicode MS"/>
          <w:b/>
          <w:iCs/>
          <w:spacing w:val="20"/>
          <w:kern w:val="32"/>
          <w:szCs w:val="24"/>
        </w:rPr>
      </w:pPr>
      <w:r>
        <w:rPr>
          <w:rFonts w:eastAsia="Arial Unicode MS"/>
          <w:b/>
          <w:iCs/>
          <w:spacing w:val="20"/>
          <w:kern w:val="32"/>
          <w:szCs w:val="24"/>
        </w:rPr>
        <w:t xml:space="preserve">              </w:t>
      </w:r>
      <w:r w:rsidRPr="000946FB">
        <w:rPr>
          <w:rFonts w:eastAsia="Arial Unicode MS"/>
          <w:b/>
          <w:iCs/>
          <w:spacing w:val="20"/>
          <w:kern w:val="32"/>
          <w:szCs w:val="24"/>
        </w:rPr>
        <w:t>9. Антикоррупционные положения</w:t>
      </w:r>
    </w:p>
    <w:p w:rsidR="00F723DA" w:rsidRPr="000946FB" w:rsidRDefault="00F723DA" w:rsidP="00F723DA">
      <w:pPr>
        <w:widowControl w:val="0"/>
        <w:suppressAutoHyphens/>
        <w:ind w:hanging="294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     9.1. </w:t>
      </w:r>
      <w:proofErr w:type="spellStart"/>
      <w:r w:rsidRPr="000946FB">
        <w:rPr>
          <w:rFonts w:eastAsia="Arial Unicode MS"/>
          <w:bCs/>
          <w:iCs/>
          <w:kern w:val="24"/>
          <w:szCs w:val="24"/>
        </w:rPr>
        <w:t>Пpи</w:t>
      </w:r>
      <w:proofErr w:type="spellEnd"/>
      <w:r w:rsidRPr="000946FB">
        <w:rPr>
          <w:rFonts w:eastAsia="Arial Unicode MS"/>
          <w:bCs/>
          <w:iCs/>
          <w:kern w:val="24"/>
          <w:szCs w:val="24"/>
        </w:rPr>
        <w:t xml:space="preserve"> исполнении своих обязательств </w:t>
      </w:r>
      <w:proofErr w:type="spellStart"/>
      <w:r w:rsidRPr="000946FB">
        <w:rPr>
          <w:rFonts w:eastAsia="Arial Unicode MS"/>
          <w:bCs/>
          <w:iCs/>
          <w:kern w:val="24"/>
          <w:szCs w:val="24"/>
        </w:rPr>
        <w:t>пo</w:t>
      </w:r>
      <w:proofErr w:type="spellEnd"/>
      <w:r w:rsidRPr="000946FB">
        <w:rPr>
          <w:rFonts w:eastAsia="Arial Unicode MS"/>
          <w:bCs/>
          <w:iCs/>
          <w:kern w:val="24"/>
          <w:szCs w:val="24"/>
        </w:rPr>
        <w:t xml:space="preserve"> Договору Стороны, их работники, представители и аффилированные лица обязуются не совершать, не создавать угрозы или условий для совершения от имени или в интересах Стороны следующих действий:</w:t>
      </w:r>
    </w:p>
    <w:p w:rsidR="00F723DA" w:rsidRPr="000946FB" w:rsidRDefault="00F723DA" w:rsidP="00F723DA">
      <w:pPr>
        <w:widowControl w:val="0"/>
        <w:suppressAutoHyphens/>
        <w:ind w:hanging="294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    - коррупционных деяний;</w:t>
      </w:r>
    </w:p>
    <w:p w:rsidR="00F723DA" w:rsidRPr="000946FB" w:rsidRDefault="00F723DA" w:rsidP="00F723DA">
      <w:pPr>
        <w:widowControl w:val="0"/>
        <w:suppressAutoHyphens/>
        <w:ind w:hanging="294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    - предоставление неоправданных преимуществ по сравнению с другими контрагентами;</w:t>
      </w:r>
    </w:p>
    <w:p w:rsidR="00F723DA" w:rsidRPr="000946FB" w:rsidRDefault="00F723DA" w:rsidP="00F723DA">
      <w:pPr>
        <w:widowControl w:val="0"/>
        <w:suppressAutoHyphens/>
        <w:ind w:hanging="294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    - иных действий (бездействий), хотя формально и не являющихся коррупционными, но идущих в разрез с принципами прозрачности и открытости взаимоотношений между Сторонами.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1"/>
        <w:rPr>
          <w:szCs w:val="24"/>
        </w:rPr>
      </w:pPr>
      <w:r w:rsidRPr="000946FB">
        <w:rPr>
          <w:szCs w:val="24"/>
        </w:rPr>
        <w:t>9.2.    В случае возникновения y Стороны подозрений, что произошло или может произойти нарушение какого-либо антикоррупционного положения Договора, она обязуется незамедлительно уведомить другую сторону в письменной форме. В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1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9.3 Стороны гарантируют: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1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lastRenderedPageBreak/>
        <w:t>- осуществление надлежащего разбирательства по поступившим уведомлениям, свидетельствующим о коррупционных фактах и применение эффективных мер по устранению практических затруднений и предотвращению возможных конфликтных ситуаций;</w:t>
      </w:r>
    </w:p>
    <w:p w:rsidR="00F723DA" w:rsidRPr="000946FB" w:rsidRDefault="00F723DA" w:rsidP="00F723DA">
      <w:pPr>
        <w:widowControl w:val="0"/>
        <w:suppressAutoHyphens/>
        <w:ind w:hanging="284"/>
        <w:contextualSpacing/>
        <w:jc w:val="both"/>
        <w:outlineLvl w:val="1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 xml:space="preserve">     - отсутствие негативных последствий, как для обращающейся Стороны, так и для конкретных работников обращающейся Стороны, сообщивших о факте нарушений.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1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9.4. Стороны признают необходимость применения мер по предупреждению коррупции и контроля за их соблюдением. Стороны прилагают разумные усилия для минимизации риска деловых отношений с контрагентами, которые могут быть вовлечены в коррупционную деятельность.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1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9.5. Стороны оказывают взаимное содействие друг другу в целях предотвращения и противодействия коррупции, недопущения вовлечения Сторон в совершение коррупционных правонарушений.</w:t>
      </w:r>
    </w:p>
    <w:p w:rsidR="00F723DA" w:rsidRPr="000946FB" w:rsidRDefault="00F723DA" w:rsidP="00F723DA">
      <w:pPr>
        <w:keepNext/>
        <w:keepLines/>
        <w:suppressAutoHyphens/>
        <w:jc w:val="both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9.6. Стороны признают, что их возможные неправомерные действия и нарушение настоящих антикоррупционных положений Договора могут повлечь за собой неблагоприятные последствия вплоть до существенных ограничений по взаимодействию с контрагентом.</w:t>
      </w:r>
    </w:p>
    <w:p w:rsidR="00F723DA" w:rsidRPr="000946FB" w:rsidRDefault="00F723DA" w:rsidP="00F723DA">
      <w:pPr>
        <w:keepNext/>
        <w:keepLines/>
        <w:suppressAutoHyphens/>
        <w:jc w:val="both"/>
        <w:rPr>
          <w:rFonts w:eastAsia="Arial Unicode MS"/>
          <w:b/>
          <w:bCs/>
          <w:iCs/>
          <w:spacing w:val="20"/>
          <w:kern w:val="32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9.7. Совершение коррупционного правонарушения, доказанное в установленном порядке, является основанием для одностороннего отказа добросовестной Стороной от договора без возмещения убытков Стороне, допустившей нарушение.</w:t>
      </w:r>
    </w:p>
    <w:p w:rsidR="00F723DA" w:rsidRPr="00485783" w:rsidRDefault="00F723DA" w:rsidP="00F723DA">
      <w:pPr>
        <w:pStyle w:val="a8"/>
        <w:widowControl w:val="0"/>
        <w:numPr>
          <w:ilvl w:val="0"/>
          <w:numId w:val="2"/>
        </w:numPr>
        <w:suppressAutoHyphens/>
        <w:outlineLvl w:val="1"/>
        <w:rPr>
          <w:rFonts w:ascii="Times New Roman" w:eastAsia="Arial Unicode MS" w:hAnsi="Times New Roman"/>
          <w:b/>
          <w:bCs/>
          <w:iCs/>
          <w:spacing w:val="20"/>
          <w:kern w:val="32"/>
          <w:sz w:val="24"/>
          <w:szCs w:val="24"/>
        </w:rPr>
      </w:pPr>
      <w:r w:rsidRPr="00485783">
        <w:rPr>
          <w:rFonts w:ascii="Times New Roman" w:eastAsia="Arial Unicode MS" w:hAnsi="Times New Roman"/>
          <w:b/>
          <w:bCs/>
          <w:iCs/>
          <w:spacing w:val="20"/>
          <w:kern w:val="32"/>
          <w:sz w:val="24"/>
          <w:szCs w:val="24"/>
        </w:rPr>
        <w:t>Особые условия</w:t>
      </w:r>
    </w:p>
    <w:p w:rsidR="00F723DA" w:rsidRPr="000946FB" w:rsidRDefault="00F723DA" w:rsidP="00F723DA">
      <w:pPr>
        <w:widowControl w:val="0"/>
        <w:suppressAutoHyphens/>
        <w:ind w:hanging="11"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10.1. При реорганизации или ликвидации, изменении наименования или реквизитов, а также смене лиц, уполномоченных на заключение настоящего договора, изменений и дополнений к нему, сторона, обязана письменно уведомить другую сторону о состоявшихся изменениях в срок не более 3 (трех) рабочих дней со дня принятия уполномоченным органом решения о таких изменениях.</w:t>
      </w:r>
    </w:p>
    <w:p w:rsidR="00F723DA" w:rsidRPr="00485783" w:rsidRDefault="00F723DA" w:rsidP="00F723DA">
      <w:pPr>
        <w:widowControl w:val="0"/>
        <w:suppressAutoHyphens/>
        <w:contextualSpacing/>
        <w:jc w:val="center"/>
        <w:outlineLvl w:val="1"/>
        <w:rPr>
          <w:rFonts w:eastAsia="Arial Unicode MS"/>
          <w:b/>
          <w:iCs/>
          <w:spacing w:val="20"/>
          <w:kern w:val="32"/>
          <w:szCs w:val="24"/>
        </w:rPr>
      </w:pPr>
      <w:r w:rsidRPr="00485783">
        <w:rPr>
          <w:rFonts w:eastAsia="Arial Unicode MS"/>
          <w:b/>
          <w:iCs/>
          <w:spacing w:val="20"/>
          <w:kern w:val="32"/>
          <w:szCs w:val="24"/>
        </w:rPr>
        <w:t>11. Конфиденциальность</w:t>
      </w:r>
    </w:p>
    <w:p w:rsidR="00F723DA" w:rsidRPr="000946FB" w:rsidRDefault="00F723DA" w:rsidP="00F723DA">
      <w:pPr>
        <w:jc w:val="both"/>
        <w:rPr>
          <w:szCs w:val="24"/>
        </w:rPr>
      </w:pPr>
      <w:r w:rsidRPr="000946FB">
        <w:rPr>
          <w:szCs w:val="24"/>
        </w:rPr>
        <w:t>11.1. Вся информация о деятельности каждой Стороны или о деятельности любого, связанного с ними лица, которая не является общедоступной, является конфиденциальной.</w:t>
      </w:r>
    </w:p>
    <w:p w:rsidR="00F723DA" w:rsidRPr="000946FB" w:rsidRDefault="00F723DA" w:rsidP="00F723DA">
      <w:pPr>
        <w:jc w:val="both"/>
        <w:rPr>
          <w:rFonts w:eastAsia="Arial Unicode MS"/>
          <w:b/>
          <w:iCs/>
          <w:spacing w:val="20"/>
          <w:kern w:val="32"/>
          <w:szCs w:val="24"/>
        </w:rPr>
      </w:pPr>
      <w:r w:rsidRPr="000946FB">
        <w:rPr>
          <w:szCs w:val="24"/>
        </w:rPr>
        <w:t>11.2. Стороны обязуются не раскрывать такую информацию другим лицам и не использовать ее для каких-либо целей, кроме целей, связанных с выполнением настоящего Договора. Иное допускается только с письменного согласия другой Стороны или в случаях, предусмотренных законодательством Российской Федерации.</w:t>
      </w:r>
    </w:p>
    <w:p w:rsidR="00F723DA" w:rsidRPr="00FD7AB4" w:rsidRDefault="00F723DA" w:rsidP="00F723DA">
      <w:pPr>
        <w:widowControl w:val="0"/>
        <w:suppressAutoHyphens/>
        <w:contextualSpacing/>
        <w:jc w:val="both"/>
        <w:outlineLvl w:val="1"/>
        <w:rPr>
          <w:rFonts w:eastAsia="Arial Unicode MS"/>
          <w:b/>
          <w:iCs/>
          <w:spacing w:val="20"/>
          <w:kern w:val="32"/>
          <w:sz w:val="12"/>
          <w:szCs w:val="12"/>
        </w:rPr>
      </w:pPr>
    </w:p>
    <w:p w:rsidR="00F723DA" w:rsidRPr="000946FB" w:rsidRDefault="00F723DA" w:rsidP="00F723DA">
      <w:pPr>
        <w:widowControl w:val="0"/>
        <w:suppressAutoHyphens/>
        <w:ind w:hanging="578"/>
        <w:contextualSpacing/>
        <w:jc w:val="center"/>
        <w:outlineLvl w:val="1"/>
        <w:rPr>
          <w:rFonts w:eastAsia="Arial Unicode MS"/>
          <w:b/>
          <w:iCs/>
          <w:spacing w:val="20"/>
          <w:kern w:val="32"/>
          <w:szCs w:val="24"/>
        </w:rPr>
      </w:pPr>
      <w:r>
        <w:rPr>
          <w:rFonts w:eastAsia="Arial Unicode MS"/>
          <w:b/>
          <w:iCs/>
          <w:spacing w:val="20"/>
          <w:kern w:val="32"/>
          <w:szCs w:val="24"/>
        </w:rPr>
        <w:t xml:space="preserve">          </w:t>
      </w:r>
      <w:r w:rsidRPr="000946FB">
        <w:rPr>
          <w:rFonts w:eastAsia="Arial Unicode MS"/>
          <w:b/>
          <w:iCs/>
          <w:spacing w:val="20"/>
          <w:kern w:val="32"/>
          <w:szCs w:val="24"/>
        </w:rPr>
        <w:t>12. Заключительные положения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1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/>
          <w:iCs/>
          <w:spacing w:val="20"/>
          <w:kern w:val="32"/>
          <w:szCs w:val="24"/>
        </w:rPr>
        <w:t xml:space="preserve"> </w:t>
      </w:r>
      <w:r w:rsidRPr="000946FB">
        <w:rPr>
          <w:rFonts w:eastAsia="Arial Unicode MS"/>
          <w:bCs/>
          <w:iCs/>
          <w:kern w:val="24"/>
          <w:szCs w:val="24"/>
        </w:rPr>
        <w:t>12.1. Во всём ином,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12.2. Для целей бухгалтерского учета и оперативного обмена любого рода информацией Стороны определяют, что платежные и иные документы допускается пересылать средствами факсимильной и электронной связи. Факсимильные и электронные копии договоров, дополнительных соглашений, протоколов, спецификаций, счетов-фактур и прочих документов, имеющих отношение к настоящему Договору, будут иметь юридическую силу их оригиналов до момента получения последних, при этом отправляющая Сторона обязана выслать оригиналы почтой другой Стороне не позднее 10 (десяти) рабочих дней с момента отправления факсимильной либо электронной копии.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12.3. Каждая Сторона, если она получит от другой Стороны конфиденциальную информацию (информация, доступ к которой ограничен законом), обязуется:</w:t>
      </w:r>
    </w:p>
    <w:p w:rsidR="00F723DA" w:rsidRPr="000946FB" w:rsidRDefault="00F723DA" w:rsidP="00F723DA">
      <w:pPr>
        <w:jc w:val="both"/>
        <w:rPr>
          <w:szCs w:val="24"/>
        </w:rPr>
      </w:pPr>
      <w:r w:rsidRPr="000946FB">
        <w:rPr>
          <w:szCs w:val="24"/>
        </w:rPr>
        <w:t>а) сохранять конфиденциальность этой информации и принимать все необходимые меры для ее защиты, по меньшей мере, с той же тщательностью, с какой она охраняет свою собственную конфиденциальную информацию;</w:t>
      </w:r>
    </w:p>
    <w:p w:rsidR="00F723DA" w:rsidRPr="000946FB" w:rsidRDefault="00F723DA" w:rsidP="00F723DA">
      <w:pPr>
        <w:jc w:val="both"/>
        <w:rPr>
          <w:szCs w:val="24"/>
        </w:rPr>
      </w:pPr>
      <w:r w:rsidRPr="000946FB">
        <w:rPr>
          <w:szCs w:val="24"/>
        </w:rPr>
        <w:t>б) использовать эту информацию только в целях исполнения настоящего Договора и никогда не использовать ее в каких-либо иных целях без предварительного письменного разрешения передавшей Стороны;</w:t>
      </w:r>
    </w:p>
    <w:p w:rsidR="00F723DA" w:rsidRPr="000946FB" w:rsidRDefault="00F723DA" w:rsidP="00F723DA">
      <w:pPr>
        <w:keepNext/>
        <w:keepLines/>
        <w:suppressAutoHyphens/>
        <w:jc w:val="both"/>
        <w:rPr>
          <w:szCs w:val="24"/>
        </w:rPr>
      </w:pPr>
      <w:r w:rsidRPr="000946FB">
        <w:rPr>
          <w:szCs w:val="24"/>
        </w:rPr>
        <w:lastRenderedPageBreak/>
        <w:t>в) не передавать эту информацию третьим сторонам без предварительного письменного разрешения передавшей Стороны, кроме как в случаях, когда эта информация:</w:t>
      </w:r>
    </w:p>
    <w:p w:rsidR="00F723DA" w:rsidRPr="000946FB" w:rsidRDefault="00F723DA" w:rsidP="00F723DA">
      <w:pPr>
        <w:keepNext/>
        <w:keepLines/>
        <w:suppressAutoHyphens/>
        <w:jc w:val="both"/>
        <w:rPr>
          <w:szCs w:val="24"/>
        </w:rPr>
      </w:pPr>
      <w:r w:rsidRPr="000946FB">
        <w:rPr>
          <w:szCs w:val="24"/>
        </w:rPr>
        <w:t>-  была или стала общеизвестной из источника, отличного от получившей Стороны;</w:t>
      </w:r>
    </w:p>
    <w:p w:rsidR="00F723DA" w:rsidRPr="000946FB" w:rsidRDefault="00F723DA" w:rsidP="00F723DA">
      <w:pPr>
        <w:keepNext/>
        <w:keepLines/>
        <w:suppressAutoHyphens/>
        <w:jc w:val="both"/>
        <w:rPr>
          <w:szCs w:val="24"/>
        </w:rPr>
      </w:pPr>
      <w:r w:rsidRPr="000946FB">
        <w:rPr>
          <w:szCs w:val="24"/>
        </w:rPr>
        <w:t>- была на законных основаниях известна получившей Стороне до ее получения от передавшей Стороны;</w:t>
      </w:r>
    </w:p>
    <w:p w:rsidR="00F723DA" w:rsidRPr="000946FB" w:rsidRDefault="00F723DA" w:rsidP="00F723DA">
      <w:pPr>
        <w:keepNext/>
        <w:keepLines/>
        <w:suppressAutoHyphens/>
        <w:jc w:val="both"/>
        <w:rPr>
          <w:rFonts w:eastAsia="Arial Unicode MS"/>
          <w:bCs/>
          <w:iCs/>
          <w:kern w:val="24"/>
          <w:szCs w:val="24"/>
        </w:rPr>
      </w:pPr>
      <w:r w:rsidRPr="000946FB">
        <w:rPr>
          <w:szCs w:val="24"/>
        </w:rPr>
        <w:t>- должна быть раскрыта получившей Стороной по принуждению в соответствии с действующим законодательством Российской Федерации.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950D88">
        <w:rPr>
          <w:szCs w:val="24"/>
          <w:highlight w:val="yellow"/>
        </w:rPr>
        <w:t>12.4.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12.5. Договор и все документы могут быть подписаны, направлены Сторонами путем обмена любым способом связи (электронное сообщение, факс и т.п.).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12.6. Все документы, полученные одной стороной от другой посредством факсимильной связи, электронной почтой и т.п., имеют полную юридическую силу до момента обмена оригиналами.</w:t>
      </w:r>
    </w:p>
    <w:p w:rsidR="00F723DA" w:rsidRPr="000946FB" w:rsidRDefault="00F723DA" w:rsidP="00F723DA">
      <w:pPr>
        <w:widowControl w:val="0"/>
        <w:suppressAutoHyphens/>
        <w:contextualSpacing/>
        <w:jc w:val="both"/>
        <w:outlineLvl w:val="2"/>
        <w:rPr>
          <w:rFonts w:eastAsia="Arial Unicode MS"/>
          <w:bCs/>
          <w:iCs/>
          <w:kern w:val="24"/>
          <w:szCs w:val="24"/>
        </w:rPr>
      </w:pPr>
      <w:r w:rsidRPr="000946FB">
        <w:rPr>
          <w:rFonts w:eastAsia="Arial Unicode MS"/>
          <w:bCs/>
          <w:iCs/>
          <w:kern w:val="24"/>
          <w:szCs w:val="24"/>
        </w:rPr>
        <w:t>12.7. Неотъемлемой частью Договора является Приложение.</w:t>
      </w:r>
    </w:p>
    <w:p w:rsidR="00F723DA" w:rsidRDefault="00F723DA" w:rsidP="00F723DA">
      <w:pPr>
        <w:widowControl w:val="0"/>
        <w:contextualSpacing/>
        <w:outlineLvl w:val="1"/>
        <w:rPr>
          <w:szCs w:val="24"/>
        </w:rPr>
      </w:pPr>
      <w:r w:rsidRPr="000946FB">
        <w:rPr>
          <w:rFonts w:eastAsia="Arial Unicode MS"/>
          <w:b/>
          <w:iCs/>
          <w:spacing w:val="20"/>
          <w:kern w:val="32"/>
          <w:szCs w:val="24"/>
        </w:rPr>
        <w:t>Приложения:</w:t>
      </w:r>
      <w:r>
        <w:rPr>
          <w:rFonts w:eastAsia="Arial Unicode MS"/>
          <w:b/>
          <w:iCs/>
          <w:spacing w:val="20"/>
          <w:kern w:val="32"/>
          <w:szCs w:val="24"/>
        </w:rPr>
        <w:t xml:space="preserve"> </w:t>
      </w:r>
      <w:r w:rsidRPr="000946FB">
        <w:rPr>
          <w:rFonts w:eastAsia="Arial Unicode MS"/>
          <w:iCs/>
          <w:kern w:val="32"/>
          <w:szCs w:val="24"/>
        </w:rPr>
        <w:t xml:space="preserve">Приложение №1 – </w:t>
      </w:r>
      <w:r w:rsidRPr="000946FB">
        <w:rPr>
          <w:szCs w:val="24"/>
        </w:rPr>
        <w:t xml:space="preserve">Перечень </w:t>
      </w:r>
      <w:r>
        <w:rPr>
          <w:szCs w:val="24"/>
        </w:rPr>
        <w:t xml:space="preserve">средств измерения на периодическую </w:t>
      </w:r>
    </w:p>
    <w:p w:rsidR="00F723DA" w:rsidRDefault="00F723DA" w:rsidP="00F723DA">
      <w:pPr>
        <w:widowControl w:val="0"/>
        <w:contextualSpacing/>
        <w:outlineLvl w:val="1"/>
        <w:rPr>
          <w:rFonts w:eastAsia="Arial Unicode MS"/>
          <w:iCs/>
          <w:kern w:val="32"/>
          <w:szCs w:val="24"/>
        </w:rPr>
      </w:pPr>
      <w:r>
        <w:rPr>
          <w:szCs w:val="24"/>
        </w:rPr>
        <w:t xml:space="preserve">поверку (калибровку). </w:t>
      </w:r>
    </w:p>
    <w:p w:rsidR="00F723DA" w:rsidRDefault="00F723DA" w:rsidP="00F723DA">
      <w:pPr>
        <w:widowControl w:val="0"/>
        <w:ind w:firstLine="142"/>
        <w:contextualSpacing/>
        <w:outlineLvl w:val="1"/>
        <w:rPr>
          <w:b/>
          <w:szCs w:val="24"/>
        </w:rPr>
      </w:pPr>
      <w:r w:rsidRPr="000946FB">
        <w:rPr>
          <w:rFonts w:eastAsia="Arial Unicode MS"/>
          <w:iCs/>
          <w:kern w:val="32"/>
          <w:szCs w:val="24"/>
        </w:rPr>
        <w:t xml:space="preserve">                                       </w:t>
      </w:r>
      <w:r>
        <w:rPr>
          <w:rFonts w:eastAsia="Arial Unicode MS"/>
          <w:iCs/>
          <w:kern w:val="32"/>
          <w:szCs w:val="24"/>
        </w:rPr>
        <w:t xml:space="preserve"> </w:t>
      </w:r>
      <w:r w:rsidRPr="000946FB">
        <w:rPr>
          <w:b/>
          <w:szCs w:val="24"/>
        </w:rPr>
        <w:t>Реквизиты и подписи сторон</w:t>
      </w:r>
    </w:p>
    <w:p w:rsidR="00F723DA" w:rsidRPr="000946FB" w:rsidRDefault="00F723DA" w:rsidP="00F723DA">
      <w:pPr>
        <w:widowControl w:val="0"/>
        <w:ind w:firstLine="142"/>
        <w:contextualSpacing/>
        <w:outlineLvl w:val="1"/>
        <w:rPr>
          <w:rStyle w:val="a7"/>
          <w:b w:val="0"/>
          <w:bCs w:val="0"/>
          <w:szCs w:val="24"/>
        </w:rPr>
      </w:pPr>
    </w:p>
    <w:tbl>
      <w:tblPr>
        <w:tblW w:w="10560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18"/>
        <w:gridCol w:w="4752"/>
        <w:gridCol w:w="318"/>
        <w:gridCol w:w="4853"/>
        <w:gridCol w:w="319"/>
      </w:tblGrid>
      <w:tr w:rsidR="00F723DA" w:rsidRPr="000946FB" w:rsidTr="00E82277">
        <w:trPr>
          <w:gridBefore w:val="1"/>
          <w:wBefore w:w="318" w:type="dxa"/>
          <w:trHeight w:val="416"/>
        </w:trPr>
        <w:tc>
          <w:tcPr>
            <w:tcW w:w="5070" w:type="dxa"/>
            <w:gridSpan w:val="2"/>
          </w:tcPr>
          <w:p w:rsidR="00F723DA" w:rsidRDefault="00F723DA" w:rsidP="00E82277">
            <w:pPr>
              <w:widowControl w:val="0"/>
              <w:contextualSpacing/>
              <w:rPr>
                <w:bCs/>
                <w:iCs/>
                <w:color w:val="000000"/>
                <w:kern w:val="24"/>
                <w:szCs w:val="24"/>
              </w:rPr>
            </w:pPr>
            <w:r w:rsidRPr="003B41D7">
              <w:rPr>
                <w:bCs/>
                <w:iCs/>
                <w:color w:val="000000"/>
                <w:kern w:val="24"/>
                <w:szCs w:val="24"/>
              </w:rPr>
              <w:t xml:space="preserve">ИСПОЛНИТЕЛЬ:  </w:t>
            </w:r>
          </w:p>
          <w:p w:rsidR="00F723DA" w:rsidRPr="007F5935" w:rsidRDefault="00F723DA" w:rsidP="00E82277">
            <w:pPr>
              <w:widowControl w:val="0"/>
              <w:contextualSpacing/>
              <w:rPr>
                <w:bCs/>
                <w:iCs/>
                <w:color w:val="000000"/>
                <w:kern w:val="24"/>
                <w:szCs w:val="24"/>
                <w:highlight w:val="yellow"/>
              </w:rPr>
            </w:pPr>
            <w:r>
              <w:rPr>
                <w:bCs/>
                <w:iCs/>
                <w:color w:val="000000"/>
                <w:kern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5172" w:type="dxa"/>
            <w:gridSpan w:val="2"/>
            <w:tcBorders>
              <w:left w:val="nil"/>
            </w:tcBorders>
          </w:tcPr>
          <w:p w:rsidR="00F723DA" w:rsidRPr="000946FB" w:rsidRDefault="00F723DA" w:rsidP="00E82277">
            <w:pPr>
              <w:widowControl w:val="0"/>
              <w:contextualSpacing/>
              <w:jc w:val="both"/>
              <w:rPr>
                <w:bCs/>
                <w:iCs/>
                <w:kern w:val="24"/>
                <w:szCs w:val="24"/>
              </w:rPr>
            </w:pPr>
            <w:r w:rsidRPr="000946FB">
              <w:rPr>
                <w:bCs/>
                <w:iCs/>
                <w:kern w:val="24"/>
                <w:szCs w:val="24"/>
              </w:rPr>
              <w:t>ЗАКАЗЧИК:</w:t>
            </w:r>
          </w:p>
          <w:p w:rsidR="00F723DA" w:rsidRPr="000946FB" w:rsidRDefault="00F723DA" w:rsidP="00E82277">
            <w:pPr>
              <w:keepNext/>
              <w:outlineLvl w:val="1"/>
              <w:rPr>
                <w:bCs/>
                <w:iCs/>
                <w:kern w:val="24"/>
                <w:szCs w:val="24"/>
              </w:rPr>
            </w:pPr>
            <w:r w:rsidRPr="000946FB">
              <w:rPr>
                <w:bCs/>
                <w:iCs/>
                <w:kern w:val="24"/>
                <w:szCs w:val="24"/>
              </w:rPr>
              <w:t xml:space="preserve">Приморское межрегиональное управление </w:t>
            </w:r>
            <w:r>
              <w:rPr>
                <w:bCs/>
                <w:iCs/>
                <w:kern w:val="24"/>
                <w:szCs w:val="24"/>
              </w:rPr>
              <w:t xml:space="preserve">  </w:t>
            </w:r>
            <w:r w:rsidRPr="000946FB">
              <w:rPr>
                <w:bCs/>
                <w:iCs/>
                <w:kern w:val="24"/>
                <w:szCs w:val="24"/>
              </w:rPr>
              <w:t>Россельхознадзора</w:t>
            </w:r>
          </w:p>
          <w:p w:rsidR="00F723DA" w:rsidRPr="000946FB" w:rsidRDefault="00F723DA" w:rsidP="00E82277">
            <w:pPr>
              <w:keepNext/>
              <w:outlineLvl w:val="1"/>
              <w:rPr>
                <w:bCs/>
                <w:iCs/>
                <w:kern w:val="24"/>
                <w:szCs w:val="24"/>
              </w:rPr>
            </w:pPr>
            <w:r w:rsidRPr="000946FB">
              <w:rPr>
                <w:bCs/>
                <w:iCs/>
                <w:kern w:val="24"/>
                <w:szCs w:val="24"/>
              </w:rPr>
              <w:t xml:space="preserve">Юридический и почтовый адрес: 690034, Приморский край, г. </w:t>
            </w:r>
            <w:proofErr w:type="gramStart"/>
            <w:r w:rsidRPr="000946FB">
              <w:rPr>
                <w:bCs/>
                <w:iCs/>
                <w:kern w:val="24"/>
                <w:szCs w:val="24"/>
              </w:rPr>
              <w:t xml:space="preserve">Владивосток, </w:t>
            </w:r>
            <w:r>
              <w:rPr>
                <w:bCs/>
                <w:iCs/>
                <w:kern w:val="24"/>
                <w:szCs w:val="24"/>
              </w:rPr>
              <w:t xml:space="preserve">  </w:t>
            </w:r>
            <w:proofErr w:type="gramEnd"/>
            <w:r>
              <w:rPr>
                <w:bCs/>
                <w:iCs/>
                <w:kern w:val="24"/>
                <w:szCs w:val="24"/>
              </w:rPr>
              <w:t xml:space="preserve">                         </w:t>
            </w:r>
            <w:r w:rsidRPr="000946FB">
              <w:rPr>
                <w:bCs/>
                <w:iCs/>
                <w:kern w:val="24"/>
                <w:szCs w:val="24"/>
              </w:rPr>
              <w:t>ул. Воропаева, дом 33</w:t>
            </w:r>
          </w:p>
          <w:p w:rsidR="00F723DA" w:rsidRPr="000946FB" w:rsidRDefault="00F723DA" w:rsidP="00E82277">
            <w:pPr>
              <w:keepNext/>
              <w:outlineLvl w:val="1"/>
              <w:rPr>
                <w:bCs/>
                <w:iCs/>
                <w:kern w:val="24"/>
                <w:szCs w:val="24"/>
              </w:rPr>
            </w:pPr>
            <w:r w:rsidRPr="000946FB">
              <w:rPr>
                <w:bCs/>
                <w:iCs/>
                <w:kern w:val="24"/>
                <w:szCs w:val="24"/>
              </w:rPr>
              <w:t>ИНН 2536153725 КПП 253601001</w:t>
            </w:r>
          </w:p>
          <w:p w:rsidR="00F723DA" w:rsidRPr="000946FB" w:rsidRDefault="00F723DA" w:rsidP="00E82277">
            <w:pPr>
              <w:keepNext/>
              <w:outlineLvl w:val="1"/>
              <w:rPr>
                <w:bCs/>
                <w:iCs/>
                <w:kern w:val="24"/>
                <w:szCs w:val="24"/>
              </w:rPr>
            </w:pPr>
            <w:r w:rsidRPr="000946FB">
              <w:rPr>
                <w:bCs/>
                <w:iCs/>
                <w:kern w:val="24"/>
                <w:szCs w:val="24"/>
              </w:rPr>
              <w:t>Лицевой счет 03201805510</w:t>
            </w:r>
          </w:p>
          <w:p w:rsidR="00F723DA" w:rsidRPr="000946FB" w:rsidRDefault="00F723DA" w:rsidP="00E82277">
            <w:pPr>
              <w:keepNext/>
              <w:outlineLvl w:val="1"/>
              <w:rPr>
                <w:bCs/>
                <w:iCs/>
                <w:kern w:val="24"/>
                <w:szCs w:val="24"/>
              </w:rPr>
            </w:pPr>
            <w:r w:rsidRPr="000946FB">
              <w:rPr>
                <w:bCs/>
                <w:iCs/>
                <w:kern w:val="24"/>
                <w:szCs w:val="24"/>
              </w:rPr>
              <w:t xml:space="preserve">Расчетный счет 03211643000000012000   Кор/счет 40102810545370000012 </w:t>
            </w:r>
            <w:r>
              <w:rPr>
                <w:bCs/>
                <w:iCs/>
                <w:kern w:val="24"/>
                <w:szCs w:val="24"/>
              </w:rPr>
              <w:t xml:space="preserve">                                 ОКЦ № 1</w:t>
            </w:r>
            <w:r w:rsidRPr="000946FB">
              <w:rPr>
                <w:bCs/>
                <w:iCs/>
                <w:kern w:val="24"/>
                <w:szCs w:val="24"/>
              </w:rPr>
              <w:t xml:space="preserve"> </w:t>
            </w:r>
            <w:r>
              <w:rPr>
                <w:bCs/>
                <w:iCs/>
                <w:kern w:val="24"/>
                <w:szCs w:val="24"/>
              </w:rPr>
              <w:t xml:space="preserve">ДГУ </w:t>
            </w:r>
            <w:r w:rsidRPr="000946FB">
              <w:rPr>
                <w:bCs/>
                <w:iCs/>
                <w:kern w:val="24"/>
                <w:szCs w:val="24"/>
              </w:rPr>
              <w:t xml:space="preserve">БАНКА РОССИИ//УФК по Приморскому </w:t>
            </w:r>
            <w:proofErr w:type="gramStart"/>
            <w:r w:rsidRPr="000946FB">
              <w:rPr>
                <w:bCs/>
                <w:iCs/>
                <w:kern w:val="24"/>
                <w:szCs w:val="24"/>
              </w:rPr>
              <w:t>краю</w:t>
            </w:r>
            <w:r>
              <w:rPr>
                <w:bCs/>
                <w:iCs/>
                <w:kern w:val="24"/>
                <w:szCs w:val="24"/>
              </w:rPr>
              <w:t xml:space="preserve"> </w:t>
            </w:r>
            <w:r w:rsidRPr="000946FB">
              <w:rPr>
                <w:bCs/>
                <w:iCs/>
                <w:kern w:val="24"/>
                <w:szCs w:val="24"/>
              </w:rPr>
              <w:t xml:space="preserve"> г.</w:t>
            </w:r>
            <w:proofErr w:type="gramEnd"/>
            <w:r w:rsidRPr="000946FB">
              <w:rPr>
                <w:bCs/>
                <w:iCs/>
                <w:kern w:val="24"/>
                <w:szCs w:val="24"/>
              </w:rPr>
              <w:t xml:space="preserve"> Владивосток,</w:t>
            </w:r>
            <w:r>
              <w:rPr>
                <w:bCs/>
                <w:iCs/>
                <w:kern w:val="24"/>
                <w:szCs w:val="24"/>
              </w:rPr>
              <w:t xml:space="preserve">                              </w:t>
            </w:r>
            <w:r w:rsidRPr="000946FB">
              <w:rPr>
                <w:bCs/>
                <w:iCs/>
                <w:kern w:val="24"/>
                <w:szCs w:val="24"/>
              </w:rPr>
              <w:t xml:space="preserve"> БИК 010507002  </w:t>
            </w:r>
          </w:p>
          <w:p w:rsidR="00F723DA" w:rsidRPr="000946FB" w:rsidRDefault="00F723DA" w:rsidP="00E82277">
            <w:pPr>
              <w:keepNext/>
              <w:outlineLvl w:val="1"/>
              <w:rPr>
                <w:bCs/>
                <w:iCs/>
                <w:kern w:val="24"/>
                <w:szCs w:val="24"/>
              </w:rPr>
            </w:pPr>
          </w:p>
          <w:p w:rsidR="00F723DA" w:rsidRPr="000946FB" w:rsidRDefault="00F723DA" w:rsidP="00E82277">
            <w:pPr>
              <w:keepNext/>
              <w:outlineLvl w:val="1"/>
              <w:rPr>
                <w:bCs/>
                <w:iCs/>
                <w:kern w:val="24"/>
                <w:szCs w:val="24"/>
              </w:rPr>
            </w:pPr>
          </w:p>
          <w:p w:rsidR="00F723DA" w:rsidRPr="000946FB" w:rsidRDefault="00F723DA" w:rsidP="00E82277">
            <w:pPr>
              <w:keepNext/>
              <w:outlineLvl w:val="1"/>
              <w:rPr>
                <w:rFonts w:eastAsia="Arial Unicode MS"/>
                <w:bCs/>
                <w:iCs/>
                <w:kern w:val="32"/>
                <w:szCs w:val="24"/>
              </w:rPr>
            </w:pPr>
          </w:p>
        </w:tc>
      </w:tr>
      <w:tr w:rsidR="00F723DA" w:rsidRPr="000946FB" w:rsidTr="00E82277">
        <w:trPr>
          <w:gridAfter w:val="1"/>
          <w:wAfter w:w="319" w:type="dxa"/>
          <w:trHeight w:val="80"/>
        </w:trPr>
        <w:tc>
          <w:tcPr>
            <w:tcW w:w="5070" w:type="dxa"/>
            <w:gridSpan w:val="2"/>
            <w:shd w:val="clear" w:color="auto" w:fill="auto"/>
          </w:tcPr>
          <w:p w:rsidR="00F723DA" w:rsidRDefault="00F723DA" w:rsidP="00E82277">
            <w:pPr>
              <w:pStyle w:val="a5"/>
              <w:widowControl w:val="0"/>
              <w:spacing w:before="0" w:after="0"/>
              <w:ind w:left="210" w:hanging="426"/>
              <w:contextualSpacing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</w:t>
            </w:r>
          </w:p>
          <w:p w:rsidR="00F723DA" w:rsidRPr="00CA6B14" w:rsidRDefault="00F723DA" w:rsidP="00E82277">
            <w:pPr>
              <w:pStyle w:val="a5"/>
              <w:widowControl w:val="0"/>
              <w:spacing w:before="0" w:after="0"/>
              <w:ind w:left="315" w:hanging="426"/>
              <w:contextualSpacing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</w:t>
            </w:r>
            <w:r w:rsidRPr="00CA6B14">
              <w:rPr>
                <w:rFonts w:ascii="Times New Roman" w:hAnsi="Times New Roman"/>
                <w:color w:val="auto"/>
                <w:sz w:val="24"/>
                <w:szCs w:val="24"/>
              </w:rPr>
              <w:t>Директор</w:t>
            </w:r>
          </w:p>
          <w:p w:rsidR="00F723DA" w:rsidRPr="00CA6B14" w:rsidRDefault="00F723DA" w:rsidP="00E82277">
            <w:pPr>
              <w:pStyle w:val="a5"/>
              <w:widowControl w:val="0"/>
              <w:spacing w:before="0" w:after="0"/>
              <w:ind w:left="210" w:hanging="210"/>
              <w:contextualSpacing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A6B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</w:t>
            </w:r>
          </w:p>
          <w:p w:rsidR="00F723DA" w:rsidRPr="00CA6B14" w:rsidRDefault="00F723DA" w:rsidP="00E82277">
            <w:pPr>
              <w:pStyle w:val="a5"/>
              <w:widowControl w:val="0"/>
              <w:spacing w:before="0" w:after="0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723DA" w:rsidRPr="000946FB" w:rsidRDefault="00F723DA" w:rsidP="00E82277">
            <w:pPr>
              <w:pStyle w:val="a5"/>
              <w:widowControl w:val="0"/>
              <w:spacing w:before="0" w:after="0"/>
              <w:ind w:left="315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6B14">
              <w:rPr>
                <w:rFonts w:ascii="Times New Roman" w:hAnsi="Times New Roman"/>
                <w:sz w:val="24"/>
                <w:szCs w:val="24"/>
              </w:rPr>
              <w:t>___________________/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CA6B14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F723DA" w:rsidRPr="000946FB" w:rsidRDefault="00F723DA" w:rsidP="00E82277">
            <w:pPr>
              <w:widowControl w:val="0"/>
              <w:contextualSpacing/>
              <w:jc w:val="both"/>
              <w:rPr>
                <w:bCs/>
                <w:iCs/>
                <w:kern w:val="24"/>
                <w:szCs w:val="24"/>
              </w:rPr>
            </w:pPr>
          </w:p>
        </w:tc>
        <w:tc>
          <w:tcPr>
            <w:tcW w:w="5171" w:type="dxa"/>
            <w:gridSpan w:val="2"/>
            <w:shd w:val="clear" w:color="auto" w:fill="auto"/>
          </w:tcPr>
          <w:p w:rsidR="00F723DA" w:rsidRPr="000946FB" w:rsidRDefault="00F723DA" w:rsidP="00E82277">
            <w:pPr>
              <w:pStyle w:val="a5"/>
              <w:widowControl w:val="0"/>
              <w:spacing w:before="0" w:after="0"/>
              <w:ind w:left="385" w:hanging="425"/>
              <w:contextualSpacing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946F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>. р</w:t>
            </w:r>
            <w:r w:rsidRPr="000946FB">
              <w:rPr>
                <w:rFonts w:ascii="Times New Roman" w:hAnsi="Times New Roman"/>
                <w:color w:val="auto"/>
                <w:sz w:val="24"/>
                <w:szCs w:val="24"/>
              </w:rPr>
              <w:t>уководите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ля</w:t>
            </w:r>
            <w:r w:rsidRPr="000946F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Приморского    межрегионального управления   Россельхознадзора</w:t>
            </w:r>
          </w:p>
          <w:p w:rsidR="00F723DA" w:rsidRPr="000946FB" w:rsidRDefault="00F723DA" w:rsidP="00E82277">
            <w:pPr>
              <w:pStyle w:val="a5"/>
              <w:widowControl w:val="0"/>
              <w:spacing w:before="0" w:after="0"/>
              <w:ind w:firstLine="0"/>
              <w:contextualSpacing/>
              <w:jc w:val="righ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946F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F723DA" w:rsidRPr="000946FB" w:rsidRDefault="00F723DA" w:rsidP="00E82277">
            <w:pPr>
              <w:pStyle w:val="a5"/>
              <w:widowControl w:val="0"/>
              <w:spacing w:before="0" w:after="0"/>
              <w:ind w:firstLine="0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946FB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proofErr w:type="gramStart"/>
            <w:r w:rsidRPr="000946FB">
              <w:rPr>
                <w:rFonts w:ascii="Times New Roman" w:hAnsi="Times New Roman"/>
                <w:sz w:val="24"/>
                <w:szCs w:val="24"/>
              </w:rPr>
              <w:t>_  /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С.В. Лысенко</w:t>
            </w:r>
            <w:r w:rsidRPr="000946FB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723DA" w:rsidRPr="000946FB" w:rsidRDefault="00F723DA" w:rsidP="00E82277">
            <w:pPr>
              <w:widowControl w:val="0"/>
              <w:contextualSpacing/>
              <w:rPr>
                <w:bCs/>
                <w:iCs/>
                <w:kern w:val="24"/>
                <w:szCs w:val="24"/>
              </w:rPr>
            </w:pPr>
            <w:r w:rsidRPr="000946FB">
              <w:rPr>
                <w:bCs/>
                <w:iCs/>
                <w:kern w:val="24"/>
                <w:szCs w:val="24"/>
              </w:rPr>
              <w:t xml:space="preserve">   </w:t>
            </w:r>
          </w:p>
        </w:tc>
      </w:tr>
    </w:tbl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  <w:r w:rsidRPr="000946F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Default="00F723DA" w:rsidP="00F723DA">
      <w:pPr>
        <w:pStyle w:val="a5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3DA" w:rsidRPr="000946FB" w:rsidRDefault="00F723DA" w:rsidP="00F723DA">
      <w:pPr>
        <w:pStyle w:val="a5"/>
        <w:widowControl w:val="0"/>
        <w:ind w:firstLine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Pr="000946FB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1</w:t>
      </w:r>
    </w:p>
    <w:p w:rsidR="00F723DA" w:rsidRDefault="00F723DA" w:rsidP="00F723DA">
      <w:pPr>
        <w:pStyle w:val="a5"/>
        <w:widowControl w:val="0"/>
        <w:ind w:firstLine="0"/>
        <w:contextualSpacing/>
        <w:jc w:val="center"/>
        <w:rPr>
          <w:rFonts w:eastAsia="Arial Unicode MS"/>
          <w:b/>
          <w:bCs w:val="0"/>
          <w:spacing w:val="20"/>
          <w:kern w:val="32"/>
          <w:szCs w:val="24"/>
        </w:rPr>
      </w:pPr>
      <w:r w:rsidRPr="000946FB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0946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0946FB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проекту </w:t>
      </w:r>
      <w:r w:rsidRPr="000946FB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</w:t>
      </w:r>
      <w:r w:rsidRPr="000946FB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_________</w:t>
      </w:r>
      <w:r w:rsidRPr="000946FB">
        <w:rPr>
          <w:rFonts w:ascii="Times New Roman" w:hAnsi="Times New Roman"/>
          <w:sz w:val="24"/>
          <w:szCs w:val="24"/>
        </w:rPr>
        <w:t xml:space="preserve"> </w:t>
      </w:r>
    </w:p>
    <w:p w:rsidR="00F723DA" w:rsidRDefault="00F723DA" w:rsidP="00F723DA">
      <w:pPr>
        <w:pStyle w:val="a5"/>
        <w:widowControl w:val="0"/>
        <w:ind w:left="-851" w:firstLine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0946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0946FB">
        <w:rPr>
          <w:rFonts w:ascii="Times New Roman" w:hAnsi="Times New Roman"/>
          <w:sz w:val="24"/>
          <w:szCs w:val="24"/>
        </w:rPr>
        <w:t>от «____</w:t>
      </w:r>
      <w:proofErr w:type="gramStart"/>
      <w:r w:rsidRPr="000946FB">
        <w:rPr>
          <w:rFonts w:ascii="Times New Roman" w:hAnsi="Times New Roman"/>
          <w:sz w:val="24"/>
          <w:szCs w:val="24"/>
        </w:rPr>
        <w:t>_»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</w:t>
      </w:r>
      <w:r w:rsidRPr="000946F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0946FB">
        <w:rPr>
          <w:rFonts w:ascii="Times New Roman" w:hAnsi="Times New Roman"/>
          <w:sz w:val="24"/>
          <w:szCs w:val="24"/>
        </w:rPr>
        <w:t>г.</w:t>
      </w:r>
    </w:p>
    <w:p w:rsidR="00F723DA" w:rsidRDefault="00F723DA" w:rsidP="00F723DA">
      <w:pPr>
        <w:widowControl w:val="0"/>
        <w:contextualSpacing/>
        <w:jc w:val="center"/>
        <w:outlineLvl w:val="1"/>
        <w:rPr>
          <w:szCs w:val="24"/>
        </w:rPr>
      </w:pPr>
      <w:r w:rsidRPr="000946FB">
        <w:rPr>
          <w:szCs w:val="24"/>
        </w:rPr>
        <w:t xml:space="preserve">Перечень 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средств измерения на периодическую</w:t>
      </w:r>
    </w:p>
    <w:p w:rsidR="00F723DA" w:rsidRDefault="00F723DA" w:rsidP="00F723DA">
      <w:pPr>
        <w:widowControl w:val="0"/>
        <w:contextualSpacing/>
        <w:jc w:val="center"/>
        <w:outlineLvl w:val="1"/>
        <w:rPr>
          <w:szCs w:val="24"/>
        </w:rPr>
      </w:pPr>
      <w:r>
        <w:rPr>
          <w:szCs w:val="24"/>
        </w:rPr>
        <w:t>поверку (калибровку)</w:t>
      </w:r>
    </w:p>
    <w:p w:rsidR="00F723DA" w:rsidRDefault="00F723DA" w:rsidP="00F723DA">
      <w:pPr>
        <w:widowControl w:val="0"/>
        <w:contextualSpacing/>
        <w:jc w:val="center"/>
        <w:outlineLvl w:val="1"/>
        <w:rPr>
          <w:szCs w:val="24"/>
        </w:rPr>
      </w:pPr>
    </w:p>
    <w:p w:rsidR="00F723DA" w:rsidRDefault="00F723DA" w:rsidP="00F723DA">
      <w:pPr>
        <w:widowControl w:val="0"/>
        <w:contextualSpacing/>
        <w:jc w:val="center"/>
        <w:outlineLvl w:val="1"/>
        <w:rPr>
          <w:szCs w:val="24"/>
        </w:rPr>
      </w:pPr>
    </w:p>
    <w:p w:rsidR="00F723DA" w:rsidRDefault="00F723DA" w:rsidP="00F723DA">
      <w:pPr>
        <w:widowControl w:val="0"/>
        <w:ind w:hanging="851"/>
        <w:contextualSpacing/>
        <w:outlineLvl w:val="1"/>
        <w:rPr>
          <w:szCs w:val="24"/>
        </w:rPr>
      </w:pPr>
      <w:r>
        <w:rPr>
          <w:szCs w:val="24"/>
        </w:rPr>
        <w:t>ОКПД2 71.12.40.129</w:t>
      </w:r>
    </w:p>
    <w:tbl>
      <w:tblPr>
        <w:tblW w:w="11141" w:type="dxa"/>
        <w:tblInd w:w="-851" w:type="dxa"/>
        <w:tblLook w:val="04A0" w:firstRow="1" w:lastRow="0" w:firstColumn="1" w:lastColumn="0" w:noHBand="0" w:noVBand="1"/>
      </w:tblPr>
      <w:tblGrid>
        <w:gridCol w:w="11141"/>
      </w:tblGrid>
      <w:tr w:rsidR="00F723DA" w:rsidRPr="000946FB" w:rsidTr="00E82277">
        <w:trPr>
          <w:trHeight w:val="300"/>
        </w:trPr>
        <w:tc>
          <w:tcPr>
            <w:tcW w:w="1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3DA" w:rsidRPr="00602D3F" w:rsidRDefault="00F723DA" w:rsidP="00E82277">
            <w:pPr>
              <w:pStyle w:val="a9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7"/>
              <w:gridCol w:w="1818"/>
              <w:gridCol w:w="1309"/>
              <w:gridCol w:w="1701"/>
              <w:gridCol w:w="708"/>
              <w:gridCol w:w="1134"/>
              <w:gridCol w:w="1134"/>
              <w:gridCol w:w="7"/>
              <w:gridCol w:w="1127"/>
              <w:gridCol w:w="7"/>
              <w:gridCol w:w="1228"/>
              <w:gridCol w:w="7"/>
            </w:tblGrid>
            <w:tr w:rsidR="00F723DA" w:rsidRPr="00602D3F" w:rsidTr="00E82277">
              <w:trPr>
                <w:gridAfter w:val="1"/>
                <w:wAfter w:w="7" w:type="dxa"/>
                <w:trHeight w:val="629"/>
              </w:trPr>
              <w:tc>
                <w:tcPr>
                  <w:tcW w:w="417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B0AD5">
                    <w:rPr>
                      <w:b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B0AD5">
                    <w:rPr>
                      <w:b/>
                      <w:sz w:val="20"/>
                      <w:szCs w:val="20"/>
                    </w:rPr>
                    <w:t>Наименование, тип, оборудование</w:t>
                  </w:r>
                </w:p>
              </w:tc>
              <w:tc>
                <w:tcPr>
                  <w:tcW w:w="1309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B0AD5">
                    <w:rPr>
                      <w:b/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B0AD5">
                    <w:rPr>
                      <w:b/>
                      <w:sz w:val="20"/>
                      <w:szCs w:val="20"/>
                    </w:rPr>
                    <w:t>Вид работ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B0AD5"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B0AD5">
                    <w:rPr>
                      <w:b/>
                      <w:sz w:val="20"/>
                      <w:szCs w:val="20"/>
                    </w:rPr>
                    <w:t>Цена без НДС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B0AD5">
                    <w:rPr>
                      <w:b/>
                      <w:sz w:val="20"/>
                      <w:szCs w:val="20"/>
                    </w:rPr>
                    <w:t>Сумма без НДС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B0AD5">
                    <w:rPr>
                      <w:b/>
                      <w:sz w:val="20"/>
                      <w:szCs w:val="20"/>
                    </w:rPr>
                    <w:t xml:space="preserve"> НДС</w:t>
                  </w:r>
                </w:p>
              </w:tc>
              <w:tc>
                <w:tcPr>
                  <w:tcW w:w="1235" w:type="dxa"/>
                  <w:gridSpan w:val="2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B0AD5">
                    <w:rPr>
                      <w:b/>
                      <w:sz w:val="20"/>
                      <w:szCs w:val="20"/>
                    </w:rPr>
                    <w:t>Всего</w:t>
                  </w:r>
                </w:p>
              </w:tc>
            </w:tr>
            <w:tr w:rsidR="00F723DA" w:rsidTr="00E82277">
              <w:trPr>
                <w:gridAfter w:val="1"/>
                <w:wAfter w:w="7" w:type="dxa"/>
              </w:trPr>
              <w:tc>
                <w:tcPr>
                  <w:tcW w:w="417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Поверка:</w:t>
                  </w:r>
                </w:p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 xml:space="preserve">Термометры цифровые </w:t>
                  </w:r>
                  <w:proofErr w:type="spellStart"/>
                  <w:r w:rsidRPr="005B0AD5">
                    <w:rPr>
                      <w:color w:val="070707"/>
                      <w:spacing w:val="-6"/>
                      <w:sz w:val="24"/>
                      <w:szCs w:val="24"/>
                    </w:rPr>
                    <w:t>Testo</w:t>
                  </w:r>
                  <w:proofErr w:type="spellEnd"/>
                  <w:r w:rsidRPr="005B0AD5">
                    <w:rPr>
                      <w:color w:val="070707"/>
                      <w:spacing w:val="-6"/>
                      <w:sz w:val="24"/>
                      <w:szCs w:val="24"/>
                    </w:rPr>
                    <w:t xml:space="preserve"> 105</w:t>
                  </w:r>
                </w:p>
              </w:tc>
              <w:tc>
                <w:tcPr>
                  <w:tcW w:w="1309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ПВ. 26.3 2.000069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Поверка: 771 / Термометры цифровые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gridSpan w:val="2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35" w:type="dxa"/>
                  <w:gridSpan w:val="2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723DA" w:rsidTr="00E82277">
              <w:trPr>
                <w:gridAfter w:val="1"/>
                <w:wAfter w:w="7" w:type="dxa"/>
              </w:trPr>
              <w:tc>
                <w:tcPr>
                  <w:tcW w:w="417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Поверка:</w:t>
                  </w:r>
                </w:p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 xml:space="preserve">Термометры цифровые </w:t>
                  </w:r>
                  <w:proofErr w:type="spellStart"/>
                  <w:r w:rsidRPr="005B0AD5">
                    <w:rPr>
                      <w:color w:val="070707"/>
                      <w:spacing w:val="-6"/>
                      <w:sz w:val="24"/>
                      <w:szCs w:val="24"/>
                    </w:rPr>
                    <w:t>Testo</w:t>
                  </w:r>
                  <w:proofErr w:type="spellEnd"/>
                  <w:r w:rsidRPr="005B0AD5">
                    <w:rPr>
                      <w:color w:val="070707"/>
                      <w:spacing w:val="-6"/>
                      <w:sz w:val="24"/>
                      <w:szCs w:val="24"/>
                    </w:rPr>
                    <w:t xml:space="preserve"> 103</w:t>
                  </w:r>
                </w:p>
              </w:tc>
              <w:tc>
                <w:tcPr>
                  <w:tcW w:w="1309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ПВ. 26.3 2.000069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Поверка: 771 / Термометры цифровые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gridSpan w:val="2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35" w:type="dxa"/>
                  <w:gridSpan w:val="2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723DA" w:rsidTr="00E82277">
              <w:trPr>
                <w:gridAfter w:val="1"/>
                <w:wAfter w:w="7" w:type="dxa"/>
              </w:trPr>
              <w:tc>
                <w:tcPr>
                  <w:tcW w:w="417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Поверка:</w:t>
                  </w:r>
                </w:p>
                <w:p w:rsidR="00F723DA" w:rsidRPr="00F723DA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 xml:space="preserve">Термометры цифровые </w:t>
                  </w:r>
                  <w:proofErr w:type="spellStart"/>
                  <w:r w:rsidRPr="005B0AD5">
                    <w:rPr>
                      <w:sz w:val="24"/>
                      <w:szCs w:val="24"/>
                      <w:lang w:val="en-US"/>
                    </w:rPr>
                    <w:t>Checktemp</w:t>
                  </w:r>
                  <w:proofErr w:type="spellEnd"/>
                  <w:r w:rsidRPr="00F723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09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ПВ. 26.3 2.000069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5B0AD5">
                    <w:rPr>
                      <w:sz w:val="24"/>
                      <w:szCs w:val="24"/>
                    </w:rPr>
                    <w:t>Поверка: 771 / Термометры цифровые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F723DA" w:rsidRPr="00F723DA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  <w:r w:rsidRPr="00F723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gridSpan w:val="2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35" w:type="dxa"/>
                  <w:gridSpan w:val="2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723DA" w:rsidRPr="005708E2" w:rsidTr="00E82277">
              <w:tc>
                <w:tcPr>
                  <w:tcW w:w="8228" w:type="dxa"/>
                  <w:gridSpan w:val="8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B0AD5">
                    <w:rPr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35" w:type="dxa"/>
                  <w:gridSpan w:val="2"/>
                  <w:shd w:val="clear" w:color="auto" w:fill="auto"/>
                </w:tcPr>
                <w:p w:rsidR="00F723DA" w:rsidRPr="005B0AD5" w:rsidRDefault="00F723DA" w:rsidP="00E82277">
                  <w:pPr>
                    <w:pStyle w:val="a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5B0AD5">
                    <w:rPr>
                      <w:b/>
                      <w:sz w:val="24"/>
                      <w:szCs w:val="24"/>
                    </w:rPr>
                    <w:t>73 871,00</w:t>
                  </w:r>
                </w:p>
              </w:tc>
            </w:tr>
          </w:tbl>
          <w:p w:rsidR="00F723DA" w:rsidRPr="00996084" w:rsidRDefault="00F723DA" w:rsidP="00E82277">
            <w:pPr>
              <w:pStyle w:val="a9"/>
              <w:rPr>
                <w:sz w:val="16"/>
                <w:szCs w:val="16"/>
              </w:rPr>
            </w:pPr>
          </w:p>
          <w:p w:rsidR="00F723DA" w:rsidRPr="008D374E" w:rsidRDefault="00F723DA" w:rsidP="00E82277">
            <w:pPr>
              <w:tabs>
                <w:tab w:val="left" w:pos="9135"/>
              </w:tabs>
              <w:jc w:val="both"/>
              <w:rPr>
                <w:rFonts w:eastAsia="Calibri"/>
                <w:szCs w:val="24"/>
              </w:rPr>
            </w:pPr>
          </w:p>
          <w:p w:rsidR="00F723DA" w:rsidRDefault="00F723DA" w:rsidP="00E82277">
            <w:pPr>
              <w:pStyle w:val="a9"/>
              <w:jc w:val="both"/>
              <w:rPr>
                <w:rFonts w:eastAsia="Calibri"/>
                <w:sz w:val="24"/>
                <w:szCs w:val="24"/>
              </w:rPr>
            </w:pPr>
            <w:r w:rsidRPr="008D374E">
              <w:rPr>
                <w:rFonts w:eastAsia="Calibri"/>
                <w:sz w:val="24"/>
                <w:szCs w:val="24"/>
              </w:rPr>
              <w:tab/>
            </w:r>
            <w:r w:rsidRPr="008D374E">
              <w:rPr>
                <w:sz w:val="24"/>
                <w:szCs w:val="24"/>
              </w:rPr>
              <w:t>Исполнитель должен быть аккредитован Федеральной службой по</w:t>
            </w:r>
            <w:r>
              <w:rPr>
                <w:sz w:val="24"/>
                <w:szCs w:val="24"/>
              </w:rPr>
              <w:t xml:space="preserve"> </w:t>
            </w:r>
            <w:r w:rsidRPr="008D374E">
              <w:rPr>
                <w:sz w:val="24"/>
                <w:szCs w:val="24"/>
              </w:rPr>
              <w:t>аккредитации в области обеспечения единства измерения для выполнения</w:t>
            </w:r>
            <w:r>
              <w:rPr>
                <w:sz w:val="24"/>
                <w:szCs w:val="24"/>
              </w:rPr>
              <w:t xml:space="preserve"> </w:t>
            </w:r>
            <w:r w:rsidRPr="008D374E">
              <w:rPr>
                <w:sz w:val="24"/>
                <w:szCs w:val="24"/>
              </w:rPr>
              <w:t>работ и (или</w:t>
            </w:r>
            <w:r w:rsidRPr="008D374E">
              <w:rPr>
                <w:rFonts w:eastAsia="Calibri"/>
                <w:sz w:val="24"/>
                <w:szCs w:val="24"/>
              </w:rPr>
              <w:t xml:space="preserve">) оказания услуг по поверке и (или) калибровке средств измерений </w:t>
            </w:r>
            <w:r>
              <w:rPr>
                <w:rFonts w:eastAsia="Calibri"/>
                <w:sz w:val="24"/>
                <w:szCs w:val="24"/>
              </w:rPr>
              <w:t>в</w:t>
            </w:r>
            <w:r w:rsidRPr="00EA5DDC">
              <w:rPr>
                <w:rFonts w:eastAsia="Calibri"/>
                <w:sz w:val="24"/>
                <w:szCs w:val="24"/>
              </w:rPr>
              <w:t xml:space="preserve"> соответствии с частью 2 статьи 13 Федерального закона от 26.06.2008 № 102-ФЗ «Об обеспечении единства измерений»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EA5DDC">
              <w:rPr>
                <w:rFonts w:eastAsia="Calibri"/>
                <w:sz w:val="24"/>
                <w:szCs w:val="24"/>
              </w:rPr>
              <w:t xml:space="preserve"> </w:t>
            </w:r>
            <w:r w:rsidRPr="008D374E">
              <w:rPr>
                <w:rFonts w:eastAsia="Calibri"/>
                <w:sz w:val="24"/>
                <w:szCs w:val="24"/>
              </w:rPr>
              <w:t xml:space="preserve">Сведения об участнике закупки должны содержаться в реестре аккредитованных лиц, который ведет Федеральная служба по аккредитации на официальном сайте в информационно-телекоммуникационной сети «Интернет» </w:t>
            </w:r>
            <w:hyperlink r:id="rId5" w:history="1">
              <w:r w:rsidRPr="00623075">
                <w:rPr>
                  <w:rStyle w:val="a6"/>
                  <w:rFonts w:eastAsia="Calibri"/>
                  <w:sz w:val="24"/>
                  <w:szCs w:val="24"/>
                </w:rPr>
                <w:t>www.fsa.gov.ru</w:t>
              </w:r>
            </w:hyperlink>
            <w:r w:rsidRPr="008D374E">
              <w:rPr>
                <w:rFonts w:eastAsia="Calibri"/>
                <w:sz w:val="24"/>
                <w:szCs w:val="24"/>
              </w:rPr>
              <w:t>.</w:t>
            </w:r>
          </w:p>
          <w:p w:rsidR="00F723DA" w:rsidRPr="008D374E" w:rsidRDefault="00F723DA" w:rsidP="00E82277">
            <w:pPr>
              <w:pStyle w:val="a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ab/>
            </w:r>
            <w:r w:rsidRPr="008D374E">
              <w:rPr>
                <w:rFonts w:eastAsia="Calibri"/>
                <w:sz w:val="24"/>
                <w:szCs w:val="24"/>
              </w:rPr>
              <w:t>Область аккредитации должна распространяться на все СИ, подлежащие поверке</w:t>
            </w:r>
            <w:r>
              <w:rPr>
                <w:rFonts w:eastAsia="Calibri"/>
                <w:sz w:val="24"/>
                <w:szCs w:val="24"/>
              </w:rPr>
              <w:t xml:space="preserve"> (калибровки)</w:t>
            </w:r>
            <w:r w:rsidRPr="008D374E">
              <w:rPr>
                <w:rFonts w:eastAsia="Calibri"/>
                <w:sz w:val="24"/>
                <w:szCs w:val="24"/>
              </w:rPr>
              <w:t>, указанные в Договоре (все средства измерений внесены в Федеральный информационный фонд по обеспечению единства измерений).</w:t>
            </w:r>
          </w:p>
          <w:p w:rsidR="00F723DA" w:rsidRPr="008D374E" w:rsidRDefault="00F723DA" w:rsidP="00E82277">
            <w:pPr>
              <w:pStyle w:val="a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ab/>
            </w:r>
            <w:r w:rsidRPr="008D374E">
              <w:rPr>
                <w:rFonts w:eastAsia="Calibri"/>
                <w:sz w:val="24"/>
                <w:szCs w:val="24"/>
              </w:rPr>
              <w:t>Услуги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8D374E">
              <w:rPr>
                <w:rFonts w:eastAsia="Calibri"/>
                <w:sz w:val="24"/>
                <w:szCs w:val="24"/>
              </w:rPr>
              <w:t xml:space="preserve">должны оказываться в соответствии с требованиями к метрологическим характеристикам средств измерений таможенного контроля, определенными Федеральным законом Российской Федерации от 26.06.2008 </w:t>
            </w:r>
            <w:r>
              <w:rPr>
                <w:rFonts w:eastAsia="Calibri"/>
                <w:sz w:val="24"/>
                <w:szCs w:val="24"/>
              </w:rPr>
              <w:t>№</w:t>
            </w:r>
            <w:r w:rsidRPr="008D374E">
              <w:rPr>
                <w:rFonts w:eastAsia="Calibri"/>
                <w:sz w:val="24"/>
                <w:szCs w:val="24"/>
              </w:rPr>
              <w:t xml:space="preserve"> 102-ФЗ «Об обеспечении единства измерений», приказом Министерства промышленности и торговли РФ от 31.07.2020 </w:t>
            </w:r>
            <w:r>
              <w:rPr>
                <w:rFonts w:eastAsia="Calibri"/>
                <w:sz w:val="24"/>
                <w:szCs w:val="24"/>
              </w:rPr>
              <w:t xml:space="preserve">№ </w:t>
            </w:r>
            <w:r w:rsidRPr="008D374E">
              <w:rPr>
                <w:rFonts w:eastAsia="Calibri"/>
                <w:sz w:val="24"/>
                <w:szCs w:val="24"/>
              </w:rPr>
              <w:t>2510 «Об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8D374E">
              <w:rPr>
                <w:rFonts w:eastAsia="Calibri"/>
                <w:sz w:val="24"/>
                <w:szCs w:val="24"/>
              </w:rPr>
              <w:t xml:space="preserve">утверждении Порядка про ведения поверки средств измерений, требований к знаку поверки и содержанию свидетельства о поверке», техническими и метрологическими требованиями нормативно-технической документации, руководствами по эксплуатации, инструкциями по эксплуатации на указанные СИ. </w:t>
            </w:r>
          </w:p>
          <w:p w:rsidR="00F723DA" w:rsidRDefault="00F723DA" w:rsidP="00E82277">
            <w:pPr>
              <w:pStyle w:val="a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ab/>
            </w:r>
            <w:r w:rsidRPr="008D374E">
              <w:rPr>
                <w:rFonts w:eastAsia="Calibri"/>
                <w:sz w:val="24"/>
                <w:szCs w:val="24"/>
              </w:rPr>
              <w:t>На приборы, передаваемые Заказчиком Исполнителю для осуществления поверки</w:t>
            </w:r>
            <w:r>
              <w:rPr>
                <w:rFonts w:eastAsia="Calibri"/>
                <w:sz w:val="24"/>
                <w:szCs w:val="24"/>
              </w:rPr>
              <w:t xml:space="preserve"> (калибровки)</w:t>
            </w:r>
            <w:r w:rsidRPr="008D374E">
              <w:rPr>
                <w:rFonts w:eastAsia="Calibri"/>
                <w:sz w:val="24"/>
                <w:szCs w:val="24"/>
              </w:rPr>
              <w:t xml:space="preserve">, составляется Акт приема-передачи. </w:t>
            </w:r>
          </w:p>
          <w:p w:rsidR="00F723DA" w:rsidRDefault="00F723DA" w:rsidP="00E82277">
            <w:pPr>
              <w:pStyle w:val="a9"/>
              <w:ind w:firstLine="720"/>
              <w:jc w:val="both"/>
              <w:rPr>
                <w:rFonts w:eastAsia="Calibri"/>
                <w:sz w:val="24"/>
                <w:szCs w:val="24"/>
              </w:rPr>
            </w:pPr>
            <w:r w:rsidRPr="008D374E">
              <w:rPr>
                <w:rFonts w:eastAsia="Calibri"/>
                <w:sz w:val="24"/>
                <w:szCs w:val="24"/>
              </w:rPr>
              <w:t>По окончании оказания услуг в течение 5 (пяти) календарных дней Исполнитель выдает заказчику результаты поверки.</w:t>
            </w:r>
          </w:p>
          <w:p w:rsidR="00F723DA" w:rsidRPr="000946FB" w:rsidRDefault="00F723DA" w:rsidP="00E82277">
            <w:pPr>
              <w:pStyle w:val="a9"/>
              <w:jc w:val="both"/>
              <w:rPr>
                <w:b/>
                <w:bCs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ab/>
            </w:r>
            <w:r w:rsidRPr="008D374E">
              <w:rPr>
                <w:rFonts w:eastAsia="Calibri"/>
                <w:sz w:val="24"/>
                <w:szCs w:val="24"/>
              </w:rPr>
              <w:t xml:space="preserve">Результаты поверки средств подтверждаются сведениями о результатах поверки СИ, включенными в Федеральный информационный фонд по обеспечению единства измерений. </w:t>
            </w:r>
            <w:r>
              <w:rPr>
                <w:rFonts w:eastAsia="Calibri"/>
                <w:sz w:val="24"/>
                <w:szCs w:val="24"/>
              </w:rPr>
              <w:t>В случае непригодности средства измерения выдается</w:t>
            </w:r>
            <w:r w:rsidRPr="008D374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свидетельство </w:t>
            </w:r>
            <w:r w:rsidRPr="008D374E">
              <w:rPr>
                <w:rFonts w:eastAsia="Calibri"/>
                <w:sz w:val="24"/>
                <w:szCs w:val="24"/>
              </w:rPr>
              <w:t xml:space="preserve"> о непригодности к применению средства измерений.</w:t>
            </w:r>
          </w:p>
        </w:tc>
      </w:tr>
      <w:tr w:rsidR="00F723DA" w:rsidRPr="000946FB" w:rsidTr="00E82277">
        <w:trPr>
          <w:trHeight w:val="300"/>
        </w:trPr>
        <w:tc>
          <w:tcPr>
            <w:tcW w:w="1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3DA" w:rsidRPr="000946FB" w:rsidRDefault="00F723DA" w:rsidP="00E82277">
            <w:pPr>
              <w:rPr>
                <w:b/>
                <w:bCs/>
                <w:szCs w:val="24"/>
              </w:rPr>
            </w:pPr>
          </w:p>
        </w:tc>
      </w:tr>
      <w:tr w:rsidR="00F723DA" w:rsidRPr="000946FB" w:rsidTr="00E82277">
        <w:trPr>
          <w:trHeight w:val="300"/>
        </w:trPr>
        <w:tc>
          <w:tcPr>
            <w:tcW w:w="1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3DA" w:rsidRPr="000946FB" w:rsidRDefault="00F723DA" w:rsidP="00E82277">
            <w:pPr>
              <w:rPr>
                <w:b/>
                <w:bCs/>
                <w:szCs w:val="24"/>
              </w:rPr>
            </w:pPr>
          </w:p>
        </w:tc>
      </w:tr>
    </w:tbl>
    <w:p w:rsidR="00F723DA" w:rsidRPr="007339AB" w:rsidRDefault="00F723DA" w:rsidP="00F723DA">
      <w:pPr>
        <w:spacing w:line="259" w:lineRule="auto"/>
        <w:jc w:val="center"/>
        <w:rPr>
          <w:b/>
          <w:bCs/>
          <w:iCs/>
          <w:kern w:val="24"/>
          <w:szCs w:val="24"/>
        </w:rPr>
      </w:pPr>
    </w:p>
    <w:p w:rsidR="004C75A1" w:rsidRDefault="004C75A1">
      <w:bookmarkStart w:id="0" w:name="_GoBack"/>
      <w:bookmarkEnd w:id="0"/>
    </w:p>
    <w:sectPr w:rsidR="004C75A1" w:rsidSect="00F723DA">
      <w:footerReference w:type="default" r:id="rId6"/>
      <w:footerReference w:type="first" r:id="rId7"/>
      <w:pgSz w:w="11907" w:h="16840" w:code="9"/>
      <w:pgMar w:top="426" w:right="1134" w:bottom="851" w:left="1418" w:header="567" w:footer="295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E7" w:rsidRDefault="00F723DA" w:rsidP="00EE71E7">
    <w:pPr>
      <w:pStyle w:val="a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82C" w:rsidRDefault="00F723DA" w:rsidP="008C482C">
    <w:pPr>
      <w:pStyle w:val="a3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E08DC"/>
    <w:multiLevelType w:val="multilevel"/>
    <w:tmpl w:val="BB345D0C"/>
    <w:lvl w:ilvl="0">
      <w:start w:val="1"/>
      <w:numFmt w:val="decimal"/>
      <w:pStyle w:val="1"/>
      <w:isLgl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1701"/>
        </w:tabs>
        <w:ind w:left="1701" w:hanging="992"/>
      </w:pPr>
      <w:rPr>
        <w:rFonts w:ascii="Arial" w:hAnsi="Arial" w:hint="default"/>
        <w:sz w:val="22"/>
      </w:rPr>
    </w:lvl>
    <w:lvl w:ilvl="3">
      <w:start w:val="1"/>
      <w:numFmt w:val="decimal"/>
      <w:pStyle w:val="4"/>
      <w:isLgl/>
      <w:lvlText w:val="%1.%2.%3.%4."/>
      <w:lvlJc w:val="left"/>
      <w:pPr>
        <w:tabs>
          <w:tab w:val="num" w:pos="2835"/>
        </w:tabs>
        <w:ind w:left="2835" w:hanging="1134"/>
      </w:pPr>
      <w:rPr>
        <w:rFonts w:ascii="Arial" w:hAnsi="Arial" w:hint="default"/>
        <w:sz w:val="20"/>
      </w:rPr>
    </w:lvl>
    <w:lvl w:ilvl="4">
      <w:start w:val="1"/>
      <w:numFmt w:val="decimal"/>
      <w:pStyle w:val="5"/>
      <w:isLgl/>
      <w:lvlText w:val="%1.%2.%3.%4.%5."/>
      <w:lvlJc w:val="left"/>
      <w:pPr>
        <w:tabs>
          <w:tab w:val="num" w:pos="4253"/>
        </w:tabs>
        <w:ind w:left="4260" w:hanging="1425"/>
      </w:pPr>
      <w:rPr>
        <w:rFonts w:ascii="Arial" w:hAnsi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5954"/>
        </w:tabs>
        <w:ind w:left="5955" w:hanging="1702"/>
      </w:pPr>
      <w:rPr>
        <w:rFonts w:ascii="Arial" w:hAnsi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796"/>
        </w:tabs>
        <w:ind w:left="7800" w:hanging="1846"/>
      </w:pPr>
      <w:rPr>
        <w:rFonts w:ascii="Arial" w:hAnsi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923"/>
        </w:tabs>
        <w:ind w:left="9930" w:hanging="2134"/>
      </w:pPr>
      <w:rPr>
        <w:rFonts w:ascii="Arial" w:hAnsi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191"/>
        </w:tabs>
        <w:ind w:left="12195" w:hanging="2272"/>
      </w:pPr>
      <w:rPr>
        <w:rFonts w:ascii="Arial" w:hAnsi="Arial" w:hint="default"/>
        <w:sz w:val="18"/>
      </w:rPr>
    </w:lvl>
  </w:abstractNum>
  <w:abstractNum w:abstractNumId="1" w15:restartNumberingAfterBreak="0">
    <w:nsid w:val="6A5A5030"/>
    <w:multiLevelType w:val="hybridMultilevel"/>
    <w:tmpl w:val="CC8A833C"/>
    <w:lvl w:ilvl="0" w:tplc="242CF57A">
      <w:start w:val="10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num w:numId="1">
    <w:abstractNumId w:val="0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A6E"/>
    <w:rsid w:val="000C34FD"/>
    <w:rsid w:val="000F719F"/>
    <w:rsid w:val="00263CF2"/>
    <w:rsid w:val="00293A6E"/>
    <w:rsid w:val="002A35D7"/>
    <w:rsid w:val="002F775B"/>
    <w:rsid w:val="0037061C"/>
    <w:rsid w:val="003A50B5"/>
    <w:rsid w:val="003C4495"/>
    <w:rsid w:val="004C75A1"/>
    <w:rsid w:val="005050A9"/>
    <w:rsid w:val="00522CD4"/>
    <w:rsid w:val="00593FA8"/>
    <w:rsid w:val="006F2621"/>
    <w:rsid w:val="007B58F2"/>
    <w:rsid w:val="00966EA6"/>
    <w:rsid w:val="00A06212"/>
    <w:rsid w:val="00B96DA0"/>
    <w:rsid w:val="00F562C3"/>
    <w:rsid w:val="00F7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57D63-BCD8-4622-9344-3221F95C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3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723DA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F72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Документ (заголовок 1)"/>
    <w:basedOn w:val="a"/>
    <w:qFormat/>
    <w:rsid w:val="00F723DA"/>
    <w:pPr>
      <w:keepNext/>
      <w:numPr>
        <w:numId w:val="1"/>
      </w:numPr>
      <w:spacing w:before="375" w:after="225"/>
      <w:contextualSpacing/>
      <w:outlineLvl w:val="1"/>
    </w:pPr>
    <w:rPr>
      <w:rFonts w:ascii="Arial Unicode MS" w:eastAsia="Arial Unicode MS" w:hAnsi="Arial Unicode MS" w:cs="Arial Unicode MS"/>
      <w:b/>
      <w:bCs/>
      <w:iCs/>
      <w:color w:val="000000"/>
      <w:kern w:val="32"/>
      <w:szCs w:val="32"/>
    </w:rPr>
  </w:style>
  <w:style w:type="paragraph" w:customStyle="1" w:styleId="2">
    <w:name w:val="Документ (заголовок 2)"/>
    <w:basedOn w:val="1"/>
    <w:qFormat/>
    <w:rsid w:val="00F723DA"/>
    <w:pPr>
      <w:keepNext w:val="0"/>
      <w:numPr>
        <w:ilvl w:val="1"/>
      </w:numPr>
      <w:spacing w:before="120" w:after="120"/>
      <w:ind w:left="0" w:firstLine="0"/>
      <w:contextualSpacing w:val="0"/>
      <w:outlineLvl w:val="2"/>
    </w:pPr>
    <w:rPr>
      <w:b w:val="0"/>
      <w:kern w:val="24"/>
    </w:rPr>
  </w:style>
  <w:style w:type="paragraph" w:customStyle="1" w:styleId="3">
    <w:name w:val="Документ (заголовок 3)"/>
    <w:basedOn w:val="2"/>
    <w:qFormat/>
    <w:rsid w:val="00F723DA"/>
    <w:pPr>
      <w:numPr>
        <w:ilvl w:val="2"/>
      </w:numPr>
      <w:spacing w:before="75" w:after="75"/>
      <w:ind w:left="709" w:firstLine="0"/>
      <w:outlineLvl w:val="3"/>
    </w:pPr>
  </w:style>
  <w:style w:type="paragraph" w:customStyle="1" w:styleId="4">
    <w:name w:val="Документ (заголовок 4)"/>
    <w:basedOn w:val="3"/>
    <w:qFormat/>
    <w:rsid w:val="00F723DA"/>
    <w:pPr>
      <w:numPr>
        <w:ilvl w:val="3"/>
      </w:numPr>
      <w:ind w:left="1701" w:firstLine="0"/>
      <w:outlineLvl w:val="4"/>
    </w:pPr>
  </w:style>
  <w:style w:type="paragraph" w:customStyle="1" w:styleId="a5">
    <w:name w:val="Документ (текст)"/>
    <w:qFormat/>
    <w:rsid w:val="00F723DA"/>
    <w:pPr>
      <w:spacing w:before="120" w:after="120" w:line="240" w:lineRule="auto"/>
      <w:ind w:firstLine="720"/>
      <w:jc w:val="both"/>
    </w:pPr>
    <w:rPr>
      <w:rFonts w:ascii="Verdana" w:eastAsia="Times New Roman" w:hAnsi="Verdana" w:cs="Times New Roman"/>
      <w:bCs/>
      <w:iCs/>
      <w:color w:val="000000"/>
      <w:kern w:val="24"/>
      <w:sz w:val="18"/>
      <w:szCs w:val="32"/>
      <w:lang w:eastAsia="ru-RU"/>
    </w:rPr>
  </w:style>
  <w:style w:type="character" w:styleId="a6">
    <w:name w:val="Hyperlink"/>
    <w:uiPriority w:val="99"/>
    <w:rsid w:val="00F723DA"/>
    <w:rPr>
      <w:color w:val="0000FF"/>
      <w:u w:val="single"/>
    </w:rPr>
  </w:style>
  <w:style w:type="paragraph" w:customStyle="1" w:styleId="5">
    <w:name w:val="Документ (заголовок 5)"/>
    <w:basedOn w:val="4"/>
    <w:qFormat/>
    <w:rsid w:val="00F723DA"/>
    <w:pPr>
      <w:numPr>
        <w:ilvl w:val="4"/>
      </w:numPr>
      <w:outlineLvl w:val="5"/>
    </w:pPr>
  </w:style>
  <w:style w:type="character" w:customStyle="1" w:styleId="a7">
    <w:name w:val="Основной текст + Полужирный"/>
    <w:rsid w:val="00F723DA"/>
    <w:rPr>
      <w:b/>
      <w:bCs/>
      <w:sz w:val="21"/>
      <w:szCs w:val="21"/>
      <w:shd w:val="clear" w:color="auto" w:fill="FFFFFF"/>
    </w:rPr>
  </w:style>
  <w:style w:type="paragraph" w:styleId="a8">
    <w:name w:val="List Paragraph"/>
    <w:basedOn w:val="a"/>
    <w:uiPriority w:val="34"/>
    <w:qFormat/>
    <w:rsid w:val="00F723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F723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fsa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2933</Words>
  <Characters>16724</Characters>
  <Application>Microsoft Office Word</Application>
  <DocSecurity>0</DocSecurity>
  <Lines>139</Lines>
  <Paragraphs>39</Paragraphs>
  <ScaleCrop>false</ScaleCrop>
  <Company/>
  <LinksUpToDate>false</LinksUpToDate>
  <CharactersWithSpaces>19618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Грицаева Евгения Владимировна</dc:creator>
  <cp:keywords/>
  <dc:description/>
  <cp:lastModifiedBy>Грицаева Евгения Владимировна</cp:lastModifiedBy>
  <cp:revision>2</cp:revision>
  <dcterms:created xsi:type="dcterms:W3CDTF">2026-03-27T01:12:00Z</dcterms:created>
  <dcterms:modified xsi:type="dcterms:W3CDTF">2026-03-27T01:12:00Z</dcterms:modified>
</cp:coreProperties>
</file>