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7D9A6" w14:textId="77777777" w:rsidR="00722DEC" w:rsidRDefault="00F919FE">
      <w:pPr>
        <w:ind w:firstLine="708"/>
        <w:jc w:val="center"/>
        <w:rPr>
          <w:rFonts w:ascii="XO Thames" w:hAnsi="XO Thames" w:cs="XO Thames"/>
          <w:b/>
          <w:sz w:val="22"/>
          <w:szCs w:val="22"/>
        </w:rPr>
      </w:pPr>
      <w:proofErr w:type="gramStart"/>
      <w:r>
        <w:rPr>
          <w:rFonts w:ascii="XO Thames" w:hAnsi="XO Thames" w:cs="XO Thames"/>
          <w:b/>
          <w:sz w:val="22"/>
          <w:szCs w:val="22"/>
        </w:rPr>
        <w:t xml:space="preserve">Проект </w:t>
      </w:r>
      <w:r>
        <w:rPr>
          <w:rFonts w:ascii="XO Thames" w:hAnsi="XO Thames" w:cs="XO Thames"/>
          <w:b/>
          <w:sz w:val="22"/>
          <w:szCs w:val="22"/>
        </w:rPr>
        <w:t xml:space="preserve"> Контракт</w:t>
      </w:r>
      <w:proofErr w:type="gramEnd"/>
      <w:r>
        <w:rPr>
          <w:rFonts w:ascii="XO Thames" w:hAnsi="XO Thames" w:cs="XO Thames"/>
          <w:b/>
          <w:sz w:val="22"/>
          <w:szCs w:val="22"/>
        </w:rPr>
        <w:t xml:space="preserve"> №</w:t>
      </w:r>
    </w:p>
    <w:p w14:paraId="72DAFF2F" w14:textId="77777777" w:rsidR="00722DEC" w:rsidRDefault="00F919FE">
      <w:pPr>
        <w:jc w:val="center"/>
        <w:rPr>
          <w:rFonts w:ascii="XO Thames" w:hAnsi="XO Thames" w:cs="XO Thames"/>
          <w:b/>
          <w:sz w:val="22"/>
          <w:szCs w:val="22"/>
        </w:rPr>
      </w:pPr>
      <w:r>
        <w:rPr>
          <w:rFonts w:ascii="XO Thames" w:hAnsi="XO Thames" w:cs="XO Thames"/>
          <w:b/>
          <w:sz w:val="22"/>
          <w:szCs w:val="22"/>
        </w:rPr>
        <w:t xml:space="preserve"> на оказание </w:t>
      </w:r>
      <w:r>
        <w:rPr>
          <w:rFonts w:ascii="XO Thames" w:hAnsi="XO Thames" w:cs="XO Thames"/>
          <w:b/>
          <w:color w:val="000000"/>
          <w:sz w:val="22"/>
          <w:szCs w:val="22"/>
        </w:rPr>
        <w:t>услуг по проведению оценки рыночной стоимости арендной платы за пользование объектом недвижимости</w:t>
      </w:r>
    </w:p>
    <w:p w14:paraId="567CB1DF" w14:textId="77777777" w:rsidR="00722DEC" w:rsidRDefault="00F919FE">
      <w:pPr>
        <w:rPr>
          <w:rStyle w:val="af9"/>
          <w:rFonts w:ascii="XO Thames" w:hAnsi="XO Thames" w:cs="XO Thames"/>
          <w:b w:val="0"/>
          <w:bCs/>
          <w:color w:val="auto"/>
          <w:sz w:val="22"/>
          <w:szCs w:val="22"/>
        </w:rPr>
      </w:pPr>
      <w:r>
        <w:rPr>
          <w:rStyle w:val="af9"/>
          <w:rFonts w:ascii="XO Thames" w:hAnsi="XO Thames" w:cs="XO Thames"/>
          <w:b w:val="0"/>
          <w:bCs/>
          <w:color w:val="auto"/>
          <w:sz w:val="22"/>
          <w:szCs w:val="22"/>
        </w:rPr>
        <w:t xml:space="preserve">г. Мариинск                                                                                                        </w:t>
      </w:r>
      <w:proofErr w:type="gramStart"/>
      <w:r>
        <w:rPr>
          <w:rStyle w:val="af9"/>
          <w:rFonts w:ascii="XO Thames" w:hAnsi="XO Thames" w:cs="XO Thames"/>
          <w:b w:val="0"/>
          <w:bCs/>
          <w:color w:val="auto"/>
          <w:sz w:val="22"/>
          <w:szCs w:val="22"/>
        </w:rPr>
        <w:t xml:space="preserve">   </w:t>
      </w:r>
      <w:r>
        <w:rPr>
          <w:rStyle w:val="af9"/>
          <w:rFonts w:ascii="XO Thames" w:hAnsi="XO Thames" w:cs="XO Thames"/>
          <w:b w:val="0"/>
          <w:bCs/>
          <w:color w:val="auto"/>
          <w:sz w:val="22"/>
          <w:szCs w:val="22"/>
        </w:rPr>
        <w:t>«</w:t>
      </w:r>
      <w:proofErr w:type="gramEnd"/>
      <w:r>
        <w:rPr>
          <w:rStyle w:val="af9"/>
          <w:rFonts w:ascii="XO Thames" w:hAnsi="XO Thames" w:cs="XO Thames"/>
          <w:b w:val="0"/>
          <w:bCs/>
          <w:color w:val="auto"/>
          <w:sz w:val="22"/>
          <w:szCs w:val="22"/>
        </w:rPr>
        <w:t>_______»_________202</w:t>
      </w:r>
      <w:r>
        <w:rPr>
          <w:rStyle w:val="af9"/>
          <w:rFonts w:ascii="XO Thames" w:hAnsi="XO Thames" w:cs="XO Thames"/>
          <w:b w:val="0"/>
          <w:bCs/>
          <w:color w:val="auto"/>
          <w:sz w:val="22"/>
          <w:szCs w:val="22"/>
        </w:rPr>
        <w:t>6</w:t>
      </w:r>
      <w:r>
        <w:rPr>
          <w:rStyle w:val="af9"/>
          <w:rFonts w:ascii="XO Thames" w:hAnsi="XO Thames" w:cs="XO Thames"/>
          <w:b w:val="0"/>
          <w:bCs/>
          <w:color w:val="auto"/>
          <w:sz w:val="22"/>
          <w:szCs w:val="22"/>
        </w:rPr>
        <w:t>г.</w:t>
      </w:r>
    </w:p>
    <w:p w14:paraId="08C0A556" w14:textId="77777777" w:rsidR="00722DEC" w:rsidRDefault="00F919FE">
      <w:pPr>
        <w:jc w:val="both"/>
        <w:rPr>
          <w:rFonts w:ascii="XO Thames" w:hAnsi="XO Thames" w:cs="XO Thames"/>
          <w:bCs/>
          <w:sz w:val="22"/>
          <w:szCs w:val="22"/>
        </w:rPr>
      </w:pPr>
      <w:r>
        <w:rPr>
          <w:rStyle w:val="af9"/>
          <w:rFonts w:ascii="XO Thames" w:hAnsi="XO Thames" w:cs="XO Thames"/>
          <w:b w:val="0"/>
          <w:bCs/>
          <w:color w:val="auto"/>
          <w:sz w:val="22"/>
          <w:szCs w:val="22"/>
        </w:rPr>
        <w:tab/>
      </w:r>
      <w:r>
        <w:rPr>
          <w:rStyle w:val="af9"/>
          <w:rFonts w:ascii="XO Thames" w:hAnsi="XO Thames" w:cs="XO Thames"/>
          <w:b w:val="0"/>
          <w:bCs/>
          <w:color w:val="auto"/>
          <w:sz w:val="22"/>
          <w:szCs w:val="22"/>
        </w:rPr>
        <w:tab/>
      </w:r>
      <w:r>
        <w:rPr>
          <w:rStyle w:val="af9"/>
          <w:rFonts w:ascii="XO Thames" w:hAnsi="XO Thames" w:cs="XO Thames"/>
          <w:b w:val="0"/>
          <w:bCs/>
          <w:color w:val="auto"/>
          <w:sz w:val="22"/>
          <w:szCs w:val="22"/>
        </w:rPr>
        <w:tab/>
      </w:r>
      <w:r>
        <w:rPr>
          <w:rStyle w:val="af9"/>
          <w:rFonts w:ascii="XO Thames" w:hAnsi="XO Thames" w:cs="XO Thames"/>
          <w:b w:val="0"/>
          <w:bCs/>
          <w:color w:val="auto"/>
          <w:sz w:val="22"/>
          <w:szCs w:val="22"/>
        </w:rPr>
        <w:tab/>
      </w:r>
      <w:r>
        <w:rPr>
          <w:rStyle w:val="af9"/>
          <w:rFonts w:ascii="XO Thames" w:hAnsi="XO Thames" w:cs="XO Thames"/>
          <w:b w:val="0"/>
          <w:bCs/>
          <w:color w:val="auto"/>
          <w:sz w:val="22"/>
          <w:szCs w:val="22"/>
        </w:rPr>
        <w:tab/>
      </w:r>
      <w:r>
        <w:rPr>
          <w:rStyle w:val="af9"/>
          <w:rFonts w:ascii="XO Thames" w:hAnsi="XO Thames" w:cs="XO Thames"/>
          <w:b w:val="0"/>
          <w:bCs/>
          <w:color w:val="auto"/>
          <w:sz w:val="22"/>
          <w:szCs w:val="22"/>
        </w:rPr>
        <w:tab/>
      </w:r>
      <w:r>
        <w:rPr>
          <w:rStyle w:val="af9"/>
          <w:rFonts w:ascii="XO Thames" w:hAnsi="XO Thames" w:cs="XO Thames"/>
          <w:b w:val="0"/>
          <w:bCs/>
          <w:color w:val="auto"/>
          <w:sz w:val="22"/>
          <w:szCs w:val="22"/>
        </w:rPr>
        <w:tab/>
      </w:r>
      <w:r>
        <w:rPr>
          <w:rStyle w:val="af9"/>
          <w:rFonts w:ascii="XO Thames" w:hAnsi="XO Thames" w:cs="XO Thames"/>
          <w:b w:val="0"/>
          <w:bCs/>
          <w:color w:val="auto"/>
          <w:sz w:val="22"/>
          <w:szCs w:val="22"/>
        </w:rPr>
        <w:tab/>
      </w:r>
    </w:p>
    <w:p w14:paraId="380339C2" w14:textId="77777777" w:rsidR="00722DEC" w:rsidRDefault="00F919FE">
      <w:pPr>
        <w:jc w:val="both"/>
        <w:rPr>
          <w:rFonts w:ascii="XO Thames" w:eastAsia="Calibri" w:hAnsi="XO Thames" w:cs="XO Thames"/>
          <w:sz w:val="22"/>
          <w:szCs w:val="22"/>
        </w:rPr>
      </w:pPr>
      <w:r>
        <w:rPr>
          <w:rStyle w:val="af9"/>
          <w:rFonts w:ascii="XO Thames" w:hAnsi="XO Thames" w:cs="XO Thames"/>
          <w:b w:val="0"/>
          <w:bCs/>
          <w:color w:val="auto"/>
          <w:sz w:val="22"/>
          <w:szCs w:val="22"/>
        </w:rPr>
        <w:t xml:space="preserve">         Федеральное казенное учреждение «Федеральное казенное учреждение исправительная колония № 1 Главного управления Федеральной службы исполнения наказаний по Кемеровской области – Кузбассу» (ФКУ ИК-1 ГУФСИН России по</w:t>
      </w:r>
      <w:r>
        <w:rPr>
          <w:rStyle w:val="af9"/>
          <w:rFonts w:ascii="XO Thames" w:hAnsi="XO Thames" w:cs="XO Thames"/>
          <w:b w:val="0"/>
          <w:bCs/>
          <w:color w:val="auto"/>
          <w:sz w:val="22"/>
          <w:szCs w:val="22"/>
        </w:rPr>
        <w:t xml:space="preserve"> Кемеровской области – Кузбассу), </w:t>
      </w:r>
      <w:r>
        <w:rPr>
          <w:rFonts w:ascii="XO Thames" w:hAnsi="XO Thames" w:cs="XO Thames"/>
          <w:sz w:val="22"/>
          <w:szCs w:val="22"/>
        </w:rPr>
        <w:t>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Рассказова Романа Николаевича, действующего на основании устава, с одн</w:t>
      </w:r>
      <w:r>
        <w:rPr>
          <w:rFonts w:ascii="XO Thames" w:hAnsi="XO Thames" w:cs="XO Thames"/>
          <w:sz w:val="22"/>
          <w:szCs w:val="22"/>
        </w:rPr>
        <w:t xml:space="preserve">ой стороны, и </w:t>
      </w:r>
      <w:r>
        <w:rPr>
          <w:rFonts w:ascii="XO Thames" w:hAnsi="XO Thames" w:cs="XO Thames"/>
          <w:sz w:val="22"/>
          <w:szCs w:val="22"/>
        </w:rPr>
        <w:t>_____</w:t>
      </w:r>
      <w:r>
        <w:rPr>
          <w:rFonts w:ascii="XO Thames" w:hAnsi="XO Thames" w:cs="XO Thames"/>
          <w:sz w:val="22"/>
          <w:szCs w:val="22"/>
        </w:rPr>
        <w:t xml:space="preserve"> «</w:t>
      </w:r>
      <w:r>
        <w:rPr>
          <w:rFonts w:ascii="XO Thames" w:hAnsi="XO Thames" w:cs="XO Thames"/>
          <w:sz w:val="22"/>
          <w:szCs w:val="22"/>
        </w:rPr>
        <w:t>________</w:t>
      </w:r>
      <w:r>
        <w:rPr>
          <w:rFonts w:ascii="XO Thames" w:hAnsi="XO Thames" w:cs="XO Thames"/>
          <w:sz w:val="22"/>
          <w:szCs w:val="22"/>
        </w:rPr>
        <w:t>» (</w:t>
      </w:r>
      <w:r>
        <w:rPr>
          <w:rFonts w:ascii="XO Thames" w:hAnsi="XO Thames" w:cs="XO Thames"/>
          <w:sz w:val="22"/>
          <w:szCs w:val="22"/>
        </w:rPr>
        <w:t>_______</w:t>
      </w:r>
      <w:r>
        <w:rPr>
          <w:rFonts w:ascii="XO Thames" w:hAnsi="XO Thames" w:cs="XO Thames"/>
          <w:sz w:val="22"/>
          <w:szCs w:val="22"/>
        </w:rPr>
        <w:t xml:space="preserve">) именуемая в дальнейшем «Исполнитель», в лице </w:t>
      </w:r>
      <w:r>
        <w:rPr>
          <w:rFonts w:ascii="XO Thames" w:hAnsi="XO Thames" w:cs="XO Thames"/>
          <w:sz w:val="22"/>
          <w:szCs w:val="22"/>
        </w:rPr>
        <w:t>________</w:t>
      </w:r>
      <w:r>
        <w:rPr>
          <w:rFonts w:ascii="XO Thames" w:hAnsi="XO Thames" w:cs="XO Thames"/>
          <w:sz w:val="22"/>
          <w:szCs w:val="22"/>
        </w:rPr>
        <w:t xml:space="preserve"> действующего на основании </w:t>
      </w:r>
      <w:r>
        <w:rPr>
          <w:rFonts w:ascii="XO Thames" w:hAnsi="XO Thames" w:cs="XO Thames"/>
          <w:sz w:val="22"/>
          <w:szCs w:val="22"/>
        </w:rPr>
        <w:t>_____</w:t>
      </w:r>
      <w:r>
        <w:rPr>
          <w:rFonts w:ascii="XO Thames" w:hAnsi="XO Thames" w:cs="XO Thames"/>
          <w:sz w:val="22"/>
          <w:szCs w:val="22"/>
        </w:rPr>
        <w:t xml:space="preserve"> с другой стороны, вместе именуемые в дальнейшем Стороны, на основании п.4 ч.1 ст.93 Федерального закона </w:t>
      </w:r>
      <w:r>
        <w:rPr>
          <w:rFonts w:ascii="XO Thames" w:eastAsia="Calibri" w:hAnsi="XO Thames" w:cs="XO Thames"/>
          <w:sz w:val="22"/>
          <w:szCs w:val="22"/>
        </w:rPr>
        <w:t xml:space="preserve">от 05.04.2013 № 44-ФЗ «О </w:t>
      </w:r>
      <w:r>
        <w:rPr>
          <w:rFonts w:ascii="XO Thames" w:eastAsia="Calibri" w:hAnsi="XO Thames" w:cs="XO Thames"/>
          <w:sz w:val="22"/>
          <w:szCs w:val="22"/>
        </w:rPr>
        <w:t xml:space="preserve">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  </w:t>
      </w:r>
    </w:p>
    <w:p w14:paraId="6D81487D" w14:textId="77777777" w:rsidR="00722DEC" w:rsidRDefault="00722DEC">
      <w:pPr>
        <w:jc w:val="both"/>
        <w:rPr>
          <w:rFonts w:ascii="XO Thames" w:hAnsi="XO Thames" w:cs="XO Thames"/>
          <w:sz w:val="22"/>
          <w:szCs w:val="22"/>
        </w:rPr>
      </w:pPr>
    </w:p>
    <w:p w14:paraId="3C11D994" w14:textId="77777777" w:rsidR="00722DEC" w:rsidRDefault="00F919FE">
      <w:pPr>
        <w:pStyle w:val="afd"/>
        <w:numPr>
          <w:ilvl w:val="0"/>
          <w:numId w:val="1"/>
        </w:numPr>
        <w:jc w:val="center"/>
        <w:rPr>
          <w:rFonts w:ascii="XO Thames" w:hAnsi="XO Thames" w:cs="XO Thames"/>
          <w:b/>
          <w:sz w:val="22"/>
          <w:szCs w:val="22"/>
        </w:rPr>
      </w:pPr>
      <w:r>
        <w:rPr>
          <w:rFonts w:ascii="XO Thames" w:hAnsi="XO Thames" w:cs="XO Thames"/>
          <w:b/>
          <w:sz w:val="22"/>
          <w:szCs w:val="22"/>
        </w:rPr>
        <w:t>Предмет Контракта</w:t>
      </w:r>
    </w:p>
    <w:p w14:paraId="7C778EB1" w14:textId="77777777" w:rsidR="00722DEC" w:rsidRDefault="00F919FE">
      <w:pPr>
        <w:ind w:firstLineChars="218" w:firstLine="480"/>
        <w:jc w:val="both"/>
        <w:rPr>
          <w:rFonts w:ascii="XO Thames" w:hAnsi="XO Thames" w:cs="XO Thames"/>
          <w:b/>
          <w:sz w:val="22"/>
          <w:szCs w:val="22"/>
        </w:rPr>
      </w:pPr>
      <w:r>
        <w:rPr>
          <w:rFonts w:ascii="XO Thames" w:hAnsi="XO Thames" w:cs="XO Thames"/>
          <w:sz w:val="22"/>
          <w:szCs w:val="22"/>
        </w:rPr>
        <w:t xml:space="preserve">1.1. Исполнитель обязуется оказать Государственному заказчику услуги </w:t>
      </w:r>
      <w:r>
        <w:rPr>
          <w:rFonts w:ascii="XO Thames" w:hAnsi="XO Thames" w:cs="XO Thames"/>
          <w:bCs/>
          <w:color w:val="000000"/>
          <w:sz w:val="22"/>
          <w:szCs w:val="22"/>
        </w:rPr>
        <w:t xml:space="preserve">по </w:t>
      </w:r>
      <w:r>
        <w:rPr>
          <w:rFonts w:ascii="XO Thames" w:hAnsi="XO Thames" w:cs="XO Thames"/>
          <w:bCs/>
          <w:color w:val="000000"/>
          <w:sz w:val="22"/>
          <w:szCs w:val="22"/>
        </w:rPr>
        <w:t>проведению оценки рыночной стоимости арендной платы за пользование объектом недвижимости</w:t>
      </w:r>
      <w:r>
        <w:rPr>
          <w:rFonts w:ascii="XO Thames" w:hAnsi="XO Thames" w:cs="XO Thames"/>
          <w:bCs/>
          <w:sz w:val="22"/>
          <w:szCs w:val="22"/>
        </w:rPr>
        <w:t xml:space="preserve"> </w:t>
      </w:r>
      <w:r>
        <w:rPr>
          <w:rFonts w:ascii="XO Thames" w:hAnsi="XO Thames" w:cs="XO Thames"/>
          <w:sz w:val="22"/>
          <w:szCs w:val="22"/>
        </w:rPr>
        <w:t>(далее по тексту – Услуги), в полном соответствии с Техническим заданием (Приложение № 1), являющимся неотъемлемой частью настоящего Контракта, а Государственный заказ</w:t>
      </w:r>
      <w:r>
        <w:rPr>
          <w:rFonts w:ascii="XO Thames" w:hAnsi="XO Thames" w:cs="XO Thames"/>
          <w:sz w:val="22"/>
          <w:szCs w:val="22"/>
        </w:rPr>
        <w:t>чик – осуществить приемку и оплату оказанных услуг в соответствии с условиями настоящего контракта.</w:t>
      </w:r>
    </w:p>
    <w:p w14:paraId="11AA0A4C" w14:textId="77777777" w:rsidR="00722DEC" w:rsidRDefault="00F919FE">
      <w:pPr>
        <w:ind w:firstLineChars="218" w:firstLine="480"/>
        <w:jc w:val="both"/>
        <w:rPr>
          <w:rFonts w:ascii="XO Thames" w:hAnsi="XO Thames" w:cs="XO Thames"/>
          <w:b/>
          <w:bCs/>
          <w:sz w:val="22"/>
          <w:szCs w:val="22"/>
        </w:rPr>
      </w:pPr>
      <w:r>
        <w:rPr>
          <w:rFonts w:ascii="XO Thames" w:hAnsi="XO Thames" w:cs="XO Thames"/>
          <w:sz w:val="22"/>
          <w:szCs w:val="22"/>
        </w:rPr>
        <w:t>1.</w:t>
      </w:r>
      <w:proofErr w:type="gramStart"/>
      <w:r>
        <w:rPr>
          <w:rFonts w:ascii="XO Thames" w:hAnsi="XO Thames" w:cs="XO Thames"/>
          <w:sz w:val="22"/>
          <w:szCs w:val="22"/>
        </w:rPr>
        <w:t>2.</w:t>
      </w:r>
      <w:r>
        <w:rPr>
          <w:rFonts w:ascii="XO Thames" w:hAnsi="XO Thames" w:cs="XO Thames"/>
          <w:b/>
          <w:bCs/>
          <w:sz w:val="22"/>
          <w:szCs w:val="22"/>
        </w:rPr>
        <w:t>ИКЗ</w:t>
      </w:r>
      <w:proofErr w:type="gramEnd"/>
      <w:r>
        <w:rPr>
          <w:rFonts w:ascii="XO Thames" w:hAnsi="XO Thames" w:cs="XO Thames"/>
          <w:b/>
          <w:bCs/>
          <w:sz w:val="22"/>
          <w:szCs w:val="22"/>
        </w:rPr>
        <w:t xml:space="preserve">: </w:t>
      </w:r>
    </w:p>
    <w:p w14:paraId="67D8A7BA" w14:textId="77777777" w:rsidR="00722DEC" w:rsidRDefault="00F919FE">
      <w:pPr>
        <w:pStyle w:val="11"/>
        <w:spacing w:line="240" w:lineRule="auto"/>
        <w:contextualSpacing/>
        <w:jc w:val="center"/>
        <w:rPr>
          <w:rFonts w:ascii="XO Thames" w:hAnsi="XO Thames" w:cs="XO Thames"/>
          <w:b/>
          <w:sz w:val="22"/>
        </w:rPr>
      </w:pPr>
      <w:r>
        <w:rPr>
          <w:rFonts w:ascii="XO Thames" w:hAnsi="XO Thames" w:cs="XO Thames"/>
          <w:b/>
          <w:sz w:val="22"/>
        </w:rPr>
        <w:t>2.Права и обязанности Сторон</w:t>
      </w:r>
    </w:p>
    <w:p w14:paraId="1BA10C5A" w14:textId="77777777" w:rsidR="00722DEC" w:rsidRDefault="00F919FE">
      <w:pPr>
        <w:pStyle w:val="aff0"/>
        <w:numPr>
          <w:ilvl w:val="0"/>
          <w:numId w:val="2"/>
        </w:numPr>
        <w:tabs>
          <w:tab w:val="left" w:pos="993"/>
        </w:tabs>
        <w:ind w:left="0" w:firstLine="709"/>
        <w:rPr>
          <w:rFonts w:ascii="XO Thames" w:hAnsi="XO Thames" w:cs="XO Thames"/>
          <w:sz w:val="22"/>
          <w:szCs w:val="22"/>
        </w:rPr>
      </w:pPr>
      <w:r>
        <w:rPr>
          <w:rFonts w:ascii="XO Thames" w:hAnsi="XO Thames" w:cs="XO Thames"/>
          <w:sz w:val="22"/>
          <w:szCs w:val="22"/>
        </w:rPr>
        <w:t>Государственный заказчик имеет право:</w:t>
      </w:r>
    </w:p>
    <w:p w14:paraId="0C63922B" w14:textId="77777777" w:rsidR="00722DEC" w:rsidRDefault="00F919FE">
      <w:pPr>
        <w:pStyle w:val="aff0"/>
        <w:tabs>
          <w:tab w:val="left" w:pos="993"/>
        </w:tabs>
        <w:ind w:firstLine="709"/>
        <w:rPr>
          <w:rFonts w:ascii="XO Thames" w:hAnsi="XO Thames" w:cs="XO Thames"/>
          <w:sz w:val="22"/>
          <w:szCs w:val="22"/>
        </w:rPr>
      </w:pPr>
      <w:r>
        <w:rPr>
          <w:rFonts w:ascii="XO Thames" w:hAnsi="XO Thames" w:cs="XO Thames"/>
          <w:sz w:val="22"/>
          <w:szCs w:val="22"/>
        </w:rPr>
        <w:t>2.1.1.   Досрочно принять и оплатить услуги в соответствии с условиями Контракт</w:t>
      </w:r>
      <w:r>
        <w:rPr>
          <w:rFonts w:ascii="XO Thames" w:hAnsi="XO Thames" w:cs="XO Thames"/>
          <w:sz w:val="22"/>
          <w:szCs w:val="22"/>
        </w:rPr>
        <w:t>а.</w:t>
      </w:r>
    </w:p>
    <w:p w14:paraId="62EB3B4F" w14:textId="77777777" w:rsidR="00722DEC" w:rsidRDefault="00F919FE">
      <w:pPr>
        <w:pStyle w:val="aff0"/>
        <w:tabs>
          <w:tab w:val="left" w:pos="0"/>
          <w:tab w:val="left" w:pos="993"/>
        </w:tabs>
        <w:ind w:firstLine="709"/>
        <w:rPr>
          <w:rFonts w:ascii="XO Thames" w:hAnsi="XO Thames" w:cs="XO Thames"/>
          <w:sz w:val="22"/>
          <w:szCs w:val="22"/>
        </w:rPr>
      </w:pPr>
      <w:r>
        <w:rPr>
          <w:rFonts w:ascii="XO Thames" w:hAnsi="XO Thames" w:cs="XO Thames"/>
          <w:sz w:val="22"/>
          <w:szCs w:val="22"/>
        </w:rPr>
        <w:t xml:space="preserve">2.1.2.  Предложить увеличить или уменьшить в процессе исполнения Контракта объема услуг, предусмотренного Контрактом, не более чем на десять процентов в порядке и на условиях, установленных </w:t>
      </w:r>
      <w:hyperlink r:id="rId6" w:history="1">
        <w:r>
          <w:rPr>
            <w:rStyle w:val="aff1"/>
            <w:rFonts w:ascii="XO Thames" w:hAnsi="XO Thames" w:cs="XO Thames"/>
            <w:color w:val="auto"/>
            <w:sz w:val="22"/>
            <w:szCs w:val="22"/>
          </w:rPr>
          <w:t>Федеральным законом</w:t>
        </w:r>
      </w:hyperlink>
      <w:r>
        <w:rPr>
          <w:rFonts w:ascii="XO Thames" w:hAnsi="XO Thames" w:cs="XO Thames"/>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r>
        <w:rPr>
          <w:rFonts w:ascii="XO Thames" w:eastAsia="Calibri" w:hAnsi="XO Thames" w:cs="XO Thames"/>
          <w:sz w:val="22"/>
          <w:szCs w:val="22"/>
        </w:rPr>
        <w:t xml:space="preserve"> (далее по тексту – Федеральный закон № 44-ФЗ).</w:t>
      </w:r>
    </w:p>
    <w:p w14:paraId="754F2EAC" w14:textId="77777777" w:rsidR="00722DEC" w:rsidRDefault="00F919FE">
      <w:pPr>
        <w:pStyle w:val="aff0"/>
        <w:tabs>
          <w:tab w:val="left" w:pos="993"/>
        </w:tabs>
        <w:ind w:firstLine="709"/>
        <w:rPr>
          <w:rFonts w:ascii="XO Thames" w:hAnsi="XO Thames" w:cs="XO Thames"/>
          <w:sz w:val="22"/>
          <w:szCs w:val="22"/>
        </w:rPr>
      </w:pPr>
      <w:r>
        <w:rPr>
          <w:rFonts w:ascii="XO Thames" w:hAnsi="XO Thames" w:cs="XO Thames"/>
          <w:sz w:val="22"/>
          <w:szCs w:val="22"/>
        </w:rPr>
        <w:t>2.1.3.</w:t>
      </w:r>
      <w:r>
        <w:rPr>
          <w:rFonts w:ascii="XO Thames" w:hAnsi="XO Thames" w:cs="XO Thames"/>
          <w:sz w:val="22"/>
          <w:szCs w:val="22"/>
        </w:rPr>
        <w:tab/>
        <w:t xml:space="preserve">Требовать возмещения </w:t>
      </w:r>
      <w:proofErr w:type="gramStart"/>
      <w:r>
        <w:rPr>
          <w:rFonts w:ascii="XO Thames" w:hAnsi="XO Thames" w:cs="XO Thames"/>
          <w:sz w:val="22"/>
          <w:szCs w:val="22"/>
        </w:rPr>
        <w:t>неусто</w:t>
      </w:r>
      <w:r>
        <w:rPr>
          <w:rFonts w:ascii="XO Thames" w:hAnsi="XO Thames" w:cs="XO Thames"/>
          <w:sz w:val="22"/>
          <w:szCs w:val="22"/>
        </w:rPr>
        <w:t>йки ,</w:t>
      </w:r>
      <w:proofErr w:type="gramEnd"/>
      <w:r>
        <w:rPr>
          <w:rFonts w:ascii="XO Thames" w:hAnsi="XO Thames" w:cs="XO Thames"/>
          <w:sz w:val="22"/>
          <w:szCs w:val="22"/>
        </w:rPr>
        <w:t xml:space="preserve"> причиненных по вине </w:t>
      </w:r>
      <w:r>
        <w:rPr>
          <w:rFonts w:ascii="XO Thames" w:hAnsi="XO Thames" w:cs="XO Thames"/>
          <w:bCs/>
          <w:iCs/>
          <w:sz w:val="22"/>
          <w:szCs w:val="22"/>
        </w:rPr>
        <w:t>Исполнителя.</w:t>
      </w:r>
    </w:p>
    <w:p w14:paraId="79BE68AD" w14:textId="77777777" w:rsidR="00722DEC" w:rsidRDefault="00F919FE">
      <w:pPr>
        <w:pStyle w:val="aff0"/>
        <w:tabs>
          <w:tab w:val="left" w:pos="993"/>
        </w:tabs>
        <w:ind w:firstLine="709"/>
        <w:rPr>
          <w:rFonts w:ascii="XO Thames" w:hAnsi="XO Thames" w:cs="XO Thames"/>
          <w:sz w:val="22"/>
          <w:szCs w:val="22"/>
        </w:rPr>
      </w:pPr>
      <w:r>
        <w:rPr>
          <w:rFonts w:ascii="XO Thames" w:hAnsi="XO Thames" w:cs="XO Thames"/>
          <w:sz w:val="22"/>
          <w:szCs w:val="22"/>
        </w:rPr>
        <w:t xml:space="preserve">2.1.4. Принять решение об одностороннем отказе от исполнения Контракта в соответствии с </w:t>
      </w:r>
      <w:hyperlink r:id="rId7" w:history="1">
        <w:r>
          <w:rPr>
            <w:rFonts w:ascii="XO Thames" w:hAnsi="XO Thames" w:cs="XO Thames"/>
            <w:sz w:val="22"/>
            <w:szCs w:val="22"/>
          </w:rPr>
          <w:t>гражданским законодательством</w:t>
        </w:r>
      </w:hyperlink>
      <w:r>
        <w:rPr>
          <w:rFonts w:ascii="XO Thames" w:hAnsi="XO Thames" w:cs="XO Thames"/>
          <w:sz w:val="22"/>
          <w:szCs w:val="22"/>
        </w:rPr>
        <w:t xml:space="preserve"> Российской Федерации.</w:t>
      </w:r>
    </w:p>
    <w:p w14:paraId="18C2C024" w14:textId="77777777" w:rsidR="00722DEC" w:rsidRDefault="00F919FE">
      <w:pPr>
        <w:pStyle w:val="aff0"/>
        <w:tabs>
          <w:tab w:val="left" w:pos="993"/>
        </w:tabs>
        <w:ind w:firstLine="709"/>
        <w:rPr>
          <w:rFonts w:ascii="XO Thames" w:hAnsi="XO Thames" w:cs="XO Thames"/>
          <w:sz w:val="22"/>
          <w:szCs w:val="22"/>
        </w:rPr>
      </w:pPr>
      <w:r>
        <w:rPr>
          <w:rFonts w:ascii="XO Thames" w:hAnsi="XO Thames" w:cs="XO Thames"/>
          <w:sz w:val="22"/>
          <w:szCs w:val="22"/>
        </w:rPr>
        <w:t>2.1.5. </w:t>
      </w:r>
      <w:r>
        <w:rPr>
          <w:rFonts w:ascii="XO Thames" w:hAnsi="XO Thames" w:cs="XO Thames"/>
          <w:sz w:val="22"/>
          <w:szCs w:val="22"/>
        </w:rPr>
        <w:tab/>
        <w:t>Осуществлять иные права, предусмотренные Контрактом и (или) законодательством Российской Федерации.</w:t>
      </w:r>
    </w:p>
    <w:p w14:paraId="0251F255" w14:textId="77777777" w:rsidR="00722DEC" w:rsidRDefault="00F919FE">
      <w:pPr>
        <w:pStyle w:val="aff0"/>
        <w:tabs>
          <w:tab w:val="left" w:pos="993"/>
        </w:tabs>
        <w:ind w:firstLine="709"/>
        <w:rPr>
          <w:rFonts w:ascii="XO Thames" w:hAnsi="XO Thames" w:cs="XO Thames"/>
          <w:sz w:val="22"/>
          <w:szCs w:val="22"/>
        </w:rPr>
      </w:pPr>
      <w:r>
        <w:rPr>
          <w:rFonts w:ascii="XO Thames" w:hAnsi="XO Thames" w:cs="XO Thames"/>
          <w:sz w:val="22"/>
          <w:szCs w:val="22"/>
        </w:rPr>
        <w:t xml:space="preserve">2.2. </w:t>
      </w:r>
      <w:r>
        <w:rPr>
          <w:rFonts w:ascii="XO Thames" w:hAnsi="XO Thames" w:cs="XO Thames"/>
          <w:sz w:val="22"/>
          <w:szCs w:val="22"/>
        </w:rPr>
        <w:tab/>
        <w:t>Государственный заказчик обязан:</w:t>
      </w:r>
    </w:p>
    <w:p w14:paraId="1CCA64C6" w14:textId="77777777" w:rsidR="00722DEC" w:rsidRDefault="00F919FE">
      <w:pPr>
        <w:pStyle w:val="afd"/>
        <w:tabs>
          <w:tab w:val="left" w:pos="993"/>
        </w:tabs>
        <w:ind w:left="0" w:firstLine="709"/>
        <w:jc w:val="both"/>
        <w:rPr>
          <w:rFonts w:ascii="XO Thames" w:hAnsi="XO Thames" w:cs="XO Thames"/>
          <w:sz w:val="22"/>
          <w:szCs w:val="22"/>
        </w:rPr>
      </w:pPr>
      <w:r>
        <w:rPr>
          <w:rFonts w:ascii="XO Thames" w:hAnsi="XO Thames" w:cs="XO Thames"/>
          <w:sz w:val="22"/>
          <w:szCs w:val="22"/>
        </w:rPr>
        <w:t>2.2.1. </w:t>
      </w:r>
      <w:r>
        <w:rPr>
          <w:rFonts w:ascii="XO Thames" w:hAnsi="XO Thames" w:cs="XO Thames"/>
          <w:sz w:val="22"/>
          <w:szCs w:val="22"/>
        </w:rPr>
        <w:tab/>
        <w:t>Обеспечить приемку оказанных услуг по Контракту по объему и качеству.</w:t>
      </w:r>
    </w:p>
    <w:p w14:paraId="1B88B4C2" w14:textId="77777777" w:rsidR="00722DEC" w:rsidRDefault="00F919FE">
      <w:pPr>
        <w:pStyle w:val="aff0"/>
        <w:tabs>
          <w:tab w:val="left" w:pos="993"/>
        </w:tabs>
        <w:ind w:firstLine="709"/>
        <w:rPr>
          <w:rFonts w:ascii="XO Thames" w:hAnsi="XO Thames" w:cs="XO Thames"/>
          <w:sz w:val="22"/>
          <w:szCs w:val="22"/>
        </w:rPr>
      </w:pPr>
      <w:r>
        <w:rPr>
          <w:rFonts w:ascii="XO Thames" w:hAnsi="XO Thames" w:cs="XO Thames"/>
          <w:sz w:val="22"/>
          <w:szCs w:val="22"/>
        </w:rPr>
        <w:t xml:space="preserve">2.2.2. </w:t>
      </w:r>
      <w:r>
        <w:rPr>
          <w:rFonts w:ascii="XO Thames" w:hAnsi="XO Thames" w:cs="XO Thames"/>
          <w:sz w:val="22"/>
          <w:szCs w:val="22"/>
        </w:rPr>
        <w:tab/>
        <w:t xml:space="preserve">Оплатить услуги в </w:t>
      </w:r>
      <w:r>
        <w:rPr>
          <w:rFonts w:ascii="XO Thames" w:hAnsi="XO Thames" w:cs="XO Thames"/>
          <w:sz w:val="22"/>
          <w:szCs w:val="22"/>
        </w:rPr>
        <w:t>порядке, предусмотренном Контрактом.</w:t>
      </w:r>
    </w:p>
    <w:p w14:paraId="668B4320" w14:textId="77777777" w:rsidR="00722DEC" w:rsidRDefault="00F919FE">
      <w:pPr>
        <w:pStyle w:val="af0"/>
        <w:tabs>
          <w:tab w:val="left" w:pos="993"/>
        </w:tabs>
        <w:spacing w:after="0"/>
        <w:ind w:firstLine="709"/>
        <w:jc w:val="both"/>
        <w:rPr>
          <w:rFonts w:ascii="XO Thames" w:hAnsi="XO Thames" w:cs="XO Thames"/>
          <w:sz w:val="22"/>
          <w:szCs w:val="22"/>
        </w:rPr>
      </w:pPr>
      <w:r>
        <w:rPr>
          <w:rFonts w:ascii="XO Thames" w:hAnsi="XO Thames" w:cs="XO Thames"/>
          <w:sz w:val="22"/>
          <w:szCs w:val="22"/>
        </w:rPr>
        <w:t xml:space="preserve">2.2.3. Своевременно предоставить </w:t>
      </w:r>
      <w:r>
        <w:rPr>
          <w:rFonts w:ascii="XO Thames" w:hAnsi="XO Thames" w:cs="XO Thames"/>
          <w:bCs/>
          <w:iCs/>
          <w:sz w:val="22"/>
          <w:szCs w:val="22"/>
        </w:rPr>
        <w:t>Исполнителю</w:t>
      </w:r>
      <w:r>
        <w:rPr>
          <w:rFonts w:ascii="XO Thames" w:hAnsi="XO Thames" w:cs="XO Thames"/>
          <w:sz w:val="22"/>
          <w:szCs w:val="22"/>
        </w:rPr>
        <w:t xml:space="preserve"> информацию, необходимую для исполнения Контракта.</w:t>
      </w:r>
    </w:p>
    <w:p w14:paraId="079B1BDD" w14:textId="77777777" w:rsidR="00722DEC" w:rsidRDefault="00F919FE">
      <w:pPr>
        <w:pStyle w:val="af0"/>
        <w:tabs>
          <w:tab w:val="left" w:pos="993"/>
        </w:tabs>
        <w:spacing w:after="0"/>
        <w:ind w:firstLine="709"/>
        <w:jc w:val="both"/>
        <w:rPr>
          <w:rFonts w:ascii="XO Thames" w:hAnsi="XO Thames" w:cs="XO Thames"/>
          <w:sz w:val="22"/>
          <w:szCs w:val="22"/>
        </w:rPr>
      </w:pPr>
      <w:r>
        <w:rPr>
          <w:rFonts w:ascii="XO Thames" w:hAnsi="XO Thames" w:cs="XO Thames"/>
          <w:sz w:val="22"/>
          <w:szCs w:val="22"/>
        </w:rPr>
        <w:t>2.2.4.</w:t>
      </w:r>
      <w:r>
        <w:rPr>
          <w:rFonts w:ascii="XO Thames" w:hAnsi="XO Thames" w:cs="XO Thames"/>
          <w:sz w:val="22"/>
          <w:szCs w:val="22"/>
        </w:rPr>
        <w:tab/>
        <w:t>Принять решение об одностороннем отказе от исполнения Контракта в соответствии с гражданским законодательством в случ</w:t>
      </w:r>
      <w:r>
        <w:rPr>
          <w:rFonts w:ascii="XO Thames" w:hAnsi="XO Thames" w:cs="XO Thames"/>
          <w:sz w:val="22"/>
          <w:szCs w:val="22"/>
        </w:rPr>
        <w:t xml:space="preserve">ае </w:t>
      </w:r>
      <w:proofErr w:type="gramStart"/>
      <w:r>
        <w:rPr>
          <w:rFonts w:ascii="XO Thames" w:hAnsi="XO Thames" w:cs="XO Thames"/>
          <w:sz w:val="22"/>
          <w:szCs w:val="22"/>
        </w:rPr>
        <w:t>неисполнения( ненадлежащего</w:t>
      </w:r>
      <w:proofErr w:type="gramEnd"/>
      <w:r>
        <w:rPr>
          <w:rFonts w:ascii="XO Thames" w:hAnsi="XO Thames" w:cs="XO Thames"/>
          <w:sz w:val="22"/>
          <w:szCs w:val="22"/>
        </w:rPr>
        <w:t xml:space="preserve"> исполнения) Исполнителем обязательств, предусмотренных действующим законодательством Российской Федерации и контрактом.</w:t>
      </w:r>
    </w:p>
    <w:p w14:paraId="088094FA" w14:textId="77777777" w:rsidR="00722DEC" w:rsidRDefault="00F919FE">
      <w:pPr>
        <w:pStyle w:val="af0"/>
        <w:tabs>
          <w:tab w:val="left" w:pos="993"/>
        </w:tabs>
        <w:spacing w:after="0"/>
        <w:ind w:firstLine="709"/>
        <w:jc w:val="both"/>
        <w:rPr>
          <w:rFonts w:ascii="XO Thames" w:hAnsi="XO Thames" w:cs="XO Thames"/>
          <w:sz w:val="22"/>
          <w:szCs w:val="22"/>
        </w:rPr>
      </w:pPr>
      <w:r>
        <w:rPr>
          <w:rFonts w:ascii="XO Thames" w:hAnsi="XO Thames" w:cs="XO Thames"/>
          <w:sz w:val="22"/>
          <w:szCs w:val="22"/>
        </w:rPr>
        <w:t>2.2.5. Выполнять иные обязанности, предусмотренные Контрактом</w:t>
      </w:r>
    </w:p>
    <w:p w14:paraId="47DFE0A9" w14:textId="77777777" w:rsidR="00722DEC" w:rsidRDefault="00F919FE">
      <w:pPr>
        <w:pStyle w:val="12"/>
        <w:widowControl w:val="0"/>
        <w:tabs>
          <w:tab w:val="left" w:pos="993"/>
        </w:tabs>
        <w:ind w:firstLine="709"/>
        <w:jc w:val="both"/>
        <w:rPr>
          <w:rFonts w:ascii="XO Thames" w:hAnsi="XO Thames" w:cs="XO Thames"/>
        </w:rPr>
      </w:pPr>
      <w:r>
        <w:rPr>
          <w:rFonts w:ascii="XO Thames" w:hAnsi="XO Thames" w:cs="XO Thames"/>
        </w:rPr>
        <w:t xml:space="preserve">2.3. </w:t>
      </w:r>
      <w:r>
        <w:rPr>
          <w:rFonts w:ascii="XO Thames" w:hAnsi="XO Thames" w:cs="XO Thames"/>
          <w:bCs/>
          <w:iCs/>
        </w:rPr>
        <w:t>Исполнитель</w:t>
      </w:r>
      <w:r>
        <w:rPr>
          <w:rFonts w:ascii="XO Thames" w:hAnsi="XO Thames" w:cs="XO Thames"/>
        </w:rPr>
        <w:t xml:space="preserve"> вправе:</w:t>
      </w:r>
    </w:p>
    <w:p w14:paraId="72BA82D1" w14:textId="77777777" w:rsidR="00722DEC" w:rsidRDefault="00F919FE">
      <w:pPr>
        <w:pStyle w:val="12"/>
        <w:widowControl w:val="0"/>
        <w:tabs>
          <w:tab w:val="left" w:pos="993"/>
        </w:tabs>
        <w:ind w:firstLine="709"/>
        <w:jc w:val="both"/>
        <w:rPr>
          <w:rFonts w:ascii="XO Thames" w:hAnsi="XO Thames" w:cs="XO Thames"/>
        </w:rPr>
      </w:pPr>
      <w:r>
        <w:rPr>
          <w:rFonts w:ascii="XO Thames" w:hAnsi="XO Thames" w:cs="XO Thames"/>
        </w:rPr>
        <w:t>2.3.1. Требовать п</w:t>
      </w:r>
      <w:r>
        <w:rPr>
          <w:rFonts w:ascii="XO Thames" w:hAnsi="XO Thames" w:cs="XO Thames"/>
        </w:rPr>
        <w:t>риемки и оплаты услуг в объеме, порядке, сроки и на условиях, предусмотренных Контрактом.</w:t>
      </w:r>
    </w:p>
    <w:p w14:paraId="78397A71" w14:textId="77777777" w:rsidR="00722DEC" w:rsidRDefault="00F919FE">
      <w:pPr>
        <w:pStyle w:val="12"/>
        <w:widowControl w:val="0"/>
        <w:tabs>
          <w:tab w:val="left" w:pos="993"/>
        </w:tabs>
        <w:ind w:firstLine="709"/>
        <w:jc w:val="both"/>
        <w:rPr>
          <w:rFonts w:ascii="XO Thames" w:hAnsi="XO Thames" w:cs="XO Thames"/>
        </w:rPr>
      </w:pPr>
      <w:r>
        <w:rPr>
          <w:rFonts w:ascii="XO Thames" w:hAnsi="XO Thames" w:cs="XO Thames"/>
        </w:rPr>
        <w:t>2.3.2. По согласованию с Государственным заказчиком досрочно выполнить услуги. Государственный заказчик вправе досрочно принять и оплатить услуги в соответствии с усл</w:t>
      </w:r>
      <w:r>
        <w:rPr>
          <w:rFonts w:ascii="XO Thames" w:hAnsi="XO Thames" w:cs="XO Thames"/>
        </w:rPr>
        <w:t>овиями Контракта.</w:t>
      </w:r>
    </w:p>
    <w:p w14:paraId="501B3E41" w14:textId="77777777" w:rsidR="00722DEC" w:rsidRDefault="00F919FE">
      <w:pPr>
        <w:pStyle w:val="12"/>
        <w:widowControl w:val="0"/>
        <w:tabs>
          <w:tab w:val="left" w:pos="993"/>
        </w:tabs>
        <w:ind w:firstLine="709"/>
        <w:jc w:val="both"/>
        <w:rPr>
          <w:rFonts w:ascii="XO Thames" w:hAnsi="XO Thames" w:cs="XO Thames"/>
        </w:rPr>
      </w:pPr>
      <w:r>
        <w:rPr>
          <w:rFonts w:ascii="XO Thames" w:hAnsi="XO Thames" w:cs="XO Thames"/>
        </w:rPr>
        <w:t xml:space="preserve">2.3.3. Принять решение об одностороннем отказе от исполнения Контракта в соответствии с </w:t>
      </w:r>
      <w:hyperlink r:id="rId8" w:history="1">
        <w:r>
          <w:rPr>
            <w:rFonts w:ascii="XO Thames" w:hAnsi="XO Thames" w:cs="XO Thames"/>
          </w:rPr>
          <w:t>гражданским законодательством</w:t>
        </w:r>
      </w:hyperlink>
      <w:r>
        <w:rPr>
          <w:rFonts w:ascii="XO Thames" w:hAnsi="XO Thames" w:cs="XO Thames"/>
        </w:rPr>
        <w:t>.</w:t>
      </w:r>
    </w:p>
    <w:p w14:paraId="58A06535" w14:textId="77777777" w:rsidR="00722DEC" w:rsidRDefault="00F919FE">
      <w:pPr>
        <w:tabs>
          <w:tab w:val="left" w:pos="993"/>
        </w:tabs>
        <w:ind w:firstLine="709"/>
        <w:jc w:val="both"/>
        <w:rPr>
          <w:rFonts w:ascii="XO Thames" w:hAnsi="XO Thames" w:cs="XO Thames"/>
          <w:bCs/>
          <w:sz w:val="22"/>
          <w:szCs w:val="22"/>
        </w:rPr>
      </w:pPr>
      <w:r>
        <w:rPr>
          <w:rFonts w:ascii="XO Thames" w:hAnsi="XO Thames" w:cs="XO Thames"/>
          <w:bCs/>
          <w:sz w:val="22"/>
          <w:szCs w:val="22"/>
        </w:rPr>
        <w:t xml:space="preserve">2.4. </w:t>
      </w:r>
      <w:r>
        <w:rPr>
          <w:rFonts w:ascii="XO Thames" w:hAnsi="XO Thames" w:cs="XO Thames"/>
          <w:bCs/>
          <w:iCs/>
          <w:sz w:val="22"/>
          <w:szCs w:val="22"/>
        </w:rPr>
        <w:t>Исполнитель</w:t>
      </w:r>
      <w:r>
        <w:rPr>
          <w:rFonts w:ascii="XO Thames" w:hAnsi="XO Thames" w:cs="XO Thames"/>
          <w:bCs/>
          <w:sz w:val="22"/>
          <w:szCs w:val="22"/>
        </w:rPr>
        <w:t xml:space="preserve"> обязан:</w:t>
      </w:r>
    </w:p>
    <w:p w14:paraId="1C577D4B" w14:textId="77777777" w:rsidR="00722DEC" w:rsidRDefault="00F919FE">
      <w:pPr>
        <w:tabs>
          <w:tab w:val="left" w:pos="993"/>
        </w:tabs>
        <w:ind w:firstLine="709"/>
        <w:jc w:val="both"/>
        <w:rPr>
          <w:rFonts w:ascii="XO Thames" w:hAnsi="XO Thames" w:cs="XO Thames"/>
          <w:sz w:val="22"/>
          <w:szCs w:val="22"/>
        </w:rPr>
      </w:pPr>
      <w:r>
        <w:rPr>
          <w:rFonts w:ascii="XO Thames" w:hAnsi="XO Thames" w:cs="XO Thames"/>
          <w:sz w:val="22"/>
          <w:szCs w:val="22"/>
        </w:rPr>
        <w:t xml:space="preserve">2.4.1. </w:t>
      </w:r>
      <w:r>
        <w:rPr>
          <w:rFonts w:ascii="XO Thames" w:hAnsi="XO Thames" w:cs="XO Thames"/>
          <w:bCs/>
          <w:iCs/>
          <w:sz w:val="22"/>
          <w:szCs w:val="22"/>
        </w:rPr>
        <w:t>О</w:t>
      </w:r>
      <w:r>
        <w:rPr>
          <w:rFonts w:ascii="XO Thames" w:hAnsi="XO Thames" w:cs="XO Thames"/>
          <w:sz w:val="22"/>
          <w:szCs w:val="22"/>
        </w:rPr>
        <w:t>беспечить кач</w:t>
      </w:r>
      <w:r>
        <w:rPr>
          <w:rFonts w:ascii="XO Thames" w:hAnsi="XO Thames" w:cs="XO Thames"/>
          <w:sz w:val="22"/>
          <w:szCs w:val="22"/>
        </w:rPr>
        <w:t xml:space="preserve">ество оказанных услуг в соответствии с действующими стандартами и техническими условиями. </w:t>
      </w:r>
    </w:p>
    <w:p w14:paraId="636E7452" w14:textId="77777777" w:rsidR="00722DEC" w:rsidRDefault="00F919FE">
      <w:pPr>
        <w:tabs>
          <w:tab w:val="left" w:pos="993"/>
        </w:tabs>
        <w:ind w:firstLine="709"/>
        <w:jc w:val="both"/>
        <w:rPr>
          <w:rFonts w:ascii="XO Thames" w:hAnsi="XO Thames" w:cs="XO Thames"/>
          <w:sz w:val="22"/>
          <w:szCs w:val="22"/>
        </w:rPr>
      </w:pPr>
      <w:r>
        <w:rPr>
          <w:rFonts w:ascii="XO Thames" w:hAnsi="XO Thames" w:cs="XO Thames"/>
          <w:sz w:val="22"/>
          <w:szCs w:val="22"/>
        </w:rPr>
        <w:t xml:space="preserve">2.4.2.  Во время выполнения услуг </w:t>
      </w:r>
      <w:r>
        <w:rPr>
          <w:rFonts w:ascii="XO Thames" w:hAnsi="XO Thames" w:cs="XO Thames"/>
          <w:bCs/>
          <w:iCs/>
          <w:sz w:val="22"/>
          <w:szCs w:val="22"/>
        </w:rPr>
        <w:t>Исполнитель</w:t>
      </w:r>
      <w:r>
        <w:rPr>
          <w:rFonts w:ascii="XO Thames" w:hAnsi="XO Thames" w:cs="XO Thames"/>
          <w:sz w:val="22"/>
          <w:szCs w:val="22"/>
        </w:rPr>
        <w:t xml:space="preserve"> обязан обеспечить недопущение какого-либо риска, способного причинить вред жизни или здоровью граждан, работников Заказ</w:t>
      </w:r>
      <w:r>
        <w:rPr>
          <w:rFonts w:ascii="XO Thames" w:hAnsi="XO Thames" w:cs="XO Thames"/>
          <w:sz w:val="22"/>
          <w:szCs w:val="22"/>
        </w:rPr>
        <w:t>чика, его имуществу, окружающей среде, а также исключить риски, которые могут проявиться на результатах оказанных услуг.</w:t>
      </w:r>
    </w:p>
    <w:p w14:paraId="1F7151F8" w14:textId="77777777" w:rsidR="00722DEC" w:rsidRDefault="00F919FE">
      <w:pPr>
        <w:shd w:val="clear" w:color="auto" w:fill="FFFFFF"/>
        <w:tabs>
          <w:tab w:val="left" w:pos="900"/>
          <w:tab w:val="left" w:pos="993"/>
        </w:tabs>
        <w:ind w:firstLine="709"/>
        <w:jc w:val="both"/>
        <w:rPr>
          <w:rFonts w:ascii="XO Thames" w:hAnsi="XO Thames" w:cs="XO Thames"/>
          <w:sz w:val="22"/>
          <w:szCs w:val="22"/>
        </w:rPr>
      </w:pPr>
      <w:r>
        <w:rPr>
          <w:rFonts w:ascii="XO Thames" w:hAnsi="XO Thames" w:cs="XO Thames"/>
          <w:sz w:val="22"/>
          <w:szCs w:val="22"/>
        </w:rPr>
        <w:t>2.4.3. При получении от Заказчика сообщения о неоказании или некачественном выполнении услуг, устранить за свой счет отмеченные недоста</w:t>
      </w:r>
      <w:r>
        <w:rPr>
          <w:rFonts w:ascii="XO Thames" w:hAnsi="XO Thames" w:cs="XO Thames"/>
          <w:sz w:val="22"/>
          <w:szCs w:val="22"/>
        </w:rPr>
        <w:t xml:space="preserve">тки в кратчайший технически возможный срок, но </w:t>
      </w:r>
      <w:r>
        <w:rPr>
          <w:rFonts w:ascii="XO Thames" w:hAnsi="XO Thames" w:cs="XO Thames"/>
          <w:sz w:val="22"/>
          <w:szCs w:val="22"/>
        </w:rPr>
        <w:lastRenderedPageBreak/>
        <w:t>не более чем в однодневный срок с момента получения сообщения.</w:t>
      </w:r>
    </w:p>
    <w:p w14:paraId="502FA5BA" w14:textId="77777777" w:rsidR="00722DEC" w:rsidRDefault="00F919FE">
      <w:pPr>
        <w:pStyle w:val="11"/>
        <w:numPr>
          <w:ilvl w:val="0"/>
          <w:numId w:val="3"/>
        </w:numPr>
        <w:spacing w:line="240" w:lineRule="auto"/>
        <w:ind w:left="0" w:firstLine="0"/>
        <w:contextualSpacing/>
        <w:jc w:val="center"/>
        <w:rPr>
          <w:rFonts w:ascii="XO Thames" w:hAnsi="XO Thames" w:cs="XO Thames"/>
          <w:b/>
          <w:sz w:val="22"/>
        </w:rPr>
      </w:pPr>
      <w:r>
        <w:rPr>
          <w:rFonts w:ascii="XO Thames" w:hAnsi="XO Thames" w:cs="XO Thames"/>
          <w:b/>
          <w:sz w:val="22"/>
        </w:rPr>
        <w:t>Цена Контракта, порядок и срок оплаты</w:t>
      </w:r>
    </w:p>
    <w:p w14:paraId="41639225" w14:textId="77777777" w:rsidR="00722DEC" w:rsidRDefault="00F919FE">
      <w:pPr>
        <w:pStyle w:val="afd"/>
        <w:numPr>
          <w:ilvl w:val="1"/>
          <w:numId w:val="3"/>
        </w:numPr>
        <w:tabs>
          <w:tab w:val="left" w:pos="993"/>
        </w:tabs>
        <w:ind w:left="0" w:firstLine="567"/>
        <w:jc w:val="both"/>
        <w:rPr>
          <w:rFonts w:ascii="XO Thames" w:hAnsi="XO Thames" w:cs="XO Thames"/>
          <w:sz w:val="22"/>
          <w:szCs w:val="22"/>
        </w:rPr>
      </w:pPr>
      <w:r>
        <w:rPr>
          <w:rFonts w:ascii="XO Thames" w:hAnsi="XO Thames" w:cs="XO Thames"/>
          <w:sz w:val="22"/>
          <w:szCs w:val="22"/>
        </w:rPr>
        <w:t>Цена Контракта составляет  </w:t>
      </w:r>
      <w:r>
        <w:rPr>
          <w:rFonts w:ascii="XO Thames" w:hAnsi="XO Thames" w:cs="XO Thames"/>
          <w:sz w:val="22"/>
          <w:szCs w:val="22"/>
        </w:rPr>
        <w:t xml:space="preserve"> </w:t>
      </w:r>
      <w:proofErr w:type="gramStart"/>
      <w:r>
        <w:rPr>
          <w:rFonts w:ascii="XO Thames" w:hAnsi="XO Thames" w:cs="XO Thames"/>
          <w:sz w:val="22"/>
          <w:szCs w:val="22"/>
        </w:rPr>
        <w:t xml:space="preserve">  </w:t>
      </w:r>
      <w:r>
        <w:rPr>
          <w:rFonts w:ascii="XO Thames" w:hAnsi="XO Thames" w:cs="XO Thames"/>
          <w:sz w:val="22"/>
          <w:szCs w:val="22"/>
        </w:rPr>
        <w:t xml:space="preserve"> (</w:t>
      </w:r>
      <w:proofErr w:type="gramEnd"/>
      <w:r>
        <w:rPr>
          <w:rFonts w:ascii="XO Thames" w:hAnsi="XO Thames" w:cs="XO Thames"/>
          <w:sz w:val="22"/>
          <w:szCs w:val="22"/>
        </w:rPr>
        <w:t xml:space="preserve">     </w:t>
      </w:r>
      <w:r>
        <w:rPr>
          <w:rFonts w:ascii="XO Thames" w:hAnsi="XO Thames" w:cs="XO Thames"/>
          <w:sz w:val="22"/>
          <w:szCs w:val="22"/>
        </w:rPr>
        <w:t xml:space="preserve">) рублей </w:t>
      </w:r>
      <w:r>
        <w:rPr>
          <w:rFonts w:ascii="XO Thames" w:hAnsi="XO Thames" w:cs="XO Thames"/>
          <w:sz w:val="22"/>
          <w:szCs w:val="22"/>
        </w:rPr>
        <w:t xml:space="preserve">    </w:t>
      </w:r>
      <w:r>
        <w:rPr>
          <w:rFonts w:ascii="XO Thames" w:hAnsi="XO Thames" w:cs="XO Thames"/>
          <w:sz w:val="22"/>
          <w:szCs w:val="22"/>
        </w:rPr>
        <w:t xml:space="preserve"> копеек, </w:t>
      </w:r>
      <w:r>
        <w:rPr>
          <w:rFonts w:ascii="XO Thames" w:hAnsi="XO Thames" w:cs="XO Thames"/>
          <w:sz w:val="22"/>
          <w:szCs w:val="22"/>
        </w:rPr>
        <w:t>в том числе НДС/</w:t>
      </w:r>
      <w:r>
        <w:rPr>
          <w:rFonts w:ascii="XO Thames" w:hAnsi="XO Thames" w:cs="XO Thames"/>
          <w:sz w:val="22"/>
          <w:szCs w:val="22"/>
        </w:rPr>
        <w:t xml:space="preserve">НДС не предусмотрен и включает в себя все затраты </w:t>
      </w:r>
      <w:r>
        <w:rPr>
          <w:rFonts w:ascii="XO Thames" w:hAnsi="XO Thames" w:cs="XO Thames"/>
          <w:bCs/>
          <w:iCs/>
          <w:sz w:val="22"/>
          <w:szCs w:val="22"/>
        </w:rPr>
        <w:t>Исполнителя</w:t>
      </w:r>
      <w:r>
        <w:rPr>
          <w:rFonts w:ascii="XO Thames" w:hAnsi="XO Thames" w:cs="XO Thames"/>
          <w:sz w:val="22"/>
          <w:szCs w:val="22"/>
        </w:rPr>
        <w:t>, связанные с исполнением своих обязательств по контракту, а также затраты на страхование, накладные расходы, налоги, пошлины, таможенные платежи, страхование и прочие сборы и другие обязательные</w:t>
      </w:r>
      <w:r>
        <w:rPr>
          <w:rFonts w:ascii="XO Thames" w:hAnsi="XO Thames" w:cs="XO Thames"/>
          <w:sz w:val="22"/>
          <w:szCs w:val="22"/>
        </w:rPr>
        <w:t xml:space="preserve"> платежи, которые </w:t>
      </w:r>
      <w:r>
        <w:rPr>
          <w:rFonts w:ascii="XO Thames" w:hAnsi="XO Thames" w:cs="XO Thames"/>
          <w:bCs/>
          <w:iCs/>
          <w:sz w:val="22"/>
          <w:szCs w:val="22"/>
        </w:rPr>
        <w:t>Исполнитель</w:t>
      </w:r>
      <w:r>
        <w:rPr>
          <w:rFonts w:ascii="XO Thames" w:hAnsi="XO Thames" w:cs="XO Thames"/>
          <w:sz w:val="22"/>
          <w:szCs w:val="22"/>
        </w:rPr>
        <w:t xml:space="preserve"> должен выплатить в связи с выполнением обязательств по контракту в соответствии с законодательством Российской Федерации.</w:t>
      </w:r>
    </w:p>
    <w:p w14:paraId="23EA6C49" w14:textId="77777777" w:rsidR="00722DEC" w:rsidRDefault="00F919FE">
      <w:pPr>
        <w:pStyle w:val="afd"/>
        <w:numPr>
          <w:ilvl w:val="1"/>
          <w:numId w:val="3"/>
        </w:numPr>
        <w:tabs>
          <w:tab w:val="left" w:pos="993"/>
        </w:tabs>
        <w:ind w:left="0" w:firstLine="567"/>
        <w:jc w:val="both"/>
        <w:rPr>
          <w:rFonts w:ascii="XO Thames" w:hAnsi="XO Thames" w:cs="XO Thames"/>
          <w:sz w:val="22"/>
          <w:szCs w:val="22"/>
        </w:rPr>
      </w:pPr>
      <w:bookmarkStart w:id="0" w:name="sub_3205"/>
      <w:r>
        <w:rPr>
          <w:rFonts w:ascii="XO Thames" w:hAnsi="XO Thames" w:cs="XO Thames"/>
          <w:sz w:val="22"/>
          <w:szCs w:val="22"/>
        </w:rPr>
        <w:t>Цена Контракта является твердой, не может изменяться в ходе заключения и исполнения Контракта, за исключ</w:t>
      </w:r>
      <w:r>
        <w:rPr>
          <w:rFonts w:ascii="XO Thames" w:hAnsi="XO Thames" w:cs="XO Thames"/>
          <w:sz w:val="22"/>
          <w:szCs w:val="22"/>
        </w:rPr>
        <w:t xml:space="preserve">ением случаев, установленных </w:t>
      </w:r>
      <w:hyperlink r:id="rId9" w:history="1">
        <w:r>
          <w:rPr>
            <w:rFonts w:ascii="XO Thames" w:hAnsi="XO Thames" w:cs="XO Thames"/>
            <w:sz w:val="22"/>
            <w:szCs w:val="22"/>
          </w:rPr>
          <w:t>Федеральным за</w:t>
        </w:r>
        <w:r>
          <w:rPr>
            <w:rFonts w:ascii="XO Thames" w:hAnsi="XO Thames" w:cs="XO Thames"/>
            <w:sz w:val="22"/>
            <w:szCs w:val="22"/>
          </w:rPr>
          <w:t>кон</w:t>
        </w:r>
      </w:hyperlink>
      <w:r>
        <w:rPr>
          <w:rFonts w:ascii="XO Thames" w:hAnsi="XO Thames" w:cs="XO Thames"/>
          <w:sz w:val="22"/>
          <w:szCs w:val="22"/>
        </w:rPr>
        <w:t>ом № 44-ФЗ.</w:t>
      </w:r>
    </w:p>
    <w:p w14:paraId="7348F400" w14:textId="77777777" w:rsidR="00722DEC" w:rsidRDefault="00F919FE">
      <w:pPr>
        <w:pStyle w:val="afd"/>
        <w:numPr>
          <w:ilvl w:val="1"/>
          <w:numId w:val="3"/>
        </w:numPr>
        <w:tabs>
          <w:tab w:val="left" w:pos="993"/>
        </w:tabs>
        <w:ind w:left="0" w:firstLine="567"/>
        <w:jc w:val="both"/>
        <w:rPr>
          <w:rFonts w:ascii="XO Thames" w:hAnsi="XO Thames" w:cs="XO Thames"/>
          <w:sz w:val="22"/>
          <w:szCs w:val="22"/>
        </w:rPr>
      </w:pPr>
      <w:r>
        <w:rPr>
          <w:rFonts w:ascii="XO Thames" w:hAnsi="XO Thames" w:cs="XO Thames"/>
          <w:sz w:val="22"/>
          <w:szCs w:val="22"/>
        </w:rPr>
        <w:t xml:space="preserve">При заключении и исполнении настоящего контракта изменение его условий не допускается, за исключением случаев, установленных </w:t>
      </w:r>
      <w:hyperlink r:id="rId10" w:history="1">
        <w:r>
          <w:rPr>
            <w:rFonts w:ascii="XO Thames" w:hAnsi="XO Thames" w:cs="XO Thames"/>
            <w:sz w:val="22"/>
            <w:szCs w:val="22"/>
          </w:rPr>
          <w:t>Федеральным закон</w:t>
        </w:r>
      </w:hyperlink>
      <w:r>
        <w:rPr>
          <w:rFonts w:ascii="XO Thames" w:hAnsi="XO Thames" w:cs="XO Thames"/>
          <w:sz w:val="22"/>
          <w:szCs w:val="22"/>
        </w:rPr>
        <w:t>ом № 44-ФЗ и условиями контракта.</w:t>
      </w:r>
    </w:p>
    <w:p w14:paraId="50C588C7" w14:textId="77777777" w:rsidR="00722DEC" w:rsidRDefault="00F919FE">
      <w:pPr>
        <w:pStyle w:val="afd"/>
        <w:numPr>
          <w:ilvl w:val="1"/>
          <w:numId w:val="3"/>
        </w:numPr>
        <w:tabs>
          <w:tab w:val="left" w:pos="993"/>
        </w:tabs>
        <w:ind w:left="0" w:firstLine="567"/>
        <w:jc w:val="both"/>
        <w:rPr>
          <w:rFonts w:ascii="XO Thames" w:hAnsi="XO Thames" w:cs="XO Thames"/>
          <w:sz w:val="22"/>
          <w:szCs w:val="22"/>
        </w:rPr>
      </w:pPr>
      <w:r>
        <w:rPr>
          <w:rFonts w:ascii="XO Thames" w:hAnsi="XO Thames" w:cs="XO Thames"/>
          <w:sz w:val="22"/>
          <w:szCs w:val="22"/>
        </w:rPr>
        <w:t>Источник финансирования – федеральный бюджет на 202</w:t>
      </w:r>
      <w:r>
        <w:rPr>
          <w:rFonts w:ascii="XO Thames" w:hAnsi="XO Thames" w:cs="XO Thames"/>
          <w:sz w:val="22"/>
          <w:szCs w:val="22"/>
        </w:rPr>
        <w:t>6</w:t>
      </w:r>
      <w:r>
        <w:rPr>
          <w:rFonts w:ascii="XO Thames" w:hAnsi="XO Thames" w:cs="XO Thames"/>
          <w:sz w:val="22"/>
          <w:szCs w:val="22"/>
        </w:rPr>
        <w:t xml:space="preserve"> год</w:t>
      </w:r>
      <w:bookmarkStart w:id="1" w:name="sub_3206"/>
      <w:bookmarkEnd w:id="0"/>
      <w:r>
        <w:rPr>
          <w:rFonts w:ascii="XO Thames" w:hAnsi="XO Thames" w:cs="XO Thames"/>
          <w:sz w:val="22"/>
          <w:szCs w:val="22"/>
        </w:rPr>
        <w:t xml:space="preserve"> по главе 320, разделу (подразделу) 0305, по ц</w:t>
      </w:r>
      <w:r>
        <w:rPr>
          <w:rFonts w:ascii="XO Thames" w:hAnsi="XO Thames" w:cs="XO Thames"/>
          <w:sz w:val="22"/>
          <w:szCs w:val="22"/>
        </w:rPr>
        <w:t>елевой статье 424069004</w:t>
      </w:r>
      <w:r>
        <w:rPr>
          <w:rFonts w:ascii="XO Thames" w:hAnsi="XO Thames" w:cs="XO Thames"/>
          <w:sz w:val="22"/>
          <w:szCs w:val="22"/>
        </w:rPr>
        <w:t>9</w:t>
      </w:r>
      <w:r>
        <w:rPr>
          <w:rFonts w:ascii="XO Thames" w:hAnsi="XO Thames" w:cs="XO Thames"/>
          <w:sz w:val="22"/>
          <w:szCs w:val="22"/>
        </w:rPr>
        <w:t>, виду расходов 244.</w:t>
      </w:r>
    </w:p>
    <w:p w14:paraId="6A77CF05" w14:textId="77777777" w:rsidR="00722DEC" w:rsidRDefault="00F919FE">
      <w:pPr>
        <w:ind w:firstLine="708"/>
        <w:jc w:val="both"/>
        <w:rPr>
          <w:rFonts w:ascii="XO Thames" w:hAnsi="XO Thames" w:cs="XO Thames"/>
          <w:sz w:val="22"/>
          <w:szCs w:val="22"/>
        </w:rPr>
      </w:pPr>
      <w:r>
        <w:rPr>
          <w:rFonts w:ascii="XO Thames" w:hAnsi="XO Thames" w:cs="XO Thames"/>
          <w:sz w:val="22"/>
          <w:szCs w:val="22"/>
        </w:rPr>
        <w:t>Оплата оказанных услуг производится Государственным заказчиком на основании документа о приемке, в течение 10 (десяти) рабочих дней со дня подписания такого документа Государственным заказчиком. При приеме оказа</w:t>
      </w:r>
      <w:r>
        <w:rPr>
          <w:rFonts w:ascii="XO Thames" w:hAnsi="XO Thames" w:cs="XO Thames"/>
          <w:sz w:val="22"/>
          <w:szCs w:val="22"/>
        </w:rPr>
        <w:t xml:space="preserve">нных услуг </w:t>
      </w:r>
      <w:r>
        <w:rPr>
          <w:rFonts w:ascii="XO Thames" w:hAnsi="XO Thames" w:cs="XO Thames"/>
          <w:bCs/>
          <w:iCs/>
          <w:sz w:val="22"/>
          <w:szCs w:val="22"/>
        </w:rPr>
        <w:t>Исполнитель</w:t>
      </w:r>
      <w:r>
        <w:rPr>
          <w:rFonts w:ascii="XO Thames" w:hAnsi="XO Thames" w:cs="XO Thames"/>
          <w:sz w:val="22"/>
          <w:szCs w:val="22"/>
        </w:rPr>
        <w:t xml:space="preserve"> передает Государственному заказчику следующий пакет документов о приемке: счёт-фактуру</w:t>
      </w:r>
      <w:bookmarkStart w:id="2" w:name="sub_3208"/>
      <w:bookmarkEnd w:id="1"/>
      <w:r>
        <w:rPr>
          <w:rFonts w:ascii="XO Thames" w:hAnsi="XO Thames" w:cs="XO Thames"/>
          <w:sz w:val="22"/>
          <w:szCs w:val="22"/>
        </w:rPr>
        <w:t xml:space="preserve">, акт оказанных услуг или УПД, </w:t>
      </w:r>
      <w:r>
        <w:rPr>
          <w:rFonts w:ascii="XO Thames" w:hAnsi="XO Thames" w:cs="XO Thames"/>
          <w:sz w:val="22"/>
          <w:szCs w:val="22"/>
        </w:rPr>
        <w:t>б</w:t>
      </w:r>
      <w:r>
        <w:rPr>
          <w:rFonts w:ascii="XO Thames" w:hAnsi="XO Thames" w:cs="XO Thames"/>
          <w:sz w:val="22"/>
          <w:szCs w:val="22"/>
        </w:rPr>
        <w:t>умажный вариант предоставляется:</w:t>
      </w:r>
    </w:p>
    <w:p w14:paraId="4BE55809"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 - почтовым отправлением или нарочно на адрес: 652154, Россия, Кемеровская область</w:t>
      </w:r>
      <w:r>
        <w:rPr>
          <w:rFonts w:ascii="XO Thames" w:hAnsi="XO Thames" w:cs="XO Thames"/>
          <w:sz w:val="22"/>
          <w:szCs w:val="22"/>
        </w:rPr>
        <w:t xml:space="preserve"> - Кузбасс, г. Мариинск, ул. Макаренко, </w:t>
      </w:r>
      <w:r>
        <w:rPr>
          <w:rFonts w:ascii="XO Thames" w:hAnsi="XO Thames" w:cs="XO Thames"/>
          <w:sz w:val="22"/>
          <w:szCs w:val="22"/>
        </w:rPr>
        <w:t>5.</w:t>
      </w:r>
    </w:p>
    <w:p w14:paraId="2970DA9E"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 - электронный вариант предоставляется на адрес электронной почты: </w:t>
      </w:r>
      <w:proofErr w:type="spellStart"/>
      <w:r>
        <w:rPr>
          <w:rFonts w:ascii="XO Thames" w:hAnsi="XO Thames" w:cs="XO Thames"/>
          <w:sz w:val="22"/>
          <w:szCs w:val="22"/>
          <w:u w:val="single"/>
          <w:lang w:val="en-US"/>
        </w:rPr>
        <w:t>otoik</w:t>
      </w:r>
      <w:proofErr w:type="spellEnd"/>
      <w:r w:rsidRPr="00F919FE">
        <w:rPr>
          <w:rFonts w:ascii="XO Thames" w:hAnsi="XO Thames" w:cs="XO Thames"/>
          <w:sz w:val="22"/>
          <w:szCs w:val="22"/>
          <w:u w:val="single"/>
        </w:rPr>
        <w:t>1</w:t>
      </w:r>
      <w:r>
        <w:rPr>
          <w:rFonts w:ascii="XO Thames" w:hAnsi="XO Thames" w:cs="XO Thames"/>
          <w:sz w:val="22"/>
          <w:szCs w:val="22"/>
          <w:u w:val="single"/>
        </w:rPr>
        <w:t>@</w:t>
      </w:r>
      <w:r>
        <w:rPr>
          <w:rFonts w:ascii="XO Thames" w:hAnsi="XO Thames" w:cs="XO Thames"/>
          <w:sz w:val="22"/>
          <w:szCs w:val="22"/>
          <w:u w:val="single"/>
          <w:lang w:val="en-US"/>
        </w:rPr>
        <w:t>mail</w:t>
      </w:r>
      <w:r>
        <w:rPr>
          <w:rFonts w:ascii="XO Thames" w:hAnsi="XO Thames" w:cs="XO Thames"/>
          <w:sz w:val="22"/>
          <w:szCs w:val="22"/>
          <w:u w:val="single"/>
        </w:rPr>
        <w:t>.</w:t>
      </w:r>
      <w:proofErr w:type="spellStart"/>
      <w:r>
        <w:rPr>
          <w:rFonts w:ascii="XO Thames" w:hAnsi="XO Thames" w:cs="XO Thames"/>
          <w:sz w:val="22"/>
          <w:szCs w:val="22"/>
          <w:u w:val="single"/>
          <w:lang w:val="en-US"/>
        </w:rPr>
        <w:t>ru</w:t>
      </w:r>
      <w:proofErr w:type="spellEnd"/>
    </w:p>
    <w:p w14:paraId="09605998" w14:textId="77777777" w:rsidR="00722DEC" w:rsidRDefault="00F919FE">
      <w:pPr>
        <w:pStyle w:val="afd"/>
        <w:numPr>
          <w:ilvl w:val="1"/>
          <w:numId w:val="3"/>
        </w:numPr>
        <w:tabs>
          <w:tab w:val="left" w:pos="993"/>
        </w:tabs>
        <w:ind w:left="0" w:firstLine="567"/>
        <w:jc w:val="both"/>
        <w:rPr>
          <w:rFonts w:ascii="XO Thames" w:hAnsi="XO Thames" w:cs="XO Thames"/>
          <w:sz w:val="22"/>
          <w:szCs w:val="22"/>
        </w:rPr>
      </w:pPr>
      <w:r>
        <w:rPr>
          <w:rFonts w:ascii="XO Thames" w:hAnsi="XO Thames" w:cs="XO Thames"/>
          <w:sz w:val="22"/>
          <w:szCs w:val="22"/>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w:t>
      </w:r>
      <w:r>
        <w:rPr>
          <w:rFonts w:ascii="XO Thames" w:hAnsi="XO Thames" w:cs="XO Thames"/>
          <w:bCs/>
          <w:iCs/>
          <w:sz w:val="22"/>
          <w:szCs w:val="22"/>
        </w:rPr>
        <w:t>Исполнителя</w:t>
      </w:r>
      <w:r>
        <w:rPr>
          <w:rFonts w:ascii="XO Thames" w:hAnsi="XO Thames" w:cs="XO Thames"/>
          <w:sz w:val="22"/>
          <w:szCs w:val="22"/>
        </w:rPr>
        <w:t xml:space="preserve">, указанный в Контракте. В случае изменения расчетного счета </w:t>
      </w:r>
      <w:r>
        <w:rPr>
          <w:rFonts w:ascii="XO Thames" w:hAnsi="XO Thames" w:cs="XO Thames"/>
          <w:bCs/>
          <w:iCs/>
          <w:sz w:val="22"/>
          <w:szCs w:val="22"/>
        </w:rPr>
        <w:t>Исполнитель</w:t>
      </w:r>
      <w:r>
        <w:rPr>
          <w:rFonts w:ascii="XO Thames" w:hAnsi="XO Thames" w:cs="XO Thames"/>
          <w:sz w:val="22"/>
          <w:szCs w:val="22"/>
        </w:rPr>
        <w:t xml:space="preserve"> обязан в</w:t>
      </w:r>
      <w:r>
        <w:rPr>
          <w:rFonts w:ascii="XO Thames" w:hAnsi="XO Thames" w:cs="XO Thames"/>
          <w:sz w:val="22"/>
          <w:szCs w:val="22"/>
        </w:rPr>
        <w:t xml:space="preserve">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w:t>
      </w:r>
      <w:r>
        <w:rPr>
          <w:rFonts w:ascii="XO Thames" w:hAnsi="XO Thames" w:cs="XO Thames"/>
          <w:bCs/>
          <w:iCs/>
          <w:sz w:val="22"/>
          <w:szCs w:val="22"/>
        </w:rPr>
        <w:t>Исполнителем</w:t>
      </w:r>
      <w:r>
        <w:rPr>
          <w:rFonts w:ascii="XO Thames" w:hAnsi="XO Thames" w:cs="XO Thames"/>
          <w:sz w:val="22"/>
          <w:szCs w:val="22"/>
        </w:rPr>
        <w:t xml:space="preserve"> денежных средств на указанн</w:t>
      </w:r>
      <w:r>
        <w:rPr>
          <w:rFonts w:ascii="XO Thames" w:hAnsi="XO Thames" w:cs="XO Thames"/>
          <w:sz w:val="22"/>
          <w:szCs w:val="22"/>
        </w:rPr>
        <w:t xml:space="preserve">ый в Контракте счет </w:t>
      </w:r>
      <w:r>
        <w:rPr>
          <w:rFonts w:ascii="XO Thames" w:hAnsi="XO Thames" w:cs="XO Thames"/>
          <w:bCs/>
          <w:iCs/>
          <w:sz w:val="22"/>
          <w:szCs w:val="22"/>
        </w:rPr>
        <w:t>Исполнителя</w:t>
      </w:r>
      <w:r>
        <w:rPr>
          <w:rFonts w:ascii="XO Thames" w:hAnsi="XO Thames" w:cs="XO Thames"/>
          <w:sz w:val="22"/>
          <w:szCs w:val="22"/>
        </w:rPr>
        <w:t xml:space="preserve">, несет </w:t>
      </w:r>
      <w:r>
        <w:rPr>
          <w:rFonts w:ascii="XO Thames" w:hAnsi="XO Thames" w:cs="XO Thames"/>
          <w:bCs/>
          <w:iCs/>
          <w:sz w:val="22"/>
          <w:szCs w:val="22"/>
        </w:rPr>
        <w:t>Исполнитель</w:t>
      </w:r>
      <w:r>
        <w:rPr>
          <w:rFonts w:ascii="XO Thames" w:hAnsi="XO Thames" w:cs="XO Thames"/>
          <w:sz w:val="22"/>
          <w:szCs w:val="22"/>
        </w:rPr>
        <w:t xml:space="preserve">.  </w:t>
      </w:r>
    </w:p>
    <w:bookmarkEnd w:id="2"/>
    <w:p w14:paraId="5059D04B" w14:textId="77777777" w:rsidR="00722DEC" w:rsidRDefault="00F919FE">
      <w:pPr>
        <w:pStyle w:val="afd"/>
        <w:numPr>
          <w:ilvl w:val="1"/>
          <w:numId w:val="3"/>
        </w:numPr>
        <w:tabs>
          <w:tab w:val="left" w:pos="993"/>
        </w:tabs>
        <w:ind w:left="0" w:firstLine="567"/>
        <w:jc w:val="both"/>
        <w:rPr>
          <w:rFonts w:ascii="XO Thames" w:hAnsi="XO Thames" w:cs="XO Thames"/>
          <w:sz w:val="22"/>
          <w:szCs w:val="22"/>
        </w:rPr>
      </w:pPr>
      <w:r>
        <w:rPr>
          <w:rFonts w:ascii="XO Thames" w:hAnsi="XO Thames" w:cs="XO Thames"/>
          <w:sz w:val="22"/>
          <w:szCs w:val="22"/>
        </w:rPr>
        <w:t>Государственный заказчик считается исполнившим свое обязательство по оплате оказанных услуг с момента (даты) списания денежных средств, с расчетного счета Государственного заказчика.</w:t>
      </w:r>
    </w:p>
    <w:p w14:paraId="2098B04E" w14:textId="77777777" w:rsidR="00722DEC" w:rsidRDefault="00F919FE">
      <w:pPr>
        <w:pStyle w:val="afd"/>
        <w:numPr>
          <w:ilvl w:val="1"/>
          <w:numId w:val="3"/>
        </w:numPr>
        <w:tabs>
          <w:tab w:val="left" w:pos="993"/>
        </w:tabs>
        <w:ind w:left="0" w:firstLine="567"/>
        <w:jc w:val="both"/>
        <w:rPr>
          <w:rFonts w:ascii="XO Thames" w:hAnsi="XO Thames" w:cs="XO Thames"/>
          <w:sz w:val="22"/>
          <w:szCs w:val="22"/>
        </w:rPr>
      </w:pPr>
      <w:r>
        <w:rPr>
          <w:rFonts w:ascii="XO Thames" w:hAnsi="XO Thames" w:cs="XO Thames"/>
          <w:sz w:val="22"/>
          <w:szCs w:val="22"/>
        </w:rPr>
        <w:t>Сумма, подлежащая у</w:t>
      </w:r>
      <w:r>
        <w:rPr>
          <w:rFonts w:ascii="XO Thames" w:hAnsi="XO Thames" w:cs="XO Thames"/>
          <w:sz w:val="22"/>
          <w:szCs w:val="22"/>
        </w:rPr>
        <w:t xml:space="preserve">плате Государственным заказчиком </w:t>
      </w:r>
      <w:r>
        <w:rPr>
          <w:rFonts w:ascii="XO Thames" w:hAnsi="XO Thames" w:cs="XO Thames"/>
          <w:bCs/>
          <w:iCs/>
          <w:sz w:val="22"/>
          <w:szCs w:val="22"/>
        </w:rPr>
        <w:t>Исполнителю</w:t>
      </w:r>
      <w:r>
        <w:rPr>
          <w:rFonts w:ascii="XO Thames" w:hAnsi="XO Thames" w:cs="XO Thames"/>
          <w:sz w:val="22"/>
          <w:szCs w:val="22"/>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1" w:history="1">
        <w:r>
          <w:rPr>
            <w:rFonts w:ascii="XO Thames" w:hAnsi="XO Thames" w:cs="XO Thames"/>
            <w:sz w:val="22"/>
            <w:szCs w:val="22"/>
          </w:rPr>
          <w:t>законодательством</w:t>
        </w:r>
      </w:hyperlink>
      <w:r>
        <w:rPr>
          <w:rFonts w:ascii="XO Thames" w:hAnsi="XO Thames" w:cs="XO Thames"/>
          <w:sz w:val="22"/>
          <w:szCs w:val="22"/>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C5A0532" w14:textId="77777777" w:rsidR="00722DEC" w:rsidRDefault="00F919FE">
      <w:pPr>
        <w:pStyle w:val="afd"/>
        <w:numPr>
          <w:ilvl w:val="1"/>
          <w:numId w:val="3"/>
        </w:numPr>
        <w:tabs>
          <w:tab w:val="left" w:pos="993"/>
        </w:tabs>
        <w:ind w:left="0" w:firstLine="567"/>
        <w:jc w:val="both"/>
        <w:rPr>
          <w:rFonts w:ascii="XO Thames" w:hAnsi="XO Thames" w:cs="XO Thames"/>
          <w:sz w:val="22"/>
          <w:szCs w:val="22"/>
        </w:rPr>
      </w:pPr>
      <w:r>
        <w:rPr>
          <w:rFonts w:ascii="XO Thames" w:hAnsi="XO Thames" w:cs="XO Thames"/>
          <w:sz w:val="22"/>
          <w:szCs w:val="22"/>
        </w:rPr>
        <w:t xml:space="preserve">Цена контракта определена </w:t>
      </w:r>
      <w:r>
        <w:rPr>
          <w:rFonts w:ascii="XO Thames" w:hAnsi="XO Thames" w:cs="XO Thames"/>
          <w:sz w:val="22"/>
          <w:szCs w:val="22"/>
        </w:rPr>
        <w:t>методом сопоставимых рыночных цен (анализа рынка).</w:t>
      </w:r>
    </w:p>
    <w:p w14:paraId="3449DBB3" w14:textId="77777777" w:rsidR="00722DEC" w:rsidRDefault="00F919FE">
      <w:pPr>
        <w:pStyle w:val="11"/>
        <w:numPr>
          <w:ilvl w:val="0"/>
          <w:numId w:val="3"/>
        </w:numPr>
        <w:spacing w:line="240" w:lineRule="auto"/>
        <w:ind w:left="0" w:firstLine="0"/>
        <w:contextualSpacing/>
        <w:jc w:val="center"/>
        <w:rPr>
          <w:rFonts w:ascii="XO Thames" w:hAnsi="XO Thames" w:cs="XO Thames"/>
          <w:b/>
          <w:sz w:val="22"/>
        </w:rPr>
      </w:pPr>
      <w:r>
        <w:rPr>
          <w:rFonts w:ascii="XO Thames" w:hAnsi="XO Thames" w:cs="XO Thames"/>
          <w:b/>
          <w:sz w:val="22"/>
        </w:rPr>
        <w:t>Сроки и порядок оказания услуг</w:t>
      </w:r>
    </w:p>
    <w:p w14:paraId="55360C0B" w14:textId="77777777" w:rsidR="00722DEC" w:rsidRDefault="00F919FE">
      <w:pPr>
        <w:pStyle w:val="afa"/>
        <w:spacing w:line="20" w:lineRule="atLeast"/>
        <w:ind w:firstLine="738"/>
        <w:jc w:val="both"/>
        <w:rPr>
          <w:rFonts w:ascii="XO Thames" w:hAnsi="XO Thames" w:cs="XO Thames"/>
          <w:shd w:val="clear" w:color="auto" w:fill="FFFFFF"/>
        </w:rPr>
      </w:pPr>
      <w:r>
        <w:rPr>
          <w:rFonts w:ascii="XO Thames" w:hAnsi="XO Thames" w:cs="XO Thames"/>
        </w:rPr>
        <w:t>4.1. Срок оказания услуг: в течение 15</w:t>
      </w:r>
      <w:r>
        <w:rPr>
          <w:rFonts w:ascii="XO Thames" w:hAnsi="XO Thames" w:cs="XO Thames"/>
          <w:lang w:eastAsia="ar-SA"/>
        </w:rPr>
        <w:t xml:space="preserve"> (пятнадцати) рабочих дней с даты заключения настоящего Контракта.</w:t>
      </w:r>
    </w:p>
    <w:p w14:paraId="41EC0980" w14:textId="77777777" w:rsidR="00722DEC" w:rsidRDefault="00F919FE">
      <w:pPr>
        <w:pStyle w:val="xl24"/>
        <w:widowControl w:val="0"/>
        <w:tabs>
          <w:tab w:val="left" w:pos="5850"/>
        </w:tabs>
        <w:autoSpaceDE w:val="0"/>
        <w:autoSpaceDN w:val="0"/>
        <w:adjustRightInd w:val="0"/>
        <w:spacing w:before="0" w:after="0"/>
        <w:rPr>
          <w:rFonts w:ascii="XO Thames" w:hAnsi="XO Thames" w:cs="XO Thames"/>
          <w:b/>
          <w:sz w:val="22"/>
          <w:szCs w:val="22"/>
        </w:rPr>
      </w:pPr>
      <w:r>
        <w:rPr>
          <w:rFonts w:ascii="XO Thames" w:hAnsi="XO Thames" w:cs="XO Thames"/>
          <w:b/>
          <w:sz w:val="22"/>
          <w:szCs w:val="22"/>
        </w:rPr>
        <w:t>5. Гарантийные обязательства</w:t>
      </w:r>
    </w:p>
    <w:p w14:paraId="06BC54EB"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5.1. </w:t>
      </w:r>
      <w:r>
        <w:rPr>
          <w:rFonts w:ascii="XO Thames" w:hAnsi="XO Thames" w:cs="XO Thames"/>
          <w:sz w:val="22"/>
          <w:szCs w:val="22"/>
        </w:rPr>
        <w:tab/>
        <w:t>Исполнитель гарантирует соответств</w:t>
      </w:r>
      <w:r>
        <w:rPr>
          <w:rFonts w:ascii="XO Thames" w:hAnsi="XO Thames" w:cs="XO Thames"/>
          <w:sz w:val="22"/>
          <w:szCs w:val="22"/>
        </w:rPr>
        <w:t>ие оказанных услуг требованиям законодательства Российской Федерации.</w:t>
      </w:r>
    </w:p>
    <w:p w14:paraId="72E1F467"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5.2. </w:t>
      </w:r>
      <w:proofErr w:type="gramStart"/>
      <w:r>
        <w:rPr>
          <w:rFonts w:ascii="XO Thames" w:hAnsi="XO Thames" w:cs="XO Thames"/>
          <w:sz w:val="22"/>
          <w:szCs w:val="22"/>
        </w:rPr>
        <w:t>Услуги  не</w:t>
      </w:r>
      <w:proofErr w:type="gramEnd"/>
      <w:r>
        <w:rPr>
          <w:rFonts w:ascii="XO Thames" w:hAnsi="XO Thames" w:cs="XO Thames"/>
          <w:sz w:val="22"/>
          <w:szCs w:val="22"/>
        </w:rPr>
        <w:t xml:space="preserve"> соответствующие требованиям, предусмотренные контрактом, приемке не подлежат и считаются не оказанными. При этом Заказчик составляет мотивированный отказ </w:t>
      </w:r>
      <w:proofErr w:type="gramStart"/>
      <w:r>
        <w:rPr>
          <w:rFonts w:ascii="XO Thames" w:hAnsi="XO Thames" w:cs="XO Thames"/>
          <w:sz w:val="22"/>
          <w:szCs w:val="22"/>
        </w:rPr>
        <w:t>от  приемке</w:t>
      </w:r>
      <w:proofErr w:type="gramEnd"/>
      <w:r>
        <w:rPr>
          <w:rFonts w:ascii="XO Thames" w:hAnsi="XO Thames" w:cs="XO Thames"/>
          <w:sz w:val="22"/>
          <w:szCs w:val="22"/>
        </w:rPr>
        <w:t xml:space="preserve"> оказ</w:t>
      </w:r>
      <w:r>
        <w:rPr>
          <w:rFonts w:ascii="XO Thames" w:hAnsi="XO Thames" w:cs="XO Thames"/>
          <w:sz w:val="22"/>
          <w:szCs w:val="22"/>
        </w:rPr>
        <w:t>анных услуг и подписания акта оказанных услуг, который направляет  Исполнителю  в течение 5 (пяти) рабочих дней с момента выявления несоответствия оказанных услуг требованиям законодательства Российской Федерации и условиям контракта.</w:t>
      </w:r>
    </w:p>
    <w:p w14:paraId="3E0C6619" w14:textId="77777777" w:rsidR="00722DEC" w:rsidRDefault="00F919FE">
      <w:pPr>
        <w:pStyle w:val="11"/>
        <w:spacing w:line="240" w:lineRule="auto"/>
        <w:ind w:firstLine="0"/>
        <w:contextualSpacing/>
        <w:jc w:val="center"/>
        <w:rPr>
          <w:rFonts w:ascii="XO Thames" w:hAnsi="XO Thames" w:cs="XO Thames"/>
          <w:b/>
          <w:sz w:val="22"/>
        </w:rPr>
      </w:pPr>
      <w:r>
        <w:rPr>
          <w:rFonts w:ascii="XO Thames" w:hAnsi="XO Thames" w:cs="XO Thames"/>
          <w:b/>
          <w:sz w:val="22"/>
        </w:rPr>
        <w:t xml:space="preserve">6. Ответственность </w:t>
      </w:r>
      <w:r>
        <w:rPr>
          <w:rFonts w:ascii="XO Thames" w:hAnsi="XO Thames" w:cs="XO Thames"/>
          <w:b/>
          <w:sz w:val="22"/>
        </w:rPr>
        <w:t>Сторон</w:t>
      </w:r>
    </w:p>
    <w:p w14:paraId="5E3C2FA4" w14:textId="77777777" w:rsidR="00722DEC" w:rsidRDefault="00F919FE">
      <w:pPr>
        <w:pStyle w:val="ConsPlusNormal"/>
        <w:ind w:firstLine="709"/>
        <w:jc w:val="both"/>
        <w:rPr>
          <w:rFonts w:ascii="XO Thames" w:hAnsi="XO Thames" w:cs="XO Thames"/>
          <w:sz w:val="22"/>
          <w:szCs w:val="22"/>
        </w:rPr>
      </w:pPr>
      <w:r>
        <w:rPr>
          <w:rFonts w:ascii="XO Thames" w:hAnsi="XO Thames" w:cs="XO Thames"/>
          <w:sz w:val="22"/>
          <w:szCs w:val="22"/>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45FC85A9" w14:textId="77777777" w:rsidR="00722DEC" w:rsidRDefault="00F919FE">
      <w:pPr>
        <w:pStyle w:val="ConsPlusNormal"/>
        <w:ind w:firstLine="709"/>
        <w:jc w:val="both"/>
        <w:rPr>
          <w:rFonts w:ascii="XO Thames" w:hAnsi="XO Thames" w:cs="XO Thames"/>
          <w:sz w:val="22"/>
          <w:szCs w:val="22"/>
        </w:rPr>
      </w:pPr>
      <w:r>
        <w:rPr>
          <w:rFonts w:ascii="XO Thames" w:hAnsi="XO Thames" w:cs="XO Thames"/>
          <w:sz w:val="22"/>
          <w:szCs w:val="22"/>
        </w:rPr>
        <w:t xml:space="preserve">6.2. В случае неисполнения Исполнитель условий настоящего </w:t>
      </w:r>
      <w:r>
        <w:rPr>
          <w:rFonts w:ascii="XO Thames" w:hAnsi="XO Thames" w:cs="XO Thames"/>
          <w:sz w:val="22"/>
          <w:szCs w:val="22"/>
        </w:rPr>
        <w:t>Контракта Государственный заказчик вправе обратиться в суд с требованием о расторжении настоящего Контракта.</w:t>
      </w:r>
    </w:p>
    <w:p w14:paraId="03A0917E" w14:textId="77777777" w:rsidR="00722DEC" w:rsidRDefault="00F919FE">
      <w:pPr>
        <w:pStyle w:val="ConsPlusNormal"/>
        <w:ind w:firstLine="709"/>
        <w:jc w:val="both"/>
        <w:rPr>
          <w:rFonts w:ascii="XO Thames" w:hAnsi="XO Thames" w:cs="XO Thames"/>
          <w:sz w:val="22"/>
          <w:szCs w:val="22"/>
        </w:rPr>
      </w:pPr>
      <w:r>
        <w:rPr>
          <w:rFonts w:ascii="XO Thames" w:hAnsi="XO Thames" w:cs="XO Thames"/>
          <w:sz w:val="22"/>
          <w:szCs w:val="22"/>
        </w:rPr>
        <w:t>6.3. В случае полного (частичного) неисполнения условий настоящего Контракта одной из Сторон эта Сторона обязана возместить другой Стороне причинен</w:t>
      </w:r>
      <w:r>
        <w:rPr>
          <w:rFonts w:ascii="XO Thames" w:hAnsi="XO Thames" w:cs="XO Thames"/>
          <w:sz w:val="22"/>
          <w:szCs w:val="22"/>
        </w:rPr>
        <w:t>ные убытки.</w:t>
      </w:r>
    </w:p>
    <w:p w14:paraId="41FA543B" w14:textId="77777777" w:rsidR="00722DEC" w:rsidRDefault="00F919FE">
      <w:pPr>
        <w:pStyle w:val="ConsPlusNormal"/>
        <w:ind w:firstLine="709"/>
        <w:jc w:val="both"/>
        <w:rPr>
          <w:rFonts w:ascii="XO Thames" w:hAnsi="XO Thames" w:cs="XO Thames"/>
          <w:sz w:val="22"/>
          <w:szCs w:val="22"/>
        </w:rPr>
      </w:pPr>
      <w:bookmarkStart w:id="3" w:name="P216"/>
      <w:bookmarkEnd w:id="3"/>
      <w:r>
        <w:rPr>
          <w:rFonts w:ascii="XO Thames" w:hAnsi="XO Thames" w:cs="XO Thames"/>
          <w:sz w:val="22"/>
          <w:szCs w:val="22"/>
        </w:rPr>
        <w:t>6.4. В случаях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w:t>
      </w:r>
      <w:r>
        <w:rPr>
          <w:rFonts w:ascii="XO Thames" w:hAnsi="XO Thames" w:cs="XO Thames"/>
          <w:sz w:val="22"/>
          <w:szCs w:val="22"/>
        </w:rPr>
        <w:t>рактом, Государственный заказчик направляет Исполнителю требование об уплате неустоек (штрафов, пеней).</w:t>
      </w:r>
    </w:p>
    <w:p w14:paraId="3B7E43E2" w14:textId="77777777" w:rsidR="00722DEC" w:rsidRDefault="00F919FE">
      <w:pPr>
        <w:pStyle w:val="ConsPlusNormal"/>
        <w:ind w:firstLine="709"/>
        <w:jc w:val="both"/>
        <w:rPr>
          <w:rFonts w:ascii="XO Thames" w:hAnsi="XO Thames" w:cs="XO Thames"/>
          <w:sz w:val="22"/>
          <w:szCs w:val="22"/>
        </w:rPr>
      </w:pPr>
      <w:r>
        <w:rPr>
          <w:rFonts w:ascii="XO Thames" w:hAnsi="XO Thames" w:cs="XO Thames"/>
          <w:sz w:val="22"/>
          <w:szCs w:val="22"/>
        </w:rPr>
        <w:lastRenderedPageBreak/>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w:t>
      </w:r>
      <w:r>
        <w:rPr>
          <w:rFonts w:ascii="XO Thames" w:hAnsi="XO Thames" w:cs="XO Thames"/>
          <w:sz w:val="22"/>
          <w:szCs w:val="22"/>
        </w:rPr>
        <w:t xml:space="preserve">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этапа, умень</w:t>
      </w:r>
      <w:r>
        <w:rPr>
          <w:rFonts w:ascii="XO Thames" w:hAnsi="XO Thames" w:cs="XO Thames"/>
          <w:sz w:val="22"/>
          <w:szCs w:val="22"/>
        </w:rPr>
        <w:t>шенной на сумму, пропорциональную объему обязательств, предусмотренных настоящим Контрактом и фактически исполненных Исполнителем.</w:t>
      </w:r>
    </w:p>
    <w:p w14:paraId="75FF16E1" w14:textId="77777777" w:rsidR="00722DEC" w:rsidRDefault="00F919FE">
      <w:pPr>
        <w:pStyle w:val="ConsPlusNormal"/>
        <w:ind w:firstLine="709"/>
        <w:jc w:val="both"/>
        <w:rPr>
          <w:rFonts w:ascii="XO Thames" w:hAnsi="XO Thames" w:cs="XO Thames"/>
          <w:sz w:val="22"/>
          <w:szCs w:val="22"/>
        </w:rPr>
      </w:pPr>
      <w:r>
        <w:rPr>
          <w:rFonts w:ascii="XO Thames" w:hAnsi="XO Thames" w:cs="XO Thames"/>
          <w:sz w:val="22"/>
          <w:szCs w:val="22"/>
        </w:rPr>
        <w:t>6.5. За каждый факт неисполнения или ненадлежащего исполнения Исполнителем обязательств, предусмотренных настоящим Контрактом</w:t>
      </w:r>
      <w:r>
        <w:rPr>
          <w:rFonts w:ascii="XO Thames" w:hAnsi="XO Thames" w:cs="XO Thames"/>
          <w:sz w:val="22"/>
          <w:szCs w:val="22"/>
        </w:rPr>
        <w:t xml:space="preserve">,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Государственному заказчику штраф. Размер штрафа определяется в соответствии с </w:t>
      </w:r>
      <w:hyperlink r:id="rId12" w:history="1">
        <w:r>
          <w:rPr>
            <w:rFonts w:ascii="XO Thames" w:hAnsi="XO Thames" w:cs="XO Thames"/>
            <w:sz w:val="22"/>
            <w:szCs w:val="22"/>
          </w:rPr>
          <w:t>Правилами</w:t>
        </w:r>
      </w:hyperlink>
      <w:r>
        <w:rPr>
          <w:rFonts w:ascii="XO Thames" w:hAnsi="XO Thames" w:cs="XO Thames"/>
          <w:sz w:val="22"/>
          <w:szCs w:val="22"/>
        </w:rPr>
        <w:t xml:space="preserve"> определения размера штрафа, начисляемого в случае ненадлежащего исполнения Государственным заказчиком, неисполнения</w:t>
      </w:r>
      <w:r>
        <w:rPr>
          <w:rFonts w:ascii="XO Thames" w:hAnsi="XO Thames" w:cs="XO Thames"/>
          <w:sz w:val="22"/>
          <w:szCs w:val="22"/>
        </w:rPr>
        <w:t xml:space="preserve"> или ненадлежащего исполнения Исполнителем обязательств, предусмотренных контрактом (за исключением просрочки исполнения обязательств Государственным заказчиком, Исполнителем, утвержденными постановлением Правительства Российской Федерации от 30 августа 20</w:t>
      </w:r>
      <w:r>
        <w:rPr>
          <w:rFonts w:ascii="XO Thames" w:hAnsi="XO Thames" w:cs="XO Thames"/>
          <w:sz w:val="22"/>
          <w:szCs w:val="22"/>
        </w:rPr>
        <w:t xml:space="preserve">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w:t>
      </w:r>
      <w:r>
        <w:rPr>
          <w:rFonts w:ascii="XO Thames" w:hAnsi="XO Thames" w:cs="XO Thames"/>
          <w:sz w:val="22"/>
          <w:szCs w:val="22"/>
        </w:rPr>
        <w:t xml:space="preserve">обязательств заказчиком, поставщиком (Исполнителем, Подрядчиком) о внесении изменений в постановление </w:t>
      </w:r>
      <w:r>
        <w:rPr>
          <w:rStyle w:val="a3"/>
          <w:rFonts w:ascii="XO Thames" w:hAnsi="XO Thames" w:cs="XO Thames"/>
          <w:i w:val="0"/>
          <w:iCs w:val="0"/>
          <w:sz w:val="22"/>
          <w:szCs w:val="22"/>
        </w:rPr>
        <w:t xml:space="preserve">Правительства Российской Федерации </w:t>
      </w:r>
      <w:r>
        <w:rPr>
          <w:rFonts w:ascii="XO Thames" w:hAnsi="XO Thames" w:cs="XO Thames"/>
          <w:sz w:val="22"/>
          <w:szCs w:val="22"/>
        </w:rPr>
        <w:t>от 15 мая 2017 г. № 570 и признании утратившим силу постановления Правительства Российской Федерации от 25 ноября 2013 </w:t>
      </w:r>
      <w:r>
        <w:rPr>
          <w:rFonts w:ascii="XO Thames" w:hAnsi="XO Thames" w:cs="XO Thames"/>
          <w:sz w:val="22"/>
          <w:szCs w:val="22"/>
        </w:rPr>
        <w:t xml:space="preserve">г. № 1063» (далее - Правила), и составляет: </w:t>
      </w:r>
      <w:bookmarkStart w:id="4" w:name="P218"/>
      <w:bookmarkEnd w:id="4"/>
    </w:p>
    <w:p w14:paraId="561DB783" w14:textId="77777777" w:rsidR="00722DEC" w:rsidRDefault="00F919FE">
      <w:pPr>
        <w:pStyle w:val="ConsPlusNormal"/>
        <w:spacing w:line="214" w:lineRule="auto"/>
        <w:ind w:firstLine="540"/>
        <w:jc w:val="both"/>
        <w:rPr>
          <w:rFonts w:ascii="XO Thames" w:hAnsi="XO Thames" w:cs="XO Thames"/>
          <w:sz w:val="22"/>
          <w:szCs w:val="22"/>
        </w:rPr>
      </w:pPr>
      <w:r>
        <w:rPr>
          <w:rFonts w:ascii="XO Thames" w:hAnsi="XO Thames" w:cs="XO Thames"/>
          <w:sz w:val="22"/>
          <w:szCs w:val="22"/>
        </w:rPr>
        <w:t>-  10 процент</w:t>
      </w:r>
      <w:r>
        <w:rPr>
          <w:rFonts w:ascii="XO Thames" w:hAnsi="XO Thames" w:cs="XO Thames"/>
          <w:sz w:val="22"/>
          <w:szCs w:val="22"/>
        </w:rPr>
        <w:t>ов</w:t>
      </w:r>
      <w:r>
        <w:rPr>
          <w:rFonts w:ascii="XO Thames" w:hAnsi="XO Thames" w:cs="XO Thames"/>
          <w:sz w:val="22"/>
          <w:szCs w:val="22"/>
        </w:rPr>
        <w:t xml:space="preserve"> цены Контракта.</w:t>
      </w:r>
    </w:p>
    <w:p w14:paraId="4D160D82" w14:textId="77777777" w:rsidR="00722DEC" w:rsidRDefault="00F919FE">
      <w:pPr>
        <w:pStyle w:val="ConsPlusNormal"/>
        <w:ind w:firstLine="709"/>
        <w:jc w:val="both"/>
        <w:rPr>
          <w:rFonts w:ascii="XO Thames" w:hAnsi="XO Thames" w:cs="XO Thames"/>
          <w:sz w:val="22"/>
          <w:szCs w:val="22"/>
        </w:rPr>
      </w:pPr>
      <w:r>
        <w:rPr>
          <w:rFonts w:ascii="XO Thames" w:hAnsi="XO Thames" w:cs="XO Thames"/>
          <w:sz w:val="22"/>
          <w:szCs w:val="22"/>
        </w:rPr>
        <w:t>6.6.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w:t>
      </w:r>
      <w:r>
        <w:rPr>
          <w:rFonts w:ascii="XO Thames" w:hAnsi="XO Thames" w:cs="XO Thames"/>
          <w:sz w:val="22"/>
          <w:szCs w:val="22"/>
        </w:rPr>
        <w:t>ль уплачивает Государственному заказчику штраф. Размер штрафа определяется в соответствии с Правилами и составляет:</w:t>
      </w:r>
    </w:p>
    <w:p w14:paraId="621103CC" w14:textId="77777777" w:rsidR="00722DEC" w:rsidRDefault="00F919FE">
      <w:pPr>
        <w:pStyle w:val="ConsPlusNormal"/>
        <w:ind w:firstLine="540"/>
        <w:jc w:val="both"/>
        <w:rPr>
          <w:rFonts w:ascii="XO Thames" w:hAnsi="XO Thames" w:cs="XO Thames"/>
          <w:sz w:val="22"/>
          <w:szCs w:val="22"/>
        </w:rPr>
      </w:pPr>
      <w:r>
        <w:rPr>
          <w:rFonts w:ascii="XO Thames" w:hAnsi="XO Thames" w:cs="XO Thames"/>
          <w:sz w:val="22"/>
          <w:szCs w:val="22"/>
        </w:rPr>
        <w:t xml:space="preserve">  - 1000 (одна тысяча) рублей.</w:t>
      </w:r>
    </w:p>
    <w:p w14:paraId="41CBA591" w14:textId="77777777" w:rsidR="00722DEC" w:rsidRDefault="00F919FE">
      <w:pPr>
        <w:pStyle w:val="ConsPlusNormal"/>
        <w:ind w:firstLine="709"/>
        <w:jc w:val="both"/>
        <w:rPr>
          <w:rFonts w:ascii="XO Thames" w:hAnsi="XO Thames" w:cs="XO Thames"/>
          <w:sz w:val="22"/>
          <w:szCs w:val="22"/>
        </w:rPr>
      </w:pPr>
      <w:r>
        <w:rPr>
          <w:rFonts w:ascii="XO Thames" w:hAnsi="XO Thames" w:cs="XO Thames"/>
          <w:sz w:val="22"/>
          <w:szCs w:val="22"/>
        </w:rPr>
        <w:t xml:space="preserve">6.7. За каждый день просрочки исполнения Исполнителем обязательства, предусмотренного </w:t>
      </w:r>
      <w:hyperlink r:id="rId13" w:history="1">
        <w:r>
          <w:rPr>
            <w:rFonts w:ascii="XO Thames" w:hAnsi="XO Thames" w:cs="XO Thames"/>
            <w:sz w:val="22"/>
            <w:szCs w:val="22"/>
          </w:rPr>
          <w:t>частью 30 статьи 34</w:t>
        </w:r>
      </w:hyperlink>
      <w:r>
        <w:rPr>
          <w:rFonts w:ascii="XO Thames" w:hAnsi="XO Thames" w:cs="XO Thames"/>
          <w:sz w:val="22"/>
          <w:szCs w:val="22"/>
        </w:rPr>
        <w:t xml:space="preserve"> Федерального закона № 44-ФЗ, начисляется пеня в размере, определенном в порядке, установленном в </w:t>
      </w:r>
      <w:hyperlink w:anchor="P216" w:history="1">
        <w:r>
          <w:rPr>
            <w:rFonts w:ascii="XO Thames" w:hAnsi="XO Thames" w:cs="XO Thames"/>
            <w:sz w:val="22"/>
            <w:szCs w:val="22"/>
          </w:rPr>
          <w:t>пункте 6.4</w:t>
        </w:r>
      </w:hyperlink>
      <w:r>
        <w:rPr>
          <w:rFonts w:ascii="XO Thames" w:hAnsi="XO Thames" w:cs="XO Thames"/>
          <w:sz w:val="22"/>
          <w:szCs w:val="22"/>
        </w:rPr>
        <w:t xml:space="preserve"> настоящего Контракта.</w:t>
      </w:r>
    </w:p>
    <w:p w14:paraId="3C9B7A33" w14:textId="77777777" w:rsidR="00722DEC" w:rsidRDefault="00F919FE">
      <w:pPr>
        <w:pStyle w:val="ConsPlusNormal"/>
        <w:ind w:firstLine="709"/>
        <w:jc w:val="both"/>
        <w:rPr>
          <w:rFonts w:ascii="XO Thames" w:hAnsi="XO Thames" w:cs="XO Thames"/>
          <w:sz w:val="22"/>
          <w:szCs w:val="22"/>
        </w:rPr>
      </w:pPr>
      <w:r>
        <w:rPr>
          <w:rFonts w:ascii="XO Thames" w:hAnsi="XO Thames" w:cs="XO Thames"/>
          <w:sz w:val="22"/>
          <w:szCs w:val="22"/>
        </w:rPr>
        <w:t>6.8.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w:t>
      </w:r>
      <w:r>
        <w:rPr>
          <w:rFonts w:ascii="XO Thames" w:hAnsi="XO Thames" w:cs="XO Thames"/>
          <w:sz w:val="22"/>
          <w:szCs w:val="22"/>
        </w:rPr>
        <w:t>ком обязательств, предусмотренных настоящим Контрактом, Исполнитель вправе потребовать уплаты неустоек (штрафов, пеней).</w:t>
      </w:r>
    </w:p>
    <w:p w14:paraId="33ABDE27" w14:textId="77777777" w:rsidR="00722DEC" w:rsidRDefault="00F919FE">
      <w:pPr>
        <w:pStyle w:val="ConsPlusNormal"/>
        <w:ind w:firstLine="709"/>
        <w:jc w:val="both"/>
        <w:rPr>
          <w:rFonts w:ascii="XO Thames" w:hAnsi="XO Thames" w:cs="XO Thames"/>
          <w:sz w:val="22"/>
          <w:szCs w:val="22"/>
        </w:rPr>
      </w:pPr>
      <w:r>
        <w:rPr>
          <w:rFonts w:ascii="XO Thames" w:hAnsi="XO Thames" w:cs="XO Thames"/>
          <w:sz w:val="22"/>
          <w:szCs w:val="22"/>
        </w:rPr>
        <w:t>6.9. В случае просрочки исполнения обязательств Государственным заказчиком, предусмотренных настоящим Контрактом, Исполнитель вправе по</w:t>
      </w:r>
      <w:r>
        <w:rPr>
          <w:rFonts w:ascii="XO Thames" w:hAnsi="XO Thames" w:cs="XO Thames"/>
          <w:sz w:val="22"/>
          <w:szCs w:val="22"/>
        </w:rPr>
        <w:t>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w:t>
      </w:r>
      <w:r>
        <w:rPr>
          <w:rFonts w:ascii="XO Thames" w:hAnsi="XO Thames" w:cs="XO Thames"/>
          <w:sz w:val="22"/>
          <w:szCs w:val="22"/>
        </w:rPr>
        <w:t>тоящим Контрактом, начиная со дня, следующего после дня истечения, установленного настоящим Контрактом срока исполнения обязательства.</w:t>
      </w:r>
    </w:p>
    <w:p w14:paraId="63766006" w14:textId="77777777" w:rsidR="00722DEC" w:rsidRDefault="00F919FE">
      <w:pPr>
        <w:pStyle w:val="ConsPlusNormal"/>
        <w:ind w:firstLine="709"/>
        <w:jc w:val="both"/>
        <w:rPr>
          <w:rFonts w:ascii="XO Thames" w:hAnsi="XO Thames" w:cs="XO Thames"/>
          <w:sz w:val="22"/>
          <w:szCs w:val="22"/>
        </w:rPr>
      </w:pPr>
      <w:r>
        <w:rPr>
          <w:rFonts w:ascii="XO Thames" w:hAnsi="XO Thames" w:cs="XO Thames"/>
          <w:sz w:val="22"/>
          <w:szCs w:val="22"/>
        </w:rPr>
        <w:t>6.10. За каждый факт неисполнения Государственным заказчиком обязательств, предусмотренных настоящим Контрактом, за исклю</w:t>
      </w:r>
      <w:r>
        <w:rPr>
          <w:rFonts w:ascii="XO Thames" w:hAnsi="XO Thames" w:cs="XO Thames"/>
          <w:sz w:val="22"/>
          <w:szCs w:val="22"/>
        </w:rPr>
        <w:t>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w:t>
      </w:r>
    </w:p>
    <w:p w14:paraId="4F4EA88F" w14:textId="77777777" w:rsidR="00722DEC" w:rsidRDefault="00F919FE">
      <w:pPr>
        <w:pStyle w:val="ConsPlusNormal"/>
        <w:ind w:firstLine="709"/>
        <w:jc w:val="both"/>
        <w:rPr>
          <w:rFonts w:ascii="XO Thames" w:hAnsi="XO Thames" w:cs="XO Thames"/>
          <w:sz w:val="22"/>
          <w:szCs w:val="22"/>
        </w:rPr>
      </w:pPr>
      <w:r>
        <w:rPr>
          <w:rFonts w:ascii="XO Thames" w:hAnsi="XO Thames" w:cs="XO Thames"/>
          <w:sz w:val="22"/>
          <w:szCs w:val="22"/>
        </w:rPr>
        <w:t>- 1000 (одна тысяча) рублей.</w:t>
      </w:r>
    </w:p>
    <w:p w14:paraId="17A562BF" w14:textId="77777777" w:rsidR="00722DEC" w:rsidRDefault="00F919FE">
      <w:pPr>
        <w:pStyle w:val="ConsPlusNormal"/>
        <w:ind w:firstLine="709"/>
        <w:jc w:val="both"/>
        <w:rPr>
          <w:rFonts w:ascii="XO Thames" w:hAnsi="XO Thames" w:cs="XO Thames"/>
          <w:sz w:val="22"/>
          <w:szCs w:val="22"/>
        </w:rPr>
      </w:pPr>
      <w:r>
        <w:rPr>
          <w:rFonts w:ascii="XO Thames" w:hAnsi="XO Thames" w:cs="XO Thames"/>
          <w:sz w:val="22"/>
          <w:szCs w:val="22"/>
        </w:rPr>
        <w:t>6.11. Применение неустойки (штраф</w:t>
      </w:r>
      <w:r>
        <w:rPr>
          <w:rFonts w:ascii="XO Thames" w:hAnsi="XO Thames" w:cs="XO Thames"/>
          <w:sz w:val="22"/>
          <w:szCs w:val="22"/>
        </w:rPr>
        <w:t>а, пени) не освобождает Стороны от исполнения обязательств по настоящему Контракту.</w:t>
      </w:r>
    </w:p>
    <w:p w14:paraId="3ECA0956" w14:textId="77777777" w:rsidR="00722DEC" w:rsidRDefault="00F919FE">
      <w:pPr>
        <w:pStyle w:val="ConsPlusNormal"/>
        <w:ind w:firstLine="709"/>
        <w:jc w:val="both"/>
        <w:rPr>
          <w:rFonts w:ascii="XO Thames" w:hAnsi="XO Thames" w:cs="XO Thames"/>
          <w:sz w:val="22"/>
          <w:szCs w:val="22"/>
        </w:rPr>
      </w:pPr>
      <w:r>
        <w:rPr>
          <w:rFonts w:ascii="XO Thames" w:hAnsi="XO Thames" w:cs="XO Thames"/>
          <w:sz w:val="22"/>
          <w:szCs w:val="22"/>
        </w:rPr>
        <w:t>6.12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w:t>
      </w:r>
      <w:r>
        <w:rPr>
          <w:rFonts w:ascii="XO Thames" w:hAnsi="XO Thames" w:cs="XO Thames"/>
          <w:sz w:val="22"/>
          <w:szCs w:val="22"/>
        </w:rPr>
        <w:t>нтракта.</w:t>
      </w:r>
    </w:p>
    <w:p w14:paraId="67D4FAD0" w14:textId="77777777" w:rsidR="00722DEC" w:rsidRDefault="00F919FE">
      <w:pPr>
        <w:pStyle w:val="ConsPlusNormal"/>
        <w:ind w:firstLine="709"/>
        <w:jc w:val="both"/>
        <w:rPr>
          <w:rFonts w:ascii="XO Thames" w:hAnsi="XO Thames" w:cs="XO Thames"/>
          <w:sz w:val="22"/>
          <w:szCs w:val="22"/>
        </w:rPr>
      </w:pPr>
      <w:r>
        <w:rPr>
          <w:rFonts w:ascii="XO Thames" w:hAnsi="XO Thames" w:cs="XO Thames"/>
          <w:sz w:val="22"/>
          <w:szCs w:val="22"/>
        </w:rPr>
        <w:t>6.13.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70A6DDD8" w14:textId="77777777" w:rsidR="00722DEC" w:rsidRDefault="00F919FE">
      <w:pPr>
        <w:pStyle w:val="11"/>
        <w:spacing w:line="240" w:lineRule="auto"/>
        <w:contextualSpacing/>
        <w:rPr>
          <w:rFonts w:ascii="XO Thames" w:hAnsi="XO Thames" w:cs="XO Thames"/>
          <w:sz w:val="22"/>
        </w:rPr>
      </w:pPr>
      <w:r>
        <w:rPr>
          <w:rFonts w:ascii="XO Thames" w:hAnsi="XO Thames" w:cs="XO Thames"/>
          <w:sz w:val="22"/>
        </w:rPr>
        <w:t>6.14. В случае, если Исполнитель в добровольном порядке в установлен</w:t>
      </w:r>
      <w:r>
        <w:rPr>
          <w:rFonts w:ascii="XO Thames" w:hAnsi="XO Thames" w:cs="XO Thames"/>
          <w:sz w:val="22"/>
        </w:rPr>
        <w:t xml:space="preserve">ный Государственным заказчиком срок не оплатил неустойку (штраф, пени) и (или) убытки, Государственный заказчик вправе уменьшить размер оплаты по Контракту на сумму начисленной неустойки (штрафа, пени). При этом исполнение обязательства </w:t>
      </w:r>
      <w:proofErr w:type="spellStart"/>
      <w:r>
        <w:rPr>
          <w:rFonts w:ascii="XO Thames" w:hAnsi="XO Thames" w:cs="XO Thames"/>
          <w:sz w:val="22"/>
        </w:rPr>
        <w:t>Исполнительа</w:t>
      </w:r>
      <w:proofErr w:type="spellEnd"/>
      <w:r>
        <w:rPr>
          <w:rFonts w:ascii="XO Thames" w:hAnsi="XO Thames" w:cs="XO Thames"/>
          <w:sz w:val="22"/>
        </w:rPr>
        <w:t xml:space="preserve"> по пер</w:t>
      </w:r>
      <w:r>
        <w:rPr>
          <w:rFonts w:ascii="XO Thames" w:hAnsi="XO Thames" w:cs="XO Thames"/>
          <w:sz w:val="22"/>
        </w:rPr>
        <w:t xml:space="preserve">ечислению неустойки (штрафа, </w:t>
      </w:r>
      <w:proofErr w:type="gramStart"/>
      <w:r>
        <w:rPr>
          <w:rFonts w:ascii="XO Thames" w:hAnsi="XO Thames" w:cs="XO Thames"/>
          <w:sz w:val="22"/>
        </w:rPr>
        <w:t>пени)  в</w:t>
      </w:r>
      <w:proofErr w:type="gramEnd"/>
      <w:r>
        <w:rPr>
          <w:rFonts w:ascii="XO Thames" w:hAnsi="XO Thames" w:cs="XO Thames"/>
          <w:sz w:val="22"/>
        </w:rPr>
        <w:t xml:space="preserve"> доход бюджета возлагается на Государственного заказчика.</w:t>
      </w:r>
    </w:p>
    <w:p w14:paraId="5B3FDA0C" w14:textId="77777777" w:rsidR="00722DEC" w:rsidRDefault="00F919FE">
      <w:pPr>
        <w:pStyle w:val="ConsPlusNormal"/>
        <w:ind w:firstLine="709"/>
        <w:jc w:val="both"/>
        <w:rPr>
          <w:rFonts w:ascii="XO Thames" w:hAnsi="XO Thames" w:cs="XO Thames"/>
          <w:sz w:val="22"/>
          <w:szCs w:val="22"/>
        </w:rPr>
      </w:pPr>
      <w:r>
        <w:rPr>
          <w:rFonts w:ascii="XO Thames" w:hAnsi="XO Thames" w:cs="XO Thames"/>
          <w:sz w:val="22"/>
          <w:szCs w:val="22"/>
        </w:rPr>
        <w:t>6.15.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w:t>
      </w:r>
      <w:r>
        <w:rPr>
          <w:rFonts w:ascii="XO Thames" w:hAnsi="XO Thames" w:cs="XO Thames"/>
          <w:sz w:val="22"/>
          <w:szCs w:val="22"/>
        </w:rPr>
        <w:t>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2DDE439" w14:textId="77777777" w:rsidR="00722DEC" w:rsidRDefault="00722DEC">
      <w:pPr>
        <w:pStyle w:val="ConsPlusNormal"/>
        <w:ind w:firstLine="709"/>
        <w:jc w:val="both"/>
        <w:rPr>
          <w:rFonts w:ascii="XO Thames" w:hAnsi="XO Thames" w:cs="XO Thames"/>
          <w:sz w:val="22"/>
          <w:szCs w:val="22"/>
        </w:rPr>
      </w:pPr>
    </w:p>
    <w:p w14:paraId="4B4E071D" w14:textId="77777777" w:rsidR="00722DEC" w:rsidRDefault="00F919FE">
      <w:pPr>
        <w:pStyle w:val="afd"/>
        <w:numPr>
          <w:ilvl w:val="0"/>
          <w:numId w:val="4"/>
        </w:numPr>
        <w:jc w:val="center"/>
        <w:rPr>
          <w:rFonts w:ascii="XO Thames" w:hAnsi="XO Thames" w:cs="XO Thames"/>
          <w:b/>
          <w:sz w:val="22"/>
          <w:szCs w:val="22"/>
        </w:rPr>
      </w:pPr>
      <w:r>
        <w:rPr>
          <w:rFonts w:ascii="XO Thames" w:hAnsi="XO Thames" w:cs="XO Thames"/>
          <w:b/>
          <w:sz w:val="22"/>
          <w:szCs w:val="22"/>
        </w:rPr>
        <w:t>Обстоятельства непреодолимой силы</w:t>
      </w:r>
    </w:p>
    <w:p w14:paraId="0B73C2EC" w14:textId="77777777" w:rsidR="00722DEC" w:rsidRDefault="00F919FE">
      <w:pPr>
        <w:tabs>
          <w:tab w:val="left" w:pos="4087"/>
        </w:tabs>
        <w:ind w:firstLine="709"/>
        <w:jc w:val="both"/>
        <w:rPr>
          <w:rFonts w:ascii="XO Thames" w:hAnsi="XO Thames" w:cs="XO Thames"/>
          <w:sz w:val="22"/>
          <w:szCs w:val="22"/>
        </w:rPr>
      </w:pPr>
      <w:r>
        <w:rPr>
          <w:rFonts w:ascii="XO Thames" w:hAnsi="XO Thames" w:cs="XO Thames"/>
          <w:sz w:val="22"/>
          <w:szCs w:val="22"/>
        </w:rPr>
        <w:t xml:space="preserve">7.1. Сторона, не </w:t>
      </w:r>
      <w:r>
        <w:rPr>
          <w:rFonts w:ascii="XO Thames" w:hAnsi="XO Thames" w:cs="XO Thames"/>
          <w:sz w:val="22"/>
          <w:szCs w:val="22"/>
        </w:rPr>
        <w:t xml:space="preserve">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w:t>
      </w:r>
      <w:r>
        <w:rPr>
          <w:rFonts w:ascii="XO Thames" w:hAnsi="XO Thames" w:cs="XO Thames"/>
          <w:sz w:val="22"/>
          <w:szCs w:val="22"/>
        </w:rPr>
        <w:t>обстоятельств.</w:t>
      </w:r>
    </w:p>
    <w:p w14:paraId="730993F9"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7.2.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w:t>
      </w:r>
      <w:r>
        <w:rPr>
          <w:rFonts w:ascii="XO Thames" w:hAnsi="XO Thames" w:cs="XO Thames"/>
          <w:sz w:val="22"/>
          <w:szCs w:val="22"/>
        </w:rPr>
        <w:t>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517EB928"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7.3. Факт возникновения обстоятельства </w:t>
      </w:r>
      <w:r>
        <w:rPr>
          <w:rFonts w:ascii="XO Thames" w:hAnsi="XO Thames" w:cs="XO Thames"/>
          <w:sz w:val="22"/>
          <w:szCs w:val="22"/>
        </w:rPr>
        <w:t>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05921D8F"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7.4. Если одна из Сторон не направит или несвоевременно направит документы, указанные в пунктах 7.2 - 7.3 </w:t>
      </w:r>
      <w:r>
        <w:rPr>
          <w:rFonts w:ascii="XO Thames" w:hAnsi="XO Thames" w:cs="XO Thames"/>
          <w:sz w:val="22"/>
          <w:szCs w:val="22"/>
        </w:rPr>
        <w:t>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w:t>
      </w:r>
      <w:r>
        <w:rPr>
          <w:rFonts w:ascii="XO Thames" w:hAnsi="XO Thames" w:cs="XO Thames"/>
          <w:sz w:val="22"/>
          <w:szCs w:val="22"/>
        </w:rPr>
        <w:t>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5184AB40" w14:textId="77777777" w:rsidR="00722DEC" w:rsidRDefault="00F919FE">
      <w:pPr>
        <w:ind w:firstLine="709"/>
        <w:jc w:val="both"/>
        <w:rPr>
          <w:rFonts w:ascii="XO Thames" w:hAnsi="XO Thames" w:cs="XO Thames"/>
          <w:sz w:val="22"/>
          <w:szCs w:val="22"/>
        </w:rPr>
      </w:pPr>
      <w:r>
        <w:rPr>
          <w:rFonts w:ascii="XO Thames" w:hAnsi="XO Thames" w:cs="XO Thames"/>
          <w:sz w:val="22"/>
          <w:szCs w:val="22"/>
        </w:rPr>
        <w:t>7.5. В случае если обстоятельства непреодолимой силы будут сох</w:t>
      </w:r>
      <w:r>
        <w:rPr>
          <w:rFonts w:ascii="XO Thames" w:hAnsi="XO Thames" w:cs="XO Thames"/>
          <w:sz w:val="22"/>
          <w:szCs w:val="22"/>
        </w:rPr>
        <w:t xml:space="preserve">раняться более </w:t>
      </w:r>
      <w:r>
        <w:rPr>
          <w:rFonts w:ascii="XO Thames" w:hAnsi="XO Thames" w:cs="XO Thames"/>
          <w:sz w:val="22"/>
          <w:szCs w:val="22"/>
        </w:rPr>
        <w:br/>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w:t>
      </w:r>
      <w:r>
        <w:rPr>
          <w:rFonts w:ascii="XO Thames" w:hAnsi="XO Thames" w:cs="XO Thames"/>
          <w:sz w:val="22"/>
          <w:szCs w:val="22"/>
        </w:rPr>
        <w:t>ьствам на день прекращения настоящего Контракта.</w:t>
      </w:r>
    </w:p>
    <w:p w14:paraId="4D074FFF" w14:textId="77777777" w:rsidR="00722DEC" w:rsidRDefault="00722DEC">
      <w:pPr>
        <w:ind w:firstLine="709"/>
        <w:jc w:val="both"/>
        <w:rPr>
          <w:rFonts w:ascii="XO Thames" w:hAnsi="XO Thames" w:cs="XO Thames"/>
          <w:sz w:val="22"/>
          <w:szCs w:val="22"/>
        </w:rPr>
      </w:pPr>
    </w:p>
    <w:p w14:paraId="4E2A6241" w14:textId="77777777" w:rsidR="00722DEC" w:rsidRDefault="00F919FE">
      <w:pPr>
        <w:pStyle w:val="afd"/>
        <w:numPr>
          <w:ilvl w:val="0"/>
          <w:numId w:val="4"/>
        </w:numPr>
        <w:ind w:left="1069"/>
        <w:jc w:val="center"/>
        <w:rPr>
          <w:rFonts w:ascii="XO Thames" w:hAnsi="XO Thames" w:cs="XO Thames"/>
          <w:b/>
          <w:sz w:val="22"/>
          <w:szCs w:val="22"/>
        </w:rPr>
      </w:pPr>
      <w:r>
        <w:rPr>
          <w:rFonts w:ascii="XO Thames" w:hAnsi="XO Thames" w:cs="XO Thames"/>
          <w:b/>
          <w:sz w:val="22"/>
          <w:szCs w:val="22"/>
        </w:rPr>
        <w:t>Рассмотрение и разрешение споров</w:t>
      </w:r>
    </w:p>
    <w:p w14:paraId="133E8DC0" w14:textId="77777777" w:rsidR="00722DEC" w:rsidRDefault="00F919FE">
      <w:pPr>
        <w:ind w:firstLine="709"/>
        <w:jc w:val="both"/>
        <w:rPr>
          <w:rFonts w:ascii="XO Thames" w:hAnsi="XO Thames" w:cs="XO Thames"/>
          <w:sz w:val="22"/>
          <w:szCs w:val="22"/>
        </w:rPr>
      </w:pPr>
      <w:r>
        <w:rPr>
          <w:rFonts w:ascii="XO Thames" w:hAnsi="XO Thames" w:cs="XO Thames"/>
          <w:sz w:val="22"/>
          <w:szCs w:val="22"/>
        </w:rPr>
        <w:t>8.1. Все споры, возникающие из настоящего Контракта, Стороны могут разрешать путем переговоров.</w:t>
      </w:r>
    </w:p>
    <w:p w14:paraId="61D0A7E2" w14:textId="77777777" w:rsidR="00722DEC" w:rsidRDefault="00F919FE">
      <w:pPr>
        <w:ind w:firstLine="709"/>
        <w:jc w:val="both"/>
        <w:rPr>
          <w:rFonts w:ascii="XO Thames" w:hAnsi="XO Thames" w:cs="XO Thames"/>
          <w:sz w:val="22"/>
          <w:szCs w:val="22"/>
        </w:rPr>
      </w:pPr>
      <w:r>
        <w:rPr>
          <w:rFonts w:ascii="XO Thames" w:hAnsi="XO Thames" w:cs="XO Thames"/>
          <w:sz w:val="22"/>
          <w:szCs w:val="22"/>
        </w:rPr>
        <w:t>8.2. Все споры, возникающие из настоящего Контракта, подлежат передаче на раз</w:t>
      </w:r>
      <w:r>
        <w:rPr>
          <w:rFonts w:ascii="XO Thames" w:hAnsi="XO Thames" w:cs="XO Thames"/>
          <w:sz w:val="22"/>
          <w:szCs w:val="22"/>
        </w:rPr>
        <w:t xml:space="preserve">решение </w:t>
      </w:r>
      <w:proofErr w:type="gramStart"/>
      <w:r>
        <w:rPr>
          <w:rFonts w:ascii="XO Thames" w:hAnsi="XO Thames" w:cs="XO Thames"/>
          <w:sz w:val="22"/>
          <w:szCs w:val="22"/>
        </w:rPr>
        <w:t>в Арбитражный суде</w:t>
      </w:r>
      <w:proofErr w:type="gramEnd"/>
      <w:r>
        <w:rPr>
          <w:rFonts w:ascii="XO Thames" w:hAnsi="XO Thames" w:cs="XO Thames"/>
          <w:sz w:val="22"/>
          <w:szCs w:val="22"/>
        </w:rPr>
        <w:t xml:space="preserve"> Кемеровской области в соответствии с действующим законодательством Российской Федерации и настоящим Контрактом.</w:t>
      </w:r>
    </w:p>
    <w:p w14:paraId="1CC57E97" w14:textId="77777777" w:rsidR="00722DEC" w:rsidRDefault="00F919FE">
      <w:pPr>
        <w:ind w:firstLine="709"/>
        <w:jc w:val="both"/>
        <w:rPr>
          <w:rFonts w:ascii="XO Thames" w:hAnsi="XO Thames" w:cs="XO Thames"/>
          <w:sz w:val="22"/>
          <w:szCs w:val="22"/>
        </w:rPr>
      </w:pPr>
      <w:r>
        <w:rPr>
          <w:rFonts w:ascii="XO Thames" w:hAnsi="XO Thames" w:cs="XO Thames"/>
          <w:sz w:val="22"/>
          <w:szCs w:val="22"/>
        </w:rPr>
        <w:t>8.3. До передачи спора на разрешение в Арбитражный суд Кемеровской области Стороны принимают предусмотренные настоящи</w:t>
      </w:r>
      <w:r>
        <w:rPr>
          <w:rFonts w:ascii="XO Thames" w:hAnsi="XO Thames" w:cs="XO Thames"/>
          <w:sz w:val="22"/>
          <w:szCs w:val="22"/>
        </w:rPr>
        <w:t>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F963980" w14:textId="77777777" w:rsidR="00722DEC" w:rsidRDefault="00F919FE">
      <w:pPr>
        <w:ind w:firstLine="709"/>
        <w:jc w:val="both"/>
        <w:rPr>
          <w:rFonts w:ascii="XO Thames" w:hAnsi="XO Thames" w:cs="XO Thames"/>
          <w:sz w:val="22"/>
          <w:szCs w:val="22"/>
        </w:rPr>
      </w:pPr>
      <w:r>
        <w:rPr>
          <w:rFonts w:ascii="XO Thames" w:hAnsi="XO Thames" w:cs="XO Thames"/>
          <w:sz w:val="22"/>
          <w:szCs w:val="22"/>
        </w:rPr>
        <w:t>8.4. Пре</w:t>
      </w:r>
      <w:r>
        <w:rPr>
          <w:rFonts w:ascii="XO Thames" w:hAnsi="XO Thames" w:cs="XO Thames"/>
          <w:sz w:val="22"/>
          <w:szCs w:val="22"/>
        </w:rPr>
        <w:t>тензия должна быть составлена в письменной форме и направлена одной Стороной другой Стороне по адресу Стороны - адресата, установленному настоящим Контрактом, с использованием курьерской доставки с отметкой о вручении либо с использованием почтовой связи з</w:t>
      </w:r>
      <w:r>
        <w:rPr>
          <w:rFonts w:ascii="XO Thames" w:hAnsi="XO Thames" w:cs="XO Thames"/>
          <w:sz w:val="22"/>
          <w:szCs w:val="22"/>
        </w:rPr>
        <w:t>аказным или ценным письмом с уведомлением о вручении. Момент получения претензии Стороной - адресатом определяется в соответствии с гражданским законодательством Российской Федерации.</w:t>
      </w:r>
    </w:p>
    <w:p w14:paraId="2128CAC1" w14:textId="77777777" w:rsidR="00722DEC" w:rsidRDefault="00F919FE">
      <w:pPr>
        <w:ind w:firstLine="709"/>
        <w:jc w:val="both"/>
        <w:rPr>
          <w:rFonts w:ascii="XO Thames" w:hAnsi="XO Thames" w:cs="XO Thames"/>
          <w:sz w:val="22"/>
          <w:szCs w:val="22"/>
          <w:shd w:val="clear" w:color="auto" w:fill="FFFFFF"/>
        </w:rPr>
      </w:pPr>
      <w:r>
        <w:rPr>
          <w:rFonts w:ascii="XO Thames" w:hAnsi="XO Thames" w:cs="XO Thames"/>
          <w:sz w:val="22"/>
          <w:szCs w:val="22"/>
        </w:rPr>
        <w:t xml:space="preserve">8.5. </w:t>
      </w:r>
      <w:r>
        <w:rPr>
          <w:rFonts w:ascii="XO Thames" w:hAnsi="XO Thames" w:cs="XO Thames"/>
          <w:sz w:val="22"/>
          <w:szCs w:val="22"/>
          <w:shd w:val="clear" w:color="auto" w:fill="FFFFFF"/>
        </w:rPr>
        <w:t>Сторона должна дать в письменной форме ответ на претензию по сущест</w:t>
      </w:r>
      <w:r>
        <w:rPr>
          <w:rFonts w:ascii="XO Thames" w:hAnsi="XO Thames" w:cs="XO Thames"/>
          <w:sz w:val="22"/>
          <w:szCs w:val="22"/>
          <w:shd w:val="clear" w:color="auto" w:fill="FFFFFF"/>
        </w:rPr>
        <w:t>ву в течение 7 (семи) дней с даты получения претензии.</w:t>
      </w:r>
    </w:p>
    <w:p w14:paraId="34F70D21" w14:textId="77777777" w:rsidR="00722DEC" w:rsidRDefault="00F919FE">
      <w:pPr>
        <w:ind w:firstLine="709"/>
        <w:jc w:val="both"/>
        <w:rPr>
          <w:rFonts w:ascii="XO Thames" w:hAnsi="XO Thames" w:cs="XO Thames"/>
          <w:sz w:val="22"/>
          <w:szCs w:val="22"/>
        </w:rPr>
      </w:pPr>
      <w:r>
        <w:rPr>
          <w:rFonts w:ascii="XO Thames" w:hAnsi="XO Thames" w:cs="XO Thames"/>
          <w:sz w:val="22"/>
          <w:szCs w:val="22"/>
        </w:rPr>
        <w:t>8.6.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w:t>
      </w:r>
      <w:r>
        <w:rPr>
          <w:rFonts w:ascii="XO Thames" w:hAnsi="XO Thames" w:cs="XO Thames"/>
          <w:sz w:val="22"/>
          <w:szCs w:val="22"/>
        </w:rPr>
        <w:t>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w:t>
      </w:r>
      <w:r>
        <w:rPr>
          <w:rFonts w:ascii="XO Thames" w:hAnsi="XO Thames" w:cs="XO Thames"/>
          <w:sz w:val="22"/>
          <w:szCs w:val="22"/>
        </w:rPr>
        <w:t>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04BF7B9D"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8.7. Если требования в претензии подлежат денежной оценке, в претензии указывается </w:t>
      </w:r>
      <w:proofErr w:type="spellStart"/>
      <w:r>
        <w:rPr>
          <w:rFonts w:ascii="XO Thames" w:hAnsi="XO Thames" w:cs="XO Thames"/>
          <w:sz w:val="22"/>
          <w:szCs w:val="22"/>
        </w:rPr>
        <w:t>ис</w:t>
      </w:r>
      <w:r>
        <w:rPr>
          <w:rFonts w:ascii="XO Thames" w:hAnsi="XO Thames" w:cs="XO Thames"/>
          <w:sz w:val="22"/>
          <w:szCs w:val="22"/>
        </w:rPr>
        <w:t>требуемая</w:t>
      </w:r>
      <w:proofErr w:type="spellEnd"/>
      <w:r>
        <w:rPr>
          <w:rFonts w:ascii="XO Thames" w:hAnsi="XO Thames" w:cs="XO Thames"/>
          <w:sz w:val="22"/>
          <w:szCs w:val="22"/>
        </w:rPr>
        <w:t xml:space="preserve"> денежная сумма и ее полный и обоснованный расчет.</w:t>
      </w:r>
    </w:p>
    <w:p w14:paraId="40F5FA98" w14:textId="77777777" w:rsidR="00722DEC" w:rsidRDefault="00F919FE">
      <w:pPr>
        <w:ind w:firstLine="709"/>
        <w:jc w:val="both"/>
        <w:rPr>
          <w:rFonts w:ascii="XO Thames" w:hAnsi="XO Thames" w:cs="XO Thames"/>
          <w:sz w:val="22"/>
          <w:szCs w:val="22"/>
        </w:rPr>
      </w:pPr>
      <w:r>
        <w:rPr>
          <w:rFonts w:ascii="XO Thames" w:hAnsi="XO Thames" w:cs="XO Thames"/>
          <w:sz w:val="22"/>
          <w:szCs w:val="22"/>
        </w:rPr>
        <w:t>8.8.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w:t>
      </w:r>
      <w:r>
        <w:rPr>
          <w:rFonts w:ascii="XO Thames" w:hAnsi="XO Thames" w:cs="XO Thames"/>
          <w:sz w:val="22"/>
          <w:szCs w:val="22"/>
        </w:rPr>
        <w:t>о выписки из них.</w:t>
      </w:r>
    </w:p>
    <w:p w14:paraId="379B7AC7" w14:textId="77777777" w:rsidR="00722DEC" w:rsidRDefault="00F919FE">
      <w:pPr>
        <w:ind w:firstLine="709"/>
        <w:jc w:val="both"/>
        <w:rPr>
          <w:rFonts w:ascii="XO Thames" w:hAnsi="XO Thames" w:cs="XO Thames"/>
          <w:sz w:val="22"/>
          <w:szCs w:val="22"/>
        </w:rPr>
      </w:pPr>
      <w:r>
        <w:rPr>
          <w:rFonts w:ascii="XO Thames" w:hAnsi="XO Thames" w:cs="XO Thames"/>
          <w:sz w:val="22"/>
          <w:szCs w:val="22"/>
        </w:rPr>
        <w:t>8.9.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2C1EACC" w14:textId="77777777" w:rsidR="00722DEC" w:rsidRDefault="00F919FE">
      <w:pPr>
        <w:ind w:firstLine="709"/>
        <w:jc w:val="both"/>
        <w:rPr>
          <w:rFonts w:ascii="XO Thames" w:hAnsi="XO Thames" w:cs="XO Thames"/>
          <w:sz w:val="22"/>
          <w:szCs w:val="22"/>
        </w:rPr>
      </w:pPr>
      <w:r>
        <w:rPr>
          <w:rFonts w:ascii="XO Thames" w:hAnsi="XO Thames" w:cs="XO Thames"/>
          <w:sz w:val="22"/>
          <w:szCs w:val="22"/>
        </w:rPr>
        <w:t>8.10. При отклонении претензии по</w:t>
      </w:r>
      <w:r>
        <w:rPr>
          <w:rFonts w:ascii="XO Thames" w:hAnsi="XO Thames" w:cs="XO Thames"/>
          <w:sz w:val="22"/>
          <w:szCs w:val="22"/>
        </w:rPr>
        <w:t xml:space="preserve">лностью или частично либо неполучении ответа </w:t>
      </w:r>
      <w:r>
        <w:rPr>
          <w:rFonts w:ascii="XO Thames" w:hAnsi="XO Thames" w:cs="XO Thames"/>
          <w:sz w:val="22"/>
          <w:szCs w:val="22"/>
        </w:rPr>
        <w:br/>
      </w:r>
      <w:r>
        <w:rPr>
          <w:rFonts w:ascii="XO Thames" w:hAnsi="XO Thames" w:cs="XO Thames"/>
          <w:sz w:val="22"/>
          <w:szCs w:val="22"/>
        </w:rPr>
        <w:lastRenderedPageBreak/>
        <w:t xml:space="preserve">в установленные для ее рассмотрения сроки, либо неисполнении требований по претензии </w:t>
      </w:r>
      <w:r>
        <w:rPr>
          <w:rFonts w:ascii="XO Thames" w:hAnsi="XO Thames" w:cs="XO Thames"/>
          <w:sz w:val="22"/>
          <w:szCs w:val="22"/>
        </w:rPr>
        <w:br/>
        <w:t>в установленные для их исполнения сроки, либо невручении претензии по обстоятельствам, зависящим от Стороны-адресата, Сторон</w:t>
      </w:r>
      <w:r>
        <w:rPr>
          <w:rFonts w:ascii="XO Thames" w:hAnsi="XO Thames" w:cs="XO Thames"/>
          <w:sz w:val="22"/>
          <w:szCs w:val="22"/>
        </w:rPr>
        <w:t>а, предъявившая претензию, вправе после наступления любого из указанных событий передать спор на разрешение в Арбитражный суд Кемеровской области.</w:t>
      </w:r>
    </w:p>
    <w:p w14:paraId="327A4B6B" w14:textId="77777777" w:rsidR="00722DEC" w:rsidRDefault="00722DEC">
      <w:pPr>
        <w:ind w:firstLine="709"/>
        <w:jc w:val="both"/>
        <w:rPr>
          <w:rFonts w:ascii="XO Thames" w:hAnsi="XO Thames" w:cs="XO Thames"/>
          <w:sz w:val="22"/>
          <w:szCs w:val="22"/>
        </w:rPr>
      </w:pPr>
    </w:p>
    <w:p w14:paraId="3B2B77C7" w14:textId="77777777" w:rsidR="00722DEC" w:rsidRDefault="00F919FE">
      <w:pPr>
        <w:pStyle w:val="afd"/>
        <w:numPr>
          <w:ilvl w:val="0"/>
          <w:numId w:val="4"/>
        </w:numPr>
        <w:ind w:left="1069"/>
        <w:jc w:val="center"/>
        <w:rPr>
          <w:rFonts w:ascii="XO Thames" w:hAnsi="XO Thames" w:cs="XO Thames"/>
          <w:b/>
          <w:sz w:val="22"/>
          <w:szCs w:val="22"/>
        </w:rPr>
      </w:pPr>
      <w:r>
        <w:rPr>
          <w:rFonts w:ascii="XO Thames" w:hAnsi="XO Thames" w:cs="XO Thames"/>
          <w:b/>
          <w:sz w:val="22"/>
          <w:szCs w:val="22"/>
        </w:rPr>
        <w:t>Срок действия и порядок изменения, расторжения контракта</w:t>
      </w:r>
    </w:p>
    <w:p w14:paraId="251B6942"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9.1. Настоящий Контракт вступает в силу с даты его </w:t>
      </w:r>
      <w:r>
        <w:rPr>
          <w:rFonts w:ascii="XO Thames" w:hAnsi="XO Thames" w:cs="XO Thames"/>
          <w:sz w:val="22"/>
          <w:szCs w:val="22"/>
        </w:rPr>
        <w:t xml:space="preserve">заключения </w:t>
      </w:r>
      <w:r>
        <w:rPr>
          <w:rFonts w:ascii="XO Thames" w:hAnsi="XO Thames" w:cs="XO Thames"/>
          <w:sz w:val="22"/>
          <w:szCs w:val="22"/>
        </w:rPr>
        <w:br/>
        <w:t>и действует по 31.12.202</w:t>
      </w:r>
      <w:r w:rsidRPr="00F919FE">
        <w:rPr>
          <w:rFonts w:ascii="XO Thames" w:hAnsi="XO Thames" w:cs="XO Thames"/>
          <w:sz w:val="22"/>
          <w:szCs w:val="22"/>
        </w:rPr>
        <w:t>6</w:t>
      </w:r>
      <w:r>
        <w:rPr>
          <w:rFonts w:ascii="XO Thames" w:hAnsi="XO Thames" w:cs="XO Thames"/>
          <w:sz w:val="22"/>
          <w:szCs w:val="22"/>
        </w:rPr>
        <w:t xml:space="preserve"> г. (включительно), а в части оплаты 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w:t>
      </w:r>
      <w:r>
        <w:rPr>
          <w:rFonts w:ascii="XO Thames" w:hAnsi="XO Thames" w:cs="XO Thames"/>
          <w:sz w:val="22"/>
          <w:szCs w:val="22"/>
        </w:rPr>
        <w:t xml:space="preserve"> Контракту.</w:t>
      </w:r>
    </w:p>
    <w:p w14:paraId="27A1C49F" w14:textId="77777777" w:rsidR="00722DEC" w:rsidRDefault="00F919FE">
      <w:pPr>
        <w:ind w:firstLine="709"/>
        <w:jc w:val="both"/>
        <w:rPr>
          <w:rFonts w:ascii="XO Thames" w:hAnsi="XO Thames" w:cs="XO Thames"/>
          <w:sz w:val="22"/>
          <w:szCs w:val="22"/>
        </w:rPr>
      </w:pPr>
      <w:r>
        <w:rPr>
          <w:rFonts w:ascii="XO Thames" w:hAnsi="XO Thames" w:cs="XO Thames"/>
          <w:sz w:val="22"/>
          <w:szCs w:val="22"/>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400D1B8" w14:textId="77777777" w:rsidR="00722DEC" w:rsidRDefault="00F919FE">
      <w:pPr>
        <w:ind w:firstLine="709"/>
        <w:jc w:val="both"/>
        <w:rPr>
          <w:rFonts w:ascii="XO Thames" w:hAnsi="XO Thames" w:cs="XO Thames"/>
          <w:sz w:val="22"/>
          <w:szCs w:val="22"/>
        </w:rPr>
      </w:pPr>
      <w:r>
        <w:rPr>
          <w:rFonts w:ascii="XO Thames" w:hAnsi="XO Thames" w:cs="XO Thames"/>
          <w:sz w:val="22"/>
          <w:szCs w:val="22"/>
        </w:rPr>
        <w:t>а) при снижении цены Контракта без изменения, предусмотренного Контрактом, объема услуг, каче</w:t>
      </w:r>
      <w:r>
        <w:rPr>
          <w:rFonts w:ascii="XO Thames" w:hAnsi="XO Thames" w:cs="XO Thames"/>
          <w:sz w:val="22"/>
          <w:szCs w:val="22"/>
        </w:rPr>
        <w:t>ства оказанных услуг и иных условий Контракта;</w:t>
      </w:r>
    </w:p>
    <w:p w14:paraId="2E7A3E09" w14:textId="77777777" w:rsidR="00722DEC" w:rsidRDefault="00F919FE">
      <w:pPr>
        <w:ind w:firstLine="709"/>
        <w:jc w:val="both"/>
        <w:rPr>
          <w:rFonts w:ascii="XO Thames" w:hAnsi="XO Thames" w:cs="XO Thames"/>
          <w:sz w:val="22"/>
          <w:szCs w:val="22"/>
        </w:rPr>
      </w:pPr>
      <w:r>
        <w:rPr>
          <w:rFonts w:ascii="XO Thames" w:hAnsi="XO Thames" w:cs="XO Thames"/>
          <w:sz w:val="22"/>
          <w:szCs w:val="22"/>
        </w:rPr>
        <w:t>б) если по предложению Государственного заказчика увеличивается предусмотренное Контрактом объем услуг не более чем на десять процентов или уменьшается предусмотренное Контрактом объема оказываемых услуг не бо</w:t>
      </w:r>
      <w:r>
        <w:rPr>
          <w:rFonts w:ascii="XO Thames" w:hAnsi="XO Thames" w:cs="XO Thames"/>
          <w:sz w:val="22"/>
          <w:szCs w:val="22"/>
        </w:rPr>
        <w:t>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w:t>
      </w:r>
      <w:r>
        <w:rPr>
          <w:rFonts w:ascii="XO Thames" w:hAnsi="XO Thames" w:cs="XO Thames"/>
          <w:sz w:val="22"/>
          <w:szCs w:val="22"/>
        </w:rPr>
        <w:t>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 Цена единицы дополнительно оказываемых услуг при уменьше</w:t>
      </w:r>
      <w:r>
        <w:rPr>
          <w:rFonts w:ascii="XO Thames" w:hAnsi="XO Thames" w:cs="XO Thames"/>
          <w:sz w:val="22"/>
          <w:szCs w:val="22"/>
        </w:rPr>
        <w:t xml:space="preserve">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 </w:t>
      </w:r>
    </w:p>
    <w:p w14:paraId="22AAAFF8" w14:textId="77777777" w:rsidR="00722DEC" w:rsidRDefault="00F919FE">
      <w:pPr>
        <w:ind w:firstLine="709"/>
        <w:jc w:val="both"/>
        <w:rPr>
          <w:rFonts w:ascii="XO Thames" w:hAnsi="XO Thames" w:cs="XO Thames"/>
          <w:sz w:val="22"/>
          <w:szCs w:val="22"/>
        </w:rPr>
      </w:pPr>
      <w:r>
        <w:rPr>
          <w:rFonts w:ascii="XO Thames" w:hAnsi="XO Thames" w:cs="XO Thames"/>
          <w:sz w:val="22"/>
          <w:szCs w:val="22"/>
        </w:rPr>
        <w:t>в) в случаях, предусмотренных пунктом 6 статьи 161 Бюджетного ко</w:t>
      </w:r>
      <w:r>
        <w:rPr>
          <w:rFonts w:ascii="XO Thames" w:hAnsi="XO Thames" w:cs="XO Thames"/>
          <w:sz w:val="22"/>
          <w:szCs w:val="22"/>
        </w:rPr>
        <w:t>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w:t>
      </w:r>
      <w:r>
        <w:rPr>
          <w:rFonts w:ascii="XO Thames" w:hAnsi="XO Thames" w:cs="XO Thames"/>
          <w:sz w:val="22"/>
          <w:szCs w:val="22"/>
        </w:rPr>
        <w:t xml:space="preserve">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w:t>
      </w:r>
      <w:r>
        <w:rPr>
          <w:rFonts w:ascii="XO Thames" w:hAnsi="XO Thames" w:cs="XO Thames"/>
          <w:sz w:val="22"/>
          <w:szCs w:val="22"/>
        </w:rPr>
        <w:t xml:space="preserve"> услуг,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w:t>
      </w:r>
      <w:r>
        <w:rPr>
          <w:rFonts w:ascii="XO Thames" w:hAnsi="XO Thames" w:cs="XO Thames"/>
          <w:sz w:val="22"/>
          <w:szCs w:val="22"/>
        </w:rPr>
        <w:t>бязательств осуществляется исходя из соразмерности изменения цены Контракта и количества услуг.</w:t>
      </w:r>
    </w:p>
    <w:p w14:paraId="092D88A0" w14:textId="77777777" w:rsidR="00722DEC" w:rsidRDefault="00F919FE">
      <w:pPr>
        <w:ind w:firstLine="709"/>
        <w:jc w:val="both"/>
        <w:rPr>
          <w:rFonts w:ascii="XO Thames" w:hAnsi="XO Thames" w:cs="XO Thames"/>
          <w:sz w:val="22"/>
          <w:szCs w:val="22"/>
        </w:rPr>
      </w:pPr>
      <w:r>
        <w:rPr>
          <w:rFonts w:ascii="XO Thames" w:hAnsi="XO Thames" w:cs="XO Thames"/>
          <w:sz w:val="22"/>
          <w:szCs w:val="22"/>
        </w:rPr>
        <w:t>9.3. Все изменения к Контракту действительны, если они оформлены в виде дополнительного соглашения к Контракту и подписаны Сторонами.</w:t>
      </w:r>
    </w:p>
    <w:p w14:paraId="32DF1933" w14:textId="77777777" w:rsidR="00722DEC" w:rsidRDefault="00F919FE">
      <w:pPr>
        <w:ind w:firstLine="709"/>
        <w:contextualSpacing/>
        <w:jc w:val="both"/>
        <w:rPr>
          <w:rFonts w:ascii="XO Thames" w:hAnsi="XO Thames" w:cs="XO Thames"/>
          <w:snapToGrid w:val="0"/>
          <w:sz w:val="22"/>
          <w:szCs w:val="22"/>
          <w:lang w:eastAsia="en-US"/>
        </w:rPr>
      </w:pPr>
      <w:r>
        <w:rPr>
          <w:rFonts w:ascii="XO Thames" w:hAnsi="XO Thames" w:cs="XO Thames"/>
          <w:sz w:val="22"/>
          <w:szCs w:val="22"/>
        </w:rPr>
        <w:t xml:space="preserve">9.4. </w:t>
      </w:r>
      <w:r>
        <w:rPr>
          <w:rFonts w:ascii="XO Thames" w:hAnsi="XO Thames" w:cs="XO Thames"/>
          <w:snapToGrid w:val="0"/>
          <w:sz w:val="22"/>
          <w:szCs w:val="22"/>
        </w:rPr>
        <w:t xml:space="preserve">Контракт может быть расторгнут </w:t>
      </w:r>
      <w:r>
        <w:rPr>
          <w:rFonts w:ascii="XO Thames" w:hAnsi="XO Thames" w:cs="XO Thames"/>
          <w:snapToGrid w:val="0"/>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33D68069" w14:textId="77777777" w:rsidR="00722DEC" w:rsidRDefault="00F919FE">
      <w:pPr>
        <w:ind w:firstLine="709"/>
        <w:jc w:val="both"/>
        <w:rPr>
          <w:rFonts w:ascii="XO Thames" w:hAnsi="XO Thames" w:cs="XO Thames"/>
          <w:color w:val="FF0000"/>
          <w:sz w:val="22"/>
          <w:szCs w:val="22"/>
        </w:rPr>
      </w:pPr>
      <w:r>
        <w:rPr>
          <w:rFonts w:ascii="XO Thames" w:hAnsi="XO Thames" w:cs="XO Thames"/>
          <w:sz w:val="22"/>
          <w:szCs w:val="22"/>
        </w:rPr>
        <w:t>9.5. Государственный заказчик вправе пр</w:t>
      </w:r>
      <w:r>
        <w:rPr>
          <w:rFonts w:ascii="XO Thames" w:hAnsi="XO Thames" w:cs="XO Thames"/>
          <w:sz w:val="22"/>
          <w:szCs w:val="22"/>
        </w:rPr>
        <w:t>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w:t>
      </w:r>
      <w:r>
        <w:rPr>
          <w:rFonts w:ascii="XO Thames" w:hAnsi="XO Thames" w:cs="XO Thames"/>
          <w:sz w:val="22"/>
          <w:szCs w:val="22"/>
        </w:rPr>
        <w:t>нтрактом.</w:t>
      </w:r>
    </w:p>
    <w:p w14:paraId="47090F8A"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9.6.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w:t>
      </w:r>
      <w:r>
        <w:rPr>
          <w:rFonts w:ascii="XO Thames" w:hAnsi="XO Thames" w:cs="XO Thames"/>
          <w:sz w:val="22"/>
          <w:szCs w:val="22"/>
        </w:rPr>
        <w:t>действующим законодательством Российской Федерации и Контрактом.</w:t>
      </w:r>
    </w:p>
    <w:p w14:paraId="41A60157" w14:textId="77777777" w:rsidR="00722DEC" w:rsidRDefault="00F919FE">
      <w:pPr>
        <w:ind w:firstLine="709"/>
        <w:jc w:val="both"/>
        <w:rPr>
          <w:rFonts w:ascii="XO Thames" w:hAnsi="XO Thames" w:cs="XO Thames"/>
          <w:sz w:val="22"/>
          <w:szCs w:val="22"/>
        </w:rPr>
      </w:pPr>
      <w:r>
        <w:rPr>
          <w:rFonts w:ascii="XO Thames" w:hAnsi="XO Thames" w:cs="XO Thames"/>
          <w:sz w:val="22"/>
          <w:szCs w:val="22"/>
        </w:rPr>
        <w:t>9.7.</w:t>
      </w:r>
      <w:r>
        <w:rPr>
          <w:rFonts w:ascii="XO Thames" w:hAnsi="XO Thames" w:cs="XO Thames"/>
          <w:snapToGrid w:val="0"/>
          <w:sz w:val="22"/>
          <w:szCs w:val="22"/>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w:t>
      </w:r>
      <w:r>
        <w:rPr>
          <w:rFonts w:ascii="XO Thames" w:hAnsi="XO Thames" w:cs="XO Thames"/>
          <w:snapToGrid w:val="0"/>
          <w:sz w:val="22"/>
          <w:szCs w:val="22"/>
        </w:rPr>
        <w:t xml:space="preserve">ли частично, обязательство прекращается полностью или в соответствующей части </w:t>
      </w:r>
      <w:r>
        <w:rPr>
          <w:rFonts w:ascii="XO Thames" w:hAnsi="XO Thames" w:cs="XO Thames"/>
          <w:sz w:val="22"/>
          <w:szCs w:val="22"/>
        </w:rPr>
        <w:t>для принятия решения об одностороннем отказе от исполнения Контракта.</w:t>
      </w:r>
    </w:p>
    <w:p w14:paraId="42CD416E" w14:textId="77777777" w:rsidR="00722DEC" w:rsidRDefault="00722DEC">
      <w:pPr>
        <w:ind w:firstLine="709"/>
        <w:jc w:val="both"/>
        <w:rPr>
          <w:rFonts w:ascii="XO Thames" w:hAnsi="XO Thames" w:cs="XO Thames"/>
          <w:sz w:val="22"/>
          <w:szCs w:val="22"/>
        </w:rPr>
      </w:pPr>
    </w:p>
    <w:p w14:paraId="60866092" w14:textId="77777777" w:rsidR="00722DEC" w:rsidRDefault="00F919FE">
      <w:pPr>
        <w:pStyle w:val="afd"/>
        <w:numPr>
          <w:ilvl w:val="0"/>
          <w:numId w:val="4"/>
        </w:numPr>
        <w:shd w:val="clear" w:color="auto" w:fill="FFFFFF"/>
        <w:jc w:val="center"/>
        <w:textAlignment w:val="baseline"/>
        <w:outlineLvl w:val="2"/>
        <w:rPr>
          <w:rFonts w:ascii="XO Thames" w:hAnsi="XO Thames" w:cs="XO Thames"/>
          <w:b/>
          <w:spacing w:val="2"/>
          <w:sz w:val="22"/>
          <w:szCs w:val="22"/>
        </w:rPr>
      </w:pPr>
      <w:r>
        <w:rPr>
          <w:rFonts w:ascii="XO Thames" w:hAnsi="XO Thames" w:cs="XO Thames"/>
          <w:b/>
          <w:spacing w:val="2"/>
          <w:sz w:val="22"/>
          <w:szCs w:val="22"/>
        </w:rPr>
        <w:t>Антикоррупционная оговорка</w:t>
      </w:r>
    </w:p>
    <w:p w14:paraId="3EB5054C" w14:textId="77777777" w:rsidR="00722DEC" w:rsidRDefault="00F919FE">
      <w:pPr>
        <w:shd w:val="clear" w:color="auto" w:fill="FFFFFF"/>
        <w:ind w:firstLine="709"/>
        <w:jc w:val="both"/>
        <w:textAlignment w:val="baseline"/>
        <w:rPr>
          <w:rFonts w:ascii="XO Thames" w:hAnsi="XO Thames" w:cs="XO Thames"/>
          <w:spacing w:val="2"/>
          <w:sz w:val="22"/>
          <w:szCs w:val="22"/>
        </w:rPr>
      </w:pPr>
      <w:r>
        <w:rPr>
          <w:rFonts w:ascii="XO Thames" w:hAnsi="XO Thames" w:cs="XO Thames"/>
          <w:spacing w:val="2"/>
          <w:sz w:val="22"/>
          <w:szCs w:val="22"/>
        </w:rPr>
        <w:t xml:space="preserve">10.1. При исполнении своих обязательств по настоящему Контракту, Стороны, </w:t>
      </w:r>
      <w:r>
        <w:rPr>
          <w:rFonts w:ascii="XO Thames" w:hAnsi="XO Thames" w:cs="XO Thames"/>
          <w:spacing w:val="2"/>
          <w:sz w:val="22"/>
          <w:szCs w:val="22"/>
        </w:rPr>
        <w:br/>
        <w:t>их аф</w:t>
      </w:r>
      <w:r>
        <w:rPr>
          <w:rFonts w:ascii="XO Thames" w:hAnsi="XO Thames" w:cs="XO Thames"/>
          <w:spacing w:val="2"/>
          <w:sz w:val="22"/>
          <w:szCs w:val="22"/>
        </w:rPr>
        <w:t>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w:t>
      </w:r>
      <w:r>
        <w:rPr>
          <w:rFonts w:ascii="XO Thames" w:hAnsi="XO Thames" w:cs="XO Thames"/>
          <w:spacing w:val="2"/>
          <w:sz w:val="22"/>
          <w:szCs w:val="22"/>
        </w:rPr>
        <w:t>кие-либо неправомерные преимущества или иные неправомерные цели.</w:t>
      </w:r>
    </w:p>
    <w:p w14:paraId="4198FFD6" w14:textId="77777777" w:rsidR="00722DEC" w:rsidRDefault="00F919FE">
      <w:pPr>
        <w:shd w:val="clear" w:color="auto" w:fill="FFFFFF"/>
        <w:ind w:firstLine="709"/>
        <w:jc w:val="both"/>
        <w:textAlignment w:val="baseline"/>
        <w:rPr>
          <w:rFonts w:ascii="XO Thames" w:hAnsi="XO Thames" w:cs="XO Thames"/>
          <w:spacing w:val="2"/>
          <w:sz w:val="22"/>
          <w:szCs w:val="22"/>
        </w:rPr>
      </w:pPr>
      <w:r>
        <w:rPr>
          <w:rFonts w:ascii="XO Thames" w:hAnsi="XO Thames" w:cs="XO Thames"/>
          <w:spacing w:val="2"/>
          <w:sz w:val="22"/>
          <w:szCs w:val="22"/>
        </w:rPr>
        <w:t xml:space="preserve">При исполнении своих обязательств по настоящему Контракту, Стороны, </w:t>
      </w:r>
      <w:r>
        <w:rPr>
          <w:rFonts w:ascii="XO Thames" w:hAnsi="XO Thames" w:cs="XO Thames"/>
          <w:spacing w:val="2"/>
          <w:sz w:val="22"/>
          <w:szCs w:val="22"/>
        </w:rPr>
        <w:br/>
        <w:t xml:space="preserve">их аффилированные лица, работники или посредники не осуществляют действия, </w:t>
      </w:r>
      <w:r>
        <w:rPr>
          <w:rFonts w:ascii="XO Thames" w:hAnsi="XO Thames" w:cs="XO Thames"/>
          <w:spacing w:val="2"/>
          <w:sz w:val="22"/>
          <w:szCs w:val="22"/>
        </w:rPr>
        <w:lastRenderedPageBreak/>
        <w:t>квалифицируемые применимым для целей настоящего</w:t>
      </w:r>
      <w:r>
        <w:rPr>
          <w:rFonts w:ascii="XO Thames" w:hAnsi="XO Thames" w:cs="XO Thames"/>
          <w:spacing w:val="2"/>
          <w:sz w:val="22"/>
          <w:szCs w:val="22"/>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59B9CAB" w14:textId="77777777" w:rsidR="00722DEC" w:rsidRDefault="00F919FE">
      <w:pPr>
        <w:shd w:val="clear" w:color="auto" w:fill="FFFFFF"/>
        <w:ind w:firstLine="709"/>
        <w:jc w:val="both"/>
        <w:textAlignment w:val="baseline"/>
        <w:rPr>
          <w:rFonts w:ascii="XO Thames" w:hAnsi="XO Thames" w:cs="XO Thames"/>
          <w:spacing w:val="2"/>
          <w:sz w:val="22"/>
          <w:szCs w:val="22"/>
        </w:rPr>
      </w:pPr>
      <w:r>
        <w:rPr>
          <w:rFonts w:ascii="XO Thames" w:hAnsi="XO Thames" w:cs="XO Thames"/>
          <w:spacing w:val="2"/>
          <w:sz w:val="22"/>
          <w:szCs w:val="22"/>
        </w:rPr>
        <w:t>10.2. В</w:t>
      </w:r>
      <w:r>
        <w:rPr>
          <w:rFonts w:ascii="XO Thames" w:hAnsi="XO Thames" w:cs="XO Thames"/>
          <w:spacing w:val="2"/>
          <w:sz w:val="22"/>
          <w:szCs w:val="22"/>
        </w:rPr>
        <w:t xml:space="preserve"> случае возникновения у Стороны подозрений, что произошло или может произойти нарушение каких-либо положений пункта 10.1. Контракта, соответствующая Сторона обязуется уведомить об этом другую Сторону в письменной форме.</w:t>
      </w:r>
    </w:p>
    <w:p w14:paraId="5DD6237C" w14:textId="77777777" w:rsidR="00722DEC" w:rsidRDefault="00F919FE">
      <w:pPr>
        <w:shd w:val="clear" w:color="auto" w:fill="FFFFFF"/>
        <w:ind w:firstLine="709"/>
        <w:jc w:val="both"/>
        <w:textAlignment w:val="baseline"/>
        <w:rPr>
          <w:rFonts w:ascii="XO Thames" w:hAnsi="XO Thames" w:cs="XO Thames"/>
          <w:spacing w:val="2"/>
          <w:sz w:val="22"/>
          <w:szCs w:val="22"/>
        </w:rPr>
      </w:pPr>
      <w:r>
        <w:rPr>
          <w:rFonts w:ascii="XO Thames" w:hAnsi="XO Thames" w:cs="XO Thames"/>
          <w:spacing w:val="2"/>
          <w:sz w:val="22"/>
          <w:szCs w:val="22"/>
        </w:rPr>
        <w:t>В письменном уведомлении Сторона обя</w:t>
      </w:r>
      <w:r>
        <w:rPr>
          <w:rFonts w:ascii="XO Thames" w:hAnsi="XO Thames" w:cs="XO Thames"/>
          <w:spacing w:val="2"/>
          <w:sz w:val="22"/>
          <w:szCs w:val="22"/>
        </w:rPr>
        <w:t>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Контракта контрагентом, его аффилированными лицами, работниками и</w:t>
      </w:r>
      <w:r>
        <w:rPr>
          <w:rFonts w:ascii="XO Thames" w:hAnsi="XO Thames" w:cs="XO Thames"/>
          <w:spacing w:val="2"/>
          <w:sz w:val="22"/>
          <w:szCs w:val="22"/>
        </w:rPr>
        <w:t>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w:t>
      </w:r>
      <w:r>
        <w:rPr>
          <w:rFonts w:ascii="XO Thames" w:hAnsi="XO Thames" w:cs="XO Thames"/>
          <w:spacing w:val="2"/>
          <w:sz w:val="22"/>
          <w:szCs w:val="22"/>
        </w:rPr>
        <w:t>зации доходов, полученных преступным путем.</w:t>
      </w:r>
    </w:p>
    <w:p w14:paraId="7B1C444E" w14:textId="77777777" w:rsidR="00722DEC" w:rsidRDefault="00F919FE">
      <w:pPr>
        <w:shd w:val="clear" w:color="auto" w:fill="FFFFFF"/>
        <w:ind w:firstLine="709"/>
        <w:jc w:val="both"/>
        <w:textAlignment w:val="baseline"/>
        <w:rPr>
          <w:rFonts w:ascii="XO Thames" w:hAnsi="XO Thames" w:cs="XO Thames"/>
          <w:spacing w:val="2"/>
          <w:sz w:val="22"/>
          <w:szCs w:val="22"/>
        </w:rPr>
      </w:pPr>
      <w:r>
        <w:rPr>
          <w:rFonts w:ascii="XO Thames" w:hAnsi="XO Thames" w:cs="XO Thames"/>
          <w:spacing w:val="2"/>
          <w:sz w:val="22"/>
          <w:szCs w:val="22"/>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w:t>
      </w:r>
      <w:r>
        <w:rPr>
          <w:rFonts w:ascii="XO Thames" w:hAnsi="XO Thames" w:cs="XO Thames"/>
          <w:spacing w:val="2"/>
          <w:sz w:val="22"/>
          <w:szCs w:val="22"/>
        </w:rPr>
        <w:t>ерждение должно быть направлено в течение десяти рабочих дней с даты направления письменного уведомления.</w:t>
      </w:r>
    </w:p>
    <w:p w14:paraId="067552A2" w14:textId="77777777" w:rsidR="00722DEC" w:rsidRDefault="00F919FE">
      <w:pPr>
        <w:shd w:val="clear" w:color="auto" w:fill="FFFFFF"/>
        <w:ind w:firstLine="709"/>
        <w:jc w:val="both"/>
        <w:textAlignment w:val="baseline"/>
        <w:rPr>
          <w:rFonts w:ascii="XO Thames" w:hAnsi="XO Thames" w:cs="XO Thames"/>
          <w:spacing w:val="2"/>
          <w:sz w:val="22"/>
          <w:szCs w:val="22"/>
        </w:rPr>
      </w:pPr>
      <w:r>
        <w:rPr>
          <w:rFonts w:ascii="XO Thames" w:hAnsi="XO Thames" w:cs="XO Thames"/>
          <w:spacing w:val="2"/>
          <w:sz w:val="22"/>
          <w:szCs w:val="22"/>
        </w:rPr>
        <w:t>10.3. В случае нарушения одной Стороной обязательств воздерживаться от запрещенных в пункте 10.1. настоящего Контракта действий и/или неполучения друг</w:t>
      </w:r>
      <w:r>
        <w:rPr>
          <w:rFonts w:ascii="XO Thames" w:hAnsi="XO Thames" w:cs="XO Thames"/>
          <w:spacing w:val="2"/>
          <w:sz w:val="22"/>
          <w:szCs w:val="22"/>
        </w:rPr>
        <w:t>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w:t>
      </w:r>
      <w:r>
        <w:rPr>
          <w:rFonts w:ascii="XO Thames" w:hAnsi="XO Thames" w:cs="XO Thames"/>
          <w:spacing w:val="2"/>
          <w:sz w:val="22"/>
          <w:szCs w:val="22"/>
        </w:rPr>
        <w:t>асторжении.</w:t>
      </w:r>
    </w:p>
    <w:p w14:paraId="3F6F367C" w14:textId="77777777" w:rsidR="00722DEC" w:rsidRDefault="00722DEC">
      <w:pPr>
        <w:shd w:val="clear" w:color="auto" w:fill="FFFFFF"/>
        <w:ind w:firstLine="709"/>
        <w:jc w:val="both"/>
        <w:textAlignment w:val="baseline"/>
        <w:rPr>
          <w:rFonts w:ascii="XO Thames" w:hAnsi="XO Thames" w:cs="XO Thames"/>
          <w:spacing w:val="2"/>
          <w:sz w:val="22"/>
          <w:szCs w:val="22"/>
        </w:rPr>
      </w:pPr>
    </w:p>
    <w:p w14:paraId="5473835B" w14:textId="77777777" w:rsidR="00722DEC" w:rsidRDefault="00F919FE">
      <w:pPr>
        <w:pStyle w:val="afd"/>
        <w:numPr>
          <w:ilvl w:val="0"/>
          <w:numId w:val="4"/>
        </w:numPr>
        <w:shd w:val="clear" w:color="auto" w:fill="FFFFFF"/>
        <w:ind w:left="0" w:firstLine="0"/>
        <w:jc w:val="center"/>
        <w:textAlignment w:val="baseline"/>
        <w:outlineLvl w:val="2"/>
        <w:rPr>
          <w:rFonts w:ascii="XO Thames" w:hAnsi="XO Thames" w:cs="XO Thames"/>
          <w:b/>
          <w:spacing w:val="2"/>
          <w:sz w:val="22"/>
          <w:szCs w:val="22"/>
        </w:rPr>
      </w:pPr>
      <w:r>
        <w:rPr>
          <w:rFonts w:ascii="XO Thames" w:hAnsi="XO Thames" w:cs="XO Thames"/>
          <w:b/>
          <w:spacing w:val="2"/>
          <w:sz w:val="22"/>
          <w:szCs w:val="22"/>
        </w:rPr>
        <w:t>Прочие положения</w:t>
      </w:r>
    </w:p>
    <w:p w14:paraId="37B5D82C" w14:textId="77777777" w:rsidR="00722DEC" w:rsidRDefault="00F919FE">
      <w:pPr>
        <w:ind w:firstLine="709"/>
        <w:jc w:val="both"/>
        <w:rPr>
          <w:rFonts w:ascii="XO Thames" w:hAnsi="XO Thames" w:cs="XO Thames"/>
          <w:sz w:val="22"/>
          <w:szCs w:val="22"/>
        </w:rPr>
      </w:pPr>
      <w:r>
        <w:rPr>
          <w:rFonts w:ascii="XO Thames" w:hAnsi="XO Thames" w:cs="XO Thames"/>
          <w:sz w:val="22"/>
          <w:szCs w:val="22"/>
        </w:rPr>
        <w:t>11.1. Во всем, что не оговорено в настоящем Контракте, Стороны руководствуются действующим законодательством Российской Федерации.</w:t>
      </w:r>
    </w:p>
    <w:p w14:paraId="5632EA1F" w14:textId="77777777" w:rsidR="00722DEC" w:rsidRDefault="00F919FE">
      <w:pPr>
        <w:pStyle w:val="ConsPlusNormal"/>
        <w:ind w:firstLine="708"/>
        <w:jc w:val="both"/>
        <w:rPr>
          <w:rFonts w:ascii="XO Thames" w:hAnsi="XO Thames" w:cs="XO Thames"/>
          <w:sz w:val="22"/>
          <w:szCs w:val="22"/>
        </w:rPr>
      </w:pPr>
      <w:r>
        <w:rPr>
          <w:rFonts w:ascii="XO Thames" w:hAnsi="XO Thames" w:cs="XO Thames"/>
          <w:sz w:val="22"/>
          <w:szCs w:val="22"/>
        </w:rPr>
        <w:t>11.2. В случае изменения наименования, адреса места нахождения или банковских реквизитов Сторон</w:t>
      </w:r>
      <w:r>
        <w:rPr>
          <w:rFonts w:ascii="XO Thames" w:hAnsi="XO Thames" w:cs="XO Thames"/>
          <w:sz w:val="22"/>
          <w:szCs w:val="22"/>
        </w:rPr>
        <w:t>ы, а также в случае реорганизации она письменно извещает об этом другую Сторону в течение 3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w:t>
      </w:r>
      <w:r>
        <w:rPr>
          <w:rFonts w:ascii="XO Thames" w:hAnsi="XO Thames" w:cs="XO Thames"/>
          <w:sz w:val="22"/>
          <w:szCs w:val="22"/>
        </w:rPr>
        <w:t>иски, связанные с перечислением Государственным заказчиком денежных средств на указанный в настоящем Контракте счет, несет Исполнитель.</w:t>
      </w:r>
    </w:p>
    <w:p w14:paraId="7A4C94CE" w14:textId="77777777" w:rsidR="00722DEC" w:rsidRDefault="00F919FE">
      <w:pPr>
        <w:pStyle w:val="afa"/>
        <w:tabs>
          <w:tab w:val="left" w:pos="993"/>
          <w:tab w:val="left" w:pos="1134"/>
        </w:tabs>
        <w:ind w:firstLine="708"/>
        <w:jc w:val="both"/>
        <w:rPr>
          <w:rFonts w:ascii="XO Thames" w:hAnsi="XO Thames" w:cs="XO Thames"/>
        </w:rPr>
      </w:pPr>
      <w:r>
        <w:rPr>
          <w:rFonts w:ascii="XO Thames" w:hAnsi="XO Thames" w:cs="XO Thames"/>
        </w:rPr>
        <w:t xml:space="preserve">11.3. Все сообщения, требования, замечания или уведомления Сторон по настоящему Контракту направляются с использованием </w:t>
      </w:r>
      <w:r>
        <w:rPr>
          <w:rFonts w:ascii="XO Thames" w:hAnsi="XO Thames" w:cs="XO Thames"/>
        </w:rPr>
        <w:t xml:space="preserve">курьерской доставки одной из Сторон под расписку о вручении </w:t>
      </w:r>
      <w:proofErr w:type="gramStart"/>
      <w:r>
        <w:rPr>
          <w:rFonts w:ascii="XO Thames" w:hAnsi="XO Thames" w:cs="XO Thames"/>
        </w:rPr>
        <w:t>либо  посредством</w:t>
      </w:r>
      <w:proofErr w:type="gramEnd"/>
      <w:r>
        <w:rPr>
          <w:rFonts w:ascii="XO Thames" w:hAnsi="XO Thames" w:cs="XO Thames"/>
        </w:rPr>
        <w:t xml:space="preserve">  почтовой связи заказным письмом с уведомлением о вручении по адресам Сторон, указанным в разделе 13 настоящего Контракта, либо с использованием электронной почты на электронные </w:t>
      </w:r>
      <w:r>
        <w:rPr>
          <w:rFonts w:ascii="XO Thames" w:hAnsi="XO Thames" w:cs="XO Thames"/>
        </w:rPr>
        <w:t>адреса, указанные в разделе 13 настоящего Контракта, либо с использованием факсимильной связи.</w:t>
      </w:r>
    </w:p>
    <w:p w14:paraId="66F5921A" w14:textId="77777777" w:rsidR="00722DEC" w:rsidRDefault="00F919FE">
      <w:pPr>
        <w:ind w:firstLine="709"/>
        <w:jc w:val="both"/>
        <w:rPr>
          <w:rFonts w:ascii="XO Thames" w:hAnsi="XO Thames" w:cs="XO Thames"/>
          <w:sz w:val="22"/>
          <w:szCs w:val="22"/>
        </w:rPr>
      </w:pPr>
      <w:r>
        <w:rPr>
          <w:rFonts w:ascii="XO Thames" w:hAnsi="XO Thames" w:cs="XO Thames"/>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w:t>
      </w:r>
      <w:r>
        <w:rPr>
          <w:rFonts w:ascii="XO Thames" w:hAnsi="XO Thames" w:cs="XO Thames"/>
          <w:sz w:val="22"/>
          <w:szCs w:val="22"/>
        </w:rPr>
        <w:t>твии с гражданским законодательством Российской Федерации. При этом направление уведомлений по адресам Сторон, указанным в разделе 13 настоящего Контракта, считается надлежащим уведомлением Сторон.</w:t>
      </w:r>
    </w:p>
    <w:p w14:paraId="75F2E59B" w14:textId="77777777" w:rsidR="00722DEC" w:rsidRDefault="00F919FE">
      <w:pPr>
        <w:ind w:firstLine="709"/>
        <w:jc w:val="both"/>
        <w:rPr>
          <w:rFonts w:ascii="XO Thames" w:hAnsi="XO Thames" w:cs="XO Thames"/>
          <w:sz w:val="22"/>
          <w:szCs w:val="22"/>
        </w:rPr>
      </w:pPr>
      <w:r>
        <w:rPr>
          <w:rFonts w:ascii="XO Thames" w:hAnsi="XO Thames" w:cs="XO Thames"/>
          <w:sz w:val="22"/>
          <w:szCs w:val="22"/>
        </w:rPr>
        <w:t>11.4. При исполнении настоящего Контракта не допускается п</w:t>
      </w:r>
      <w:r>
        <w:rPr>
          <w:rFonts w:ascii="XO Thames" w:hAnsi="XO Thames" w:cs="XO Thames"/>
          <w:sz w:val="22"/>
          <w:szCs w:val="22"/>
        </w:rPr>
        <w:t xml:space="preserve">еремена Исполнителя, </w:t>
      </w:r>
      <w:r>
        <w:rPr>
          <w:rFonts w:ascii="XO Thames" w:hAnsi="XO Thames" w:cs="XO Thames"/>
          <w:sz w:val="22"/>
          <w:szCs w:val="22"/>
        </w:rPr>
        <w:br/>
        <w:t>за исключением случая, если новый Исполнитель является правопреемником Исполнителя</w:t>
      </w:r>
      <w:r>
        <w:rPr>
          <w:rFonts w:ascii="XO Thames" w:hAnsi="XO Thames" w:cs="XO Thames"/>
          <w:sz w:val="22"/>
          <w:szCs w:val="22"/>
        </w:rPr>
        <w:br/>
        <w:t>по настоящему Контракту вследствие реорганизации юридического лица в форме преобразования, слияния или присоединения.</w:t>
      </w:r>
    </w:p>
    <w:p w14:paraId="025F564F" w14:textId="77777777" w:rsidR="00722DEC" w:rsidRDefault="00F919FE">
      <w:pPr>
        <w:ind w:firstLine="709"/>
        <w:jc w:val="both"/>
        <w:rPr>
          <w:rFonts w:ascii="XO Thames" w:hAnsi="XO Thames" w:cs="XO Thames"/>
          <w:sz w:val="22"/>
          <w:szCs w:val="22"/>
        </w:rPr>
      </w:pPr>
      <w:r>
        <w:rPr>
          <w:rFonts w:ascii="XO Thames" w:hAnsi="XO Thames" w:cs="XO Thames"/>
          <w:sz w:val="22"/>
          <w:szCs w:val="22"/>
        </w:rPr>
        <w:t>В случае, предусмотренном настоящ</w:t>
      </w:r>
      <w:r>
        <w:rPr>
          <w:rFonts w:ascii="XO Thames" w:hAnsi="XO Thames" w:cs="XO Thames"/>
          <w:sz w:val="22"/>
          <w:szCs w:val="22"/>
        </w:rPr>
        <w:t>им пунктом, перемена Исполнителя оформляется путем заключения соответствующего дополнительного соглашения к настоящему Контракту.</w:t>
      </w:r>
    </w:p>
    <w:p w14:paraId="1E7ED6DD"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11.5. Стороны обязуются обеспечить конфиденциальность сведений, относящихся </w:t>
      </w:r>
      <w:r>
        <w:rPr>
          <w:rFonts w:ascii="XO Thames" w:hAnsi="XO Thames" w:cs="XO Thames"/>
          <w:sz w:val="22"/>
          <w:szCs w:val="22"/>
        </w:rPr>
        <w:br/>
        <w:t xml:space="preserve">к предмету настоящего Контракта и ставших им </w:t>
      </w:r>
      <w:r>
        <w:rPr>
          <w:rFonts w:ascii="XO Thames" w:hAnsi="XO Thames" w:cs="XO Thames"/>
          <w:sz w:val="22"/>
          <w:szCs w:val="22"/>
        </w:rPr>
        <w:t>известными в ходе исполнения настоящего Контракта.</w:t>
      </w:r>
    </w:p>
    <w:p w14:paraId="03059EAE" w14:textId="77777777" w:rsidR="00722DEC" w:rsidRDefault="00F919FE">
      <w:pPr>
        <w:ind w:firstLine="709"/>
        <w:jc w:val="both"/>
        <w:rPr>
          <w:rFonts w:ascii="XO Thames" w:hAnsi="XO Thames" w:cs="XO Thames"/>
          <w:sz w:val="22"/>
          <w:szCs w:val="22"/>
        </w:rPr>
      </w:pPr>
      <w:r>
        <w:rPr>
          <w:rFonts w:ascii="XO Thames" w:hAnsi="XO Thames" w:cs="XO Thames"/>
          <w:sz w:val="22"/>
          <w:szCs w:val="22"/>
        </w:rPr>
        <w:t>11.6. Настоящий Контракт составлен в форме электронного документа, подписанного усиленными электронными подписями Сторон.</w:t>
      </w:r>
    </w:p>
    <w:p w14:paraId="35340110" w14:textId="77777777" w:rsidR="00722DEC" w:rsidRDefault="00722DEC">
      <w:pPr>
        <w:pStyle w:val="afd"/>
        <w:ind w:left="0"/>
        <w:jc w:val="both"/>
        <w:rPr>
          <w:rFonts w:ascii="XO Thames" w:hAnsi="XO Thames" w:cs="XO Thames"/>
          <w:b/>
          <w:sz w:val="22"/>
          <w:szCs w:val="22"/>
        </w:rPr>
      </w:pPr>
    </w:p>
    <w:p w14:paraId="371CEAE4" w14:textId="77777777" w:rsidR="00722DEC" w:rsidRDefault="00F919FE">
      <w:pPr>
        <w:pStyle w:val="afd"/>
        <w:numPr>
          <w:ilvl w:val="0"/>
          <w:numId w:val="4"/>
        </w:numPr>
        <w:ind w:left="360"/>
        <w:jc w:val="center"/>
        <w:rPr>
          <w:rFonts w:ascii="XO Thames" w:hAnsi="XO Thames" w:cs="XO Thames"/>
          <w:b/>
          <w:sz w:val="22"/>
          <w:szCs w:val="22"/>
        </w:rPr>
      </w:pPr>
      <w:r>
        <w:rPr>
          <w:rFonts w:ascii="XO Thames" w:hAnsi="XO Thames" w:cs="XO Thames"/>
          <w:b/>
          <w:sz w:val="22"/>
          <w:szCs w:val="22"/>
        </w:rPr>
        <w:t>Перечень приложений</w:t>
      </w:r>
    </w:p>
    <w:p w14:paraId="6B6BEF10" w14:textId="77777777" w:rsidR="00722DEC" w:rsidRDefault="00722DEC">
      <w:pPr>
        <w:pStyle w:val="afd"/>
        <w:ind w:left="360"/>
        <w:rPr>
          <w:rFonts w:ascii="XO Thames" w:hAnsi="XO Thames" w:cs="XO Thames"/>
          <w:b/>
          <w:sz w:val="22"/>
          <w:szCs w:val="22"/>
        </w:rPr>
      </w:pPr>
    </w:p>
    <w:p w14:paraId="26BF2888" w14:textId="77777777" w:rsidR="00722DEC" w:rsidRDefault="00F919FE">
      <w:pPr>
        <w:shd w:val="clear" w:color="auto" w:fill="FFFFFF"/>
        <w:ind w:firstLine="709"/>
        <w:rPr>
          <w:rFonts w:ascii="XO Thames" w:hAnsi="XO Thames" w:cs="XO Thames"/>
          <w:sz w:val="22"/>
          <w:szCs w:val="22"/>
        </w:rPr>
      </w:pPr>
      <w:r>
        <w:rPr>
          <w:rFonts w:ascii="XO Thames" w:hAnsi="XO Thames" w:cs="XO Thames"/>
          <w:sz w:val="22"/>
          <w:szCs w:val="22"/>
        </w:rPr>
        <w:t>12.1. Неотъемлемой частью настоящего Контракта является следу</w:t>
      </w:r>
      <w:r>
        <w:rPr>
          <w:rFonts w:ascii="XO Thames" w:hAnsi="XO Thames" w:cs="XO Thames"/>
          <w:sz w:val="22"/>
          <w:szCs w:val="22"/>
        </w:rPr>
        <w:t>ющее:</w:t>
      </w:r>
    </w:p>
    <w:p w14:paraId="0E82BCA8" w14:textId="7D4EF800" w:rsidR="00722DEC" w:rsidRDefault="00F919FE">
      <w:pPr>
        <w:shd w:val="clear" w:color="auto" w:fill="FFFFFF"/>
        <w:ind w:firstLine="709"/>
        <w:rPr>
          <w:rFonts w:ascii="XO Thames" w:hAnsi="XO Thames" w:cs="XO Thames"/>
          <w:sz w:val="22"/>
          <w:szCs w:val="22"/>
        </w:rPr>
      </w:pPr>
      <w:hyperlink r:id="rId14" w:anchor="/document/74033644/entry/10000" w:history="1">
        <w:r>
          <w:rPr>
            <w:rStyle w:val="a4"/>
            <w:rFonts w:ascii="XO Thames" w:hAnsi="XO Thames" w:cs="XO Thames"/>
            <w:color w:val="auto"/>
            <w:sz w:val="22"/>
            <w:szCs w:val="22"/>
            <w:u w:val="none"/>
          </w:rPr>
          <w:t>Приложение № 1</w:t>
        </w:r>
      </w:hyperlink>
      <w:r>
        <w:rPr>
          <w:rFonts w:ascii="XO Thames" w:hAnsi="XO Thames" w:cs="XO Thames"/>
          <w:sz w:val="22"/>
          <w:szCs w:val="22"/>
        </w:rPr>
        <w:t xml:space="preserve"> – Техническое задание;</w:t>
      </w:r>
    </w:p>
    <w:p w14:paraId="598D0B9D" w14:textId="13036A5E" w:rsidR="00F919FE" w:rsidRDefault="00F919FE">
      <w:pPr>
        <w:shd w:val="clear" w:color="auto" w:fill="FFFFFF"/>
        <w:ind w:firstLine="709"/>
        <w:rPr>
          <w:rFonts w:ascii="XO Thames" w:hAnsi="XO Thames" w:cs="XO Thames"/>
          <w:sz w:val="22"/>
          <w:szCs w:val="22"/>
        </w:rPr>
      </w:pPr>
    </w:p>
    <w:p w14:paraId="051453F2" w14:textId="77E51C70" w:rsidR="00F919FE" w:rsidRDefault="00F919FE">
      <w:pPr>
        <w:shd w:val="clear" w:color="auto" w:fill="FFFFFF"/>
        <w:ind w:firstLine="709"/>
        <w:rPr>
          <w:rFonts w:ascii="XO Thames" w:hAnsi="XO Thames" w:cs="XO Thames"/>
          <w:sz w:val="22"/>
          <w:szCs w:val="22"/>
        </w:rPr>
      </w:pPr>
    </w:p>
    <w:p w14:paraId="2B80F75D" w14:textId="77777777" w:rsidR="00F919FE" w:rsidRDefault="00F919FE">
      <w:pPr>
        <w:shd w:val="clear" w:color="auto" w:fill="FFFFFF"/>
        <w:ind w:firstLine="709"/>
        <w:rPr>
          <w:rFonts w:ascii="XO Thames" w:hAnsi="XO Thames" w:cs="XO Thames"/>
          <w:sz w:val="22"/>
          <w:szCs w:val="22"/>
        </w:rPr>
      </w:pPr>
      <w:bookmarkStart w:id="5" w:name="_GoBack"/>
      <w:bookmarkEnd w:id="5"/>
    </w:p>
    <w:p w14:paraId="488C24F0" w14:textId="77777777" w:rsidR="00722DEC" w:rsidRDefault="00722DEC">
      <w:pPr>
        <w:shd w:val="clear" w:color="auto" w:fill="FFFFFF"/>
        <w:ind w:firstLine="709"/>
        <w:rPr>
          <w:rFonts w:ascii="XO Thames" w:hAnsi="XO Thames" w:cs="XO Thames"/>
          <w:sz w:val="22"/>
          <w:szCs w:val="22"/>
        </w:rPr>
      </w:pPr>
    </w:p>
    <w:p w14:paraId="4371F5F6" w14:textId="77777777" w:rsidR="00722DEC" w:rsidRDefault="00F919FE">
      <w:pPr>
        <w:ind w:left="360"/>
        <w:jc w:val="center"/>
        <w:rPr>
          <w:rFonts w:ascii="XO Thames" w:hAnsi="XO Thames" w:cs="XO Thames"/>
          <w:b/>
          <w:bCs/>
          <w:sz w:val="22"/>
          <w:szCs w:val="22"/>
        </w:rPr>
      </w:pPr>
      <w:r>
        <w:rPr>
          <w:rFonts w:ascii="XO Thames" w:hAnsi="XO Thames" w:cs="XO Thames"/>
          <w:b/>
          <w:bCs/>
          <w:sz w:val="22"/>
          <w:szCs w:val="22"/>
        </w:rPr>
        <w:lastRenderedPageBreak/>
        <w:t>13. Юридические адреса, банковские и отгрузочные реквизиты Сторон</w:t>
      </w:r>
    </w:p>
    <w:p w14:paraId="05F5B1FE" w14:textId="77777777" w:rsidR="00722DEC" w:rsidRDefault="00F919FE">
      <w:pPr>
        <w:ind w:left="360"/>
        <w:jc w:val="center"/>
        <w:rPr>
          <w:rFonts w:ascii="XO Thames" w:hAnsi="XO Thames" w:cs="XO Thames"/>
          <w:b/>
          <w:bCs/>
          <w:sz w:val="22"/>
          <w:szCs w:val="22"/>
        </w:rPr>
      </w:pPr>
      <w:r>
        <w:rPr>
          <w:rFonts w:ascii="XO Thames" w:hAnsi="XO Thames" w:cs="XO Thames"/>
          <w:b/>
          <w:bCs/>
          <w:sz w:val="22"/>
          <w:szCs w:val="22"/>
        </w:rPr>
        <w:t>на момент подписания Контракта</w:t>
      </w:r>
    </w:p>
    <w:tbl>
      <w:tblPr>
        <w:tblW w:w="9573" w:type="dxa"/>
        <w:tblLook w:val="04A0" w:firstRow="1" w:lastRow="0" w:firstColumn="1" w:lastColumn="0" w:noHBand="0" w:noVBand="1"/>
      </w:tblPr>
      <w:tblGrid>
        <w:gridCol w:w="5003"/>
        <w:gridCol w:w="4570"/>
      </w:tblGrid>
      <w:tr w:rsidR="00722DEC" w14:paraId="6A945615" w14:textId="77777777">
        <w:trPr>
          <w:trHeight w:val="398"/>
        </w:trPr>
        <w:tc>
          <w:tcPr>
            <w:tcW w:w="5003" w:type="dxa"/>
          </w:tcPr>
          <w:p w14:paraId="3DBA05A9" w14:textId="77777777" w:rsidR="00722DEC" w:rsidRDefault="00F919FE">
            <w:pPr>
              <w:rPr>
                <w:rFonts w:ascii="XO Thames" w:hAnsi="XO Thames" w:cs="XO Thames"/>
                <w:b/>
                <w:bCs/>
                <w:sz w:val="22"/>
                <w:szCs w:val="22"/>
              </w:rPr>
            </w:pPr>
            <w:r>
              <w:rPr>
                <w:rFonts w:ascii="XO Thames" w:hAnsi="XO Thames" w:cs="XO Thames"/>
                <w:b/>
                <w:bCs/>
                <w:sz w:val="22"/>
                <w:szCs w:val="22"/>
              </w:rPr>
              <w:t>Государственный заказчик</w:t>
            </w:r>
          </w:p>
          <w:p w14:paraId="2477FA90" w14:textId="77777777" w:rsidR="00722DEC" w:rsidRDefault="00722DEC">
            <w:pPr>
              <w:rPr>
                <w:rFonts w:ascii="XO Thames" w:hAnsi="XO Thames" w:cs="XO Thames"/>
                <w:b/>
                <w:bCs/>
                <w:sz w:val="22"/>
                <w:szCs w:val="22"/>
              </w:rPr>
            </w:pPr>
          </w:p>
          <w:p w14:paraId="29D43BCF" w14:textId="77777777" w:rsidR="00722DEC" w:rsidRDefault="00F919FE">
            <w:pPr>
              <w:rPr>
                <w:rFonts w:ascii="XO Thames" w:hAnsi="XO Thames" w:cs="XO Thames"/>
                <w:b/>
                <w:sz w:val="22"/>
                <w:szCs w:val="22"/>
              </w:rPr>
            </w:pPr>
            <w:r>
              <w:rPr>
                <w:rFonts w:ascii="XO Thames" w:hAnsi="XO Thames" w:cs="XO Thames"/>
                <w:b/>
                <w:sz w:val="22"/>
                <w:szCs w:val="22"/>
              </w:rPr>
              <w:t>ФКУ</w:t>
            </w:r>
            <w:r>
              <w:rPr>
                <w:rFonts w:ascii="XO Thames" w:hAnsi="XO Thames" w:cs="XO Thames"/>
                <w:b/>
                <w:sz w:val="22"/>
                <w:szCs w:val="22"/>
              </w:rPr>
              <w:t xml:space="preserve"> ИК-1 ГУФСИН России </w:t>
            </w:r>
          </w:p>
          <w:p w14:paraId="4E073157" w14:textId="77777777" w:rsidR="00722DEC" w:rsidRDefault="00F919FE">
            <w:pPr>
              <w:rPr>
                <w:rFonts w:ascii="XO Thames" w:hAnsi="XO Thames" w:cs="XO Thames"/>
                <w:b/>
                <w:sz w:val="22"/>
                <w:szCs w:val="22"/>
              </w:rPr>
            </w:pPr>
            <w:r>
              <w:rPr>
                <w:rFonts w:ascii="XO Thames" w:hAnsi="XO Thames" w:cs="XO Thames"/>
                <w:b/>
                <w:sz w:val="22"/>
                <w:szCs w:val="22"/>
              </w:rPr>
              <w:t>по Кемеровской области – Кузбассу</w:t>
            </w:r>
          </w:p>
          <w:p w14:paraId="3718AE8A" w14:textId="77777777" w:rsidR="00722DEC" w:rsidRDefault="00F919FE">
            <w:pPr>
              <w:rPr>
                <w:rFonts w:ascii="XO Thames" w:hAnsi="XO Thames" w:cs="XO Thames"/>
                <w:color w:val="000000"/>
                <w:sz w:val="22"/>
                <w:szCs w:val="22"/>
              </w:rPr>
            </w:pPr>
            <w:r>
              <w:rPr>
                <w:rFonts w:ascii="XO Thames" w:hAnsi="XO Thames" w:cs="XO Thames"/>
                <w:sz w:val="22"/>
                <w:szCs w:val="22"/>
              </w:rPr>
              <w:t xml:space="preserve">Адрес юридический: </w:t>
            </w:r>
            <w:r>
              <w:rPr>
                <w:rFonts w:ascii="XO Thames" w:hAnsi="XO Thames" w:cs="XO Thames"/>
                <w:color w:val="000000"/>
                <w:sz w:val="22"/>
                <w:szCs w:val="22"/>
              </w:rPr>
              <w:t>Кемеровская область - Кузбасс, г. Мариинск, ул. Макаренко, 5</w:t>
            </w:r>
          </w:p>
          <w:p w14:paraId="3A8B3FA3" w14:textId="77777777" w:rsidR="00722DEC" w:rsidRDefault="00F919FE">
            <w:pPr>
              <w:rPr>
                <w:rFonts w:ascii="XO Thames" w:hAnsi="XO Thames" w:cs="XO Thames"/>
                <w:color w:val="000000"/>
                <w:sz w:val="22"/>
                <w:szCs w:val="22"/>
              </w:rPr>
            </w:pPr>
            <w:r>
              <w:rPr>
                <w:rFonts w:ascii="XO Thames" w:hAnsi="XO Thames" w:cs="XO Thames"/>
                <w:color w:val="000000"/>
                <w:sz w:val="22"/>
                <w:szCs w:val="22"/>
              </w:rPr>
              <w:t xml:space="preserve">Место нахождения (адрес почтовый): </w:t>
            </w:r>
          </w:p>
          <w:p w14:paraId="0C564495" w14:textId="77777777" w:rsidR="00722DEC" w:rsidRDefault="00F919FE">
            <w:pPr>
              <w:rPr>
                <w:rFonts w:ascii="XO Thames" w:hAnsi="XO Thames" w:cs="XO Thames"/>
                <w:color w:val="000000"/>
                <w:sz w:val="22"/>
                <w:szCs w:val="22"/>
              </w:rPr>
            </w:pPr>
            <w:r>
              <w:rPr>
                <w:rFonts w:ascii="XO Thames" w:hAnsi="XO Thames" w:cs="XO Thames"/>
                <w:color w:val="000000"/>
                <w:sz w:val="22"/>
                <w:szCs w:val="22"/>
              </w:rPr>
              <w:t>индекс 652154, Кемеровская область - Кузбасс,</w:t>
            </w:r>
          </w:p>
          <w:p w14:paraId="3929CCB2" w14:textId="77777777" w:rsidR="00722DEC" w:rsidRDefault="00F919FE">
            <w:pPr>
              <w:rPr>
                <w:rFonts w:ascii="XO Thames" w:hAnsi="XO Thames" w:cs="XO Thames"/>
                <w:color w:val="000000"/>
                <w:sz w:val="22"/>
                <w:szCs w:val="22"/>
              </w:rPr>
            </w:pPr>
            <w:r>
              <w:rPr>
                <w:rFonts w:ascii="XO Thames" w:hAnsi="XO Thames" w:cs="XO Thames"/>
                <w:color w:val="000000"/>
                <w:sz w:val="22"/>
                <w:szCs w:val="22"/>
              </w:rPr>
              <w:t>г. Мариинск, ул. Макаренко, 5</w:t>
            </w:r>
          </w:p>
          <w:p w14:paraId="5DC169E1" w14:textId="77777777" w:rsidR="00722DEC" w:rsidRDefault="00F919FE">
            <w:pPr>
              <w:rPr>
                <w:rFonts w:ascii="XO Thames" w:hAnsi="XO Thames" w:cs="XO Thames"/>
                <w:color w:val="000000"/>
                <w:sz w:val="22"/>
                <w:szCs w:val="22"/>
              </w:rPr>
            </w:pPr>
            <w:r>
              <w:rPr>
                <w:rFonts w:ascii="XO Thames" w:hAnsi="XO Thames" w:cs="XO Thames"/>
                <w:color w:val="000000"/>
                <w:sz w:val="22"/>
                <w:szCs w:val="22"/>
              </w:rPr>
              <w:t xml:space="preserve"> тел/факс. 8 (38443) 5-03-84</w:t>
            </w:r>
          </w:p>
          <w:p w14:paraId="39AA4619" w14:textId="77777777" w:rsidR="00722DEC" w:rsidRDefault="00F919FE">
            <w:pPr>
              <w:rPr>
                <w:rFonts w:ascii="XO Thames" w:hAnsi="XO Thames" w:cs="XO Thames"/>
                <w:color w:val="000000"/>
                <w:sz w:val="22"/>
                <w:szCs w:val="22"/>
              </w:rPr>
            </w:pPr>
            <w:r>
              <w:rPr>
                <w:rFonts w:ascii="XO Thames" w:hAnsi="XO Thames" w:cs="XO Thames"/>
                <w:color w:val="000000"/>
                <w:sz w:val="22"/>
                <w:szCs w:val="22"/>
              </w:rPr>
              <w:t xml:space="preserve">Банковские реквизиты: </w:t>
            </w:r>
          </w:p>
          <w:p w14:paraId="3D6FD469" w14:textId="77777777" w:rsidR="00722DEC" w:rsidRDefault="00F919FE">
            <w:pPr>
              <w:pStyle w:val="Style3"/>
              <w:widowControl/>
              <w:spacing w:line="240" w:lineRule="auto"/>
              <w:ind w:firstLine="0"/>
              <w:rPr>
                <w:rStyle w:val="FontStyle11"/>
                <w:rFonts w:ascii="XO Thames" w:eastAsia="Calibri" w:hAnsi="XO Thames" w:cs="XO Thames"/>
                <w:sz w:val="22"/>
                <w:szCs w:val="22"/>
              </w:rPr>
            </w:pPr>
            <w:r>
              <w:rPr>
                <w:rFonts w:ascii="XO Thames" w:hAnsi="XO Thames" w:cs="XO Thames"/>
                <w:color w:val="000000"/>
                <w:sz w:val="22"/>
                <w:szCs w:val="22"/>
                <w:lang w:eastAsia="en-US"/>
              </w:rPr>
              <w:t>УФК по Кемеровской области – Кузбассу (ФКУ ИК-1 ГУФСИН России по Кемеровской области – Кузбассу)</w:t>
            </w:r>
            <w:r>
              <w:rPr>
                <w:rFonts w:ascii="XO Thames" w:hAnsi="XO Thames" w:cs="XO Thames"/>
                <w:color w:val="000000"/>
                <w:sz w:val="22"/>
                <w:szCs w:val="22"/>
              </w:rPr>
              <w:t xml:space="preserve"> </w:t>
            </w:r>
            <w:r>
              <w:rPr>
                <w:rStyle w:val="FontStyle11"/>
                <w:rFonts w:ascii="XO Thames" w:eastAsia="Calibri" w:hAnsi="XO Thames" w:cs="XO Thames"/>
                <w:sz w:val="22"/>
                <w:szCs w:val="22"/>
              </w:rPr>
              <w:t>л/счет 03391058630</w:t>
            </w:r>
          </w:p>
          <w:p w14:paraId="3AA70541" w14:textId="77777777" w:rsidR="00722DEC" w:rsidRDefault="00F919FE">
            <w:pPr>
              <w:pStyle w:val="Style3"/>
              <w:widowControl/>
              <w:spacing w:line="240" w:lineRule="auto"/>
              <w:ind w:firstLine="0"/>
              <w:rPr>
                <w:rStyle w:val="FontStyle11"/>
                <w:rFonts w:ascii="XO Thames" w:eastAsia="Calibri" w:hAnsi="XO Thames" w:cs="XO Thames"/>
                <w:sz w:val="22"/>
                <w:szCs w:val="22"/>
              </w:rPr>
            </w:pPr>
            <w:r>
              <w:rPr>
                <w:rStyle w:val="FontStyle11"/>
                <w:rFonts w:ascii="XO Thames" w:eastAsia="Calibri" w:hAnsi="XO Thames" w:cs="XO Thames"/>
                <w:sz w:val="22"/>
                <w:szCs w:val="22"/>
              </w:rPr>
              <w:t xml:space="preserve">ОКЦ №1 </w:t>
            </w:r>
            <w:proofErr w:type="spellStart"/>
            <w:r>
              <w:rPr>
                <w:rStyle w:val="FontStyle11"/>
                <w:rFonts w:ascii="XO Thames" w:eastAsia="Calibri" w:hAnsi="XO Thames" w:cs="XO Thames"/>
                <w:sz w:val="22"/>
                <w:szCs w:val="22"/>
              </w:rPr>
              <w:t>СибГУ</w:t>
            </w:r>
            <w:proofErr w:type="spellEnd"/>
            <w:r>
              <w:rPr>
                <w:rStyle w:val="FontStyle11"/>
                <w:rFonts w:ascii="XO Thames" w:eastAsia="Calibri" w:hAnsi="XO Thames" w:cs="XO Thames"/>
                <w:sz w:val="22"/>
                <w:szCs w:val="22"/>
              </w:rPr>
              <w:t xml:space="preserve"> Банка России//УФК по Новосибирской области, г. Новосибирск</w:t>
            </w:r>
          </w:p>
          <w:p w14:paraId="7486DE41" w14:textId="77777777" w:rsidR="00722DEC" w:rsidRDefault="00F919FE">
            <w:pPr>
              <w:rPr>
                <w:rFonts w:ascii="XO Thames" w:hAnsi="XO Thames" w:cs="XO Thames"/>
                <w:bCs/>
                <w:sz w:val="22"/>
                <w:szCs w:val="22"/>
              </w:rPr>
            </w:pPr>
            <w:r>
              <w:rPr>
                <w:rFonts w:ascii="XO Thames" w:hAnsi="XO Thames" w:cs="XO Thames"/>
                <w:bCs/>
                <w:sz w:val="22"/>
                <w:szCs w:val="22"/>
              </w:rPr>
              <w:t>БИК 015004950</w:t>
            </w:r>
          </w:p>
          <w:p w14:paraId="27748E79" w14:textId="77777777" w:rsidR="00722DEC" w:rsidRDefault="00F919FE">
            <w:pPr>
              <w:rPr>
                <w:rFonts w:ascii="XO Thames" w:hAnsi="XO Thames" w:cs="XO Thames"/>
                <w:bCs/>
                <w:sz w:val="22"/>
                <w:szCs w:val="22"/>
              </w:rPr>
            </w:pPr>
            <w:r>
              <w:rPr>
                <w:rFonts w:ascii="XO Thames" w:hAnsi="XO Thames" w:cs="XO Thames"/>
                <w:bCs/>
                <w:sz w:val="22"/>
                <w:szCs w:val="22"/>
              </w:rPr>
              <w:t>Номер корреспондентского счета получателя средств   40102810445370000043</w:t>
            </w:r>
          </w:p>
          <w:p w14:paraId="34BBADCE" w14:textId="77777777" w:rsidR="00722DEC" w:rsidRDefault="00F919FE">
            <w:pPr>
              <w:rPr>
                <w:rFonts w:ascii="XO Thames" w:hAnsi="XO Thames" w:cs="XO Thames"/>
                <w:bCs/>
                <w:sz w:val="22"/>
                <w:szCs w:val="22"/>
              </w:rPr>
            </w:pPr>
            <w:r>
              <w:rPr>
                <w:rFonts w:ascii="XO Thames" w:hAnsi="XO Thames" w:cs="XO Thames"/>
                <w:bCs/>
                <w:sz w:val="22"/>
                <w:szCs w:val="22"/>
              </w:rPr>
              <w:t>Номер казначейского счета получателя средств 03211643000000015106</w:t>
            </w:r>
          </w:p>
          <w:p w14:paraId="29E1B31E" w14:textId="77777777" w:rsidR="00722DEC" w:rsidRDefault="00F919FE">
            <w:pPr>
              <w:rPr>
                <w:rFonts w:ascii="XO Thames" w:hAnsi="XO Thames" w:cs="XO Thames"/>
                <w:sz w:val="22"/>
                <w:szCs w:val="22"/>
              </w:rPr>
            </w:pPr>
            <w:r>
              <w:rPr>
                <w:rFonts w:ascii="XO Thames" w:hAnsi="XO Thames" w:cs="XO Thames"/>
                <w:color w:val="000000"/>
                <w:sz w:val="22"/>
                <w:szCs w:val="22"/>
              </w:rPr>
              <w:t>ИНН</w:t>
            </w:r>
            <w:r>
              <w:rPr>
                <w:rFonts w:ascii="XO Thames" w:hAnsi="XO Thames" w:cs="XO Thames"/>
                <w:sz w:val="22"/>
                <w:szCs w:val="22"/>
              </w:rPr>
              <w:t xml:space="preserve"> 4213002440   </w:t>
            </w:r>
            <w:r>
              <w:rPr>
                <w:rFonts w:ascii="XO Thames" w:hAnsi="XO Thames" w:cs="XO Thames"/>
                <w:color w:val="000000"/>
                <w:sz w:val="22"/>
                <w:szCs w:val="22"/>
              </w:rPr>
              <w:t>КПП 421301001</w:t>
            </w:r>
          </w:p>
          <w:p w14:paraId="732494FE" w14:textId="77777777" w:rsidR="00722DEC" w:rsidRDefault="00F919FE">
            <w:pPr>
              <w:rPr>
                <w:rFonts w:ascii="XO Thames" w:hAnsi="XO Thames" w:cs="XO Thames"/>
                <w:color w:val="000000"/>
                <w:sz w:val="22"/>
                <w:szCs w:val="22"/>
              </w:rPr>
            </w:pPr>
            <w:r>
              <w:rPr>
                <w:rFonts w:ascii="XO Thames" w:hAnsi="XO Thames" w:cs="XO Thames"/>
                <w:color w:val="000000"/>
                <w:sz w:val="22"/>
                <w:szCs w:val="22"/>
              </w:rPr>
              <w:t>ОКТМО 32516000 ОКОПФ 72</w:t>
            </w:r>
          </w:p>
          <w:p w14:paraId="1C976443" w14:textId="77777777" w:rsidR="00722DEC" w:rsidRDefault="00F919FE">
            <w:pPr>
              <w:rPr>
                <w:rFonts w:ascii="XO Thames" w:hAnsi="XO Thames" w:cs="XO Thames"/>
                <w:color w:val="000000"/>
                <w:sz w:val="22"/>
                <w:szCs w:val="22"/>
              </w:rPr>
            </w:pPr>
            <w:r>
              <w:rPr>
                <w:rFonts w:ascii="XO Thames" w:hAnsi="XO Thames" w:cs="XO Thames"/>
                <w:color w:val="000000"/>
                <w:sz w:val="22"/>
                <w:szCs w:val="22"/>
              </w:rPr>
              <w:t>ОКПО 08830971</w:t>
            </w:r>
          </w:p>
          <w:p w14:paraId="7022E8D7" w14:textId="77777777" w:rsidR="00722DEC" w:rsidRDefault="00F919FE">
            <w:pPr>
              <w:rPr>
                <w:rFonts w:ascii="XO Thames" w:hAnsi="XO Thames" w:cs="XO Thames"/>
                <w:sz w:val="22"/>
                <w:szCs w:val="22"/>
              </w:rPr>
            </w:pPr>
            <w:r>
              <w:rPr>
                <w:rFonts w:ascii="XO Thames" w:hAnsi="XO Thames" w:cs="XO Thames"/>
                <w:sz w:val="22"/>
                <w:szCs w:val="22"/>
              </w:rPr>
              <w:t xml:space="preserve">Адрес электронной почты: </w:t>
            </w:r>
          </w:p>
          <w:p w14:paraId="52CAB2EA" w14:textId="77777777" w:rsidR="00722DEC" w:rsidRDefault="00F919FE">
            <w:pPr>
              <w:rPr>
                <w:rFonts w:ascii="XO Thames" w:hAnsi="XO Thames" w:cs="XO Thames"/>
                <w:bCs/>
                <w:sz w:val="22"/>
                <w:szCs w:val="22"/>
              </w:rPr>
            </w:pPr>
            <w:hyperlink r:id="rId15" w:history="1">
              <w:r>
                <w:rPr>
                  <w:rStyle w:val="a4"/>
                  <w:rFonts w:ascii="XO Thames" w:hAnsi="XO Thames" w:cs="XO Thames"/>
                  <w:sz w:val="22"/>
                  <w:szCs w:val="22"/>
                  <w:lang w:val="en-US"/>
                </w:rPr>
                <w:t>ik</w:t>
              </w:r>
              <w:r>
                <w:rPr>
                  <w:rStyle w:val="a4"/>
                  <w:rFonts w:ascii="XO Thames" w:hAnsi="XO Thames" w:cs="XO Thames"/>
                  <w:sz w:val="22"/>
                  <w:szCs w:val="22"/>
                </w:rPr>
                <w:t>1@42.</w:t>
              </w:r>
              <w:r>
                <w:rPr>
                  <w:rStyle w:val="a4"/>
                  <w:rFonts w:ascii="XO Thames" w:hAnsi="XO Thames" w:cs="XO Thames"/>
                  <w:sz w:val="22"/>
                  <w:szCs w:val="22"/>
                  <w:lang w:val="en-US"/>
                </w:rPr>
                <w:t>fsin</w:t>
              </w:r>
              <w:r>
                <w:rPr>
                  <w:rStyle w:val="a4"/>
                  <w:rFonts w:ascii="XO Thames" w:hAnsi="XO Thames" w:cs="XO Thames"/>
                  <w:sz w:val="22"/>
                  <w:szCs w:val="22"/>
                </w:rPr>
                <w:t>.</w:t>
              </w:r>
              <w:r>
                <w:rPr>
                  <w:rStyle w:val="a4"/>
                  <w:rFonts w:ascii="XO Thames" w:hAnsi="XO Thames" w:cs="XO Thames"/>
                  <w:sz w:val="22"/>
                  <w:szCs w:val="22"/>
                  <w:lang w:val="en-US"/>
                </w:rPr>
                <w:t>gov</w:t>
              </w:r>
              <w:r>
                <w:rPr>
                  <w:rStyle w:val="a4"/>
                  <w:rFonts w:ascii="XO Thames" w:hAnsi="XO Thames" w:cs="XO Thames"/>
                  <w:sz w:val="22"/>
                  <w:szCs w:val="22"/>
                </w:rPr>
                <w:t>.</w:t>
              </w:r>
              <w:proofErr w:type="spellStart"/>
              <w:r>
                <w:rPr>
                  <w:rStyle w:val="a4"/>
                  <w:rFonts w:ascii="XO Thames" w:hAnsi="XO Thames" w:cs="XO Thames"/>
                  <w:sz w:val="22"/>
                  <w:szCs w:val="22"/>
                  <w:lang w:val="en-US"/>
                </w:rPr>
                <w:t>ru</w:t>
              </w:r>
              <w:proofErr w:type="spellEnd"/>
            </w:hyperlink>
          </w:p>
          <w:p w14:paraId="2820689A" w14:textId="77777777" w:rsidR="00722DEC" w:rsidRDefault="00722DEC">
            <w:pPr>
              <w:rPr>
                <w:rFonts w:ascii="XO Thames" w:hAnsi="XO Thames" w:cs="XO Thames"/>
                <w:sz w:val="22"/>
                <w:szCs w:val="22"/>
                <w:lang w:eastAsia="en-US"/>
              </w:rPr>
            </w:pPr>
          </w:p>
          <w:p w14:paraId="68DB613B" w14:textId="77777777" w:rsidR="00722DEC" w:rsidRDefault="00722DEC">
            <w:pPr>
              <w:rPr>
                <w:rFonts w:ascii="XO Thames" w:hAnsi="XO Thames" w:cs="XO Thames"/>
                <w:b/>
                <w:bCs/>
                <w:sz w:val="22"/>
                <w:szCs w:val="22"/>
              </w:rPr>
            </w:pPr>
          </w:p>
        </w:tc>
        <w:tc>
          <w:tcPr>
            <w:tcW w:w="4570" w:type="dxa"/>
          </w:tcPr>
          <w:p w14:paraId="432DFF95" w14:textId="77777777" w:rsidR="00722DEC" w:rsidRDefault="00F919FE">
            <w:pPr>
              <w:rPr>
                <w:rFonts w:ascii="XO Thames" w:hAnsi="XO Thames" w:cs="XO Thames"/>
                <w:b/>
                <w:bCs/>
                <w:sz w:val="22"/>
                <w:szCs w:val="22"/>
              </w:rPr>
            </w:pPr>
            <w:r>
              <w:rPr>
                <w:rFonts w:ascii="XO Thames" w:hAnsi="XO Thames" w:cs="XO Thames"/>
                <w:b/>
                <w:bCs/>
                <w:sz w:val="22"/>
                <w:szCs w:val="22"/>
              </w:rPr>
              <w:t>Исполнитель</w:t>
            </w:r>
          </w:p>
          <w:p w14:paraId="3E2E0B79" w14:textId="77777777" w:rsidR="00722DEC" w:rsidRDefault="00722DEC">
            <w:pPr>
              <w:rPr>
                <w:rFonts w:ascii="XO Thames" w:hAnsi="XO Thames" w:cs="XO Thames"/>
                <w:b/>
                <w:bCs/>
                <w:sz w:val="22"/>
                <w:szCs w:val="22"/>
              </w:rPr>
            </w:pPr>
          </w:p>
          <w:p w14:paraId="2DC7F1CF" w14:textId="77777777" w:rsidR="00722DEC" w:rsidRDefault="00722DEC">
            <w:pPr>
              <w:rPr>
                <w:rFonts w:ascii="XO Thames" w:hAnsi="XO Thames" w:cs="XO Thames"/>
                <w:bCs/>
                <w:sz w:val="22"/>
                <w:szCs w:val="22"/>
              </w:rPr>
            </w:pPr>
          </w:p>
        </w:tc>
      </w:tr>
      <w:tr w:rsidR="00722DEC" w14:paraId="1D615C63" w14:textId="77777777">
        <w:trPr>
          <w:trHeight w:val="436"/>
        </w:trPr>
        <w:tc>
          <w:tcPr>
            <w:tcW w:w="5003" w:type="dxa"/>
          </w:tcPr>
          <w:p w14:paraId="57B75332" w14:textId="77777777" w:rsidR="00722DEC" w:rsidRDefault="00F919FE">
            <w:pPr>
              <w:rPr>
                <w:rFonts w:ascii="XO Thames" w:hAnsi="XO Thames" w:cs="XO Thames"/>
                <w:b/>
                <w:bCs/>
                <w:sz w:val="22"/>
                <w:szCs w:val="22"/>
              </w:rPr>
            </w:pPr>
            <w:r>
              <w:rPr>
                <w:rFonts w:ascii="XO Thames" w:hAnsi="XO Thames" w:cs="XO Thames"/>
                <w:b/>
                <w:bCs/>
                <w:sz w:val="22"/>
                <w:szCs w:val="22"/>
              </w:rPr>
              <w:t>ГОСУДАРСТВЕННЫЙ ЗАКАЗЧИК</w:t>
            </w:r>
          </w:p>
        </w:tc>
        <w:tc>
          <w:tcPr>
            <w:tcW w:w="4570" w:type="dxa"/>
          </w:tcPr>
          <w:p w14:paraId="2EFF90C3" w14:textId="77777777" w:rsidR="00722DEC" w:rsidRDefault="00F919FE">
            <w:pPr>
              <w:rPr>
                <w:rFonts w:ascii="XO Thames" w:hAnsi="XO Thames" w:cs="XO Thames"/>
                <w:b/>
                <w:bCs/>
                <w:sz w:val="22"/>
                <w:szCs w:val="22"/>
              </w:rPr>
            </w:pPr>
            <w:r>
              <w:rPr>
                <w:rFonts w:ascii="XO Thames" w:hAnsi="XO Thames" w:cs="XO Thames"/>
                <w:b/>
                <w:bCs/>
                <w:sz w:val="22"/>
                <w:szCs w:val="22"/>
              </w:rPr>
              <w:t>ИСПОЛНИТЕЛЬ</w:t>
            </w:r>
          </w:p>
        </w:tc>
      </w:tr>
      <w:tr w:rsidR="00722DEC" w14:paraId="4AEF4898" w14:textId="77777777">
        <w:trPr>
          <w:trHeight w:val="718"/>
        </w:trPr>
        <w:tc>
          <w:tcPr>
            <w:tcW w:w="5003" w:type="dxa"/>
          </w:tcPr>
          <w:p w14:paraId="3B2209BF" w14:textId="77777777" w:rsidR="00722DEC" w:rsidRDefault="00F919FE">
            <w:pPr>
              <w:rPr>
                <w:rFonts w:ascii="XO Thames" w:hAnsi="XO Thames" w:cs="XO Thames"/>
                <w:sz w:val="22"/>
                <w:szCs w:val="22"/>
              </w:rPr>
            </w:pPr>
            <w:r>
              <w:rPr>
                <w:rFonts w:ascii="XO Thames" w:hAnsi="XO Thames" w:cs="XO Thames"/>
                <w:sz w:val="22"/>
                <w:szCs w:val="22"/>
              </w:rPr>
              <w:t>Начальник</w:t>
            </w:r>
          </w:p>
          <w:p w14:paraId="23DCBEAD" w14:textId="77777777" w:rsidR="00722DEC" w:rsidRDefault="00722DEC">
            <w:pPr>
              <w:rPr>
                <w:rFonts w:ascii="XO Thames" w:hAnsi="XO Thames" w:cs="XO Thames"/>
                <w:sz w:val="22"/>
                <w:szCs w:val="22"/>
              </w:rPr>
            </w:pPr>
          </w:p>
          <w:p w14:paraId="668BC7F7" w14:textId="77777777" w:rsidR="00722DEC" w:rsidRDefault="00722DEC">
            <w:pPr>
              <w:rPr>
                <w:rFonts w:ascii="XO Thames" w:hAnsi="XO Thames" w:cs="XO Thames"/>
                <w:sz w:val="22"/>
                <w:szCs w:val="22"/>
              </w:rPr>
            </w:pPr>
          </w:p>
          <w:p w14:paraId="1B8335C2" w14:textId="77777777" w:rsidR="00722DEC" w:rsidRDefault="00722DEC">
            <w:pPr>
              <w:rPr>
                <w:rFonts w:ascii="XO Thames" w:hAnsi="XO Thames" w:cs="XO Thames"/>
                <w:sz w:val="22"/>
                <w:szCs w:val="22"/>
              </w:rPr>
            </w:pPr>
          </w:p>
          <w:p w14:paraId="13B223F4" w14:textId="77777777" w:rsidR="00722DEC" w:rsidRDefault="00F919FE">
            <w:pPr>
              <w:rPr>
                <w:rFonts w:ascii="XO Thames" w:hAnsi="XO Thames" w:cs="XO Thames"/>
                <w:sz w:val="22"/>
                <w:szCs w:val="22"/>
              </w:rPr>
            </w:pPr>
            <w:r>
              <w:rPr>
                <w:rFonts w:ascii="XO Thames" w:hAnsi="XO Thames" w:cs="XO Thames"/>
                <w:b/>
                <w:sz w:val="22"/>
                <w:szCs w:val="22"/>
              </w:rPr>
              <w:t xml:space="preserve">___________________ </w:t>
            </w:r>
            <w:r>
              <w:rPr>
                <w:rFonts w:ascii="XO Thames" w:hAnsi="XO Thames" w:cs="XO Thames"/>
                <w:sz w:val="22"/>
                <w:szCs w:val="22"/>
              </w:rPr>
              <w:t>Р.Н. Рассказов</w:t>
            </w:r>
          </w:p>
        </w:tc>
        <w:tc>
          <w:tcPr>
            <w:tcW w:w="4570" w:type="dxa"/>
          </w:tcPr>
          <w:p w14:paraId="643C3A23" w14:textId="77777777" w:rsidR="00722DEC" w:rsidRDefault="00722DEC">
            <w:pPr>
              <w:rPr>
                <w:rFonts w:ascii="XO Thames" w:hAnsi="XO Thames" w:cs="XO Thames"/>
                <w:bCs/>
                <w:sz w:val="22"/>
                <w:szCs w:val="22"/>
              </w:rPr>
            </w:pPr>
          </w:p>
          <w:p w14:paraId="758F3CD5" w14:textId="77777777" w:rsidR="00722DEC" w:rsidRDefault="00722DEC">
            <w:pPr>
              <w:rPr>
                <w:rFonts w:ascii="XO Thames" w:hAnsi="XO Thames" w:cs="XO Thames"/>
                <w:bCs/>
                <w:sz w:val="22"/>
                <w:szCs w:val="22"/>
              </w:rPr>
            </w:pPr>
          </w:p>
          <w:p w14:paraId="131DBBB5" w14:textId="77777777" w:rsidR="00722DEC" w:rsidRDefault="00722DEC">
            <w:pPr>
              <w:rPr>
                <w:rFonts w:ascii="XO Thames" w:hAnsi="XO Thames" w:cs="XO Thames"/>
                <w:bCs/>
                <w:sz w:val="22"/>
                <w:szCs w:val="22"/>
              </w:rPr>
            </w:pPr>
          </w:p>
          <w:p w14:paraId="5B043197" w14:textId="77777777" w:rsidR="00722DEC" w:rsidRDefault="00F919FE">
            <w:pPr>
              <w:rPr>
                <w:rFonts w:ascii="XO Thames" w:hAnsi="XO Thames" w:cs="XO Thames"/>
                <w:snapToGrid w:val="0"/>
                <w:sz w:val="22"/>
                <w:szCs w:val="22"/>
              </w:rPr>
            </w:pPr>
            <w:r>
              <w:rPr>
                <w:rFonts w:ascii="XO Thames" w:hAnsi="XO Thames" w:cs="XO Thames"/>
                <w:bCs/>
                <w:sz w:val="22"/>
                <w:szCs w:val="22"/>
              </w:rPr>
              <w:t xml:space="preserve">______________________  </w:t>
            </w:r>
          </w:p>
        </w:tc>
      </w:tr>
      <w:tr w:rsidR="00722DEC" w14:paraId="54267482" w14:textId="77777777">
        <w:tc>
          <w:tcPr>
            <w:tcW w:w="5003" w:type="dxa"/>
          </w:tcPr>
          <w:p w14:paraId="58C0C7C8" w14:textId="77777777" w:rsidR="00722DEC" w:rsidRDefault="00F919FE">
            <w:pPr>
              <w:pStyle w:val="FR1"/>
              <w:spacing w:before="0"/>
              <w:ind w:right="-71"/>
              <w:contextualSpacing/>
              <w:jc w:val="both"/>
              <w:rPr>
                <w:rFonts w:ascii="XO Thames" w:hAnsi="XO Thames" w:cs="XO Thames"/>
                <w:b w:val="0"/>
                <w:sz w:val="22"/>
                <w:szCs w:val="22"/>
              </w:rPr>
            </w:pPr>
            <w:r>
              <w:rPr>
                <w:rFonts w:ascii="XO Thames" w:hAnsi="XO Thames" w:cs="XO Thames"/>
                <w:b w:val="0"/>
                <w:sz w:val="22"/>
                <w:szCs w:val="22"/>
              </w:rPr>
              <w:t>М.П.</w:t>
            </w:r>
          </w:p>
        </w:tc>
        <w:tc>
          <w:tcPr>
            <w:tcW w:w="4570" w:type="dxa"/>
          </w:tcPr>
          <w:p w14:paraId="76BD3851" w14:textId="77777777" w:rsidR="00722DEC" w:rsidRDefault="00F919FE">
            <w:pPr>
              <w:rPr>
                <w:rFonts w:ascii="XO Thames" w:hAnsi="XO Thames" w:cs="XO Thames"/>
                <w:sz w:val="22"/>
                <w:szCs w:val="22"/>
              </w:rPr>
            </w:pPr>
            <w:r>
              <w:rPr>
                <w:rFonts w:ascii="XO Thames" w:hAnsi="XO Thames" w:cs="XO Thames"/>
                <w:sz w:val="22"/>
                <w:szCs w:val="22"/>
              </w:rPr>
              <w:t>М.П.</w:t>
            </w:r>
          </w:p>
        </w:tc>
      </w:tr>
    </w:tbl>
    <w:p w14:paraId="62508D72" w14:textId="77777777" w:rsidR="00722DEC" w:rsidRDefault="00722DEC">
      <w:pPr>
        <w:widowControl/>
        <w:autoSpaceDE/>
        <w:autoSpaceDN/>
        <w:adjustRightInd/>
        <w:rPr>
          <w:rFonts w:ascii="XO Thames" w:eastAsia="Calibri" w:hAnsi="XO Thames" w:cs="XO Thames"/>
          <w:sz w:val="22"/>
          <w:szCs w:val="22"/>
        </w:rPr>
      </w:pPr>
    </w:p>
    <w:p w14:paraId="474F2FAC" w14:textId="77777777" w:rsidR="00722DEC" w:rsidRDefault="00722DEC">
      <w:pPr>
        <w:rPr>
          <w:rFonts w:ascii="XO Thames" w:hAnsi="XO Thames" w:cs="XO Thames"/>
          <w:sz w:val="22"/>
          <w:szCs w:val="22"/>
        </w:rPr>
      </w:pPr>
    </w:p>
    <w:p w14:paraId="43E4AA7B" w14:textId="77777777" w:rsidR="00722DEC" w:rsidRDefault="00722DEC">
      <w:pPr>
        <w:rPr>
          <w:rFonts w:ascii="XO Thames" w:hAnsi="XO Thames" w:cs="XO Thames"/>
          <w:sz w:val="22"/>
          <w:szCs w:val="22"/>
        </w:rPr>
      </w:pPr>
    </w:p>
    <w:p w14:paraId="366D1816" w14:textId="77777777" w:rsidR="00722DEC" w:rsidRDefault="00722DEC">
      <w:pPr>
        <w:rPr>
          <w:rFonts w:ascii="XO Thames" w:hAnsi="XO Thames" w:cs="XO Thames"/>
          <w:sz w:val="22"/>
          <w:szCs w:val="22"/>
        </w:rPr>
      </w:pPr>
    </w:p>
    <w:p w14:paraId="1241D0F2" w14:textId="77777777" w:rsidR="00722DEC" w:rsidRDefault="00722DEC">
      <w:pPr>
        <w:rPr>
          <w:rFonts w:ascii="XO Thames" w:hAnsi="XO Thames" w:cs="XO Thames"/>
          <w:sz w:val="22"/>
          <w:szCs w:val="22"/>
        </w:rPr>
      </w:pPr>
    </w:p>
    <w:p w14:paraId="01F99C4D" w14:textId="77777777" w:rsidR="00722DEC" w:rsidRDefault="00722DEC">
      <w:pPr>
        <w:rPr>
          <w:rFonts w:ascii="XO Thames" w:hAnsi="XO Thames" w:cs="XO Thames"/>
          <w:sz w:val="22"/>
          <w:szCs w:val="22"/>
        </w:rPr>
      </w:pPr>
    </w:p>
    <w:p w14:paraId="5FEDD4EB" w14:textId="77777777" w:rsidR="00722DEC" w:rsidRDefault="00722DEC">
      <w:pPr>
        <w:rPr>
          <w:rFonts w:ascii="XO Thames" w:hAnsi="XO Thames" w:cs="XO Thames"/>
          <w:sz w:val="22"/>
          <w:szCs w:val="22"/>
        </w:rPr>
      </w:pPr>
    </w:p>
    <w:p w14:paraId="420E15E3" w14:textId="77777777" w:rsidR="00722DEC" w:rsidRDefault="00722DEC">
      <w:pPr>
        <w:rPr>
          <w:rFonts w:ascii="XO Thames" w:hAnsi="XO Thames" w:cs="XO Thames"/>
          <w:sz w:val="22"/>
          <w:szCs w:val="22"/>
        </w:rPr>
      </w:pPr>
    </w:p>
    <w:p w14:paraId="3F282E4D" w14:textId="77777777" w:rsidR="00722DEC" w:rsidRDefault="00722DEC">
      <w:pPr>
        <w:tabs>
          <w:tab w:val="left" w:pos="3822"/>
        </w:tabs>
        <w:rPr>
          <w:rFonts w:ascii="XO Thames" w:hAnsi="XO Thames" w:cs="XO Thames"/>
          <w:sz w:val="22"/>
          <w:szCs w:val="22"/>
          <w:lang w:val="en-US"/>
        </w:rPr>
        <w:sectPr w:rsidR="00722DEC">
          <w:pgSz w:w="11906" w:h="16838"/>
          <w:pgMar w:top="284" w:right="567" w:bottom="567" w:left="1701" w:header="709" w:footer="709" w:gutter="0"/>
          <w:cols w:space="708"/>
          <w:titlePg/>
          <w:docGrid w:linePitch="360"/>
        </w:sectPr>
      </w:pPr>
    </w:p>
    <w:p w14:paraId="5DC24395" w14:textId="77777777" w:rsidR="00722DEC" w:rsidRDefault="00F919FE">
      <w:pPr>
        <w:tabs>
          <w:tab w:val="left" w:pos="6480"/>
        </w:tabs>
        <w:ind w:right="-74"/>
        <w:contextualSpacing/>
        <w:jc w:val="right"/>
        <w:rPr>
          <w:rFonts w:ascii="XO Thames" w:hAnsi="XO Thames" w:cs="XO Thames"/>
          <w:sz w:val="22"/>
          <w:szCs w:val="22"/>
        </w:rPr>
      </w:pPr>
      <w:r>
        <w:rPr>
          <w:rFonts w:ascii="XO Thames" w:hAnsi="XO Thames" w:cs="XO Thames"/>
          <w:sz w:val="22"/>
          <w:szCs w:val="22"/>
        </w:rPr>
        <w:lastRenderedPageBreak/>
        <w:t>Приложение № 1</w:t>
      </w:r>
    </w:p>
    <w:p w14:paraId="00A7A3EB" w14:textId="77777777" w:rsidR="00722DEC" w:rsidRDefault="00F919FE">
      <w:pPr>
        <w:tabs>
          <w:tab w:val="left" w:pos="6480"/>
        </w:tabs>
        <w:ind w:right="-74"/>
        <w:contextualSpacing/>
        <w:jc w:val="right"/>
        <w:rPr>
          <w:rFonts w:ascii="XO Thames" w:hAnsi="XO Thames" w:cs="XO Thames"/>
          <w:sz w:val="22"/>
          <w:szCs w:val="22"/>
        </w:rPr>
      </w:pPr>
      <w:r>
        <w:rPr>
          <w:rFonts w:ascii="XO Thames" w:hAnsi="XO Thames" w:cs="XO Thames"/>
          <w:sz w:val="22"/>
          <w:szCs w:val="22"/>
        </w:rPr>
        <w:t xml:space="preserve">к контракту </w:t>
      </w:r>
    </w:p>
    <w:p w14:paraId="6B009EC5" w14:textId="77777777" w:rsidR="00722DEC" w:rsidRDefault="00F919FE">
      <w:pPr>
        <w:tabs>
          <w:tab w:val="left" w:pos="6480"/>
        </w:tabs>
        <w:ind w:right="-74"/>
        <w:contextualSpacing/>
        <w:jc w:val="right"/>
        <w:rPr>
          <w:rFonts w:ascii="XO Thames" w:hAnsi="XO Thames" w:cs="XO Thames"/>
          <w:b/>
          <w:sz w:val="22"/>
          <w:szCs w:val="22"/>
        </w:rPr>
      </w:pPr>
      <w:r>
        <w:rPr>
          <w:rFonts w:ascii="XO Thames" w:hAnsi="XO Thames" w:cs="XO Thames"/>
          <w:sz w:val="22"/>
          <w:szCs w:val="22"/>
        </w:rPr>
        <w:t xml:space="preserve">№ </w:t>
      </w:r>
    </w:p>
    <w:p w14:paraId="3A481A5B" w14:textId="77777777" w:rsidR="00722DEC" w:rsidRDefault="00F919FE">
      <w:pPr>
        <w:tabs>
          <w:tab w:val="left" w:pos="6480"/>
        </w:tabs>
        <w:ind w:right="-74"/>
        <w:contextualSpacing/>
        <w:jc w:val="right"/>
        <w:rPr>
          <w:rFonts w:ascii="XO Thames" w:hAnsi="XO Thames" w:cs="XO Thames"/>
          <w:sz w:val="22"/>
          <w:szCs w:val="22"/>
        </w:rPr>
      </w:pPr>
      <w:r>
        <w:rPr>
          <w:rFonts w:ascii="XO Thames" w:hAnsi="XO Thames" w:cs="XO Thames"/>
          <w:sz w:val="22"/>
          <w:szCs w:val="22"/>
        </w:rPr>
        <w:t xml:space="preserve">от «____» </w:t>
      </w:r>
      <w:r>
        <w:rPr>
          <w:rFonts w:ascii="XO Thames" w:hAnsi="XO Thames" w:cs="XO Thames"/>
          <w:sz w:val="22"/>
          <w:szCs w:val="22"/>
        </w:rPr>
        <w:t>___________ 202</w:t>
      </w:r>
      <w:r>
        <w:rPr>
          <w:rFonts w:ascii="XO Thames" w:hAnsi="XO Thames" w:cs="XO Thames"/>
          <w:sz w:val="22"/>
          <w:szCs w:val="22"/>
          <w:lang w:val="en-US"/>
        </w:rPr>
        <w:t>6</w:t>
      </w:r>
      <w:r>
        <w:rPr>
          <w:rFonts w:ascii="XO Thames" w:hAnsi="XO Thames" w:cs="XO Thames"/>
          <w:sz w:val="22"/>
          <w:szCs w:val="22"/>
        </w:rPr>
        <w:t xml:space="preserve"> г.</w:t>
      </w:r>
    </w:p>
    <w:p w14:paraId="7B27E06F" w14:textId="77777777" w:rsidR="00722DEC" w:rsidRDefault="00722DEC">
      <w:pPr>
        <w:tabs>
          <w:tab w:val="left" w:pos="6480"/>
        </w:tabs>
        <w:ind w:right="-74"/>
        <w:contextualSpacing/>
        <w:jc w:val="right"/>
        <w:rPr>
          <w:rFonts w:ascii="XO Thames" w:hAnsi="XO Thames" w:cs="XO Thames"/>
          <w:sz w:val="22"/>
          <w:szCs w:val="22"/>
        </w:rPr>
      </w:pPr>
    </w:p>
    <w:p w14:paraId="198C3070" w14:textId="77777777" w:rsidR="00722DEC" w:rsidRDefault="00F919FE">
      <w:pPr>
        <w:pStyle w:val="Default"/>
        <w:ind w:firstLine="709"/>
        <w:jc w:val="center"/>
        <w:rPr>
          <w:rFonts w:ascii="XO Thames" w:hAnsi="XO Thames" w:cs="XO Thames"/>
          <w:b/>
          <w:bCs/>
          <w:color w:val="auto"/>
          <w:sz w:val="22"/>
          <w:szCs w:val="22"/>
        </w:rPr>
      </w:pPr>
      <w:r>
        <w:rPr>
          <w:rFonts w:ascii="XO Thames" w:hAnsi="XO Thames" w:cs="XO Thames"/>
          <w:b/>
          <w:bCs/>
          <w:color w:val="auto"/>
          <w:sz w:val="22"/>
          <w:szCs w:val="22"/>
        </w:rPr>
        <w:t>Техническое задание</w:t>
      </w:r>
    </w:p>
    <w:p w14:paraId="4A4FE992" w14:textId="77777777" w:rsidR="00722DEC" w:rsidRDefault="00F919FE">
      <w:pPr>
        <w:pStyle w:val="Default"/>
        <w:ind w:firstLine="709"/>
        <w:jc w:val="center"/>
        <w:rPr>
          <w:rFonts w:ascii="XO Thames" w:eastAsia="Times New Roman" w:hAnsi="XO Thames" w:cs="XO Thames"/>
          <w:b/>
          <w:sz w:val="22"/>
          <w:szCs w:val="22"/>
        </w:rPr>
      </w:pPr>
      <w:r>
        <w:rPr>
          <w:rFonts w:ascii="XO Thames" w:hAnsi="XO Thames" w:cs="XO Thames"/>
          <w:b/>
          <w:bCs/>
          <w:color w:val="auto"/>
          <w:sz w:val="22"/>
          <w:szCs w:val="22"/>
        </w:rPr>
        <w:t xml:space="preserve">на оказание услуг </w:t>
      </w:r>
      <w:r>
        <w:rPr>
          <w:rFonts w:ascii="XO Thames" w:eastAsia="Times New Roman" w:hAnsi="XO Thames" w:cs="XO Thames"/>
          <w:b/>
          <w:sz w:val="22"/>
          <w:szCs w:val="22"/>
        </w:rPr>
        <w:t>по проведению оценки рыночной стоимости арендной платы за пользование объектом недвижимости</w:t>
      </w:r>
    </w:p>
    <w:p w14:paraId="092F0381" w14:textId="77777777" w:rsidR="00722DEC" w:rsidRDefault="00722DEC">
      <w:pPr>
        <w:pStyle w:val="Default"/>
        <w:ind w:firstLine="709"/>
        <w:jc w:val="center"/>
        <w:rPr>
          <w:rFonts w:ascii="XO Thames" w:hAnsi="XO Thames" w:cs="XO Thames"/>
          <w:b/>
          <w:bCs/>
          <w:color w:val="auto"/>
          <w:sz w:val="22"/>
          <w:szCs w:val="22"/>
        </w:rPr>
      </w:pPr>
    </w:p>
    <w:p w14:paraId="030CABD6" w14:textId="77777777" w:rsidR="00722DEC" w:rsidRDefault="00F919FE">
      <w:pPr>
        <w:ind w:firstLine="708"/>
        <w:jc w:val="both"/>
        <w:rPr>
          <w:rFonts w:ascii="XO Thames" w:hAnsi="XO Thames" w:cs="XO Thames"/>
          <w:bCs/>
          <w:sz w:val="22"/>
          <w:szCs w:val="22"/>
        </w:rPr>
      </w:pPr>
      <w:r>
        <w:rPr>
          <w:rFonts w:ascii="XO Thames" w:hAnsi="XO Thames" w:cs="XO Thames"/>
          <w:b/>
          <w:sz w:val="22"/>
          <w:szCs w:val="22"/>
        </w:rPr>
        <w:t>Объект закупки:</w:t>
      </w:r>
      <w:r>
        <w:rPr>
          <w:rFonts w:ascii="XO Thames" w:hAnsi="XO Thames" w:cs="XO Thames"/>
          <w:sz w:val="22"/>
          <w:szCs w:val="22"/>
        </w:rPr>
        <w:t xml:space="preserve"> </w:t>
      </w:r>
      <w:r>
        <w:rPr>
          <w:rFonts w:ascii="XO Thames" w:hAnsi="XO Thames" w:cs="XO Thames"/>
          <w:bCs/>
          <w:sz w:val="22"/>
          <w:szCs w:val="22"/>
        </w:rPr>
        <w:t xml:space="preserve">Оказание услуг на проведение оценки рыночной стоимости арендной платы за пользование </w:t>
      </w:r>
      <w:r>
        <w:rPr>
          <w:rFonts w:ascii="XO Thames" w:hAnsi="XO Thames" w:cs="XO Thames"/>
          <w:bCs/>
          <w:sz w:val="22"/>
          <w:szCs w:val="22"/>
        </w:rPr>
        <w:t>объектом недвижимости.</w:t>
      </w:r>
    </w:p>
    <w:p w14:paraId="0BA64B7F" w14:textId="77777777" w:rsidR="00722DEC" w:rsidRDefault="00F919FE">
      <w:pPr>
        <w:ind w:firstLine="709"/>
        <w:jc w:val="both"/>
        <w:rPr>
          <w:rFonts w:ascii="XO Thames" w:hAnsi="XO Thames" w:cs="XO Thames"/>
          <w:sz w:val="22"/>
          <w:szCs w:val="22"/>
        </w:rPr>
      </w:pPr>
      <w:r>
        <w:rPr>
          <w:rFonts w:ascii="XO Thames" w:hAnsi="XO Thames" w:cs="XO Thames"/>
          <w:b/>
          <w:sz w:val="22"/>
          <w:szCs w:val="22"/>
        </w:rPr>
        <w:t>Место оказание услуг</w:t>
      </w:r>
      <w:r>
        <w:rPr>
          <w:rFonts w:ascii="XO Thames" w:hAnsi="XO Thames" w:cs="XO Thames"/>
          <w:sz w:val="22"/>
          <w:szCs w:val="22"/>
        </w:rPr>
        <w:t>: 652154 , Россия, Кемеровская область - Кузбасс,</w:t>
      </w:r>
      <w:r>
        <w:rPr>
          <w:rFonts w:ascii="XO Thames" w:hAnsi="XO Thames" w:cs="XO Thames"/>
          <w:sz w:val="22"/>
          <w:szCs w:val="22"/>
        </w:rPr>
        <w:br/>
        <w:t>г. Мариинск, ул. Макаренко, 5.</w:t>
      </w:r>
    </w:p>
    <w:p w14:paraId="78CE0634" w14:textId="77777777" w:rsidR="00722DEC" w:rsidRDefault="00F919FE">
      <w:pPr>
        <w:ind w:firstLine="709"/>
        <w:jc w:val="both"/>
        <w:rPr>
          <w:rFonts w:ascii="XO Thames" w:hAnsi="XO Thames" w:cs="XO Thames"/>
          <w:sz w:val="22"/>
          <w:szCs w:val="22"/>
          <w:shd w:val="clear" w:color="auto" w:fill="FFFFFF"/>
        </w:rPr>
      </w:pPr>
      <w:r>
        <w:rPr>
          <w:rFonts w:ascii="XO Thames" w:hAnsi="XO Thames" w:cs="XO Thames"/>
          <w:b/>
          <w:bCs/>
          <w:sz w:val="22"/>
          <w:szCs w:val="22"/>
          <w:shd w:val="clear" w:color="auto" w:fill="FFFFFF"/>
        </w:rPr>
        <w:t xml:space="preserve">Дата определения рыночной стоимости величины арендной платы </w:t>
      </w:r>
      <w:r>
        <w:rPr>
          <w:rFonts w:ascii="XO Thames" w:hAnsi="XO Thames" w:cs="XO Thames"/>
          <w:b/>
          <w:bCs/>
          <w:sz w:val="22"/>
          <w:szCs w:val="22"/>
          <w:shd w:val="clear" w:color="auto" w:fill="FFFFFF"/>
        </w:rPr>
        <w:br/>
        <w:t>за пользование объектом недвижимости:</w:t>
      </w:r>
      <w:r>
        <w:rPr>
          <w:rFonts w:ascii="XO Thames" w:hAnsi="XO Thames" w:cs="XO Thames"/>
          <w:sz w:val="22"/>
          <w:szCs w:val="22"/>
          <w:shd w:val="clear" w:color="auto" w:fill="FFFFFF"/>
        </w:rPr>
        <w:t xml:space="preserve"> </w:t>
      </w:r>
    </w:p>
    <w:p w14:paraId="61C2C521" w14:textId="77777777" w:rsidR="00722DEC" w:rsidRDefault="00722DEC">
      <w:pPr>
        <w:ind w:firstLine="709"/>
        <w:jc w:val="both"/>
        <w:rPr>
          <w:rFonts w:ascii="XO Thames" w:hAnsi="XO Thames" w:cs="XO Thame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388"/>
        <w:gridCol w:w="1476"/>
        <w:gridCol w:w="1326"/>
        <w:gridCol w:w="990"/>
        <w:gridCol w:w="1853"/>
      </w:tblGrid>
      <w:tr w:rsidR="00722DEC" w14:paraId="503EC69B" w14:textId="77777777">
        <w:tc>
          <w:tcPr>
            <w:tcW w:w="281" w:type="pct"/>
            <w:vAlign w:val="center"/>
          </w:tcPr>
          <w:p w14:paraId="527C7070" w14:textId="77777777" w:rsidR="00722DEC" w:rsidRDefault="00F919FE">
            <w:pPr>
              <w:tabs>
                <w:tab w:val="left" w:pos="0"/>
              </w:tabs>
              <w:jc w:val="both"/>
              <w:rPr>
                <w:rFonts w:ascii="XO Thames" w:hAnsi="XO Thames" w:cs="XO Thames"/>
                <w:b/>
                <w:sz w:val="22"/>
                <w:szCs w:val="22"/>
                <w:shd w:val="clear" w:color="auto" w:fill="FFFFFF"/>
              </w:rPr>
            </w:pPr>
            <w:r>
              <w:rPr>
                <w:rFonts w:ascii="XO Thames" w:hAnsi="XO Thames" w:cs="XO Thames"/>
                <w:b/>
                <w:sz w:val="22"/>
                <w:szCs w:val="22"/>
                <w:shd w:val="clear" w:color="auto" w:fill="FFFFFF"/>
              </w:rPr>
              <w:t>№</w:t>
            </w:r>
          </w:p>
        </w:tc>
        <w:tc>
          <w:tcPr>
            <w:tcW w:w="1770" w:type="pct"/>
            <w:vAlign w:val="center"/>
          </w:tcPr>
          <w:p w14:paraId="56846C8A" w14:textId="77777777" w:rsidR="00722DEC" w:rsidRDefault="00F919FE">
            <w:pPr>
              <w:tabs>
                <w:tab w:val="left" w:pos="0"/>
              </w:tabs>
              <w:jc w:val="both"/>
              <w:rPr>
                <w:rFonts w:ascii="XO Thames" w:hAnsi="XO Thames" w:cs="XO Thames"/>
                <w:b/>
                <w:i/>
                <w:sz w:val="22"/>
                <w:szCs w:val="22"/>
                <w:shd w:val="clear" w:color="auto" w:fill="FFFFFF"/>
              </w:rPr>
            </w:pPr>
            <w:r>
              <w:rPr>
                <w:rFonts w:ascii="XO Thames" w:hAnsi="XO Thames" w:cs="XO Thames"/>
                <w:b/>
                <w:bCs/>
                <w:color w:val="000000"/>
                <w:sz w:val="22"/>
                <w:szCs w:val="22"/>
              </w:rPr>
              <w:t xml:space="preserve">Наименование товара, работ, </w:t>
            </w:r>
            <w:r>
              <w:rPr>
                <w:rFonts w:ascii="XO Thames" w:hAnsi="XO Thames" w:cs="XO Thames"/>
                <w:b/>
                <w:bCs/>
                <w:color w:val="000000"/>
                <w:sz w:val="22"/>
                <w:szCs w:val="22"/>
              </w:rPr>
              <w:t>услуг</w:t>
            </w:r>
          </w:p>
        </w:tc>
        <w:tc>
          <w:tcPr>
            <w:tcW w:w="771" w:type="pct"/>
            <w:vAlign w:val="center"/>
          </w:tcPr>
          <w:p w14:paraId="23637DBD" w14:textId="77777777" w:rsidR="00722DEC" w:rsidRDefault="00F919FE">
            <w:pPr>
              <w:tabs>
                <w:tab w:val="left" w:pos="0"/>
              </w:tabs>
              <w:jc w:val="both"/>
              <w:rPr>
                <w:rFonts w:ascii="XO Thames" w:hAnsi="XO Thames" w:cs="XO Thames"/>
                <w:b/>
                <w:sz w:val="22"/>
                <w:szCs w:val="22"/>
                <w:shd w:val="clear" w:color="auto" w:fill="FFFFFF"/>
              </w:rPr>
            </w:pPr>
            <w:r>
              <w:rPr>
                <w:rFonts w:ascii="XO Thames" w:hAnsi="XO Thames" w:cs="XO Thames"/>
                <w:b/>
                <w:bCs/>
                <w:color w:val="000000"/>
                <w:sz w:val="22"/>
                <w:szCs w:val="22"/>
              </w:rPr>
              <w:t>ОКПД 2</w:t>
            </w:r>
          </w:p>
        </w:tc>
        <w:tc>
          <w:tcPr>
            <w:tcW w:w="693" w:type="pct"/>
            <w:vAlign w:val="center"/>
          </w:tcPr>
          <w:p w14:paraId="1C7A7AF4" w14:textId="77777777" w:rsidR="00722DEC" w:rsidRDefault="00F919FE">
            <w:pPr>
              <w:tabs>
                <w:tab w:val="left" w:pos="0"/>
              </w:tabs>
              <w:jc w:val="both"/>
              <w:rPr>
                <w:rFonts w:ascii="XO Thames" w:hAnsi="XO Thames" w:cs="XO Thames"/>
                <w:b/>
                <w:sz w:val="22"/>
                <w:szCs w:val="22"/>
                <w:shd w:val="clear" w:color="auto" w:fill="FFFFFF"/>
              </w:rPr>
            </w:pPr>
            <w:r>
              <w:rPr>
                <w:rFonts w:ascii="XO Thames" w:hAnsi="XO Thames" w:cs="XO Thames"/>
                <w:b/>
                <w:sz w:val="22"/>
                <w:szCs w:val="22"/>
                <w:shd w:val="clear" w:color="auto" w:fill="FFFFFF"/>
              </w:rPr>
              <w:t>Ед. изм.</w:t>
            </w:r>
          </w:p>
        </w:tc>
        <w:tc>
          <w:tcPr>
            <w:tcW w:w="517" w:type="pct"/>
            <w:vAlign w:val="center"/>
          </w:tcPr>
          <w:p w14:paraId="2F88B632" w14:textId="77777777" w:rsidR="00722DEC" w:rsidRDefault="00F919FE">
            <w:pPr>
              <w:tabs>
                <w:tab w:val="left" w:pos="0"/>
              </w:tabs>
              <w:jc w:val="both"/>
              <w:rPr>
                <w:rFonts w:ascii="XO Thames" w:hAnsi="XO Thames" w:cs="XO Thames"/>
                <w:b/>
                <w:sz w:val="22"/>
                <w:szCs w:val="22"/>
                <w:shd w:val="clear" w:color="auto" w:fill="FFFFFF"/>
              </w:rPr>
            </w:pPr>
            <w:r>
              <w:rPr>
                <w:rFonts w:ascii="XO Thames" w:hAnsi="XO Thames" w:cs="XO Thames"/>
                <w:b/>
                <w:bCs/>
                <w:color w:val="000000"/>
                <w:sz w:val="22"/>
                <w:szCs w:val="22"/>
              </w:rPr>
              <w:t>Кол-во</w:t>
            </w:r>
          </w:p>
        </w:tc>
        <w:tc>
          <w:tcPr>
            <w:tcW w:w="968" w:type="pct"/>
            <w:vAlign w:val="center"/>
          </w:tcPr>
          <w:p w14:paraId="32D09176" w14:textId="77777777" w:rsidR="00722DEC" w:rsidRDefault="00F919FE">
            <w:pPr>
              <w:tabs>
                <w:tab w:val="left" w:pos="0"/>
              </w:tabs>
              <w:jc w:val="both"/>
              <w:rPr>
                <w:rFonts w:ascii="XO Thames" w:hAnsi="XO Thames" w:cs="XO Thames"/>
                <w:b/>
                <w:i/>
                <w:sz w:val="22"/>
                <w:szCs w:val="22"/>
                <w:shd w:val="clear" w:color="auto" w:fill="FFFFFF"/>
              </w:rPr>
            </w:pPr>
            <w:r>
              <w:rPr>
                <w:rFonts w:ascii="XO Thames" w:hAnsi="XO Thames" w:cs="XO Thames"/>
                <w:b/>
                <w:bCs/>
                <w:color w:val="000000"/>
                <w:sz w:val="22"/>
                <w:szCs w:val="22"/>
              </w:rPr>
              <w:t>Стоимость оказываемых услуг</w:t>
            </w:r>
          </w:p>
        </w:tc>
      </w:tr>
      <w:tr w:rsidR="00722DEC" w14:paraId="70E9025C" w14:textId="77777777">
        <w:tc>
          <w:tcPr>
            <w:tcW w:w="281" w:type="pct"/>
            <w:vAlign w:val="center"/>
          </w:tcPr>
          <w:p w14:paraId="6C61E2C3" w14:textId="77777777" w:rsidR="00722DEC" w:rsidRDefault="00F919FE">
            <w:pPr>
              <w:tabs>
                <w:tab w:val="left" w:pos="0"/>
              </w:tabs>
              <w:jc w:val="both"/>
              <w:rPr>
                <w:rFonts w:ascii="XO Thames" w:hAnsi="XO Thames" w:cs="XO Thames"/>
                <w:sz w:val="22"/>
                <w:szCs w:val="22"/>
                <w:shd w:val="clear" w:color="auto" w:fill="FFFFFF"/>
              </w:rPr>
            </w:pPr>
            <w:r>
              <w:rPr>
                <w:rFonts w:ascii="XO Thames" w:hAnsi="XO Thames" w:cs="XO Thames"/>
                <w:sz w:val="22"/>
                <w:szCs w:val="22"/>
                <w:shd w:val="clear" w:color="auto" w:fill="FFFFFF"/>
              </w:rPr>
              <w:t>1</w:t>
            </w:r>
          </w:p>
        </w:tc>
        <w:tc>
          <w:tcPr>
            <w:tcW w:w="1770" w:type="pct"/>
            <w:vAlign w:val="center"/>
          </w:tcPr>
          <w:p w14:paraId="09D38667" w14:textId="77777777" w:rsidR="00722DEC" w:rsidRDefault="00F919FE">
            <w:pPr>
              <w:tabs>
                <w:tab w:val="left" w:pos="0"/>
              </w:tabs>
              <w:jc w:val="both"/>
              <w:rPr>
                <w:rFonts w:ascii="XO Thames" w:hAnsi="XO Thames" w:cs="XO Thames"/>
                <w:sz w:val="22"/>
                <w:szCs w:val="22"/>
                <w:shd w:val="clear" w:color="auto" w:fill="FFFFFF"/>
              </w:rPr>
            </w:pPr>
            <w:r>
              <w:rPr>
                <w:rFonts w:ascii="XO Thames" w:hAnsi="XO Thames" w:cs="XO Thames"/>
                <w:sz w:val="22"/>
                <w:szCs w:val="22"/>
                <w:shd w:val="clear" w:color="auto" w:fill="FFFFFF"/>
              </w:rPr>
              <w:t xml:space="preserve">Оказание услуг </w:t>
            </w:r>
            <w:r>
              <w:rPr>
                <w:rFonts w:ascii="XO Thames" w:hAnsi="XO Thames" w:cs="XO Thames"/>
                <w:sz w:val="22"/>
                <w:szCs w:val="22"/>
                <w:shd w:val="clear" w:color="auto" w:fill="FFFFFF"/>
              </w:rPr>
              <w:t>по</w:t>
            </w:r>
            <w:r>
              <w:rPr>
                <w:rFonts w:ascii="XO Thames" w:hAnsi="XO Thames" w:cs="XO Thames"/>
                <w:sz w:val="22"/>
                <w:szCs w:val="22"/>
                <w:shd w:val="clear" w:color="auto" w:fill="FFFFFF"/>
              </w:rPr>
              <w:t xml:space="preserve"> проведени</w:t>
            </w:r>
            <w:r>
              <w:rPr>
                <w:rFonts w:ascii="XO Thames" w:hAnsi="XO Thames" w:cs="XO Thames"/>
                <w:sz w:val="22"/>
                <w:szCs w:val="22"/>
                <w:shd w:val="clear" w:color="auto" w:fill="FFFFFF"/>
              </w:rPr>
              <w:t>ю</w:t>
            </w:r>
            <w:r>
              <w:rPr>
                <w:rFonts w:ascii="XO Thames" w:hAnsi="XO Thames" w:cs="XO Thames"/>
                <w:sz w:val="22"/>
                <w:szCs w:val="22"/>
                <w:shd w:val="clear" w:color="auto" w:fill="FFFFFF"/>
              </w:rPr>
              <w:t xml:space="preserve"> оценки рыночной стоимости арендной платы за пользование объектом недвижимости</w:t>
            </w:r>
          </w:p>
        </w:tc>
        <w:tc>
          <w:tcPr>
            <w:tcW w:w="771" w:type="pct"/>
            <w:vAlign w:val="center"/>
          </w:tcPr>
          <w:p w14:paraId="45B4E0FF" w14:textId="77777777" w:rsidR="00722DEC" w:rsidRDefault="00F919FE">
            <w:pPr>
              <w:jc w:val="both"/>
              <w:rPr>
                <w:rFonts w:ascii="XO Thames" w:hAnsi="XO Thames" w:cs="XO Thames"/>
                <w:sz w:val="22"/>
                <w:szCs w:val="22"/>
              </w:rPr>
            </w:pPr>
            <w:r>
              <w:rPr>
                <w:rFonts w:ascii="XO Thames" w:hAnsi="XO Thames" w:cs="XO Thames"/>
                <w:sz w:val="22"/>
                <w:szCs w:val="22"/>
              </w:rPr>
              <w:t>74.90.12.123</w:t>
            </w:r>
          </w:p>
        </w:tc>
        <w:tc>
          <w:tcPr>
            <w:tcW w:w="693" w:type="pct"/>
            <w:vAlign w:val="center"/>
          </w:tcPr>
          <w:p w14:paraId="23A5818E" w14:textId="77777777" w:rsidR="00722DEC" w:rsidRDefault="00F919FE">
            <w:pPr>
              <w:tabs>
                <w:tab w:val="left" w:pos="0"/>
              </w:tabs>
              <w:jc w:val="center"/>
              <w:rPr>
                <w:rFonts w:ascii="XO Thames" w:hAnsi="XO Thames" w:cs="XO Thames"/>
                <w:sz w:val="22"/>
                <w:szCs w:val="22"/>
                <w:shd w:val="clear" w:color="auto" w:fill="FFFFFF"/>
              </w:rPr>
            </w:pPr>
            <w:proofErr w:type="spellStart"/>
            <w:r>
              <w:rPr>
                <w:rFonts w:ascii="XO Thames" w:hAnsi="XO Thames" w:cs="XO Thames"/>
                <w:sz w:val="22"/>
                <w:szCs w:val="22"/>
                <w:shd w:val="clear" w:color="auto" w:fill="FFFFFF"/>
              </w:rPr>
              <w:t>усл</w:t>
            </w:r>
            <w:proofErr w:type="spellEnd"/>
            <w:r>
              <w:rPr>
                <w:rFonts w:ascii="XO Thames" w:hAnsi="XO Thames" w:cs="XO Thames"/>
                <w:sz w:val="22"/>
                <w:szCs w:val="22"/>
                <w:shd w:val="clear" w:color="auto" w:fill="FFFFFF"/>
              </w:rPr>
              <w:t>. ед.</w:t>
            </w:r>
          </w:p>
        </w:tc>
        <w:tc>
          <w:tcPr>
            <w:tcW w:w="517" w:type="pct"/>
            <w:vAlign w:val="center"/>
          </w:tcPr>
          <w:p w14:paraId="53A6942C" w14:textId="77777777" w:rsidR="00722DEC" w:rsidRDefault="00F919FE">
            <w:pPr>
              <w:tabs>
                <w:tab w:val="left" w:pos="0"/>
              </w:tabs>
              <w:jc w:val="center"/>
              <w:rPr>
                <w:rFonts w:ascii="XO Thames" w:hAnsi="XO Thames" w:cs="XO Thames"/>
                <w:sz w:val="22"/>
                <w:szCs w:val="22"/>
                <w:shd w:val="clear" w:color="auto" w:fill="FFFFFF"/>
              </w:rPr>
            </w:pPr>
            <w:r>
              <w:rPr>
                <w:rFonts w:ascii="XO Thames" w:hAnsi="XO Thames" w:cs="XO Thames"/>
                <w:sz w:val="22"/>
                <w:szCs w:val="22"/>
                <w:shd w:val="clear" w:color="auto" w:fill="FFFFFF"/>
              </w:rPr>
              <w:t>1</w:t>
            </w:r>
          </w:p>
        </w:tc>
        <w:tc>
          <w:tcPr>
            <w:tcW w:w="968" w:type="pct"/>
            <w:vAlign w:val="center"/>
          </w:tcPr>
          <w:p w14:paraId="73DD4F7B" w14:textId="77777777" w:rsidR="00722DEC" w:rsidRDefault="00722DEC">
            <w:pPr>
              <w:tabs>
                <w:tab w:val="left" w:pos="0"/>
              </w:tabs>
              <w:jc w:val="center"/>
              <w:rPr>
                <w:rFonts w:ascii="XO Thames" w:hAnsi="XO Thames" w:cs="XO Thames"/>
                <w:sz w:val="22"/>
                <w:szCs w:val="22"/>
                <w:shd w:val="clear" w:color="auto" w:fill="FFFFFF"/>
                <w:lang w:val="en-US"/>
              </w:rPr>
            </w:pPr>
          </w:p>
        </w:tc>
      </w:tr>
      <w:tr w:rsidR="00722DEC" w14:paraId="4D385FDE" w14:textId="77777777">
        <w:tc>
          <w:tcPr>
            <w:tcW w:w="5000" w:type="pct"/>
            <w:gridSpan w:val="6"/>
            <w:vAlign w:val="center"/>
          </w:tcPr>
          <w:p w14:paraId="532608EF" w14:textId="77777777" w:rsidR="00722DEC" w:rsidRDefault="00F919FE">
            <w:pPr>
              <w:tabs>
                <w:tab w:val="left" w:pos="0"/>
              </w:tabs>
              <w:jc w:val="both"/>
              <w:rPr>
                <w:rFonts w:ascii="XO Thames" w:hAnsi="XO Thames" w:cs="XO Thames"/>
                <w:b/>
                <w:sz w:val="22"/>
                <w:szCs w:val="22"/>
              </w:rPr>
            </w:pPr>
            <w:r>
              <w:rPr>
                <w:rFonts w:ascii="XO Thames" w:hAnsi="XO Thames" w:cs="XO Thames"/>
                <w:b/>
                <w:sz w:val="22"/>
                <w:szCs w:val="22"/>
                <w:shd w:val="clear" w:color="auto" w:fill="FFFFFF"/>
              </w:rPr>
              <w:t>ИТОГО:</w:t>
            </w:r>
            <w:r>
              <w:rPr>
                <w:rFonts w:ascii="XO Thames" w:hAnsi="XO Thames" w:cs="XO Thames"/>
                <w:sz w:val="22"/>
                <w:szCs w:val="22"/>
              </w:rPr>
              <w:t xml:space="preserve"> </w:t>
            </w:r>
          </w:p>
        </w:tc>
      </w:tr>
    </w:tbl>
    <w:p w14:paraId="1FC7B368" w14:textId="77777777" w:rsidR="00722DEC" w:rsidRDefault="00722DEC">
      <w:pPr>
        <w:ind w:firstLine="709"/>
        <w:contextualSpacing/>
        <w:jc w:val="both"/>
        <w:rPr>
          <w:rFonts w:ascii="XO Thames" w:hAnsi="XO Thames" w:cs="XO Thames"/>
          <w:b/>
          <w:bCs/>
          <w:sz w:val="22"/>
          <w:szCs w:val="22"/>
        </w:rPr>
      </w:pPr>
    </w:p>
    <w:p w14:paraId="7BC9F2F5" w14:textId="77777777" w:rsidR="00722DEC" w:rsidRDefault="00F919FE">
      <w:pPr>
        <w:ind w:firstLine="709"/>
        <w:contextualSpacing/>
        <w:jc w:val="both"/>
        <w:rPr>
          <w:rFonts w:ascii="XO Thames" w:hAnsi="XO Thames" w:cs="XO Thames"/>
          <w:bCs/>
          <w:sz w:val="22"/>
          <w:szCs w:val="22"/>
        </w:rPr>
      </w:pPr>
      <w:r>
        <w:rPr>
          <w:rFonts w:ascii="XO Thames" w:hAnsi="XO Thames" w:cs="XO Thames"/>
          <w:b/>
          <w:bCs/>
          <w:sz w:val="22"/>
          <w:szCs w:val="22"/>
        </w:rPr>
        <w:t xml:space="preserve">Объем услуг: </w:t>
      </w:r>
      <w:r>
        <w:rPr>
          <w:rFonts w:ascii="XO Thames" w:hAnsi="XO Thames" w:cs="XO Thames"/>
          <w:bCs/>
          <w:sz w:val="22"/>
          <w:szCs w:val="22"/>
        </w:rPr>
        <w:t xml:space="preserve">оценка рыночной стоимости величины </w:t>
      </w:r>
      <w:r>
        <w:rPr>
          <w:rFonts w:ascii="XO Thames" w:hAnsi="XO Thames" w:cs="XO Thames"/>
          <w:bCs/>
          <w:sz w:val="22"/>
          <w:szCs w:val="22"/>
        </w:rPr>
        <w:t>арендной платы</w:t>
      </w:r>
      <w:r>
        <w:rPr>
          <w:rFonts w:ascii="XO Thames" w:hAnsi="XO Thames" w:cs="XO Thames"/>
          <w:bCs/>
          <w:sz w:val="22"/>
          <w:szCs w:val="22"/>
        </w:rPr>
        <w:br/>
        <w:t>за пользование объектом недвижимости:</w:t>
      </w:r>
    </w:p>
    <w:p w14:paraId="3E981FE2" w14:textId="77777777" w:rsidR="00722DEC" w:rsidRDefault="00F919FE">
      <w:pPr>
        <w:pStyle w:val="afd"/>
        <w:numPr>
          <w:ilvl w:val="0"/>
          <w:numId w:val="5"/>
        </w:numPr>
        <w:suppressAutoHyphens/>
        <w:jc w:val="both"/>
        <w:rPr>
          <w:rFonts w:ascii="XO Thames" w:hAnsi="XO Thames" w:cs="XO Thames"/>
          <w:bCs/>
          <w:sz w:val="22"/>
          <w:szCs w:val="22"/>
        </w:rPr>
      </w:pPr>
      <w:r>
        <w:rPr>
          <w:rFonts w:ascii="XO Thames" w:hAnsi="XO Thames" w:cs="XO Thames"/>
          <w:bCs/>
          <w:sz w:val="22"/>
          <w:szCs w:val="22"/>
        </w:rPr>
        <w:t xml:space="preserve">помещение 19,9 </w:t>
      </w:r>
      <w:proofErr w:type="spellStart"/>
      <w:proofErr w:type="gramStart"/>
      <w:r>
        <w:rPr>
          <w:rFonts w:ascii="XO Thames" w:hAnsi="XO Thames" w:cs="XO Thames"/>
          <w:bCs/>
          <w:sz w:val="22"/>
          <w:szCs w:val="22"/>
        </w:rPr>
        <w:t>кв.м</w:t>
      </w:r>
      <w:proofErr w:type="spellEnd"/>
      <w:proofErr w:type="gramEnd"/>
      <w:r>
        <w:rPr>
          <w:rFonts w:ascii="XO Thames" w:hAnsi="XO Thames" w:cs="XO Thames"/>
          <w:bCs/>
          <w:sz w:val="22"/>
          <w:szCs w:val="22"/>
        </w:rPr>
        <w:t>, расположенное в отдельно стоящем здании (</w:t>
      </w:r>
      <w:proofErr w:type="spellStart"/>
      <w:r>
        <w:rPr>
          <w:rFonts w:ascii="XO Thames" w:hAnsi="XO Thames" w:cs="XO Thames"/>
          <w:bCs/>
          <w:sz w:val="22"/>
          <w:szCs w:val="22"/>
        </w:rPr>
        <w:t>Медчасть</w:t>
      </w:r>
      <w:proofErr w:type="spellEnd"/>
      <w:r>
        <w:rPr>
          <w:rFonts w:ascii="XO Thames" w:hAnsi="XO Thames" w:cs="XO Thames"/>
          <w:bCs/>
          <w:sz w:val="22"/>
          <w:szCs w:val="22"/>
        </w:rPr>
        <w:t xml:space="preserve">) общей площадью 667,8 </w:t>
      </w:r>
      <w:proofErr w:type="spellStart"/>
      <w:r>
        <w:rPr>
          <w:rFonts w:ascii="XO Thames" w:hAnsi="XO Thames" w:cs="XO Thames"/>
          <w:bCs/>
          <w:sz w:val="22"/>
          <w:szCs w:val="22"/>
        </w:rPr>
        <w:t>кв.м</w:t>
      </w:r>
      <w:proofErr w:type="spellEnd"/>
      <w:r>
        <w:rPr>
          <w:rFonts w:ascii="XO Thames" w:hAnsi="XO Thames" w:cs="XO Thames"/>
          <w:bCs/>
          <w:sz w:val="22"/>
          <w:szCs w:val="22"/>
        </w:rPr>
        <w:t>., кадастровый (или условный) номер: 42:27:0102002:1200, расположенное по адресу: 652154, Россия, Кемеровс</w:t>
      </w:r>
      <w:r>
        <w:rPr>
          <w:rFonts w:ascii="XO Thames" w:hAnsi="XO Thames" w:cs="XO Thames"/>
          <w:bCs/>
          <w:sz w:val="22"/>
          <w:szCs w:val="22"/>
        </w:rPr>
        <w:t xml:space="preserve">кая область - Кузбасс, г. Мариинск, ул. Макаренко, </w:t>
      </w:r>
      <w:r>
        <w:rPr>
          <w:rFonts w:ascii="XO Thames" w:hAnsi="XO Thames" w:cs="XO Thames"/>
          <w:bCs/>
          <w:sz w:val="22"/>
          <w:szCs w:val="22"/>
          <w:lang w:val="en-US"/>
        </w:rPr>
        <w:t>5</w:t>
      </w:r>
      <w:r>
        <w:rPr>
          <w:rFonts w:ascii="XO Thames" w:hAnsi="XO Thames" w:cs="XO Thames"/>
          <w:bCs/>
          <w:sz w:val="22"/>
          <w:szCs w:val="22"/>
        </w:rPr>
        <w:t xml:space="preserve"> (реестровый номер федерального имущества: П1243000</w:t>
      </w:r>
      <w:r>
        <w:rPr>
          <w:rFonts w:ascii="XO Thames" w:hAnsi="XO Thames" w:cs="XO Thames"/>
          <w:bCs/>
          <w:sz w:val="22"/>
          <w:szCs w:val="22"/>
          <w:lang w:val="en-US"/>
        </w:rPr>
        <w:t>4859</w:t>
      </w:r>
      <w:r>
        <w:rPr>
          <w:rFonts w:ascii="XO Thames" w:hAnsi="XO Thames" w:cs="XO Thames"/>
          <w:bCs/>
          <w:sz w:val="22"/>
          <w:szCs w:val="22"/>
        </w:rPr>
        <w:t>);</w:t>
      </w:r>
    </w:p>
    <w:p w14:paraId="2172B1FC" w14:textId="77777777" w:rsidR="00722DEC" w:rsidRDefault="00F919FE">
      <w:pPr>
        <w:pStyle w:val="afd"/>
        <w:numPr>
          <w:ilvl w:val="0"/>
          <w:numId w:val="5"/>
        </w:numPr>
        <w:suppressAutoHyphens/>
        <w:jc w:val="both"/>
        <w:rPr>
          <w:rFonts w:ascii="XO Thames" w:hAnsi="XO Thames" w:cs="XO Thames"/>
          <w:bCs/>
          <w:sz w:val="22"/>
          <w:szCs w:val="22"/>
        </w:rPr>
      </w:pPr>
      <w:r>
        <w:rPr>
          <w:rFonts w:ascii="XO Thames" w:hAnsi="XO Thames" w:cs="XO Thames"/>
          <w:bCs/>
          <w:sz w:val="22"/>
          <w:szCs w:val="22"/>
        </w:rPr>
        <w:t xml:space="preserve">помещение 8,68 </w:t>
      </w:r>
      <w:proofErr w:type="spellStart"/>
      <w:proofErr w:type="gramStart"/>
      <w:r>
        <w:rPr>
          <w:rFonts w:ascii="XO Thames" w:hAnsi="XO Thames" w:cs="XO Thames"/>
          <w:bCs/>
          <w:sz w:val="22"/>
          <w:szCs w:val="22"/>
        </w:rPr>
        <w:t>кв.м</w:t>
      </w:r>
      <w:proofErr w:type="spellEnd"/>
      <w:proofErr w:type="gramEnd"/>
      <w:r>
        <w:rPr>
          <w:rFonts w:ascii="XO Thames" w:hAnsi="XO Thames" w:cs="XO Thames"/>
          <w:bCs/>
          <w:sz w:val="22"/>
          <w:szCs w:val="22"/>
        </w:rPr>
        <w:t xml:space="preserve">, расположенное отдельно стоящее здание (комната свиданий) общей площадью 86,8 </w:t>
      </w:r>
      <w:proofErr w:type="spellStart"/>
      <w:r>
        <w:rPr>
          <w:rFonts w:ascii="XO Thames" w:hAnsi="XO Thames" w:cs="XO Thames"/>
          <w:bCs/>
          <w:sz w:val="22"/>
          <w:szCs w:val="22"/>
        </w:rPr>
        <w:t>кв.м</w:t>
      </w:r>
      <w:proofErr w:type="spellEnd"/>
      <w:r>
        <w:rPr>
          <w:rFonts w:ascii="XO Thames" w:hAnsi="XO Thames" w:cs="XO Thames"/>
          <w:bCs/>
          <w:sz w:val="22"/>
          <w:szCs w:val="22"/>
        </w:rPr>
        <w:t>., кадастровый (или условный) номер: 42;27:0</w:t>
      </w:r>
      <w:r>
        <w:rPr>
          <w:rFonts w:ascii="XO Thames" w:hAnsi="XO Thames" w:cs="XO Thames"/>
          <w:bCs/>
          <w:sz w:val="22"/>
          <w:szCs w:val="22"/>
        </w:rPr>
        <w:t xml:space="preserve">1002:1204, расположенное по адресу: 652154, Россия, Кемеровская область - Кузбасс, г. Мариинск, ул. Макаренко, </w:t>
      </w:r>
      <w:r>
        <w:rPr>
          <w:rFonts w:ascii="XO Thames" w:hAnsi="XO Thames" w:cs="XO Thames"/>
          <w:bCs/>
          <w:sz w:val="22"/>
          <w:szCs w:val="22"/>
          <w:lang w:val="en-US"/>
        </w:rPr>
        <w:t>5</w:t>
      </w:r>
      <w:r>
        <w:rPr>
          <w:rFonts w:ascii="XO Thames" w:hAnsi="XO Thames" w:cs="XO Thames"/>
          <w:bCs/>
          <w:sz w:val="22"/>
          <w:szCs w:val="22"/>
        </w:rPr>
        <w:t xml:space="preserve"> (реестровый номер федерального имущества: П1243000</w:t>
      </w:r>
      <w:r>
        <w:rPr>
          <w:rFonts w:ascii="XO Thames" w:hAnsi="XO Thames" w:cs="XO Thames"/>
          <w:bCs/>
          <w:sz w:val="22"/>
          <w:szCs w:val="22"/>
          <w:lang w:val="en-US"/>
        </w:rPr>
        <w:t>4858</w:t>
      </w:r>
      <w:r>
        <w:rPr>
          <w:rFonts w:ascii="XO Thames" w:hAnsi="XO Thames" w:cs="XO Thames"/>
          <w:bCs/>
          <w:sz w:val="22"/>
          <w:szCs w:val="22"/>
        </w:rPr>
        <w:t>).</w:t>
      </w:r>
    </w:p>
    <w:p w14:paraId="389FB1F9" w14:textId="77777777" w:rsidR="00722DEC" w:rsidRDefault="00F919FE">
      <w:pPr>
        <w:ind w:firstLine="709"/>
        <w:contextualSpacing/>
        <w:jc w:val="both"/>
        <w:rPr>
          <w:rFonts w:ascii="XO Thames" w:hAnsi="XO Thames" w:cs="XO Thames"/>
          <w:sz w:val="22"/>
          <w:szCs w:val="22"/>
        </w:rPr>
      </w:pPr>
      <w:r>
        <w:rPr>
          <w:rFonts w:ascii="XO Thames" w:hAnsi="XO Thames" w:cs="XO Thames"/>
          <w:b/>
          <w:bCs/>
          <w:sz w:val="22"/>
          <w:szCs w:val="22"/>
        </w:rPr>
        <w:t>Срок оказания услуг:</w:t>
      </w:r>
      <w:r>
        <w:rPr>
          <w:rFonts w:ascii="XO Thames" w:hAnsi="XO Thames" w:cs="XO Thames"/>
          <w:sz w:val="22"/>
          <w:szCs w:val="22"/>
        </w:rPr>
        <w:t xml:space="preserve"> 15 (пятнадцать) рабочих дней с даты заключения контракта.</w:t>
      </w:r>
    </w:p>
    <w:p w14:paraId="2A50B817" w14:textId="77777777" w:rsidR="00722DEC" w:rsidRDefault="00F919FE">
      <w:pPr>
        <w:ind w:firstLine="708"/>
        <w:contextualSpacing/>
        <w:jc w:val="both"/>
        <w:rPr>
          <w:rFonts w:ascii="XO Thames" w:hAnsi="XO Thames" w:cs="XO Thames"/>
          <w:bCs/>
          <w:sz w:val="22"/>
          <w:szCs w:val="22"/>
        </w:rPr>
      </w:pPr>
      <w:r>
        <w:rPr>
          <w:rFonts w:ascii="XO Thames" w:hAnsi="XO Thames" w:cs="XO Thames"/>
          <w:b/>
          <w:sz w:val="22"/>
          <w:szCs w:val="22"/>
        </w:rPr>
        <w:t>Цель оц</w:t>
      </w:r>
      <w:r>
        <w:rPr>
          <w:rFonts w:ascii="XO Thames" w:hAnsi="XO Thames" w:cs="XO Thames"/>
          <w:b/>
          <w:sz w:val="22"/>
          <w:szCs w:val="22"/>
        </w:rPr>
        <w:t>енки:</w:t>
      </w:r>
      <w:r>
        <w:rPr>
          <w:rFonts w:ascii="XO Thames" w:hAnsi="XO Thames" w:cs="XO Thames"/>
          <w:sz w:val="22"/>
          <w:szCs w:val="22"/>
        </w:rPr>
        <w:t xml:space="preserve"> </w:t>
      </w:r>
      <w:r>
        <w:rPr>
          <w:rFonts w:ascii="XO Thames" w:hAnsi="XO Thames" w:cs="XO Thames"/>
          <w:bCs/>
          <w:sz w:val="22"/>
          <w:szCs w:val="22"/>
        </w:rPr>
        <w:t xml:space="preserve">определение рыночной стоимости величины арендной платы </w:t>
      </w:r>
      <w:r>
        <w:rPr>
          <w:rFonts w:ascii="XO Thames" w:hAnsi="XO Thames" w:cs="XO Thames"/>
          <w:bCs/>
          <w:sz w:val="22"/>
          <w:szCs w:val="22"/>
        </w:rPr>
        <w:br/>
        <w:t>за пользование объектом недвижимости по состоянию на дату оценки, устанавливаемую оценщиком самостоятельно, при этом дата оценки должна быть установлена в период, начиная с даты заключения Контр</w:t>
      </w:r>
      <w:r>
        <w:rPr>
          <w:rFonts w:ascii="XO Thames" w:hAnsi="XO Thames" w:cs="XO Thames"/>
          <w:bCs/>
          <w:sz w:val="22"/>
          <w:szCs w:val="22"/>
        </w:rPr>
        <w:t>акта и в течение срока оказания услуг по контракту.</w:t>
      </w:r>
    </w:p>
    <w:p w14:paraId="4C3222FF" w14:textId="77777777" w:rsidR="00722DEC" w:rsidRDefault="00F919FE">
      <w:pPr>
        <w:ind w:firstLine="709"/>
        <w:contextualSpacing/>
        <w:jc w:val="both"/>
        <w:rPr>
          <w:rFonts w:ascii="XO Thames" w:hAnsi="XO Thames" w:cs="XO Thames"/>
          <w:bCs/>
          <w:sz w:val="22"/>
          <w:szCs w:val="22"/>
        </w:rPr>
      </w:pPr>
      <w:r>
        <w:rPr>
          <w:rFonts w:ascii="XO Thames" w:hAnsi="XO Thames" w:cs="XO Thames"/>
          <w:bCs/>
          <w:sz w:val="22"/>
          <w:szCs w:val="22"/>
        </w:rPr>
        <w:t xml:space="preserve">В процессе оказания услуг оценщик в обязательном порядке осуществляет выезд </w:t>
      </w:r>
      <w:r>
        <w:rPr>
          <w:rFonts w:ascii="XO Thames" w:hAnsi="XO Thames" w:cs="XO Thames"/>
          <w:bCs/>
          <w:sz w:val="22"/>
          <w:szCs w:val="22"/>
        </w:rPr>
        <w:br/>
        <w:t xml:space="preserve">к месту нахождения объекта оценки, производит осмотр по месту его нахождения, осуществляет </w:t>
      </w:r>
      <w:proofErr w:type="spellStart"/>
      <w:r>
        <w:rPr>
          <w:rFonts w:ascii="XO Thames" w:hAnsi="XO Thames" w:cs="XO Thames"/>
          <w:bCs/>
          <w:sz w:val="22"/>
          <w:szCs w:val="22"/>
        </w:rPr>
        <w:t>фотофиксацию</w:t>
      </w:r>
      <w:proofErr w:type="spellEnd"/>
      <w:r>
        <w:rPr>
          <w:rFonts w:ascii="XO Thames" w:hAnsi="XO Thames" w:cs="XO Thames"/>
          <w:bCs/>
          <w:sz w:val="22"/>
          <w:szCs w:val="22"/>
        </w:rPr>
        <w:t>, в том числе внешнего и</w:t>
      </w:r>
      <w:r>
        <w:rPr>
          <w:rFonts w:ascii="XO Thames" w:hAnsi="XO Thames" w:cs="XO Thames"/>
          <w:bCs/>
          <w:sz w:val="22"/>
          <w:szCs w:val="22"/>
        </w:rPr>
        <w:t xml:space="preserve"> внутреннего состояния объекта оценки. </w:t>
      </w:r>
      <w:proofErr w:type="spellStart"/>
      <w:r>
        <w:rPr>
          <w:rFonts w:ascii="XO Thames" w:hAnsi="XO Thames" w:cs="XO Thames"/>
          <w:bCs/>
          <w:sz w:val="22"/>
          <w:szCs w:val="22"/>
        </w:rPr>
        <w:t>Фотофиксация</w:t>
      </w:r>
      <w:proofErr w:type="spellEnd"/>
      <w:r>
        <w:rPr>
          <w:rFonts w:ascii="XO Thames" w:hAnsi="XO Thames" w:cs="XO Thames"/>
          <w:bCs/>
          <w:sz w:val="22"/>
          <w:szCs w:val="22"/>
        </w:rPr>
        <w:t xml:space="preserve"> внутреннего состояния объекта оценки осуществляется при условии предоставления доступа на объект оценки. Материалы </w:t>
      </w:r>
      <w:proofErr w:type="spellStart"/>
      <w:r>
        <w:rPr>
          <w:rFonts w:ascii="XO Thames" w:hAnsi="XO Thames" w:cs="XO Thames"/>
          <w:bCs/>
          <w:sz w:val="22"/>
          <w:szCs w:val="22"/>
        </w:rPr>
        <w:t>фотофиксации</w:t>
      </w:r>
      <w:proofErr w:type="spellEnd"/>
      <w:r>
        <w:rPr>
          <w:rFonts w:ascii="XO Thames" w:hAnsi="XO Thames" w:cs="XO Thames"/>
          <w:bCs/>
          <w:sz w:val="22"/>
          <w:szCs w:val="22"/>
        </w:rPr>
        <w:t xml:space="preserve"> и осмотра объекта оценки должны быть представлены в составе отчёта об оценке</w:t>
      </w:r>
      <w:r>
        <w:rPr>
          <w:rFonts w:ascii="XO Thames" w:hAnsi="XO Thames" w:cs="XO Thames"/>
          <w:bCs/>
          <w:sz w:val="22"/>
          <w:szCs w:val="22"/>
        </w:rPr>
        <w:t xml:space="preserve"> и должны позволить Заказчику составить представление о состоянии объекта оценки.</w:t>
      </w:r>
    </w:p>
    <w:p w14:paraId="530E134E" w14:textId="77777777" w:rsidR="00722DEC" w:rsidRDefault="00F919FE">
      <w:pPr>
        <w:ind w:firstLine="708"/>
        <w:jc w:val="both"/>
        <w:rPr>
          <w:rFonts w:ascii="XO Thames" w:hAnsi="XO Thames" w:cs="XO Thames"/>
          <w:sz w:val="22"/>
          <w:szCs w:val="22"/>
        </w:rPr>
      </w:pPr>
      <w:r>
        <w:rPr>
          <w:rFonts w:ascii="XO Thames" w:hAnsi="XO Thames" w:cs="XO Thames"/>
          <w:sz w:val="22"/>
          <w:szCs w:val="22"/>
        </w:rPr>
        <w:t>Услуги должны быть оказаны с соблюдением:</w:t>
      </w:r>
    </w:p>
    <w:p w14:paraId="1863EBC9" w14:textId="77777777" w:rsidR="00722DEC" w:rsidRDefault="00F919FE">
      <w:pPr>
        <w:ind w:firstLine="708"/>
        <w:jc w:val="both"/>
        <w:rPr>
          <w:rFonts w:ascii="XO Thames" w:hAnsi="XO Thames" w:cs="XO Thames"/>
          <w:sz w:val="22"/>
          <w:szCs w:val="22"/>
        </w:rPr>
      </w:pPr>
      <w:r>
        <w:rPr>
          <w:rFonts w:ascii="XO Thames" w:hAnsi="XO Thames" w:cs="XO Thames"/>
          <w:sz w:val="22"/>
          <w:szCs w:val="22"/>
        </w:rPr>
        <w:t>- Гражданского кодекса Российской Федерации;</w:t>
      </w:r>
    </w:p>
    <w:p w14:paraId="6A4C6230" w14:textId="77777777" w:rsidR="00722DEC" w:rsidRDefault="00F919FE">
      <w:pPr>
        <w:ind w:firstLine="708"/>
        <w:jc w:val="both"/>
        <w:rPr>
          <w:rFonts w:ascii="XO Thames" w:hAnsi="XO Thames" w:cs="XO Thames"/>
          <w:sz w:val="22"/>
          <w:szCs w:val="22"/>
        </w:rPr>
      </w:pPr>
      <w:r>
        <w:rPr>
          <w:rFonts w:ascii="XO Thames" w:hAnsi="XO Thames" w:cs="XO Thames"/>
          <w:sz w:val="22"/>
          <w:szCs w:val="22"/>
        </w:rPr>
        <w:t>- Земельного кодекса Российской Федерации;</w:t>
      </w:r>
    </w:p>
    <w:p w14:paraId="253F91F1" w14:textId="77777777" w:rsidR="00722DEC" w:rsidRDefault="00F919FE">
      <w:pPr>
        <w:ind w:firstLine="708"/>
        <w:jc w:val="both"/>
        <w:rPr>
          <w:rFonts w:ascii="XO Thames" w:hAnsi="XO Thames" w:cs="XO Thames"/>
          <w:sz w:val="22"/>
          <w:szCs w:val="22"/>
        </w:rPr>
      </w:pPr>
      <w:r>
        <w:rPr>
          <w:rFonts w:ascii="XO Thames" w:hAnsi="XO Thames" w:cs="XO Thames"/>
          <w:sz w:val="22"/>
          <w:szCs w:val="22"/>
        </w:rPr>
        <w:t>- Федерального закона от 29.07.1998 № 135-ФЗ</w:t>
      </w:r>
      <w:r>
        <w:rPr>
          <w:rFonts w:ascii="XO Thames" w:hAnsi="XO Thames" w:cs="XO Thames"/>
          <w:sz w:val="22"/>
          <w:szCs w:val="22"/>
        </w:rPr>
        <w:t xml:space="preserve"> «Об оценочной деятельности </w:t>
      </w:r>
      <w:r>
        <w:rPr>
          <w:rFonts w:ascii="XO Thames" w:hAnsi="XO Thames" w:cs="XO Thames"/>
          <w:sz w:val="22"/>
          <w:szCs w:val="22"/>
        </w:rPr>
        <w:br/>
        <w:t>в Российской Федерации»;</w:t>
      </w:r>
    </w:p>
    <w:p w14:paraId="25F6E559" w14:textId="77777777" w:rsidR="00722DEC" w:rsidRDefault="00F919FE">
      <w:pPr>
        <w:ind w:firstLine="720"/>
        <w:jc w:val="both"/>
        <w:outlineLvl w:val="0"/>
        <w:rPr>
          <w:rFonts w:ascii="XO Thames" w:hAnsi="XO Thames" w:cs="XO Thames"/>
          <w:sz w:val="22"/>
          <w:szCs w:val="22"/>
        </w:rPr>
      </w:pPr>
      <w:r>
        <w:rPr>
          <w:rFonts w:ascii="XO Thames" w:hAnsi="XO Thames" w:cs="XO Thames"/>
          <w:sz w:val="22"/>
          <w:szCs w:val="22"/>
        </w:rPr>
        <w:t xml:space="preserve">- Федерального стандарта оценки «Структура федеральных стандартов оценки </w:t>
      </w:r>
      <w:r>
        <w:rPr>
          <w:rFonts w:ascii="XO Thames" w:hAnsi="XO Thames" w:cs="XO Thames"/>
          <w:sz w:val="22"/>
          <w:szCs w:val="22"/>
        </w:rPr>
        <w:br/>
        <w:t xml:space="preserve">и основные понятия, используемые в федеральных стандартах оценки (ФСО </w:t>
      </w:r>
      <w:r>
        <w:rPr>
          <w:rFonts w:ascii="XO Thames" w:hAnsi="XO Thames" w:cs="XO Thames"/>
          <w:sz w:val="22"/>
          <w:szCs w:val="22"/>
          <w:lang w:val="en-US"/>
        </w:rPr>
        <w:t>I</w:t>
      </w:r>
      <w:r>
        <w:rPr>
          <w:rFonts w:ascii="XO Thames" w:hAnsi="XO Thames" w:cs="XO Thames"/>
          <w:sz w:val="22"/>
          <w:szCs w:val="22"/>
        </w:rPr>
        <w:t>)», утвержденного приказом Министерства экономического ра</w:t>
      </w:r>
      <w:r>
        <w:rPr>
          <w:rFonts w:ascii="XO Thames" w:hAnsi="XO Thames" w:cs="XO Thames"/>
          <w:sz w:val="22"/>
          <w:szCs w:val="22"/>
        </w:rPr>
        <w:t>звития Российской Федерации от 14.04.2022 № 200;</w:t>
      </w:r>
    </w:p>
    <w:p w14:paraId="43BE5FAD" w14:textId="77777777" w:rsidR="00722DEC" w:rsidRDefault="00F919FE">
      <w:pPr>
        <w:ind w:firstLine="720"/>
        <w:jc w:val="both"/>
        <w:outlineLvl w:val="0"/>
        <w:rPr>
          <w:rFonts w:ascii="XO Thames" w:hAnsi="XO Thames" w:cs="XO Thames"/>
          <w:sz w:val="22"/>
          <w:szCs w:val="22"/>
        </w:rPr>
      </w:pPr>
      <w:r>
        <w:rPr>
          <w:rFonts w:ascii="XO Thames" w:hAnsi="XO Thames" w:cs="XO Thames"/>
          <w:sz w:val="22"/>
          <w:szCs w:val="22"/>
        </w:rPr>
        <w:lastRenderedPageBreak/>
        <w:t xml:space="preserve"> - Федерального стандарта оценки «Виды стоимости (ФСО </w:t>
      </w:r>
      <w:r>
        <w:rPr>
          <w:rFonts w:ascii="XO Thames" w:hAnsi="XO Thames" w:cs="XO Thames"/>
          <w:sz w:val="22"/>
          <w:szCs w:val="22"/>
          <w:lang w:val="en-US"/>
        </w:rPr>
        <w:t>II</w:t>
      </w:r>
      <w:r>
        <w:rPr>
          <w:rFonts w:ascii="XO Thames" w:hAnsi="XO Thames" w:cs="XO Thames"/>
          <w:sz w:val="22"/>
          <w:szCs w:val="22"/>
        </w:rPr>
        <w:t>)», утвержденного приказом Министерства экономического развития Российской Федерации от 14.04.2022 № 200;</w:t>
      </w:r>
    </w:p>
    <w:p w14:paraId="2B4853AC" w14:textId="77777777" w:rsidR="00722DEC" w:rsidRDefault="00F919FE">
      <w:pPr>
        <w:ind w:firstLine="720"/>
        <w:jc w:val="both"/>
        <w:outlineLvl w:val="0"/>
        <w:rPr>
          <w:rFonts w:ascii="XO Thames" w:hAnsi="XO Thames" w:cs="XO Thames"/>
          <w:sz w:val="22"/>
          <w:szCs w:val="22"/>
        </w:rPr>
      </w:pPr>
      <w:r>
        <w:rPr>
          <w:rFonts w:ascii="XO Thames" w:hAnsi="XO Thames" w:cs="XO Thames"/>
          <w:sz w:val="22"/>
          <w:szCs w:val="22"/>
        </w:rPr>
        <w:t>- Федерального стандарта оценки «Процесс оцен</w:t>
      </w:r>
      <w:r>
        <w:rPr>
          <w:rFonts w:ascii="XO Thames" w:hAnsi="XO Thames" w:cs="XO Thames"/>
          <w:sz w:val="22"/>
          <w:szCs w:val="22"/>
        </w:rPr>
        <w:t xml:space="preserve">ки (ФСО </w:t>
      </w:r>
      <w:r>
        <w:rPr>
          <w:rFonts w:ascii="XO Thames" w:hAnsi="XO Thames" w:cs="XO Thames"/>
          <w:sz w:val="22"/>
          <w:szCs w:val="22"/>
          <w:lang w:val="en-US"/>
        </w:rPr>
        <w:t>III</w:t>
      </w:r>
      <w:r>
        <w:rPr>
          <w:rFonts w:ascii="XO Thames" w:hAnsi="XO Thames" w:cs="XO Thames"/>
          <w:sz w:val="22"/>
          <w:szCs w:val="22"/>
        </w:rPr>
        <w:t>)», утвержденного приказом Министерства экономического развития Российской Федерации от 14.04.2022 № 200;</w:t>
      </w:r>
    </w:p>
    <w:p w14:paraId="3B29B94B" w14:textId="77777777" w:rsidR="00722DEC" w:rsidRDefault="00F919FE">
      <w:pPr>
        <w:ind w:firstLine="720"/>
        <w:jc w:val="both"/>
        <w:outlineLvl w:val="0"/>
        <w:rPr>
          <w:rFonts w:ascii="XO Thames" w:hAnsi="XO Thames" w:cs="XO Thames"/>
          <w:sz w:val="22"/>
          <w:szCs w:val="22"/>
        </w:rPr>
      </w:pPr>
      <w:r>
        <w:rPr>
          <w:rFonts w:ascii="XO Thames" w:hAnsi="XO Thames" w:cs="XO Thames"/>
          <w:sz w:val="22"/>
          <w:szCs w:val="22"/>
        </w:rPr>
        <w:t xml:space="preserve">- Федерального стандарта оценки «Задание на оценку (ФСО </w:t>
      </w:r>
      <w:r>
        <w:rPr>
          <w:rFonts w:ascii="XO Thames" w:hAnsi="XO Thames" w:cs="XO Thames"/>
          <w:sz w:val="22"/>
          <w:szCs w:val="22"/>
          <w:lang w:val="en-US"/>
        </w:rPr>
        <w:t>IV</w:t>
      </w:r>
      <w:r>
        <w:rPr>
          <w:rFonts w:ascii="XO Thames" w:hAnsi="XO Thames" w:cs="XO Thames"/>
          <w:sz w:val="22"/>
          <w:szCs w:val="22"/>
        </w:rPr>
        <w:t>)», утвержденного приказом Министерства экономического развития Российской Федера</w:t>
      </w:r>
      <w:r>
        <w:rPr>
          <w:rFonts w:ascii="XO Thames" w:hAnsi="XO Thames" w:cs="XO Thames"/>
          <w:sz w:val="22"/>
          <w:szCs w:val="22"/>
        </w:rPr>
        <w:t>ции от 14.04.2022 № 200;</w:t>
      </w:r>
    </w:p>
    <w:p w14:paraId="296CEAC1" w14:textId="77777777" w:rsidR="00722DEC" w:rsidRDefault="00F919FE">
      <w:pPr>
        <w:ind w:firstLine="720"/>
        <w:jc w:val="both"/>
        <w:outlineLvl w:val="0"/>
        <w:rPr>
          <w:rFonts w:ascii="XO Thames" w:hAnsi="XO Thames" w:cs="XO Thames"/>
          <w:sz w:val="22"/>
          <w:szCs w:val="22"/>
        </w:rPr>
      </w:pPr>
      <w:r>
        <w:rPr>
          <w:rFonts w:ascii="XO Thames" w:hAnsi="XO Thames" w:cs="XO Thames"/>
          <w:sz w:val="22"/>
          <w:szCs w:val="22"/>
        </w:rPr>
        <w:t xml:space="preserve">- Федерального стандарта оценки «Подходы и методы оценки (ФСО </w:t>
      </w:r>
      <w:r>
        <w:rPr>
          <w:rFonts w:ascii="XO Thames" w:hAnsi="XO Thames" w:cs="XO Thames"/>
          <w:sz w:val="22"/>
          <w:szCs w:val="22"/>
          <w:lang w:val="en-US"/>
        </w:rPr>
        <w:t>V</w:t>
      </w:r>
      <w:r>
        <w:rPr>
          <w:rFonts w:ascii="XO Thames" w:hAnsi="XO Thames" w:cs="XO Thames"/>
          <w:sz w:val="22"/>
          <w:szCs w:val="22"/>
        </w:rPr>
        <w:t>)», утвержденного приказом Министерства экономического развития Российской Федерации от 14.04.2022 № 200;</w:t>
      </w:r>
    </w:p>
    <w:p w14:paraId="02423E54" w14:textId="77777777" w:rsidR="00722DEC" w:rsidRDefault="00F919FE">
      <w:pPr>
        <w:ind w:firstLine="720"/>
        <w:jc w:val="both"/>
        <w:outlineLvl w:val="0"/>
        <w:rPr>
          <w:rFonts w:ascii="XO Thames" w:hAnsi="XO Thames" w:cs="XO Thames"/>
          <w:sz w:val="22"/>
          <w:szCs w:val="22"/>
        </w:rPr>
      </w:pPr>
      <w:r>
        <w:rPr>
          <w:rFonts w:ascii="XO Thames" w:hAnsi="XO Thames" w:cs="XO Thames"/>
          <w:sz w:val="22"/>
          <w:szCs w:val="22"/>
        </w:rPr>
        <w:t xml:space="preserve">- Федерального стандарта оценки «Отчет об оценке (ФСО </w:t>
      </w:r>
      <w:r>
        <w:rPr>
          <w:rFonts w:ascii="XO Thames" w:hAnsi="XO Thames" w:cs="XO Thames"/>
          <w:sz w:val="22"/>
          <w:szCs w:val="22"/>
          <w:lang w:val="en-US"/>
        </w:rPr>
        <w:t>VI</w:t>
      </w:r>
      <w:r>
        <w:rPr>
          <w:rFonts w:ascii="XO Thames" w:hAnsi="XO Thames" w:cs="XO Thames"/>
          <w:sz w:val="22"/>
          <w:szCs w:val="22"/>
        </w:rPr>
        <w:t>)», ут</w:t>
      </w:r>
      <w:r>
        <w:rPr>
          <w:rFonts w:ascii="XO Thames" w:hAnsi="XO Thames" w:cs="XO Thames"/>
          <w:sz w:val="22"/>
          <w:szCs w:val="22"/>
        </w:rPr>
        <w:t>вержденного приказом Министерства экономического развития Российской Федерации от 14.04.2022 № 200;</w:t>
      </w:r>
    </w:p>
    <w:p w14:paraId="189ABCE6" w14:textId="77777777" w:rsidR="00722DEC" w:rsidRDefault="00F919FE">
      <w:pPr>
        <w:ind w:firstLine="720"/>
        <w:jc w:val="both"/>
        <w:rPr>
          <w:rFonts w:ascii="XO Thames" w:hAnsi="XO Thames" w:cs="XO Thames"/>
          <w:sz w:val="22"/>
          <w:szCs w:val="22"/>
        </w:rPr>
      </w:pPr>
      <w:r>
        <w:rPr>
          <w:rFonts w:ascii="XO Thames" w:hAnsi="XO Thames" w:cs="XO Thames"/>
          <w:sz w:val="22"/>
          <w:szCs w:val="22"/>
        </w:rPr>
        <w:t>- Федерального стандарта оценки «Оценка недвижимости» (ФСО № 7)», утвержденного приказом Министерства экономического развития Российской Федерации от 25.09.</w:t>
      </w:r>
      <w:r>
        <w:rPr>
          <w:rFonts w:ascii="XO Thames" w:hAnsi="XO Thames" w:cs="XO Thames"/>
          <w:sz w:val="22"/>
          <w:szCs w:val="22"/>
        </w:rPr>
        <w:t>2014 № 611, а также стандартов и правил оценочной деятельности, установленных саморегулируемой организацией оценщиков, членом которой является оценщик, подготовивший отчет, иных установленных законодательством требований.</w:t>
      </w:r>
    </w:p>
    <w:p w14:paraId="64398ABC" w14:textId="77777777" w:rsidR="00722DEC" w:rsidRDefault="00F919FE">
      <w:pPr>
        <w:ind w:firstLine="708"/>
        <w:contextualSpacing/>
        <w:jc w:val="both"/>
        <w:rPr>
          <w:rFonts w:ascii="XO Thames" w:hAnsi="XO Thames" w:cs="XO Thames"/>
          <w:sz w:val="22"/>
          <w:szCs w:val="22"/>
        </w:rPr>
      </w:pPr>
      <w:r>
        <w:rPr>
          <w:rFonts w:ascii="XO Thames" w:hAnsi="XO Thames" w:cs="XO Thames"/>
          <w:b/>
          <w:sz w:val="22"/>
          <w:szCs w:val="22"/>
        </w:rPr>
        <w:t>Результат оказания услуг:</w:t>
      </w:r>
      <w:r>
        <w:rPr>
          <w:rFonts w:ascii="XO Thames" w:hAnsi="XO Thames" w:cs="XO Thames"/>
          <w:sz w:val="22"/>
          <w:szCs w:val="22"/>
        </w:rPr>
        <w:t xml:space="preserve"> должен б</w:t>
      </w:r>
      <w:r>
        <w:rPr>
          <w:rFonts w:ascii="XO Thames" w:hAnsi="XO Thames" w:cs="XO Thames"/>
          <w:sz w:val="22"/>
          <w:szCs w:val="22"/>
        </w:rPr>
        <w:t>ыть представлен Заказчику в виде отчета об оценке рыночной стоимости величины арендной платы за пользование объектом недвижимости (далее – отчет об оценке) в 2-х экземплярах в бумажном виде, и в форме электронного документа в формате PDF. Отчет на объект о</w:t>
      </w:r>
      <w:r>
        <w:rPr>
          <w:rFonts w:ascii="XO Thames" w:hAnsi="XO Thames" w:cs="XO Thames"/>
          <w:sz w:val="22"/>
          <w:szCs w:val="22"/>
        </w:rPr>
        <w:t>ценки, составленный в форме электронного документа, должен быть подписан усиленной квалифицированной электронной подписью (</w:t>
      </w:r>
      <w:proofErr w:type="spellStart"/>
      <w:r>
        <w:rPr>
          <w:rFonts w:ascii="XO Thames" w:hAnsi="XO Thames" w:cs="XO Thames"/>
          <w:sz w:val="22"/>
          <w:szCs w:val="22"/>
        </w:rPr>
        <w:t>абз</w:t>
      </w:r>
      <w:proofErr w:type="spellEnd"/>
      <w:r>
        <w:rPr>
          <w:rFonts w:ascii="XO Thames" w:hAnsi="XO Thames" w:cs="XO Thames"/>
          <w:sz w:val="22"/>
          <w:szCs w:val="22"/>
        </w:rPr>
        <w:t xml:space="preserve">. 7, 8 ст. 11 Федерального Закона от 29.07.1998 № 135-ФЗ </w:t>
      </w:r>
      <w:r>
        <w:rPr>
          <w:rFonts w:ascii="XO Thames" w:hAnsi="XO Thames" w:cs="XO Thames"/>
          <w:sz w:val="22"/>
          <w:szCs w:val="22"/>
        </w:rPr>
        <w:br/>
        <w:t>«Об оценочной деятельности в Российской Федерации»), и направлен на адре</w:t>
      </w:r>
      <w:r>
        <w:rPr>
          <w:rFonts w:ascii="XO Thames" w:hAnsi="XO Thames" w:cs="XO Thames"/>
          <w:sz w:val="22"/>
          <w:szCs w:val="22"/>
        </w:rPr>
        <w:t xml:space="preserve">са электронной почты: </w:t>
      </w:r>
      <w:proofErr w:type="spellStart"/>
      <w:r>
        <w:rPr>
          <w:rFonts w:ascii="XO Thames" w:hAnsi="XO Thames" w:cs="XO Thames"/>
          <w:sz w:val="22"/>
          <w:szCs w:val="22"/>
          <w:lang w:val="en-US"/>
        </w:rPr>
        <w:t>otoik</w:t>
      </w:r>
      <w:proofErr w:type="spellEnd"/>
      <w:r>
        <w:rPr>
          <w:rFonts w:ascii="XO Thames" w:hAnsi="XO Thames" w:cs="XO Thames"/>
          <w:sz w:val="22"/>
          <w:szCs w:val="22"/>
        </w:rPr>
        <w:t>1@</w:t>
      </w:r>
      <w:r>
        <w:rPr>
          <w:rFonts w:ascii="XO Thames" w:hAnsi="XO Thames" w:cs="XO Thames"/>
          <w:sz w:val="22"/>
          <w:szCs w:val="22"/>
          <w:lang w:val="en-US"/>
        </w:rPr>
        <w:t>mail</w:t>
      </w:r>
      <w:r>
        <w:rPr>
          <w:rFonts w:ascii="XO Thames" w:hAnsi="XO Thames" w:cs="XO Thames"/>
          <w:sz w:val="22"/>
          <w:szCs w:val="22"/>
        </w:rPr>
        <w:t>.</w:t>
      </w:r>
      <w:proofErr w:type="spellStart"/>
      <w:r>
        <w:rPr>
          <w:rFonts w:ascii="XO Thames" w:hAnsi="XO Thames" w:cs="XO Thames"/>
          <w:sz w:val="22"/>
          <w:szCs w:val="22"/>
          <w:lang w:val="en-US"/>
        </w:rPr>
        <w:t>ru</w:t>
      </w:r>
      <w:proofErr w:type="spellEnd"/>
    </w:p>
    <w:p w14:paraId="59553F35" w14:textId="77777777" w:rsidR="00722DEC" w:rsidRDefault="00F919FE">
      <w:pPr>
        <w:ind w:firstLine="709"/>
        <w:jc w:val="both"/>
        <w:rPr>
          <w:rFonts w:ascii="XO Thames" w:hAnsi="XO Thames" w:cs="XO Thames"/>
          <w:sz w:val="22"/>
          <w:szCs w:val="22"/>
        </w:rPr>
      </w:pPr>
      <w:r>
        <w:rPr>
          <w:rFonts w:ascii="XO Thames" w:hAnsi="XO Thames" w:cs="XO Thames"/>
          <w:b/>
          <w:bCs/>
          <w:sz w:val="22"/>
          <w:szCs w:val="22"/>
        </w:rPr>
        <w:t>Требования к отчету об оценке:</w:t>
      </w:r>
      <w:r>
        <w:rPr>
          <w:rFonts w:ascii="XO Thames" w:hAnsi="XO Thames" w:cs="XO Thames"/>
          <w:sz w:val="22"/>
          <w:szCs w:val="22"/>
        </w:rPr>
        <w:t xml:space="preserve"> отчет об оценке не должен допускать неоднозначное толкование или вводить в заблуждение. В отчете об оценке </w:t>
      </w:r>
      <w:r>
        <w:rPr>
          <w:rFonts w:ascii="XO Thames" w:hAnsi="XO Thames" w:cs="XO Thames"/>
          <w:sz w:val="22"/>
          <w:szCs w:val="22"/>
        </w:rPr>
        <w:br/>
        <w:t>в обязательном порядке указываются дата проведения оценки объекта оценки, исполь</w:t>
      </w:r>
      <w:r>
        <w:rPr>
          <w:rFonts w:ascii="XO Thames" w:hAnsi="XO Thames" w:cs="XO Thames"/>
          <w:sz w:val="22"/>
          <w:szCs w:val="22"/>
        </w:rPr>
        <w:t>зуемые стандарты оценки, цели и задачи проведения оценки объекта оценки, а также иные сведения, необходимые для полного и недвусмысленного толкования результатов проведения оценки объекта оценки, отраженных в отчете.</w:t>
      </w:r>
    </w:p>
    <w:p w14:paraId="67880779" w14:textId="77777777" w:rsidR="00722DEC" w:rsidRDefault="00F919FE">
      <w:pPr>
        <w:ind w:firstLine="709"/>
        <w:jc w:val="both"/>
        <w:rPr>
          <w:rFonts w:ascii="XO Thames" w:hAnsi="XO Thames" w:cs="XO Thames"/>
          <w:sz w:val="22"/>
          <w:szCs w:val="22"/>
        </w:rPr>
      </w:pPr>
      <w:r>
        <w:rPr>
          <w:rFonts w:ascii="XO Thames" w:hAnsi="XO Thames" w:cs="XO Thames"/>
          <w:sz w:val="22"/>
          <w:szCs w:val="22"/>
        </w:rPr>
        <w:t>В отчете об оценке должны быть указаны:</w:t>
      </w:r>
    </w:p>
    <w:p w14:paraId="40043A7A" w14:textId="77777777" w:rsidR="00722DEC" w:rsidRDefault="00F919FE">
      <w:pPr>
        <w:ind w:firstLine="709"/>
        <w:jc w:val="both"/>
        <w:rPr>
          <w:rFonts w:ascii="XO Thames" w:hAnsi="XO Thames" w:cs="XO Thames"/>
          <w:sz w:val="22"/>
          <w:szCs w:val="22"/>
        </w:rPr>
      </w:pPr>
      <w:r>
        <w:rPr>
          <w:rFonts w:ascii="XO Thames" w:hAnsi="XO Thames" w:cs="XO Thames"/>
          <w:sz w:val="22"/>
          <w:szCs w:val="22"/>
        </w:rPr>
        <w:t>- дата составления и порядковый номер отчета об оценке;</w:t>
      </w:r>
    </w:p>
    <w:p w14:paraId="4159520E" w14:textId="77777777" w:rsidR="00722DEC" w:rsidRDefault="00F919FE">
      <w:pPr>
        <w:ind w:firstLine="709"/>
        <w:jc w:val="both"/>
        <w:rPr>
          <w:rFonts w:ascii="XO Thames" w:hAnsi="XO Thames" w:cs="XO Thames"/>
          <w:sz w:val="22"/>
          <w:szCs w:val="22"/>
        </w:rPr>
      </w:pPr>
      <w:r>
        <w:rPr>
          <w:rFonts w:ascii="XO Thames" w:hAnsi="XO Thames" w:cs="XO Thames"/>
          <w:sz w:val="22"/>
          <w:szCs w:val="22"/>
        </w:rPr>
        <w:t>- основание для проведения оценщиком оценки объекта оценки;</w:t>
      </w:r>
    </w:p>
    <w:p w14:paraId="33920698"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 сведения об оценщике или оценщиках, проводивших оценку, в том числе фамилия, имя и (при наличии) отчество, место нахождения оценщика и сведения </w:t>
      </w:r>
      <w:r>
        <w:rPr>
          <w:rFonts w:ascii="XO Thames" w:hAnsi="XO Thames" w:cs="XO Thames"/>
          <w:sz w:val="22"/>
          <w:szCs w:val="22"/>
        </w:rPr>
        <w:br/>
        <w:t>о членстве оценщика в саморегулируемой организации оценщиков;</w:t>
      </w:r>
    </w:p>
    <w:p w14:paraId="66D87609" w14:textId="77777777" w:rsidR="00722DEC" w:rsidRDefault="00F919FE">
      <w:pPr>
        <w:ind w:firstLine="709"/>
        <w:jc w:val="both"/>
        <w:rPr>
          <w:rFonts w:ascii="XO Thames" w:hAnsi="XO Thames" w:cs="XO Thames"/>
          <w:sz w:val="22"/>
          <w:szCs w:val="22"/>
        </w:rPr>
      </w:pPr>
      <w:r>
        <w:rPr>
          <w:rFonts w:ascii="XO Thames" w:hAnsi="XO Thames" w:cs="XO Thames"/>
          <w:sz w:val="22"/>
          <w:szCs w:val="22"/>
        </w:rPr>
        <w:t>- цель оценки;</w:t>
      </w:r>
    </w:p>
    <w:p w14:paraId="4F9050BC" w14:textId="77777777" w:rsidR="00722DEC" w:rsidRDefault="00F919FE">
      <w:pPr>
        <w:ind w:firstLine="709"/>
        <w:jc w:val="both"/>
        <w:rPr>
          <w:rFonts w:ascii="XO Thames" w:hAnsi="XO Thames" w:cs="XO Thames"/>
          <w:sz w:val="22"/>
          <w:szCs w:val="22"/>
        </w:rPr>
      </w:pPr>
      <w:r>
        <w:rPr>
          <w:rFonts w:ascii="XO Thames" w:hAnsi="XO Thames" w:cs="XO Thames"/>
          <w:sz w:val="22"/>
          <w:szCs w:val="22"/>
        </w:rPr>
        <w:t>- точное описание объекта оценки</w:t>
      </w:r>
      <w:r>
        <w:rPr>
          <w:rFonts w:ascii="XO Thames" w:hAnsi="XO Thames" w:cs="XO Thames"/>
          <w:sz w:val="22"/>
          <w:szCs w:val="22"/>
        </w:rPr>
        <w:t>;</w:t>
      </w:r>
    </w:p>
    <w:p w14:paraId="55433CA6" w14:textId="77777777" w:rsidR="00722DEC" w:rsidRDefault="00F919FE">
      <w:pPr>
        <w:ind w:firstLine="709"/>
        <w:jc w:val="both"/>
        <w:rPr>
          <w:rFonts w:ascii="XO Thames" w:hAnsi="XO Thames" w:cs="XO Thames"/>
          <w:sz w:val="22"/>
          <w:szCs w:val="22"/>
        </w:rPr>
      </w:pPr>
      <w:r>
        <w:rPr>
          <w:rFonts w:ascii="XO Thames" w:hAnsi="XO Thames" w:cs="XO Thames"/>
          <w:sz w:val="22"/>
          <w:szCs w:val="22"/>
        </w:rPr>
        <w:t>- реквизиты юридического лица и при наличии балансовая стоимость объекта оценки;</w:t>
      </w:r>
    </w:p>
    <w:p w14:paraId="1BD4C856"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 стандарты оценки для определения стоимости объекта оценки, обоснование их использования при проведении оценки данного объекта оценки, перечень использованных при </w:t>
      </w:r>
      <w:r>
        <w:rPr>
          <w:rFonts w:ascii="XO Thames" w:hAnsi="XO Thames" w:cs="XO Thames"/>
          <w:sz w:val="22"/>
          <w:szCs w:val="22"/>
        </w:rPr>
        <w:t>проведении оценки объекта оценки данных с указанием источников их получения, принятые при проведении оценки объекта оценки допущения;</w:t>
      </w:r>
    </w:p>
    <w:p w14:paraId="4EA65BFE"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 последовательность определения стоимости объекта оценки и ее итоговая величина, </w:t>
      </w:r>
    </w:p>
    <w:p w14:paraId="5714D7A0" w14:textId="77777777" w:rsidR="00722DEC" w:rsidRDefault="00F919FE">
      <w:pPr>
        <w:ind w:firstLine="709"/>
        <w:jc w:val="both"/>
        <w:rPr>
          <w:rFonts w:ascii="XO Thames" w:hAnsi="XO Thames" w:cs="XO Thames"/>
          <w:sz w:val="22"/>
          <w:szCs w:val="22"/>
        </w:rPr>
      </w:pPr>
      <w:r>
        <w:rPr>
          <w:rFonts w:ascii="XO Thames" w:hAnsi="XO Thames" w:cs="XO Thames"/>
          <w:sz w:val="22"/>
          <w:szCs w:val="22"/>
        </w:rPr>
        <w:t>- ограничения и пределы применения полу</w:t>
      </w:r>
      <w:r>
        <w:rPr>
          <w:rFonts w:ascii="XO Thames" w:hAnsi="XO Thames" w:cs="XO Thames"/>
          <w:sz w:val="22"/>
          <w:szCs w:val="22"/>
        </w:rPr>
        <w:t>ченного результата;</w:t>
      </w:r>
    </w:p>
    <w:p w14:paraId="57E2328F" w14:textId="77777777" w:rsidR="00722DEC" w:rsidRDefault="00F919FE">
      <w:pPr>
        <w:ind w:firstLine="709"/>
        <w:jc w:val="both"/>
        <w:rPr>
          <w:rFonts w:ascii="XO Thames" w:hAnsi="XO Thames" w:cs="XO Thames"/>
          <w:sz w:val="22"/>
          <w:szCs w:val="22"/>
        </w:rPr>
      </w:pPr>
      <w:r>
        <w:rPr>
          <w:rFonts w:ascii="XO Thames" w:hAnsi="XO Thames" w:cs="XO Thames"/>
          <w:sz w:val="22"/>
          <w:szCs w:val="22"/>
        </w:rPr>
        <w:t>- дата определения стоимости объекта оценки;</w:t>
      </w:r>
    </w:p>
    <w:p w14:paraId="7765D4E2"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 перечень документов, используемых оценщиком и устанавливающих количественные </w:t>
      </w:r>
      <w:r>
        <w:rPr>
          <w:rFonts w:ascii="XO Thames" w:hAnsi="XO Thames" w:cs="XO Thames"/>
          <w:sz w:val="22"/>
          <w:szCs w:val="22"/>
        </w:rPr>
        <w:br/>
        <w:t>и качественные характеристики объекта оценки.</w:t>
      </w:r>
    </w:p>
    <w:p w14:paraId="5D9AA2E4"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Отчет об оценке также может содержать иные сведения, являющиеся, </w:t>
      </w:r>
      <w:r>
        <w:rPr>
          <w:rFonts w:ascii="XO Thames" w:hAnsi="XO Thames" w:cs="XO Thames"/>
          <w:sz w:val="22"/>
          <w:szCs w:val="22"/>
        </w:rPr>
        <w:t>по мнению оценщика, существенно важными для полноты отражения, примененного им метода расчета стоимости конкретного объекта оценки.</w:t>
      </w:r>
    </w:p>
    <w:p w14:paraId="5B83FF06" w14:textId="77777777" w:rsidR="00722DEC" w:rsidRDefault="00F919FE">
      <w:pPr>
        <w:ind w:firstLine="709"/>
        <w:jc w:val="both"/>
        <w:rPr>
          <w:rFonts w:ascii="XO Thames" w:hAnsi="XO Thames" w:cs="XO Thames"/>
          <w:sz w:val="22"/>
          <w:szCs w:val="22"/>
        </w:rPr>
      </w:pPr>
      <w:r>
        <w:rPr>
          <w:rFonts w:ascii="XO Thames" w:hAnsi="XO Thames" w:cs="XO Thames"/>
          <w:sz w:val="22"/>
          <w:szCs w:val="22"/>
        </w:rPr>
        <w:t>Приложение к отчету об оценке обязательно должно содержать:</w:t>
      </w:r>
    </w:p>
    <w:p w14:paraId="535FE1FD" w14:textId="77777777" w:rsidR="00722DEC" w:rsidRDefault="00F919FE">
      <w:pPr>
        <w:tabs>
          <w:tab w:val="right" w:pos="10205"/>
        </w:tabs>
        <w:ind w:firstLine="709"/>
        <w:jc w:val="both"/>
        <w:rPr>
          <w:rFonts w:ascii="XO Thames" w:hAnsi="XO Thames" w:cs="XO Thames"/>
          <w:sz w:val="22"/>
          <w:szCs w:val="22"/>
        </w:rPr>
      </w:pPr>
      <w:r>
        <w:rPr>
          <w:rFonts w:ascii="XO Thames" w:hAnsi="XO Thames" w:cs="XO Thames"/>
          <w:sz w:val="22"/>
          <w:szCs w:val="22"/>
        </w:rPr>
        <w:t>- копию свидетельства о членстве оценщика в саморегулируемой орг</w:t>
      </w:r>
      <w:r>
        <w:rPr>
          <w:rFonts w:ascii="XO Thames" w:hAnsi="XO Thames" w:cs="XO Thames"/>
          <w:sz w:val="22"/>
          <w:szCs w:val="22"/>
        </w:rPr>
        <w:t>анизации оценщиков;</w:t>
      </w:r>
    </w:p>
    <w:p w14:paraId="770A9A92" w14:textId="77777777" w:rsidR="00722DEC" w:rsidRDefault="00F919FE">
      <w:pPr>
        <w:tabs>
          <w:tab w:val="right" w:pos="10205"/>
        </w:tabs>
        <w:ind w:firstLine="709"/>
        <w:jc w:val="both"/>
        <w:rPr>
          <w:rFonts w:ascii="XO Thames" w:hAnsi="XO Thames" w:cs="XO Thames"/>
          <w:sz w:val="22"/>
          <w:szCs w:val="22"/>
        </w:rPr>
      </w:pPr>
      <w:r>
        <w:rPr>
          <w:rFonts w:ascii="XO Thames" w:hAnsi="XO Thames" w:cs="XO Thames"/>
          <w:sz w:val="22"/>
          <w:szCs w:val="22"/>
        </w:rPr>
        <w:t>- копию выписки из реестра членов саморегулируемой организации оценщиков, членом которой является оценщик;</w:t>
      </w:r>
    </w:p>
    <w:p w14:paraId="02A5A624" w14:textId="77777777" w:rsidR="00722DEC" w:rsidRDefault="00F919FE">
      <w:pPr>
        <w:ind w:firstLine="709"/>
        <w:jc w:val="both"/>
        <w:rPr>
          <w:rFonts w:ascii="XO Thames" w:hAnsi="XO Thames" w:cs="XO Thames"/>
          <w:sz w:val="22"/>
          <w:szCs w:val="22"/>
        </w:rPr>
      </w:pPr>
      <w:r>
        <w:rPr>
          <w:rFonts w:ascii="XO Thames" w:hAnsi="XO Thames" w:cs="XO Thames"/>
          <w:sz w:val="22"/>
          <w:szCs w:val="22"/>
        </w:rPr>
        <w:t>- копию выписки из единого государственного реестра саморегулируемых организаций оценщиков;</w:t>
      </w:r>
    </w:p>
    <w:p w14:paraId="434FB6A6" w14:textId="77777777" w:rsidR="00722DEC" w:rsidRDefault="00F919FE">
      <w:pPr>
        <w:ind w:firstLine="709"/>
        <w:jc w:val="both"/>
        <w:rPr>
          <w:rFonts w:ascii="XO Thames" w:hAnsi="XO Thames" w:cs="XO Thames"/>
          <w:sz w:val="22"/>
          <w:szCs w:val="22"/>
        </w:rPr>
      </w:pPr>
      <w:r>
        <w:rPr>
          <w:rFonts w:ascii="XO Thames" w:hAnsi="XO Thames" w:cs="XO Thames"/>
          <w:sz w:val="22"/>
          <w:szCs w:val="22"/>
        </w:rPr>
        <w:t>- копию договора обязательного страхо</w:t>
      </w:r>
      <w:r>
        <w:rPr>
          <w:rFonts w:ascii="XO Thames" w:hAnsi="XO Thames" w:cs="XO Thames"/>
          <w:sz w:val="22"/>
          <w:szCs w:val="22"/>
        </w:rPr>
        <w:t>вания ответственности оценщика;</w:t>
      </w:r>
    </w:p>
    <w:p w14:paraId="02C855E5" w14:textId="77777777" w:rsidR="00722DEC" w:rsidRDefault="00F919FE">
      <w:pPr>
        <w:ind w:firstLine="709"/>
        <w:jc w:val="both"/>
        <w:rPr>
          <w:rFonts w:ascii="XO Thames" w:hAnsi="XO Thames" w:cs="XO Thames"/>
          <w:sz w:val="22"/>
          <w:szCs w:val="22"/>
        </w:rPr>
      </w:pPr>
      <w:r>
        <w:rPr>
          <w:rFonts w:ascii="XO Thames" w:hAnsi="XO Thames" w:cs="XO Thames"/>
          <w:sz w:val="22"/>
          <w:szCs w:val="22"/>
        </w:rPr>
        <w:lastRenderedPageBreak/>
        <w:t>- копию договора обязательного страхования ответственности юридического лица (для юридических лиц);</w:t>
      </w:r>
    </w:p>
    <w:p w14:paraId="752F82BC" w14:textId="77777777" w:rsidR="00722DEC" w:rsidRDefault="00F919FE">
      <w:pPr>
        <w:ind w:firstLine="709"/>
        <w:jc w:val="both"/>
        <w:rPr>
          <w:rFonts w:ascii="XO Thames" w:hAnsi="XO Thames" w:cs="XO Thames"/>
          <w:sz w:val="22"/>
          <w:szCs w:val="22"/>
        </w:rPr>
      </w:pPr>
      <w:r>
        <w:rPr>
          <w:rFonts w:ascii="XO Thames" w:hAnsi="XO Thames" w:cs="XO Thames"/>
          <w:sz w:val="22"/>
          <w:szCs w:val="22"/>
        </w:rPr>
        <w:t>- копии документов оценщиков, подготовивших отчет об оценке объекта оценки, подтверждающих получение ими профессиональных зн</w:t>
      </w:r>
      <w:r>
        <w:rPr>
          <w:rFonts w:ascii="XO Thames" w:hAnsi="XO Thames" w:cs="XO Thames"/>
          <w:sz w:val="22"/>
          <w:szCs w:val="22"/>
        </w:rPr>
        <w:t>аний в области оценочной деятельности в соответствии с образовательными программами высшего профессионального образования, дополнительного профессионального образования или программами дополнительной профессиональной переподготовки в области оценочной деят</w:t>
      </w:r>
      <w:r>
        <w:rPr>
          <w:rFonts w:ascii="XO Thames" w:hAnsi="XO Thames" w:cs="XO Thames"/>
          <w:sz w:val="22"/>
          <w:szCs w:val="22"/>
        </w:rPr>
        <w:t>ельности, дающими право на оценку недвижимого имущества;</w:t>
      </w:r>
    </w:p>
    <w:p w14:paraId="034954D2" w14:textId="77777777" w:rsidR="00722DEC" w:rsidRDefault="00F919FE">
      <w:pPr>
        <w:ind w:firstLine="709"/>
        <w:jc w:val="both"/>
        <w:rPr>
          <w:rFonts w:ascii="XO Thames" w:hAnsi="XO Thames" w:cs="XO Thames"/>
          <w:sz w:val="22"/>
          <w:szCs w:val="22"/>
        </w:rPr>
      </w:pPr>
      <w:r>
        <w:rPr>
          <w:rFonts w:ascii="XO Thames" w:hAnsi="XO Thames" w:cs="XO Thames"/>
          <w:sz w:val="22"/>
          <w:szCs w:val="22"/>
        </w:rPr>
        <w:t>- копию трудового договора, заключенного с оценщиком (для юридических лиц).</w:t>
      </w:r>
    </w:p>
    <w:p w14:paraId="48C31CE9"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Отчет об оценке должен быть пронумерован постранично, прошит </w:t>
      </w:r>
      <w:r>
        <w:rPr>
          <w:rFonts w:ascii="XO Thames" w:hAnsi="XO Thames" w:cs="XO Thames"/>
          <w:sz w:val="22"/>
          <w:szCs w:val="22"/>
        </w:rPr>
        <w:br/>
        <w:t>(за исключением случаев составления отчета в форме электронно</w:t>
      </w:r>
      <w:r>
        <w:rPr>
          <w:rFonts w:ascii="XO Thames" w:hAnsi="XO Thames" w:cs="XO Thames"/>
          <w:sz w:val="22"/>
          <w:szCs w:val="22"/>
        </w:rPr>
        <w:t xml:space="preserve">го документа), подписан оценщиком или оценщиками, которые провели оценку, а также скреплен личной печатью (при наличии) оценщика или оценщиков либо печатью (при наличии) юридического лица, с которым оценщик или оценщики заключили договор. </w:t>
      </w:r>
    </w:p>
    <w:p w14:paraId="5FB2324C" w14:textId="77777777" w:rsidR="00722DEC" w:rsidRDefault="00F919FE">
      <w:pPr>
        <w:ind w:firstLine="708"/>
        <w:jc w:val="both"/>
        <w:rPr>
          <w:rFonts w:ascii="XO Thames" w:hAnsi="XO Thames" w:cs="XO Thames"/>
          <w:color w:val="000000"/>
          <w:sz w:val="22"/>
          <w:szCs w:val="22"/>
          <w:highlight w:val="white"/>
        </w:rPr>
      </w:pPr>
      <w:r>
        <w:rPr>
          <w:rFonts w:ascii="XO Thames" w:hAnsi="XO Thames" w:cs="XO Thames"/>
          <w:b/>
          <w:bCs/>
          <w:color w:val="000000"/>
          <w:sz w:val="22"/>
          <w:szCs w:val="22"/>
          <w:shd w:val="clear" w:color="auto" w:fill="FFFFFF"/>
        </w:rPr>
        <w:t>Место доставки р</w:t>
      </w:r>
      <w:r>
        <w:rPr>
          <w:rFonts w:ascii="XO Thames" w:hAnsi="XO Thames" w:cs="XO Thames"/>
          <w:b/>
          <w:bCs/>
          <w:color w:val="000000"/>
          <w:sz w:val="22"/>
          <w:szCs w:val="22"/>
          <w:shd w:val="clear" w:color="auto" w:fill="FFFFFF"/>
        </w:rPr>
        <w:t>езультата оказанных услуг</w:t>
      </w:r>
      <w:r>
        <w:rPr>
          <w:rFonts w:ascii="XO Thames" w:hAnsi="XO Thames" w:cs="XO Thames"/>
          <w:color w:val="000000"/>
          <w:sz w:val="22"/>
          <w:szCs w:val="22"/>
          <w:shd w:val="clear" w:color="auto" w:fill="FFFFFF"/>
        </w:rPr>
        <w:t xml:space="preserve"> – </w:t>
      </w:r>
      <w:r>
        <w:rPr>
          <w:rFonts w:ascii="XO Thames" w:hAnsi="XO Thames" w:cs="XO Thames"/>
          <w:sz w:val="22"/>
          <w:szCs w:val="22"/>
        </w:rPr>
        <w:t>отчета об оценке</w:t>
      </w:r>
      <w:r>
        <w:rPr>
          <w:rFonts w:ascii="XO Thames" w:hAnsi="XO Thames" w:cs="XO Thames"/>
          <w:color w:val="000000"/>
          <w:sz w:val="22"/>
          <w:szCs w:val="22"/>
          <w:shd w:val="clear" w:color="auto" w:fill="FFFFFF"/>
        </w:rPr>
        <w:t xml:space="preserve">: </w:t>
      </w:r>
    </w:p>
    <w:p w14:paraId="188B14B3" w14:textId="77777777" w:rsidR="00722DEC" w:rsidRDefault="00F919FE">
      <w:pPr>
        <w:ind w:firstLine="708"/>
        <w:jc w:val="both"/>
        <w:rPr>
          <w:rFonts w:ascii="XO Thames" w:hAnsi="XO Thames" w:cs="XO Thames"/>
          <w:sz w:val="22"/>
          <w:szCs w:val="22"/>
        </w:rPr>
      </w:pPr>
      <w:r>
        <w:rPr>
          <w:rFonts w:ascii="XO Thames" w:hAnsi="XO Thames" w:cs="XO Thames"/>
          <w:sz w:val="22"/>
          <w:szCs w:val="22"/>
        </w:rPr>
        <w:t xml:space="preserve">Бумажный вариант предоставляется почтовым отправлением или нарочно на адрес: </w:t>
      </w:r>
      <w:proofErr w:type="gramStart"/>
      <w:r>
        <w:rPr>
          <w:rFonts w:ascii="XO Thames" w:hAnsi="XO Thames" w:cs="XO Thames"/>
          <w:sz w:val="22"/>
          <w:szCs w:val="22"/>
        </w:rPr>
        <w:t>652154 ,</w:t>
      </w:r>
      <w:proofErr w:type="gramEnd"/>
      <w:r>
        <w:rPr>
          <w:rFonts w:ascii="XO Thames" w:hAnsi="XO Thames" w:cs="XO Thames"/>
          <w:sz w:val="22"/>
          <w:szCs w:val="22"/>
        </w:rPr>
        <w:t xml:space="preserve"> Россия, Кемеровская область - Кузбасс, г. Мариинск, ул. Макаренко, 5;</w:t>
      </w:r>
    </w:p>
    <w:p w14:paraId="3517C9EA" w14:textId="77777777" w:rsidR="00722DEC" w:rsidRDefault="00F919FE">
      <w:pPr>
        <w:ind w:firstLine="709"/>
        <w:jc w:val="both"/>
        <w:rPr>
          <w:rFonts w:ascii="XO Thames" w:hAnsi="XO Thames" w:cs="XO Thames"/>
          <w:sz w:val="22"/>
          <w:szCs w:val="22"/>
        </w:rPr>
      </w:pPr>
      <w:r>
        <w:rPr>
          <w:rFonts w:ascii="XO Thames" w:hAnsi="XO Thames" w:cs="XO Thames"/>
          <w:sz w:val="22"/>
          <w:szCs w:val="22"/>
        </w:rPr>
        <w:t xml:space="preserve"> Электронный вариант предоставляется на адрес электро</w:t>
      </w:r>
      <w:r>
        <w:rPr>
          <w:rFonts w:ascii="XO Thames" w:hAnsi="XO Thames" w:cs="XO Thames"/>
          <w:sz w:val="22"/>
          <w:szCs w:val="22"/>
        </w:rPr>
        <w:t xml:space="preserve">нной почты: </w:t>
      </w:r>
      <w:proofErr w:type="spellStart"/>
      <w:r>
        <w:rPr>
          <w:rFonts w:ascii="XO Thames" w:hAnsi="XO Thames" w:cs="XO Thames"/>
          <w:sz w:val="22"/>
          <w:szCs w:val="22"/>
          <w:lang w:val="en-US"/>
        </w:rPr>
        <w:t>ot</w:t>
      </w:r>
      <w:r>
        <w:rPr>
          <w:rFonts w:ascii="XO Thames" w:hAnsi="XO Thames" w:cs="XO Thames"/>
          <w:sz w:val="22"/>
          <w:szCs w:val="22"/>
          <w:u w:val="single"/>
          <w:lang w:val="en-US"/>
        </w:rPr>
        <w:t>oik</w:t>
      </w:r>
      <w:proofErr w:type="spellEnd"/>
      <w:r>
        <w:rPr>
          <w:rFonts w:ascii="XO Thames" w:hAnsi="XO Thames" w:cs="XO Thames"/>
          <w:sz w:val="22"/>
          <w:szCs w:val="22"/>
          <w:u w:val="single"/>
        </w:rPr>
        <w:t>1@</w:t>
      </w:r>
      <w:r>
        <w:rPr>
          <w:rFonts w:ascii="XO Thames" w:hAnsi="XO Thames" w:cs="XO Thames"/>
          <w:sz w:val="22"/>
          <w:szCs w:val="22"/>
          <w:u w:val="single"/>
          <w:lang w:val="en-US"/>
        </w:rPr>
        <w:t>mail</w:t>
      </w:r>
      <w:r>
        <w:rPr>
          <w:rFonts w:ascii="XO Thames" w:hAnsi="XO Thames" w:cs="XO Thames"/>
          <w:sz w:val="22"/>
          <w:szCs w:val="22"/>
          <w:u w:val="single"/>
        </w:rPr>
        <w:t>.</w:t>
      </w:r>
      <w:proofErr w:type="spellStart"/>
      <w:r>
        <w:rPr>
          <w:rFonts w:ascii="XO Thames" w:hAnsi="XO Thames" w:cs="XO Thames"/>
          <w:sz w:val="22"/>
          <w:szCs w:val="22"/>
          <w:u w:val="single"/>
          <w:lang w:val="en-US"/>
        </w:rPr>
        <w:t>ru</w:t>
      </w:r>
      <w:proofErr w:type="spellEnd"/>
      <w:r>
        <w:rPr>
          <w:rFonts w:ascii="XO Thames" w:hAnsi="XO Thames" w:cs="XO Thames"/>
          <w:sz w:val="22"/>
          <w:szCs w:val="22"/>
          <w:u w:val="single"/>
        </w:rPr>
        <w:t>.</w:t>
      </w:r>
    </w:p>
    <w:p w14:paraId="650D1F5F" w14:textId="77777777" w:rsidR="00722DEC" w:rsidRDefault="00722DEC">
      <w:pPr>
        <w:pStyle w:val="afd"/>
        <w:shd w:val="clear" w:color="auto" w:fill="FFFFFF"/>
        <w:suppressAutoHyphens/>
        <w:spacing w:line="0" w:lineRule="atLeast"/>
        <w:ind w:left="709"/>
        <w:rPr>
          <w:rFonts w:ascii="XO Thames" w:hAnsi="XO Thames" w:cs="XO Thames"/>
          <w:b/>
          <w:color w:val="000000" w:themeColor="text1"/>
          <w:sz w:val="22"/>
          <w:szCs w:val="22"/>
        </w:rPr>
      </w:pPr>
    </w:p>
    <w:p w14:paraId="168C50F2" w14:textId="77777777" w:rsidR="00722DEC" w:rsidRDefault="00722DEC">
      <w:pPr>
        <w:tabs>
          <w:tab w:val="left" w:pos="6480"/>
        </w:tabs>
        <w:ind w:right="-74"/>
        <w:contextualSpacing/>
        <w:jc w:val="center"/>
        <w:rPr>
          <w:rFonts w:ascii="XO Thames" w:hAnsi="XO Thames" w:cs="XO Thames"/>
          <w:sz w:val="22"/>
          <w:szCs w:val="22"/>
        </w:rPr>
      </w:pPr>
    </w:p>
    <w:p w14:paraId="180C0D9D" w14:textId="77777777" w:rsidR="00722DEC" w:rsidRDefault="00722DEC">
      <w:pPr>
        <w:tabs>
          <w:tab w:val="left" w:pos="6480"/>
        </w:tabs>
        <w:ind w:right="-74"/>
        <w:contextualSpacing/>
        <w:jc w:val="right"/>
        <w:rPr>
          <w:rFonts w:ascii="XO Thames" w:hAnsi="XO Thames" w:cs="XO Thames"/>
          <w:sz w:val="22"/>
          <w:szCs w:val="22"/>
        </w:rPr>
      </w:pPr>
    </w:p>
    <w:tbl>
      <w:tblPr>
        <w:tblStyle w:val="af8"/>
        <w:tblW w:w="9570"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74"/>
      </w:tblGrid>
      <w:tr w:rsidR="00722DEC" w14:paraId="26566463" w14:textId="77777777">
        <w:tc>
          <w:tcPr>
            <w:tcW w:w="4796" w:type="dxa"/>
          </w:tcPr>
          <w:p w14:paraId="217302A6" w14:textId="77777777" w:rsidR="00722DEC" w:rsidRDefault="00F919FE">
            <w:pPr>
              <w:pStyle w:val="ConsPlusCell"/>
              <w:ind w:right="-71"/>
              <w:rPr>
                <w:rFonts w:ascii="XO Thames" w:eastAsia="Times New Roman" w:hAnsi="XO Thames" w:cs="XO Thames"/>
                <w:b/>
                <w:bCs/>
                <w:sz w:val="22"/>
                <w:szCs w:val="22"/>
              </w:rPr>
            </w:pPr>
            <w:r>
              <w:rPr>
                <w:rFonts w:ascii="XO Thames" w:eastAsia="Times New Roman" w:hAnsi="XO Thames" w:cs="XO Thames"/>
                <w:b/>
                <w:bCs/>
                <w:sz w:val="22"/>
                <w:szCs w:val="22"/>
              </w:rPr>
              <w:t>ГОСУДАРСТВЕННЫЙ ЗАКАЗЧИК</w:t>
            </w:r>
          </w:p>
          <w:p w14:paraId="382A03A5" w14:textId="77777777" w:rsidR="00722DEC" w:rsidRDefault="00F919FE">
            <w:pPr>
              <w:pStyle w:val="ConsPlusCell"/>
              <w:ind w:right="-71"/>
              <w:rPr>
                <w:rFonts w:ascii="XO Thames" w:eastAsia="Times New Roman" w:hAnsi="XO Thames" w:cs="XO Thames"/>
                <w:sz w:val="22"/>
                <w:szCs w:val="22"/>
              </w:rPr>
            </w:pPr>
            <w:r>
              <w:rPr>
                <w:rFonts w:ascii="XO Thames" w:eastAsia="Times New Roman" w:hAnsi="XO Thames" w:cs="XO Thames"/>
                <w:b/>
                <w:bCs/>
                <w:sz w:val="22"/>
                <w:szCs w:val="22"/>
              </w:rPr>
              <w:t>Начальник</w:t>
            </w:r>
          </w:p>
          <w:p w14:paraId="3EDA9E1E" w14:textId="77777777" w:rsidR="00722DEC" w:rsidRDefault="00722DEC">
            <w:pPr>
              <w:pStyle w:val="ConsPlusCell"/>
              <w:ind w:right="-71"/>
              <w:rPr>
                <w:rFonts w:ascii="XO Thames" w:eastAsia="Times New Roman" w:hAnsi="XO Thames" w:cs="XO Thames"/>
                <w:b/>
                <w:bCs/>
                <w:sz w:val="22"/>
                <w:szCs w:val="22"/>
              </w:rPr>
            </w:pPr>
          </w:p>
        </w:tc>
        <w:tc>
          <w:tcPr>
            <w:tcW w:w="4774" w:type="dxa"/>
          </w:tcPr>
          <w:p w14:paraId="7E091D48" w14:textId="77777777" w:rsidR="00722DEC" w:rsidRDefault="00F919FE">
            <w:pPr>
              <w:pStyle w:val="ConsPlusCell"/>
              <w:ind w:right="-71"/>
              <w:rPr>
                <w:rFonts w:ascii="XO Thames" w:eastAsia="Times New Roman" w:hAnsi="XO Thames" w:cs="XO Thames"/>
                <w:b/>
                <w:sz w:val="22"/>
                <w:szCs w:val="22"/>
              </w:rPr>
            </w:pPr>
            <w:r>
              <w:rPr>
                <w:rFonts w:ascii="XO Thames" w:eastAsia="Times New Roman" w:hAnsi="XO Thames" w:cs="XO Thames"/>
                <w:b/>
                <w:sz w:val="22"/>
                <w:szCs w:val="22"/>
              </w:rPr>
              <w:t>ИСПОЛНИТЕЛЬ</w:t>
            </w:r>
          </w:p>
          <w:p w14:paraId="63F0C22F" w14:textId="77777777" w:rsidR="00722DEC" w:rsidRDefault="00722DEC">
            <w:pPr>
              <w:pStyle w:val="ConsPlusCell"/>
              <w:ind w:right="-71"/>
              <w:rPr>
                <w:rFonts w:ascii="XO Thames" w:eastAsia="Times New Roman" w:hAnsi="XO Thames" w:cs="XO Thames"/>
                <w:b/>
                <w:bCs/>
                <w:sz w:val="22"/>
                <w:szCs w:val="22"/>
              </w:rPr>
            </w:pPr>
          </w:p>
        </w:tc>
      </w:tr>
      <w:tr w:rsidR="00722DEC" w14:paraId="5B3ABFCE" w14:textId="77777777">
        <w:tc>
          <w:tcPr>
            <w:tcW w:w="4796" w:type="dxa"/>
          </w:tcPr>
          <w:p w14:paraId="5B55DF3D" w14:textId="77777777" w:rsidR="00722DEC" w:rsidRDefault="00F919FE">
            <w:pPr>
              <w:tabs>
                <w:tab w:val="left" w:pos="8340"/>
              </w:tabs>
              <w:rPr>
                <w:rFonts w:ascii="XO Thames" w:hAnsi="XO Thames" w:cs="XO Thames"/>
                <w:sz w:val="22"/>
                <w:szCs w:val="22"/>
              </w:rPr>
            </w:pPr>
            <w:r>
              <w:rPr>
                <w:rFonts w:ascii="XO Thames" w:hAnsi="XO Thames" w:cs="XO Thames"/>
                <w:sz w:val="22"/>
                <w:szCs w:val="22"/>
              </w:rPr>
              <w:t>_________________ Р.Н. Рассказов</w:t>
            </w:r>
          </w:p>
          <w:p w14:paraId="0862069F" w14:textId="77777777" w:rsidR="00722DEC" w:rsidRDefault="00F919FE">
            <w:pPr>
              <w:pStyle w:val="ConsPlusCell"/>
              <w:ind w:right="-71"/>
              <w:rPr>
                <w:rFonts w:ascii="XO Thames" w:eastAsia="Times New Roman" w:hAnsi="XO Thames" w:cs="XO Thames"/>
                <w:b/>
                <w:bCs/>
                <w:sz w:val="22"/>
                <w:szCs w:val="22"/>
              </w:rPr>
            </w:pPr>
            <w:r>
              <w:rPr>
                <w:rFonts w:ascii="XO Thames" w:eastAsia="Times New Roman" w:hAnsi="XO Thames" w:cs="XO Thames"/>
                <w:sz w:val="22"/>
                <w:szCs w:val="22"/>
              </w:rPr>
              <w:t>М.П.</w:t>
            </w:r>
            <w:r>
              <w:rPr>
                <w:rFonts w:ascii="XO Thames" w:eastAsia="Times New Roman" w:hAnsi="XO Thames" w:cs="XO Thames"/>
                <w:sz w:val="22"/>
                <w:szCs w:val="22"/>
              </w:rPr>
              <w:tab/>
            </w:r>
            <w:r>
              <w:rPr>
                <w:rFonts w:ascii="XO Thames" w:eastAsia="Times New Roman" w:hAnsi="XO Thames" w:cs="XO Thames"/>
                <w:sz w:val="22"/>
                <w:szCs w:val="22"/>
              </w:rPr>
              <w:tab/>
            </w:r>
          </w:p>
        </w:tc>
        <w:tc>
          <w:tcPr>
            <w:tcW w:w="4774" w:type="dxa"/>
          </w:tcPr>
          <w:p w14:paraId="33A4C4F9" w14:textId="77777777" w:rsidR="00722DEC" w:rsidRDefault="00F919FE">
            <w:pPr>
              <w:pStyle w:val="ConsPlusCell"/>
              <w:ind w:right="-71"/>
              <w:rPr>
                <w:rFonts w:ascii="XO Thames" w:eastAsia="Times New Roman" w:hAnsi="XO Thames" w:cs="XO Thames"/>
                <w:sz w:val="22"/>
                <w:szCs w:val="22"/>
              </w:rPr>
            </w:pPr>
            <w:r>
              <w:rPr>
                <w:rFonts w:ascii="XO Thames" w:eastAsia="Times New Roman" w:hAnsi="XO Thames" w:cs="XO Thames"/>
                <w:sz w:val="22"/>
                <w:szCs w:val="22"/>
              </w:rPr>
              <w:t>____________________</w:t>
            </w:r>
          </w:p>
          <w:p w14:paraId="53255BAC" w14:textId="77777777" w:rsidR="00722DEC" w:rsidRDefault="00F919FE">
            <w:pPr>
              <w:pStyle w:val="ConsPlusCell"/>
              <w:ind w:right="-71"/>
              <w:rPr>
                <w:rFonts w:ascii="XO Thames" w:eastAsia="Times New Roman" w:hAnsi="XO Thames" w:cs="XO Thames"/>
                <w:b/>
                <w:bCs/>
                <w:sz w:val="22"/>
                <w:szCs w:val="22"/>
              </w:rPr>
            </w:pPr>
            <w:r>
              <w:rPr>
                <w:rFonts w:ascii="XO Thames" w:eastAsia="Times New Roman" w:hAnsi="XO Thames" w:cs="XO Thames"/>
                <w:sz w:val="22"/>
                <w:szCs w:val="22"/>
              </w:rPr>
              <w:t>М.П.</w:t>
            </w:r>
          </w:p>
        </w:tc>
      </w:tr>
    </w:tbl>
    <w:p w14:paraId="77DD385F" w14:textId="77777777" w:rsidR="00722DEC" w:rsidRDefault="00722DEC">
      <w:pPr>
        <w:pStyle w:val="ConsPlusCell"/>
        <w:ind w:right="-71"/>
        <w:rPr>
          <w:rFonts w:ascii="XO Thames" w:hAnsi="XO Thames" w:cs="XO Thames"/>
          <w:sz w:val="22"/>
          <w:szCs w:val="22"/>
        </w:rPr>
      </w:pPr>
    </w:p>
    <w:sectPr w:rsidR="00722DEC">
      <w:pgSz w:w="11906" w:h="16838"/>
      <w:pgMar w:top="1134" w:right="170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default"/>
    <w:sig w:usb0="00000000"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CC"/>
    <w:family w:val="roman"/>
    <w:pitch w:val="default"/>
    <w:sig w:usb0="00000001" w:usb1="0000084A"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47403"/>
    <w:multiLevelType w:val="multilevel"/>
    <w:tmpl w:val="04847403"/>
    <w:lvl w:ilvl="0">
      <w:start w:val="7"/>
      <w:numFmt w:val="decimal"/>
      <w:lvlText w:val="%1."/>
      <w:lvlJc w:val="left"/>
      <w:pPr>
        <w:ind w:left="1495" w:hanging="360"/>
      </w:pPr>
      <w:rPr>
        <w:rFonts w:hint="default"/>
      </w:rPr>
    </w:lvl>
    <w:lvl w:ilvl="1">
      <w:start w:val="1"/>
      <w:numFmt w:val="decimal"/>
      <w:isLgl/>
      <w:lvlText w:val="%1.%2."/>
      <w:lvlJc w:val="left"/>
      <w:pPr>
        <w:ind w:left="2432" w:hanging="1155"/>
      </w:pPr>
      <w:rPr>
        <w:rFonts w:hint="default"/>
      </w:rPr>
    </w:lvl>
    <w:lvl w:ilvl="2">
      <w:start w:val="1"/>
      <w:numFmt w:val="decimal"/>
      <w:isLgl/>
      <w:lvlText w:val="%1.%2.%3."/>
      <w:lvlJc w:val="left"/>
      <w:pPr>
        <w:ind w:left="2290" w:hanging="1155"/>
      </w:pPr>
      <w:rPr>
        <w:rFonts w:hint="default"/>
      </w:rPr>
    </w:lvl>
    <w:lvl w:ilvl="3">
      <w:start w:val="1"/>
      <w:numFmt w:val="decimal"/>
      <w:isLgl/>
      <w:lvlText w:val="%1.%2.%3.%4."/>
      <w:lvlJc w:val="left"/>
      <w:pPr>
        <w:ind w:left="2290" w:hanging="1155"/>
      </w:pPr>
      <w:rPr>
        <w:rFonts w:hint="default"/>
      </w:rPr>
    </w:lvl>
    <w:lvl w:ilvl="4">
      <w:start w:val="1"/>
      <w:numFmt w:val="decimal"/>
      <w:isLgl/>
      <w:lvlText w:val="%1.%2.%3.%4.%5."/>
      <w:lvlJc w:val="left"/>
      <w:pPr>
        <w:ind w:left="2290" w:hanging="1155"/>
      </w:pPr>
      <w:rPr>
        <w:rFonts w:hint="default"/>
      </w:rPr>
    </w:lvl>
    <w:lvl w:ilvl="5">
      <w:start w:val="1"/>
      <w:numFmt w:val="decimal"/>
      <w:isLgl/>
      <w:lvlText w:val="%1.%2.%3.%4.%5.%6."/>
      <w:lvlJc w:val="left"/>
      <w:pPr>
        <w:ind w:left="2290" w:hanging="1155"/>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 w15:restartNumberingAfterBreak="0">
    <w:nsid w:val="0501200C"/>
    <w:multiLevelType w:val="multilevel"/>
    <w:tmpl w:val="0501200C"/>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1044213C"/>
    <w:multiLevelType w:val="multilevel"/>
    <w:tmpl w:val="1044213C"/>
    <w:lvl w:ilvl="0">
      <w:start w:val="3"/>
      <w:numFmt w:val="decimal"/>
      <w:lvlText w:val="%1."/>
      <w:lvlJc w:val="left"/>
      <w:pPr>
        <w:ind w:left="1495" w:hanging="360"/>
      </w:pPr>
      <w:rPr>
        <w:rFonts w:hint="default"/>
      </w:rPr>
    </w:lvl>
    <w:lvl w:ilvl="1">
      <w:start w:val="1"/>
      <w:numFmt w:val="decimal"/>
      <w:isLgl/>
      <w:lvlText w:val="%1.%2."/>
      <w:lvlJc w:val="left"/>
      <w:pPr>
        <w:ind w:left="1840" w:hanging="705"/>
      </w:pPr>
      <w:rPr>
        <w:rFonts w:hint="default"/>
        <w:b w:val="0"/>
        <w:sz w:val="22"/>
        <w:szCs w:val="22"/>
      </w:rPr>
    </w:lvl>
    <w:lvl w:ilvl="2">
      <w:start w:val="1"/>
      <w:numFmt w:val="decimal"/>
      <w:isLgl/>
      <w:lvlText w:val="%1.%2.%3."/>
      <w:lvlJc w:val="left"/>
      <w:pPr>
        <w:ind w:left="1855" w:hanging="720"/>
      </w:pPr>
      <w:rPr>
        <w:rFonts w:hint="default"/>
        <w:b w:val="0"/>
        <w:sz w:val="22"/>
      </w:rPr>
    </w:lvl>
    <w:lvl w:ilvl="3">
      <w:start w:val="1"/>
      <w:numFmt w:val="decimal"/>
      <w:isLgl/>
      <w:lvlText w:val="%1.%2.%3.%4."/>
      <w:lvlJc w:val="left"/>
      <w:pPr>
        <w:ind w:left="1855" w:hanging="720"/>
      </w:pPr>
      <w:rPr>
        <w:rFonts w:hint="default"/>
        <w:b w:val="0"/>
        <w:sz w:val="22"/>
      </w:rPr>
    </w:lvl>
    <w:lvl w:ilvl="4">
      <w:start w:val="1"/>
      <w:numFmt w:val="decimal"/>
      <w:isLgl/>
      <w:lvlText w:val="%1.%2.%3.%4.%5."/>
      <w:lvlJc w:val="left"/>
      <w:pPr>
        <w:ind w:left="2215" w:hanging="1080"/>
      </w:pPr>
      <w:rPr>
        <w:rFonts w:hint="default"/>
        <w:b w:val="0"/>
        <w:sz w:val="22"/>
      </w:rPr>
    </w:lvl>
    <w:lvl w:ilvl="5">
      <w:start w:val="1"/>
      <w:numFmt w:val="decimal"/>
      <w:isLgl/>
      <w:lvlText w:val="%1.%2.%3.%4.%5.%6."/>
      <w:lvlJc w:val="left"/>
      <w:pPr>
        <w:ind w:left="2215" w:hanging="1080"/>
      </w:pPr>
      <w:rPr>
        <w:rFonts w:hint="default"/>
        <w:b w:val="0"/>
        <w:sz w:val="22"/>
      </w:rPr>
    </w:lvl>
    <w:lvl w:ilvl="6">
      <w:start w:val="1"/>
      <w:numFmt w:val="decimal"/>
      <w:isLgl/>
      <w:lvlText w:val="%1.%2.%3.%4.%5.%6.%7."/>
      <w:lvlJc w:val="left"/>
      <w:pPr>
        <w:ind w:left="2575" w:hanging="1440"/>
      </w:pPr>
      <w:rPr>
        <w:rFonts w:hint="default"/>
        <w:b w:val="0"/>
        <w:sz w:val="22"/>
      </w:rPr>
    </w:lvl>
    <w:lvl w:ilvl="7">
      <w:start w:val="1"/>
      <w:numFmt w:val="decimal"/>
      <w:isLgl/>
      <w:lvlText w:val="%1.%2.%3.%4.%5.%6.%7.%8."/>
      <w:lvlJc w:val="left"/>
      <w:pPr>
        <w:ind w:left="2575" w:hanging="1440"/>
      </w:pPr>
      <w:rPr>
        <w:rFonts w:hint="default"/>
        <w:b w:val="0"/>
        <w:sz w:val="22"/>
      </w:rPr>
    </w:lvl>
    <w:lvl w:ilvl="8">
      <w:start w:val="1"/>
      <w:numFmt w:val="decimal"/>
      <w:isLgl/>
      <w:lvlText w:val="%1.%2.%3.%4.%5.%6.%7.%8.%9."/>
      <w:lvlJc w:val="left"/>
      <w:pPr>
        <w:ind w:left="2935" w:hanging="1800"/>
      </w:pPr>
      <w:rPr>
        <w:rFonts w:hint="default"/>
        <w:b w:val="0"/>
        <w:sz w:val="22"/>
      </w:rPr>
    </w:lvl>
  </w:abstractNum>
  <w:abstractNum w:abstractNumId="3" w15:restartNumberingAfterBreak="0">
    <w:nsid w:val="1BE7354D"/>
    <w:multiLevelType w:val="multilevel"/>
    <w:tmpl w:val="1BE7354D"/>
    <w:lvl w:ilvl="0">
      <w:start w:val="2"/>
      <w:numFmt w:val="decimal"/>
      <w:lvlText w:val="%1."/>
      <w:lvlJc w:val="left"/>
      <w:pPr>
        <w:ind w:left="1069" w:hanging="360"/>
      </w:pPr>
      <w:rPr>
        <w:rFonts w:hint="default"/>
        <w:u w:val="none"/>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3FCB13B8"/>
    <w:multiLevelType w:val="multilevel"/>
    <w:tmpl w:val="3FCB13B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AD6758"/>
    <w:rsid w:val="0000245C"/>
    <w:rsid w:val="00003F2F"/>
    <w:rsid w:val="00013F16"/>
    <w:rsid w:val="000160BF"/>
    <w:rsid w:val="00022E56"/>
    <w:rsid w:val="00030D93"/>
    <w:rsid w:val="00033CF5"/>
    <w:rsid w:val="00037B81"/>
    <w:rsid w:val="00040BF7"/>
    <w:rsid w:val="00043B0B"/>
    <w:rsid w:val="00050D37"/>
    <w:rsid w:val="00055AB0"/>
    <w:rsid w:val="00061337"/>
    <w:rsid w:val="00061798"/>
    <w:rsid w:val="00063CE3"/>
    <w:rsid w:val="00067AF1"/>
    <w:rsid w:val="00067D0C"/>
    <w:rsid w:val="00074EFD"/>
    <w:rsid w:val="00076EDC"/>
    <w:rsid w:val="00080C20"/>
    <w:rsid w:val="00082027"/>
    <w:rsid w:val="00082209"/>
    <w:rsid w:val="00083AD4"/>
    <w:rsid w:val="00084F46"/>
    <w:rsid w:val="00086431"/>
    <w:rsid w:val="0008646B"/>
    <w:rsid w:val="000867F1"/>
    <w:rsid w:val="00092621"/>
    <w:rsid w:val="00093BBD"/>
    <w:rsid w:val="000A07C7"/>
    <w:rsid w:val="000A15C6"/>
    <w:rsid w:val="000A213F"/>
    <w:rsid w:val="000A2C25"/>
    <w:rsid w:val="000B3A3F"/>
    <w:rsid w:val="000B4B5F"/>
    <w:rsid w:val="000C3DA8"/>
    <w:rsid w:val="000C45BB"/>
    <w:rsid w:val="000C476C"/>
    <w:rsid w:val="000C7F58"/>
    <w:rsid w:val="000D415A"/>
    <w:rsid w:val="000E08EF"/>
    <w:rsid w:val="000F1062"/>
    <w:rsid w:val="000F1C00"/>
    <w:rsid w:val="000F24F7"/>
    <w:rsid w:val="000F7BAB"/>
    <w:rsid w:val="001018B3"/>
    <w:rsid w:val="00102A62"/>
    <w:rsid w:val="00102E0A"/>
    <w:rsid w:val="00106598"/>
    <w:rsid w:val="0011094A"/>
    <w:rsid w:val="001209C1"/>
    <w:rsid w:val="001229C9"/>
    <w:rsid w:val="00127513"/>
    <w:rsid w:val="00127884"/>
    <w:rsid w:val="00127BF7"/>
    <w:rsid w:val="00131463"/>
    <w:rsid w:val="00131B80"/>
    <w:rsid w:val="001401B9"/>
    <w:rsid w:val="001412E9"/>
    <w:rsid w:val="00141637"/>
    <w:rsid w:val="00145863"/>
    <w:rsid w:val="00150451"/>
    <w:rsid w:val="001505BE"/>
    <w:rsid w:val="00152369"/>
    <w:rsid w:val="00152F8B"/>
    <w:rsid w:val="00154748"/>
    <w:rsid w:val="00156186"/>
    <w:rsid w:val="001679F1"/>
    <w:rsid w:val="00174BE3"/>
    <w:rsid w:val="00174E73"/>
    <w:rsid w:val="001848CA"/>
    <w:rsid w:val="00185863"/>
    <w:rsid w:val="00190B37"/>
    <w:rsid w:val="0019365E"/>
    <w:rsid w:val="001A137C"/>
    <w:rsid w:val="001A2184"/>
    <w:rsid w:val="001A2FBC"/>
    <w:rsid w:val="001A51CF"/>
    <w:rsid w:val="001B1324"/>
    <w:rsid w:val="001B14C3"/>
    <w:rsid w:val="001B4EBA"/>
    <w:rsid w:val="001B6806"/>
    <w:rsid w:val="001C1D46"/>
    <w:rsid w:val="001C7678"/>
    <w:rsid w:val="001D216A"/>
    <w:rsid w:val="001D2AF6"/>
    <w:rsid w:val="001E0879"/>
    <w:rsid w:val="001E3059"/>
    <w:rsid w:val="001E357E"/>
    <w:rsid w:val="001E3DD5"/>
    <w:rsid w:val="001E4AB1"/>
    <w:rsid w:val="001E7E8A"/>
    <w:rsid w:val="001F2DB3"/>
    <w:rsid w:val="001F4C1D"/>
    <w:rsid w:val="0020053E"/>
    <w:rsid w:val="002045C7"/>
    <w:rsid w:val="002051C6"/>
    <w:rsid w:val="00211B5D"/>
    <w:rsid w:val="00214AFD"/>
    <w:rsid w:val="00214E76"/>
    <w:rsid w:val="00215CA4"/>
    <w:rsid w:val="0021632C"/>
    <w:rsid w:val="00226BDA"/>
    <w:rsid w:val="00227093"/>
    <w:rsid w:val="002275CB"/>
    <w:rsid w:val="00232DF7"/>
    <w:rsid w:val="00236D41"/>
    <w:rsid w:val="002400E4"/>
    <w:rsid w:val="00242E79"/>
    <w:rsid w:val="0024682D"/>
    <w:rsid w:val="00251062"/>
    <w:rsid w:val="002519DC"/>
    <w:rsid w:val="00252DD9"/>
    <w:rsid w:val="002570B5"/>
    <w:rsid w:val="002601DD"/>
    <w:rsid w:val="00266F19"/>
    <w:rsid w:val="00271049"/>
    <w:rsid w:val="00273BAF"/>
    <w:rsid w:val="002744D1"/>
    <w:rsid w:val="002759AB"/>
    <w:rsid w:val="00280782"/>
    <w:rsid w:val="0028297E"/>
    <w:rsid w:val="00284B86"/>
    <w:rsid w:val="00286045"/>
    <w:rsid w:val="002864C2"/>
    <w:rsid w:val="0029056A"/>
    <w:rsid w:val="00291607"/>
    <w:rsid w:val="00292E69"/>
    <w:rsid w:val="002961EE"/>
    <w:rsid w:val="00296ADC"/>
    <w:rsid w:val="002A6E8E"/>
    <w:rsid w:val="002B4A77"/>
    <w:rsid w:val="002B74AE"/>
    <w:rsid w:val="002C3B99"/>
    <w:rsid w:val="002C482C"/>
    <w:rsid w:val="002C49F7"/>
    <w:rsid w:val="002C56FE"/>
    <w:rsid w:val="002C7167"/>
    <w:rsid w:val="002C7A18"/>
    <w:rsid w:val="002D22BF"/>
    <w:rsid w:val="002D24E0"/>
    <w:rsid w:val="002D362E"/>
    <w:rsid w:val="002D3B57"/>
    <w:rsid w:val="002E1882"/>
    <w:rsid w:val="002E2259"/>
    <w:rsid w:val="002E4A4D"/>
    <w:rsid w:val="002F4132"/>
    <w:rsid w:val="002F416C"/>
    <w:rsid w:val="0030410E"/>
    <w:rsid w:val="003056BD"/>
    <w:rsid w:val="00310743"/>
    <w:rsid w:val="003116BE"/>
    <w:rsid w:val="00315606"/>
    <w:rsid w:val="003215AB"/>
    <w:rsid w:val="003248EA"/>
    <w:rsid w:val="00327D75"/>
    <w:rsid w:val="003305E9"/>
    <w:rsid w:val="00330FB3"/>
    <w:rsid w:val="0033582D"/>
    <w:rsid w:val="00342EED"/>
    <w:rsid w:val="003450BB"/>
    <w:rsid w:val="003511F8"/>
    <w:rsid w:val="0035346D"/>
    <w:rsid w:val="00353BEA"/>
    <w:rsid w:val="00360901"/>
    <w:rsid w:val="003628E5"/>
    <w:rsid w:val="0036318B"/>
    <w:rsid w:val="00364423"/>
    <w:rsid w:val="00365E43"/>
    <w:rsid w:val="003726DC"/>
    <w:rsid w:val="003758F3"/>
    <w:rsid w:val="0037618C"/>
    <w:rsid w:val="00381259"/>
    <w:rsid w:val="003901F8"/>
    <w:rsid w:val="00391280"/>
    <w:rsid w:val="00393E6C"/>
    <w:rsid w:val="003940AF"/>
    <w:rsid w:val="0039697B"/>
    <w:rsid w:val="003A0635"/>
    <w:rsid w:val="003A42A8"/>
    <w:rsid w:val="003B2E93"/>
    <w:rsid w:val="003B67D3"/>
    <w:rsid w:val="003C50FB"/>
    <w:rsid w:val="003D152A"/>
    <w:rsid w:val="003D7DC0"/>
    <w:rsid w:val="003F2B2D"/>
    <w:rsid w:val="003F7EAD"/>
    <w:rsid w:val="0040333D"/>
    <w:rsid w:val="004103F6"/>
    <w:rsid w:val="00410AC5"/>
    <w:rsid w:val="00414027"/>
    <w:rsid w:val="004216D4"/>
    <w:rsid w:val="00424DEC"/>
    <w:rsid w:val="00425D38"/>
    <w:rsid w:val="0042691D"/>
    <w:rsid w:val="00437E3C"/>
    <w:rsid w:val="004413E8"/>
    <w:rsid w:val="00441564"/>
    <w:rsid w:val="00442C8E"/>
    <w:rsid w:val="00447A36"/>
    <w:rsid w:val="0045037A"/>
    <w:rsid w:val="00455C68"/>
    <w:rsid w:val="004657EC"/>
    <w:rsid w:val="00471F93"/>
    <w:rsid w:val="00475C58"/>
    <w:rsid w:val="0048111E"/>
    <w:rsid w:val="004962D1"/>
    <w:rsid w:val="004967B0"/>
    <w:rsid w:val="004A0634"/>
    <w:rsid w:val="004A1BB4"/>
    <w:rsid w:val="004A21FD"/>
    <w:rsid w:val="004A2AB4"/>
    <w:rsid w:val="004A4746"/>
    <w:rsid w:val="004C14E8"/>
    <w:rsid w:val="004D052B"/>
    <w:rsid w:val="004D6D5E"/>
    <w:rsid w:val="004E1D9A"/>
    <w:rsid w:val="004E25C6"/>
    <w:rsid w:val="004F0535"/>
    <w:rsid w:val="004F17FE"/>
    <w:rsid w:val="00500A75"/>
    <w:rsid w:val="00506BF1"/>
    <w:rsid w:val="005079AB"/>
    <w:rsid w:val="00511DD5"/>
    <w:rsid w:val="00513990"/>
    <w:rsid w:val="00522711"/>
    <w:rsid w:val="00523A1C"/>
    <w:rsid w:val="00525591"/>
    <w:rsid w:val="005277F9"/>
    <w:rsid w:val="0053199D"/>
    <w:rsid w:val="00531BD3"/>
    <w:rsid w:val="00537758"/>
    <w:rsid w:val="00540C5F"/>
    <w:rsid w:val="00541985"/>
    <w:rsid w:val="00543453"/>
    <w:rsid w:val="00550887"/>
    <w:rsid w:val="005557D7"/>
    <w:rsid w:val="005654D1"/>
    <w:rsid w:val="00565861"/>
    <w:rsid w:val="00566FD1"/>
    <w:rsid w:val="00567FDC"/>
    <w:rsid w:val="00570CB1"/>
    <w:rsid w:val="005713D2"/>
    <w:rsid w:val="00571BDC"/>
    <w:rsid w:val="00577B93"/>
    <w:rsid w:val="005842D0"/>
    <w:rsid w:val="0058551E"/>
    <w:rsid w:val="0058567F"/>
    <w:rsid w:val="00585FFA"/>
    <w:rsid w:val="0058659A"/>
    <w:rsid w:val="00595037"/>
    <w:rsid w:val="00595857"/>
    <w:rsid w:val="00595945"/>
    <w:rsid w:val="0059660E"/>
    <w:rsid w:val="005A4ACB"/>
    <w:rsid w:val="005A4B5C"/>
    <w:rsid w:val="005B2101"/>
    <w:rsid w:val="005C297A"/>
    <w:rsid w:val="005C2E45"/>
    <w:rsid w:val="005C2E99"/>
    <w:rsid w:val="005C665F"/>
    <w:rsid w:val="005D0632"/>
    <w:rsid w:val="005D0A28"/>
    <w:rsid w:val="005D2D05"/>
    <w:rsid w:val="005D31A8"/>
    <w:rsid w:val="005D331B"/>
    <w:rsid w:val="005D5E52"/>
    <w:rsid w:val="005D6A0B"/>
    <w:rsid w:val="005D76F1"/>
    <w:rsid w:val="005D79C1"/>
    <w:rsid w:val="005E156B"/>
    <w:rsid w:val="005F01E9"/>
    <w:rsid w:val="005F34EB"/>
    <w:rsid w:val="005F3A17"/>
    <w:rsid w:val="005F424C"/>
    <w:rsid w:val="005F5312"/>
    <w:rsid w:val="005F5566"/>
    <w:rsid w:val="005F5FB9"/>
    <w:rsid w:val="005F6F38"/>
    <w:rsid w:val="0060051C"/>
    <w:rsid w:val="0060083F"/>
    <w:rsid w:val="00600C9F"/>
    <w:rsid w:val="0060136C"/>
    <w:rsid w:val="00605BF7"/>
    <w:rsid w:val="00605C0C"/>
    <w:rsid w:val="00611C4C"/>
    <w:rsid w:val="0062064D"/>
    <w:rsid w:val="00626663"/>
    <w:rsid w:val="00630F0D"/>
    <w:rsid w:val="00631919"/>
    <w:rsid w:val="0063539C"/>
    <w:rsid w:val="00641B6F"/>
    <w:rsid w:val="00644592"/>
    <w:rsid w:val="00644CAF"/>
    <w:rsid w:val="006540D1"/>
    <w:rsid w:val="006576EF"/>
    <w:rsid w:val="00657881"/>
    <w:rsid w:val="006661BD"/>
    <w:rsid w:val="00672CC6"/>
    <w:rsid w:val="00673B06"/>
    <w:rsid w:val="00674989"/>
    <w:rsid w:val="006755C8"/>
    <w:rsid w:val="00677D54"/>
    <w:rsid w:val="00681722"/>
    <w:rsid w:val="00682074"/>
    <w:rsid w:val="006864FA"/>
    <w:rsid w:val="006868FB"/>
    <w:rsid w:val="006917A5"/>
    <w:rsid w:val="00692EC3"/>
    <w:rsid w:val="00695E8B"/>
    <w:rsid w:val="006969F9"/>
    <w:rsid w:val="006A0A71"/>
    <w:rsid w:val="006A17E1"/>
    <w:rsid w:val="006B0AC0"/>
    <w:rsid w:val="006B6AFD"/>
    <w:rsid w:val="006C0F12"/>
    <w:rsid w:val="006C1F55"/>
    <w:rsid w:val="006C1F7E"/>
    <w:rsid w:val="006C557A"/>
    <w:rsid w:val="006D2592"/>
    <w:rsid w:val="006E10A9"/>
    <w:rsid w:val="006F53E2"/>
    <w:rsid w:val="006F6898"/>
    <w:rsid w:val="00704568"/>
    <w:rsid w:val="00705309"/>
    <w:rsid w:val="00707FE1"/>
    <w:rsid w:val="00711EEE"/>
    <w:rsid w:val="007130ED"/>
    <w:rsid w:val="00714F7B"/>
    <w:rsid w:val="00722DEC"/>
    <w:rsid w:val="0072325F"/>
    <w:rsid w:val="00726B50"/>
    <w:rsid w:val="00730123"/>
    <w:rsid w:val="00733C64"/>
    <w:rsid w:val="0074038F"/>
    <w:rsid w:val="00742BA4"/>
    <w:rsid w:val="00754AE1"/>
    <w:rsid w:val="007553CE"/>
    <w:rsid w:val="007558E6"/>
    <w:rsid w:val="00757BFE"/>
    <w:rsid w:val="00761E8E"/>
    <w:rsid w:val="00763EF0"/>
    <w:rsid w:val="00767D46"/>
    <w:rsid w:val="00770A2E"/>
    <w:rsid w:val="00771B16"/>
    <w:rsid w:val="00772FBD"/>
    <w:rsid w:val="00773154"/>
    <w:rsid w:val="00774100"/>
    <w:rsid w:val="00782E45"/>
    <w:rsid w:val="007832F5"/>
    <w:rsid w:val="00783520"/>
    <w:rsid w:val="00792E7E"/>
    <w:rsid w:val="00793734"/>
    <w:rsid w:val="007969C4"/>
    <w:rsid w:val="00796F23"/>
    <w:rsid w:val="007971AB"/>
    <w:rsid w:val="0079753A"/>
    <w:rsid w:val="007B60FA"/>
    <w:rsid w:val="007B7360"/>
    <w:rsid w:val="007C4AD6"/>
    <w:rsid w:val="007C6D86"/>
    <w:rsid w:val="007D12EC"/>
    <w:rsid w:val="007D2A64"/>
    <w:rsid w:val="007D31CA"/>
    <w:rsid w:val="007D66FB"/>
    <w:rsid w:val="007D7238"/>
    <w:rsid w:val="007E2196"/>
    <w:rsid w:val="007E2A83"/>
    <w:rsid w:val="007E3F4C"/>
    <w:rsid w:val="007E4689"/>
    <w:rsid w:val="007E68CF"/>
    <w:rsid w:val="007F4377"/>
    <w:rsid w:val="007F563F"/>
    <w:rsid w:val="00806A6F"/>
    <w:rsid w:val="00811C67"/>
    <w:rsid w:val="0081375E"/>
    <w:rsid w:val="008137E7"/>
    <w:rsid w:val="008167E9"/>
    <w:rsid w:val="00817BE8"/>
    <w:rsid w:val="00822474"/>
    <w:rsid w:val="00825AFF"/>
    <w:rsid w:val="0083185F"/>
    <w:rsid w:val="00834F15"/>
    <w:rsid w:val="00845708"/>
    <w:rsid w:val="0085361A"/>
    <w:rsid w:val="00860770"/>
    <w:rsid w:val="00861021"/>
    <w:rsid w:val="00861EAF"/>
    <w:rsid w:val="008651D4"/>
    <w:rsid w:val="00874C71"/>
    <w:rsid w:val="008846D6"/>
    <w:rsid w:val="00886D55"/>
    <w:rsid w:val="008A0506"/>
    <w:rsid w:val="008A429A"/>
    <w:rsid w:val="008A4D12"/>
    <w:rsid w:val="008B1066"/>
    <w:rsid w:val="008B2F83"/>
    <w:rsid w:val="008B338F"/>
    <w:rsid w:val="008B52D8"/>
    <w:rsid w:val="008C0E27"/>
    <w:rsid w:val="008C19E2"/>
    <w:rsid w:val="008C2D76"/>
    <w:rsid w:val="008C4DF4"/>
    <w:rsid w:val="008D4D32"/>
    <w:rsid w:val="008E3657"/>
    <w:rsid w:val="008E6322"/>
    <w:rsid w:val="008E73F3"/>
    <w:rsid w:val="008F34B9"/>
    <w:rsid w:val="008F3806"/>
    <w:rsid w:val="008F56C3"/>
    <w:rsid w:val="00903E5F"/>
    <w:rsid w:val="009077E8"/>
    <w:rsid w:val="009112E0"/>
    <w:rsid w:val="00915238"/>
    <w:rsid w:val="00916E62"/>
    <w:rsid w:val="00920566"/>
    <w:rsid w:val="00921CE6"/>
    <w:rsid w:val="009248A4"/>
    <w:rsid w:val="0093041A"/>
    <w:rsid w:val="00930B31"/>
    <w:rsid w:val="00935241"/>
    <w:rsid w:val="009376BD"/>
    <w:rsid w:val="00937E9C"/>
    <w:rsid w:val="00943497"/>
    <w:rsid w:val="00947726"/>
    <w:rsid w:val="00950B16"/>
    <w:rsid w:val="00957E4A"/>
    <w:rsid w:val="00960A68"/>
    <w:rsid w:val="00964933"/>
    <w:rsid w:val="0096603C"/>
    <w:rsid w:val="009719FB"/>
    <w:rsid w:val="009736E5"/>
    <w:rsid w:val="00982E40"/>
    <w:rsid w:val="0098722F"/>
    <w:rsid w:val="00991DE4"/>
    <w:rsid w:val="00996991"/>
    <w:rsid w:val="009A4668"/>
    <w:rsid w:val="009A71A2"/>
    <w:rsid w:val="009B4E3F"/>
    <w:rsid w:val="009B50D3"/>
    <w:rsid w:val="009C7289"/>
    <w:rsid w:val="009C75CE"/>
    <w:rsid w:val="009D1D28"/>
    <w:rsid w:val="009D6D16"/>
    <w:rsid w:val="009D6F1B"/>
    <w:rsid w:val="009D78E7"/>
    <w:rsid w:val="009F21C1"/>
    <w:rsid w:val="009F7159"/>
    <w:rsid w:val="00A00025"/>
    <w:rsid w:val="00A06929"/>
    <w:rsid w:val="00A1377C"/>
    <w:rsid w:val="00A145D2"/>
    <w:rsid w:val="00A15A4E"/>
    <w:rsid w:val="00A221DB"/>
    <w:rsid w:val="00A25B52"/>
    <w:rsid w:val="00A2668E"/>
    <w:rsid w:val="00A3037D"/>
    <w:rsid w:val="00A34156"/>
    <w:rsid w:val="00A35DF5"/>
    <w:rsid w:val="00A40F90"/>
    <w:rsid w:val="00A4635B"/>
    <w:rsid w:val="00A46B62"/>
    <w:rsid w:val="00A65E12"/>
    <w:rsid w:val="00A66536"/>
    <w:rsid w:val="00A66AD1"/>
    <w:rsid w:val="00A73D0E"/>
    <w:rsid w:val="00A73FBA"/>
    <w:rsid w:val="00A83EBD"/>
    <w:rsid w:val="00A92BCE"/>
    <w:rsid w:val="00A95288"/>
    <w:rsid w:val="00A9684D"/>
    <w:rsid w:val="00AA0728"/>
    <w:rsid w:val="00AA2A2F"/>
    <w:rsid w:val="00AA3CF3"/>
    <w:rsid w:val="00AA4505"/>
    <w:rsid w:val="00AA4A4D"/>
    <w:rsid w:val="00AB27E6"/>
    <w:rsid w:val="00AB5DEE"/>
    <w:rsid w:val="00AB75F8"/>
    <w:rsid w:val="00AD6758"/>
    <w:rsid w:val="00AD76D0"/>
    <w:rsid w:val="00AE2499"/>
    <w:rsid w:val="00AE31E6"/>
    <w:rsid w:val="00AE41C8"/>
    <w:rsid w:val="00AE508D"/>
    <w:rsid w:val="00AF706A"/>
    <w:rsid w:val="00AF7B5F"/>
    <w:rsid w:val="00AF7E0C"/>
    <w:rsid w:val="00B055FE"/>
    <w:rsid w:val="00B124CA"/>
    <w:rsid w:val="00B16992"/>
    <w:rsid w:val="00B418F1"/>
    <w:rsid w:val="00B473AE"/>
    <w:rsid w:val="00B514ED"/>
    <w:rsid w:val="00B525F0"/>
    <w:rsid w:val="00B52C19"/>
    <w:rsid w:val="00B539F7"/>
    <w:rsid w:val="00B54113"/>
    <w:rsid w:val="00B5468F"/>
    <w:rsid w:val="00B560A5"/>
    <w:rsid w:val="00B62A79"/>
    <w:rsid w:val="00B62B4A"/>
    <w:rsid w:val="00B67B6F"/>
    <w:rsid w:val="00B75E42"/>
    <w:rsid w:val="00B85F14"/>
    <w:rsid w:val="00B928AA"/>
    <w:rsid w:val="00B9457C"/>
    <w:rsid w:val="00B94E47"/>
    <w:rsid w:val="00B9563C"/>
    <w:rsid w:val="00B969A7"/>
    <w:rsid w:val="00B96FD5"/>
    <w:rsid w:val="00BA0A1F"/>
    <w:rsid w:val="00BA5921"/>
    <w:rsid w:val="00BB4446"/>
    <w:rsid w:val="00BB5E62"/>
    <w:rsid w:val="00BB7270"/>
    <w:rsid w:val="00BC417A"/>
    <w:rsid w:val="00BC4E8E"/>
    <w:rsid w:val="00BC6BCC"/>
    <w:rsid w:val="00BD42C9"/>
    <w:rsid w:val="00BD75BF"/>
    <w:rsid w:val="00BE0BE3"/>
    <w:rsid w:val="00BE3592"/>
    <w:rsid w:val="00BE4EE6"/>
    <w:rsid w:val="00BE7ABA"/>
    <w:rsid w:val="00BF180D"/>
    <w:rsid w:val="00BF2FF3"/>
    <w:rsid w:val="00BF47D2"/>
    <w:rsid w:val="00BF663A"/>
    <w:rsid w:val="00C00457"/>
    <w:rsid w:val="00C01D12"/>
    <w:rsid w:val="00C0361F"/>
    <w:rsid w:val="00C0431C"/>
    <w:rsid w:val="00C06909"/>
    <w:rsid w:val="00C07439"/>
    <w:rsid w:val="00C135EF"/>
    <w:rsid w:val="00C14546"/>
    <w:rsid w:val="00C14884"/>
    <w:rsid w:val="00C2765E"/>
    <w:rsid w:val="00C3500F"/>
    <w:rsid w:val="00C37FFB"/>
    <w:rsid w:val="00C45F08"/>
    <w:rsid w:val="00C46334"/>
    <w:rsid w:val="00C46935"/>
    <w:rsid w:val="00C508A9"/>
    <w:rsid w:val="00C53C43"/>
    <w:rsid w:val="00C53FE2"/>
    <w:rsid w:val="00C56F47"/>
    <w:rsid w:val="00C71ACF"/>
    <w:rsid w:val="00C83A67"/>
    <w:rsid w:val="00C83F51"/>
    <w:rsid w:val="00C86501"/>
    <w:rsid w:val="00C86E61"/>
    <w:rsid w:val="00C87A15"/>
    <w:rsid w:val="00C92557"/>
    <w:rsid w:val="00C92F8D"/>
    <w:rsid w:val="00C972A2"/>
    <w:rsid w:val="00CA311F"/>
    <w:rsid w:val="00CA689D"/>
    <w:rsid w:val="00CB1B89"/>
    <w:rsid w:val="00CC05C2"/>
    <w:rsid w:val="00CC2010"/>
    <w:rsid w:val="00CC23FB"/>
    <w:rsid w:val="00CC2F58"/>
    <w:rsid w:val="00CD06DA"/>
    <w:rsid w:val="00CD25DD"/>
    <w:rsid w:val="00CD27D5"/>
    <w:rsid w:val="00CD5028"/>
    <w:rsid w:val="00CD57A8"/>
    <w:rsid w:val="00CD599B"/>
    <w:rsid w:val="00CD667F"/>
    <w:rsid w:val="00CE0DA0"/>
    <w:rsid w:val="00CF0276"/>
    <w:rsid w:val="00CF0920"/>
    <w:rsid w:val="00CF0E0E"/>
    <w:rsid w:val="00CF2DBA"/>
    <w:rsid w:val="00CF7CF0"/>
    <w:rsid w:val="00D026CB"/>
    <w:rsid w:val="00D0622F"/>
    <w:rsid w:val="00D07237"/>
    <w:rsid w:val="00D07650"/>
    <w:rsid w:val="00D11641"/>
    <w:rsid w:val="00D1340B"/>
    <w:rsid w:val="00D1395B"/>
    <w:rsid w:val="00D16247"/>
    <w:rsid w:val="00D2067F"/>
    <w:rsid w:val="00D206EC"/>
    <w:rsid w:val="00D24D4A"/>
    <w:rsid w:val="00D24FBE"/>
    <w:rsid w:val="00D317DB"/>
    <w:rsid w:val="00D330B4"/>
    <w:rsid w:val="00D33870"/>
    <w:rsid w:val="00D33D5B"/>
    <w:rsid w:val="00D35B9B"/>
    <w:rsid w:val="00D35D36"/>
    <w:rsid w:val="00D366AC"/>
    <w:rsid w:val="00D42F36"/>
    <w:rsid w:val="00D46AD2"/>
    <w:rsid w:val="00D55832"/>
    <w:rsid w:val="00D567D3"/>
    <w:rsid w:val="00D6249D"/>
    <w:rsid w:val="00D67F4F"/>
    <w:rsid w:val="00D7115D"/>
    <w:rsid w:val="00D7528B"/>
    <w:rsid w:val="00D75A72"/>
    <w:rsid w:val="00D814FC"/>
    <w:rsid w:val="00D81CD5"/>
    <w:rsid w:val="00D827E3"/>
    <w:rsid w:val="00D83E2E"/>
    <w:rsid w:val="00D8438E"/>
    <w:rsid w:val="00D94B4B"/>
    <w:rsid w:val="00D9530B"/>
    <w:rsid w:val="00D96B54"/>
    <w:rsid w:val="00D96CEA"/>
    <w:rsid w:val="00DA2667"/>
    <w:rsid w:val="00DA36C2"/>
    <w:rsid w:val="00DA4BF8"/>
    <w:rsid w:val="00DA5E2D"/>
    <w:rsid w:val="00DA5F57"/>
    <w:rsid w:val="00DA7CC6"/>
    <w:rsid w:val="00DB10AD"/>
    <w:rsid w:val="00DB1E82"/>
    <w:rsid w:val="00DB4F93"/>
    <w:rsid w:val="00DB5BEE"/>
    <w:rsid w:val="00DC0FAC"/>
    <w:rsid w:val="00DC2A1E"/>
    <w:rsid w:val="00DD11C5"/>
    <w:rsid w:val="00DD415D"/>
    <w:rsid w:val="00DE0110"/>
    <w:rsid w:val="00DE260E"/>
    <w:rsid w:val="00DE3CB6"/>
    <w:rsid w:val="00DF1E07"/>
    <w:rsid w:val="00E01F5E"/>
    <w:rsid w:val="00E026B7"/>
    <w:rsid w:val="00E031FC"/>
    <w:rsid w:val="00E04B03"/>
    <w:rsid w:val="00E06DD2"/>
    <w:rsid w:val="00E105E5"/>
    <w:rsid w:val="00E11FC7"/>
    <w:rsid w:val="00E14656"/>
    <w:rsid w:val="00E15DE7"/>
    <w:rsid w:val="00E16196"/>
    <w:rsid w:val="00E17B3F"/>
    <w:rsid w:val="00E20B48"/>
    <w:rsid w:val="00E22CE5"/>
    <w:rsid w:val="00E252EF"/>
    <w:rsid w:val="00E26161"/>
    <w:rsid w:val="00E26D39"/>
    <w:rsid w:val="00E273FC"/>
    <w:rsid w:val="00E32375"/>
    <w:rsid w:val="00E37EBC"/>
    <w:rsid w:val="00E41035"/>
    <w:rsid w:val="00E41B6E"/>
    <w:rsid w:val="00E4546D"/>
    <w:rsid w:val="00E465C8"/>
    <w:rsid w:val="00E54815"/>
    <w:rsid w:val="00E54F15"/>
    <w:rsid w:val="00E57CDE"/>
    <w:rsid w:val="00E65174"/>
    <w:rsid w:val="00E65438"/>
    <w:rsid w:val="00E668C1"/>
    <w:rsid w:val="00E67A08"/>
    <w:rsid w:val="00E70B20"/>
    <w:rsid w:val="00E71D8B"/>
    <w:rsid w:val="00E724D2"/>
    <w:rsid w:val="00E7494C"/>
    <w:rsid w:val="00E811C8"/>
    <w:rsid w:val="00E862CE"/>
    <w:rsid w:val="00E87C9C"/>
    <w:rsid w:val="00E914E1"/>
    <w:rsid w:val="00EA7807"/>
    <w:rsid w:val="00EB0740"/>
    <w:rsid w:val="00EB33A3"/>
    <w:rsid w:val="00EB5D5F"/>
    <w:rsid w:val="00EB5F46"/>
    <w:rsid w:val="00EB6463"/>
    <w:rsid w:val="00EC72F9"/>
    <w:rsid w:val="00ED2D5A"/>
    <w:rsid w:val="00ED2F9D"/>
    <w:rsid w:val="00EE0DAC"/>
    <w:rsid w:val="00EE7697"/>
    <w:rsid w:val="00EF2303"/>
    <w:rsid w:val="00EF5582"/>
    <w:rsid w:val="00EF73D3"/>
    <w:rsid w:val="00F00285"/>
    <w:rsid w:val="00F01A64"/>
    <w:rsid w:val="00F050A6"/>
    <w:rsid w:val="00F12576"/>
    <w:rsid w:val="00F1458A"/>
    <w:rsid w:val="00F162F0"/>
    <w:rsid w:val="00F2270F"/>
    <w:rsid w:val="00F24FB3"/>
    <w:rsid w:val="00F2641E"/>
    <w:rsid w:val="00F33713"/>
    <w:rsid w:val="00F36AC4"/>
    <w:rsid w:val="00F40D06"/>
    <w:rsid w:val="00F41B93"/>
    <w:rsid w:val="00F431A0"/>
    <w:rsid w:val="00F4524C"/>
    <w:rsid w:val="00F50761"/>
    <w:rsid w:val="00F52E80"/>
    <w:rsid w:val="00F54CE8"/>
    <w:rsid w:val="00F60A93"/>
    <w:rsid w:val="00F645FC"/>
    <w:rsid w:val="00F66AB9"/>
    <w:rsid w:val="00F70307"/>
    <w:rsid w:val="00F70372"/>
    <w:rsid w:val="00F72917"/>
    <w:rsid w:val="00F72CC7"/>
    <w:rsid w:val="00F730E5"/>
    <w:rsid w:val="00F74C87"/>
    <w:rsid w:val="00F77572"/>
    <w:rsid w:val="00F77C33"/>
    <w:rsid w:val="00F8012A"/>
    <w:rsid w:val="00F80422"/>
    <w:rsid w:val="00F864F5"/>
    <w:rsid w:val="00F919FE"/>
    <w:rsid w:val="00F91FC9"/>
    <w:rsid w:val="00F96BA7"/>
    <w:rsid w:val="00F96C73"/>
    <w:rsid w:val="00FA4085"/>
    <w:rsid w:val="00FB0A66"/>
    <w:rsid w:val="00FB12E9"/>
    <w:rsid w:val="00FB39F4"/>
    <w:rsid w:val="00FB6178"/>
    <w:rsid w:val="00FC0445"/>
    <w:rsid w:val="00FC2AB5"/>
    <w:rsid w:val="00FC2DA7"/>
    <w:rsid w:val="00FC665C"/>
    <w:rsid w:val="00FD7E82"/>
    <w:rsid w:val="00FE2DD4"/>
    <w:rsid w:val="00FE6A30"/>
    <w:rsid w:val="00FF5555"/>
    <w:rsid w:val="00FF5ABC"/>
    <w:rsid w:val="00FF6A76"/>
    <w:rsid w:val="00FF71CD"/>
    <w:rsid w:val="049056AC"/>
    <w:rsid w:val="103B4994"/>
    <w:rsid w:val="1EC35A8B"/>
    <w:rsid w:val="22B9470A"/>
    <w:rsid w:val="2FA0495E"/>
    <w:rsid w:val="4B8B77FF"/>
    <w:rsid w:val="5D4B67DF"/>
    <w:rsid w:val="60641C8B"/>
    <w:rsid w:val="671E6CC6"/>
    <w:rsid w:val="6A247B2D"/>
    <w:rsid w:val="6C4E4EC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44C2A"/>
  <w15:docId w15:val="{8962E3E4-78AA-4484-90C2-84808FAC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semiHidden="1" w:unhideWhenUsed="1"/>
    <w:lsdException w:name="Hyperlink" w:uiPriority="0"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0" w:unhideWhenUsed="1"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Pr>
      <w:rFonts w:cs="Times New Roman"/>
      <w:i/>
      <w:iCs/>
    </w:rPr>
  </w:style>
  <w:style w:type="character" w:styleId="a4">
    <w:name w:val="Hyperlink"/>
    <w:basedOn w:val="a0"/>
    <w:qFormat/>
    <w:rPr>
      <w:rFonts w:cs="Times New Roman"/>
      <w:color w:val="0000FF"/>
      <w:u w:val="single"/>
    </w:rPr>
  </w:style>
  <w:style w:type="character" w:styleId="a5">
    <w:name w:val="Strong"/>
    <w:uiPriority w:val="99"/>
    <w:qFormat/>
    <w:rPr>
      <w:rFonts w:cs="Times New Roman"/>
      <w:b/>
      <w:bCs/>
    </w:rPr>
  </w:style>
  <w:style w:type="paragraph" w:styleId="a6">
    <w:name w:val="Balloon Text"/>
    <w:basedOn w:val="a"/>
    <w:link w:val="a7"/>
    <w:uiPriority w:val="99"/>
    <w:semiHidden/>
    <w:qFormat/>
    <w:rPr>
      <w:rFonts w:ascii="Tahoma" w:hAnsi="Tahoma"/>
      <w:sz w:val="16"/>
      <w:szCs w:val="16"/>
    </w:rPr>
  </w:style>
  <w:style w:type="paragraph" w:styleId="3">
    <w:name w:val="Body Text Indent 3"/>
    <w:basedOn w:val="a"/>
    <w:link w:val="30"/>
    <w:uiPriority w:val="99"/>
    <w:qFormat/>
    <w:pPr>
      <w:suppressAutoHyphens/>
      <w:autoSpaceDE/>
      <w:autoSpaceDN/>
      <w:adjustRightInd/>
      <w:spacing w:after="120"/>
      <w:ind w:left="283"/>
    </w:pPr>
    <w:rPr>
      <w:rFonts w:eastAsia="SimSun" w:cs="Mangal"/>
      <w:kern w:val="1"/>
      <w:sz w:val="16"/>
      <w:szCs w:val="14"/>
      <w:lang w:eastAsia="hi-IN" w:bidi="hi-IN"/>
    </w:rPr>
  </w:style>
  <w:style w:type="paragraph" w:styleId="a8">
    <w:name w:val="annotation text"/>
    <w:basedOn w:val="a"/>
    <w:link w:val="a9"/>
    <w:uiPriority w:val="99"/>
    <w:semiHidden/>
    <w:qFormat/>
    <w:rPr>
      <w:sz w:val="20"/>
      <w:szCs w:val="20"/>
    </w:rPr>
  </w:style>
  <w:style w:type="paragraph" w:styleId="aa">
    <w:name w:val="annotation subject"/>
    <w:basedOn w:val="a8"/>
    <w:next w:val="a8"/>
    <w:link w:val="ab"/>
    <w:uiPriority w:val="99"/>
    <w:semiHidden/>
    <w:qFormat/>
    <w:rPr>
      <w:b/>
      <w:bCs/>
    </w:rPr>
  </w:style>
  <w:style w:type="paragraph" w:styleId="ac">
    <w:name w:val="footnote text"/>
    <w:basedOn w:val="a"/>
    <w:link w:val="ad"/>
    <w:uiPriority w:val="99"/>
    <w:semiHidden/>
    <w:unhideWhenUsed/>
    <w:qFormat/>
    <w:rPr>
      <w:sz w:val="20"/>
      <w:szCs w:val="20"/>
    </w:rPr>
  </w:style>
  <w:style w:type="paragraph" w:styleId="ae">
    <w:name w:val="header"/>
    <w:basedOn w:val="a"/>
    <w:link w:val="af"/>
    <w:uiPriority w:val="99"/>
    <w:unhideWhenUsed/>
    <w:qFormat/>
    <w:pPr>
      <w:tabs>
        <w:tab w:val="center" w:pos="4677"/>
        <w:tab w:val="right" w:pos="9355"/>
      </w:tabs>
    </w:pPr>
  </w:style>
  <w:style w:type="paragraph" w:styleId="af0">
    <w:name w:val="Body Text"/>
    <w:basedOn w:val="a"/>
    <w:link w:val="af1"/>
    <w:qFormat/>
    <w:pPr>
      <w:spacing w:after="120"/>
    </w:pPr>
  </w:style>
  <w:style w:type="paragraph" w:styleId="af2">
    <w:name w:val="Body Text Indent"/>
    <w:basedOn w:val="a"/>
    <w:link w:val="af3"/>
    <w:uiPriority w:val="99"/>
    <w:qFormat/>
    <w:pPr>
      <w:spacing w:after="120"/>
      <w:ind w:left="283"/>
    </w:pPr>
  </w:style>
  <w:style w:type="paragraph" w:styleId="af4">
    <w:name w:val="Title"/>
    <w:basedOn w:val="a"/>
    <w:link w:val="af5"/>
    <w:qFormat/>
    <w:pPr>
      <w:widowControl/>
      <w:autoSpaceDE/>
      <w:autoSpaceDN/>
      <w:adjustRightInd/>
      <w:jc w:val="center"/>
    </w:pPr>
    <w:rPr>
      <w:b/>
      <w:bCs/>
    </w:rPr>
  </w:style>
  <w:style w:type="paragraph" w:styleId="af6">
    <w:name w:val="footer"/>
    <w:basedOn w:val="a"/>
    <w:link w:val="af7"/>
    <w:uiPriority w:val="99"/>
    <w:unhideWhenUsed/>
    <w:qFormat/>
    <w:pPr>
      <w:tabs>
        <w:tab w:val="center" w:pos="4677"/>
        <w:tab w:val="right" w:pos="9355"/>
      </w:tabs>
    </w:pPr>
  </w:style>
  <w:style w:type="paragraph" w:styleId="31">
    <w:name w:val="Body Text 3"/>
    <w:basedOn w:val="a"/>
    <w:link w:val="32"/>
    <w:uiPriority w:val="99"/>
    <w:qFormat/>
    <w:pPr>
      <w:widowControl/>
      <w:autoSpaceDE/>
      <w:autoSpaceDN/>
      <w:adjustRightInd/>
      <w:spacing w:after="120" w:line="276" w:lineRule="auto"/>
    </w:pPr>
    <w:rPr>
      <w:rFonts w:ascii="Calibri" w:eastAsia="Calibri" w:hAnsi="Calibri"/>
      <w:sz w:val="16"/>
      <w:szCs w:val="16"/>
    </w:rPr>
  </w:style>
  <w:style w:type="paragraph" w:styleId="21">
    <w:name w:val="Body Text Indent 2"/>
    <w:basedOn w:val="a"/>
    <w:link w:val="22"/>
    <w:uiPriority w:val="99"/>
    <w:qFormat/>
    <w:pPr>
      <w:spacing w:after="120" w:line="480" w:lineRule="auto"/>
      <w:ind w:left="283"/>
    </w:pPr>
  </w:style>
  <w:style w:type="table" w:styleId="af8">
    <w:name w:val="Table Grid"/>
    <w:basedOn w:val="a1"/>
    <w:qFormat/>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9"/>
    <w:qFormat/>
    <w:rPr>
      <w:rFonts w:ascii="Times New Roman" w:eastAsia="Times New Roman" w:hAnsi="Times New Roman" w:cs="Times New Roman"/>
      <w:b/>
      <w:bCs/>
      <w:kern w:val="36"/>
      <w:sz w:val="48"/>
      <w:szCs w:val="48"/>
      <w:lang w:eastAsia="ru-RU"/>
    </w:rPr>
  </w:style>
  <w:style w:type="paragraph" w:customStyle="1" w:styleId="Style1">
    <w:name w:val="Style1"/>
    <w:basedOn w:val="a"/>
    <w:uiPriority w:val="99"/>
    <w:qFormat/>
    <w:pPr>
      <w:spacing w:line="300" w:lineRule="exact"/>
      <w:ind w:firstLine="686"/>
      <w:jc w:val="both"/>
    </w:pPr>
  </w:style>
  <w:style w:type="paragraph" w:customStyle="1" w:styleId="Style2">
    <w:name w:val="Style2"/>
    <w:basedOn w:val="a"/>
    <w:uiPriority w:val="99"/>
    <w:qFormat/>
    <w:pPr>
      <w:jc w:val="both"/>
    </w:pPr>
  </w:style>
  <w:style w:type="paragraph" w:customStyle="1" w:styleId="Style3">
    <w:name w:val="Style3"/>
    <w:basedOn w:val="a"/>
    <w:uiPriority w:val="99"/>
    <w:qFormat/>
    <w:pPr>
      <w:spacing w:line="398" w:lineRule="exact"/>
      <w:ind w:firstLine="696"/>
    </w:pPr>
  </w:style>
  <w:style w:type="paragraph" w:customStyle="1" w:styleId="Style4">
    <w:name w:val="Style4"/>
    <w:basedOn w:val="a"/>
    <w:uiPriority w:val="99"/>
    <w:qFormat/>
    <w:pPr>
      <w:spacing w:line="274" w:lineRule="exact"/>
      <w:ind w:firstLine="816"/>
    </w:pPr>
  </w:style>
  <w:style w:type="paragraph" w:customStyle="1" w:styleId="Style5">
    <w:name w:val="Style5"/>
    <w:basedOn w:val="a"/>
    <w:uiPriority w:val="99"/>
    <w:qFormat/>
    <w:pPr>
      <w:spacing w:line="300" w:lineRule="exact"/>
      <w:ind w:firstLine="720"/>
      <w:jc w:val="both"/>
    </w:pPr>
  </w:style>
  <w:style w:type="paragraph" w:customStyle="1" w:styleId="Style6">
    <w:name w:val="Style6"/>
    <w:basedOn w:val="a"/>
    <w:uiPriority w:val="99"/>
    <w:qFormat/>
    <w:pPr>
      <w:spacing w:line="301" w:lineRule="exact"/>
      <w:ind w:firstLine="720"/>
    </w:pPr>
  </w:style>
  <w:style w:type="paragraph" w:customStyle="1" w:styleId="Style7">
    <w:name w:val="Style7"/>
    <w:basedOn w:val="a"/>
    <w:uiPriority w:val="99"/>
    <w:qFormat/>
  </w:style>
  <w:style w:type="paragraph" w:customStyle="1" w:styleId="Style8">
    <w:name w:val="Style8"/>
    <w:basedOn w:val="a"/>
    <w:uiPriority w:val="99"/>
    <w:qFormat/>
    <w:pPr>
      <w:spacing w:line="317" w:lineRule="exact"/>
      <w:ind w:firstLine="163"/>
    </w:pPr>
  </w:style>
  <w:style w:type="paragraph" w:customStyle="1" w:styleId="Style9">
    <w:name w:val="Style9"/>
    <w:basedOn w:val="a"/>
    <w:uiPriority w:val="99"/>
    <w:qFormat/>
    <w:pPr>
      <w:spacing w:line="293" w:lineRule="exact"/>
      <w:ind w:firstLine="859"/>
    </w:pPr>
  </w:style>
  <w:style w:type="paragraph" w:customStyle="1" w:styleId="Style10">
    <w:name w:val="Style10"/>
    <w:basedOn w:val="a"/>
    <w:uiPriority w:val="99"/>
    <w:qFormat/>
    <w:pPr>
      <w:spacing w:line="302" w:lineRule="exact"/>
      <w:ind w:firstLine="864"/>
    </w:pPr>
  </w:style>
  <w:style w:type="paragraph" w:customStyle="1" w:styleId="Style11">
    <w:name w:val="Style11"/>
    <w:basedOn w:val="a"/>
    <w:uiPriority w:val="99"/>
    <w:qFormat/>
    <w:pPr>
      <w:spacing w:line="298" w:lineRule="exact"/>
      <w:ind w:firstLine="710"/>
      <w:jc w:val="both"/>
    </w:pPr>
  </w:style>
  <w:style w:type="paragraph" w:customStyle="1" w:styleId="Style12">
    <w:name w:val="Style12"/>
    <w:basedOn w:val="a"/>
    <w:uiPriority w:val="99"/>
    <w:qFormat/>
    <w:pPr>
      <w:spacing w:line="274" w:lineRule="exact"/>
      <w:ind w:firstLine="2371"/>
    </w:pPr>
  </w:style>
  <w:style w:type="paragraph" w:customStyle="1" w:styleId="Style13">
    <w:name w:val="Style13"/>
    <w:basedOn w:val="a"/>
    <w:uiPriority w:val="99"/>
    <w:qFormat/>
    <w:pPr>
      <w:spacing w:line="379" w:lineRule="exact"/>
      <w:ind w:firstLine="269"/>
      <w:jc w:val="both"/>
    </w:pPr>
  </w:style>
  <w:style w:type="paragraph" w:customStyle="1" w:styleId="Style14">
    <w:name w:val="Style14"/>
    <w:basedOn w:val="a"/>
    <w:uiPriority w:val="99"/>
    <w:qFormat/>
    <w:pPr>
      <w:spacing w:line="296" w:lineRule="exact"/>
      <w:ind w:firstLine="571"/>
      <w:jc w:val="both"/>
    </w:pPr>
  </w:style>
  <w:style w:type="paragraph" w:customStyle="1" w:styleId="Style15">
    <w:name w:val="Style15"/>
    <w:basedOn w:val="a"/>
    <w:uiPriority w:val="99"/>
    <w:qFormat/>
    <w:pPr>
      <w:spacing w:line="221" w:lineRule="exact"/>
      <w:jc w:val="both"/>
    </w:pPr>
  </w:style>
  <w:style w:type="paragraph" w:customStyle="1" w:styleId="Style16">
    <w:name w:val="Style16"/>
    <w:basedOn w:val="a"/>
    <w:uiPriority w:val="99"/>
    <w:qFormat/>
    <w:pPr>
      <w:spacing w:line="226" w:lineRule="exact"/>
      <w:ind w:firstLine="470"/>
      <w:jc w:val="both"/>
    </w:pPr>
  </w:style>
  <w:style w:type="paragraph" w:customStyle="1" w:styleId="Style17">
    <w:name w:val="Style17"/>
    <w:basedOn w:val="a"/>
    <w:uiPriority w:val="99"/>
    <w:qFormat/>
  </w:style>
  <w:style w:type="paragraph" w:customStyle="1" w:styleId="Style18">
    <w:name w:val="Style18"/>
    <w:basedOn w:val="a"/>
    <w:uiPriority w:val="99"/>
    <w:qFormat/>
    <w:pPr>
      <w:spacing w:line="288" w:lineRule="exact"/>
      <w:ind w:hanging="86"/>
      <w:jc w:val="both"/>
    </w:pPr>
  </w:style>
  <w:style w:type="paragraph" w:customStyle="1" w:styleId="Style19">
    <w:name w:val="Style19"/>
    <w:basedOn w:val="a"/>
    <w:uiPriority w:val="99"/>
    <w:qFormat/>
    <w:pPr>
      <w:spacing w:line="344" w:lineRule="exact"/>
      <w:ind w:firstLine="720"/>
      <w:jc w:val="both"/>
    </w:pPr>
  </w:style>
  <w:style w:type="character" w:customStyle="1" w:styleId="FontStyle21">
    <w:name w:val="Font Style21"/>
    <w:uiPriority w:val="99"/>
    <w:qFormat/>
    <w:rPr>
      <w:rFonts w:ascii="Times New Roman" w:hAnsi="Times New Roman"/>
      <w:sz w:val="24"/>
    </w:rPr>
  </w:style>
  <w:style w:type="character" w:customStyle="1" w:styleId="FontStyle22">
    <w:name w:val="Font Style22"/>
    <w:uiPriority w:val="99"/>
    <w:qFormat/>
    <w:rPr>
      <w:rFonts w:ascii="Arial Narrow" w:hAnsi="Arial Narrow"/>
      <w:i/>
      <w:sz w:val="28"/>
    </w:rPr>
  </w:style>
  <w:style w:type="character" w:customStyle="1" w:styleId="FontStyle23">
    <w:name w:val="Font Style23"/>
    <w:uiPriority w:val="99"/>
    <w:qFormat/>
    <w:rPr>
      <w:rFonts w:ascii="Times New Roman" w:hAnsi="Times New Roman"/>
      <w:i/>
      <w:spacing w:val="-20"/>
      <w:sz w:val="48"/>
    </w:rPr>
  </w:style>
  <w:style w:type="character" w:customStyle="1" w:styleId="FontStyle24">
    <w:name w:val="Font Style24"/>
    <w:uiPriority w:val="99"/>
    <w:qFormat/>
    <w:rPr>
      <w:rFonts w:ascii="Calibri" w:hAnsi="Calibri"/>
      <w:b/>
      <w:i/>
      <w:sz w:val="24"/>
    </w:rPr>
  </w:style>
  <w:style w:type="character" w:customStyle="1" w:styleId="FontStyle25">
    <w:name w:val="Font Style25"/>
    <w:uiPriority w:val="99"/>
    <w:qFormat/>
    <w:rPr>
      <w:rFonts w:ascii="Calibri" w:hAnsi="Calibri"/>
      <w:sz w:val="24"/>
    </w:rPr>
  </w:style>
  <w:style w:type="character" w:customStyle="1" w:styleId="FontStyle26">
    <w:name w:val="Font Style26"/>
    <w:uiPriority w:val="99"/>
    <w:qFormat/>
    <w:rPr>
      <w:rFonts w:ascii="Times New Roman" w:hAnsi="Times New Roman"/>
      <w:sz w:val="24"/>
    </w:rPr>
  </w:style>
  <w:style w:type="character" w:customStyle="1" w:styleId="FontStyle27">
    <w:name w:val="Font Style27"/>
    <w:uiPriority w:val="99"/>
    <w:qFormat/>
    <w:rPr>
      <w:rFonts w:ascii="Times New Roman" w:hAnsi="Times New Roman"/>
      <w:sz w:val="26"/>
    </w:rPr>
  </w:style>
  <w:style w:type="character" w:customStyle="1" w:styleId="FontStyle28">
    <w:name w:val="Font Style28"/>
    <w:uiPriority w:val="99"/>
    <w:qFormat/>
    <w:rPr>
      <w:rFonts w:ascii="Times New Roman" w:hAnsi="Times New Roman"/>
      <w:b/>
      <w:sz w:val="26"/>
    </w:rPr>
  </w:style>
  <w:style w:type="character" w:customStyle="1" w:styleId="FontStyle29">
    <w:name w:val="Font Style29"/>
    <w:uiPriority w:val="99"/>
    <w:qFormat/>
    <w:rPr>
      <w:rFonts w:ascii="Times New Roman" w:hAnsi="Times New Roman"/>
      <w:b/>
      <w:sz w:val="16"/>
    </w:rPr>
  </w:style>
  <w:style w:type="character" w:customStyle="1" w:styleId="af9">
    <w:name w:val="Цветовое выделение"/>
    <w:uiPriority w:val="99"/>
    <w:qFormat/>
    <w:rPr>
      <w:b/>
      <w:color w:val="26282F"/>
    </w:rPr>
  </w:style>
  <w:style w:type="character" w:customStyle="1" w:styleId="a7">
    <w:name w:val="Текст выноски Знак"/>
    <w:link w:val="a6"/>
    <w:uiPriority w:val="99"/>
    <w:semiHidden/>
    <w:qFormat/>
    <w:rPr>
      <w:rFonts w:ascii="Tahoma" w:eastAsia="Times New Roman" w:hAnsi="Tahoma" w:cs="Times New Roman"/>
      <w:sz w:val="16"/>
      <w:szCs w:val="16"/>
      <w:lang w:eastAsia="ru-RU"/>
    </w:rPr>
  </w:style>
  <w:style w:type="paragraph" w:customStyle="1" w:styleId="11">
    <w:name w:val="Обычный1"/>
    <w:link w:val="CharChar"/>
    <w:qFormat/>
    <w:pPr>
      <w:widowControl w:val="0"/>
      <w:spacing w:line="300" w:lineRule="auto"/>
      <w:ind w:firstLine="720"/>
      <w:jc w:val="both"/>
    </w:pPr>
    <w:rPr>
      <w:rFonts w:ascii="Times New Roman" w:eastAsia="Times New Roman" w:hAnsi="Times New Roman"/>
      <w:sz w:val="24"/>
      <w:szCs w:val="22"/>
    </w:rPr>
  </w:style>
  <w:style w:type="character" w:customStyle="1" w:styleId="CharChar">
    <w:name w:val="Обычный Char Char"/>
    <w:link w:val="11"/>
    <w:qFormat/>
    <w:locked/>
    <w:rPr>
      <w:rFonts w:ascii="Times New Roman" w:eastAsia="Times New Roman" w:hAnsi="Times New Roman"/>
      <w:sz w:val="24"/>
      <w:szCs w:val="22"/>
      <w:lang w:eastAsia="ru-RU" w:bidi="ar-SA"/>
    </w:rPr>
  </w:style>
  <w:style w:type="character" w:customStyle="1" w:styleId="30">
    <w:name w:val="Основной текст с отступом 3 Знак"/>
    <w:link w:val="3"/>
    <w:uiPriority w:val="99"/>
    <w:qFormat/>
    <w:rPr>
      <w:rFonts w:ascii="Times New Roman" w:eastAsia="SimSun" w:hAnsi="Times New Roman" w:cs="Mangal"/>
      <w:kern w:val="1"/>
      <w:sz w:val="16"/>
      <w:szCs w:val="14"/>
      <w:lang w:eastAsia="hi-IN" w:bidi="hi-IN"/>
    </w:rPr>
  </w:style>
  <w:style w:type="paragraph" w:styleId="afa">
    <w:name w:val="No Spacing"/>
    <w:link w:val="afb"/>
    <w:uiPriority w:val="1"/>
    <w:qFormat/>
    <w:rPr>
      <w:rFonts w:eastAsia="Times New Roman"/>
      <w:sz w:val="22"/>
      <w:szCs w:val="22"/>
    </w:rPr>
  </w:style>
  <w:style w:type="character" w:customStyle="1" w:styleId="afb">
    <w:name w:val="Без интервала Знак"/>
    <w:link w:val="afa"/>
    <w:uiPriority w:val="99"/>
    <w:qFormat/>
    <w:rPr>
      <w:rFonts w:eastAsia="Times New Roman"/>
      <w:sz w:val="22"/>
      <w:szCs w:val="22"/>
      <w:lang w:val="ru-RU" w:eastAsia="ru-RU" w:bidi="ar-SA"/>
    </w:rPr>
  </w:style>
  <w:style w:type="paragraph" w:customStyle="1" w:styleId="23">
    <w:name w:val="Обычный2"/>
    <w:qFormat/>
    <w:pPr>
      <w:widowControl w:val="0"/>
      <w:spacing w:line="300" w:lineRule="auto"/>
      <w:ind w:firstLine="720"/>
      <w:jc w:val="both"/>
    </w:pPr>
    <w:rPr>
      <w:rFonts w:ascii="Times New Roman" w:eastAsia="Times New Roman" w:hAnsi="Times New Roman"/>
      <w:sz w:val="24"/>
    </w:rPr>
  </w:style>
  <w:style w:type="paragraph" w:customStyle="1" w:styleId="33">
    <w:name w:val="Обычный3"/>
    <w:qFormat/>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pPr>
      <w:widowControl w:val="0"/>
      <w:spacing w:line="300" w:lineRule="auto"/>
      <w:ind w:firstLine="720"/>
      <w:jc w:val="both"/>
    </w:pPr>
    <w:rPr>
      <w:rFonts w:ascii="Times New Roman" w:eastAsia="Times New Roman" w:hAnsi="Times New Roman"/>
      <w:sz w:val="24"/>
    </w:rPr>
  </w:style>
  <w:style w:type="character" w:customStyle="1" w:styleId="a9">
    <w:name w:val="Текст примечания Знак"/>
    <w:link w:val="a8"/>
    <w:uiPriority w:val="99"/>
    <w:semiHidden/>
    <w:qFormat/>
    <w:rPr>
      <w:rFonts w:ascii="Times New Roman" w:eastAsia="Times New Roman" w:hAnsi="Times New Roman" w:cs="Times New Roman"/>
      <w:sz w:val="20"/>
      <w:szCs w:val="20"/>
      <w:lang w:eastAsia="ru-RU"/>
    </w:rPr>
  </w:style>
  <w:style w:type="character" w:customStyle="1" w:styleId="ab">
    <w:name w:val="Тема примечания Знак"/>
    <w:link w:val="aa"/>
    <w:uiPriority w:val="99"/>
    <w:semiHidden/>
    <w:qFormat/>
    <w:rPr>
      <w:rFonts w:ascii="Times New Roman" w:eastAsia="Times New Roman" w:hAnsi="Times New Roman" w:cs="Times New Roman"/>
      <w:b/>
      <w:bCs/>
      <w:sz w:val="20"/>
      <w:szCs w:val="20"/>
      <w:lang w:eastAsia="ru-RU"/>
    </w:rPr>
  </w:style>
  <w:style w:type="paragraph" w:customStyle="1" w:styleId="FR1">
    <w:name w:val="FR1"/>
    <w:uiPriority w:val="99"/>
    <w:qFormat/>
    <w:pPr>
      <w:widowControl w:val="0"/>
      <w:spacing w:before="700"/>
    </w:pPr>
    <w:rPr>
      <w:rFonts w:ascii="Times New Roman" w:hAnsi="Times New Roman"/>
      <w:b/>
      <w:sz w:val="28"/>
    </w:rPr>
  </w:style>
  <w:style w:type="paragraph" w:customStyle="1" w:styleId="NoSpacing1">
    <w:name w:val="No Spacing1"/>
    <w:uiPriority w:val="99"/>
    <w:qFormat/>
    <w:rPr>
      <w:sz w:val="22"/>
      <w:szCs w:val="22"/>
    </w:rPr>
  </w:style>
  <w:style w:type="character" w:customStyle="1" w:styleId="32">
    <w:name w:val="Основной текст 3 Знак"/>
    <w:link w:val="31"/>
    <w:uiPriority w:val="99"/>
    <w:qFormat/>
    <w:rPr>
      <w:rFonts w:ascii="Calibri" w:eastAsia="Calibri" w:hAnsi="Calibri" w:cs="Times New Roman"/>
      <w:sz w:val="16"/>
      <w:szCs w:val="16"/>
    </w:rPr>
  </w:style>
  <w:style w:type="paragraph" w:customStyle="1" w:styleId="110">
    <w:name w:val="Обычный11"/>
    <w:uiPriority w:val="99"/>
    <w:qFormat/>
    <w:pPr>
      <w:widowControl w:val="0"/>
      <w:spacing w:line="300" w:lineRule="auto"/>
      <w:ind w:firstLine="720"/>
      <w:jc w:val="both"/>
    </w:pPr>
    <w:rPr>
      <w:rFonts w:ascii="Times New Roman" w:hAnsi="Times New Roman"/>
      <w:sz w:val="24"/>
    </w:rPr>
  </w:style>
  <w:style w:type="character" w:customStyle="1" w:styleId="af1">
    <w:name w:val="Основной текст Знак"/>
    <w:link w:val="af0"/>
    <w:qFormat/>
    <w:rPr>
      <w:rFonts w:ascii="Times New Roman" w:eastAsia="Times New Roman" w:hAnsi="Times New Roman" w:cs="Times New Roman"/>
      <w:sz w:val="24"/>
      <w:szCs w:val="24"/>
      <w:lang w:eastAsia="ru-RU"/>
    </w:rPr>
  </w:style>
  <w:style w:type="character" w:customStyle="1" w:styleId="af3">
    <w:name w:val="Основной текст с отступом Знак"/>
    <w:link w:val="af2"/>
    <w:uiPriority w:val="99"/>
    <w:qFormat/>
    <w:rPr>
      <w:rFonts w:ascii="Times New Roman" w:eastAsia="Times New Roman" w:hAnsi="Times New Roman" w:cs="Times New Roman"/>
      <w:sz w:val="24"/>
      <w:szCs w:val="24"/>
      <w:lang w:eastAsia="ru-RU"/>
    </w:rPr>
  </w:style>
  <w:style w:type="character" w:customStyle="1" w:styleId="22">
    <w:name w:val="Основной текст с отступом 2 Знак"/>
    <w:link w:val="21"/>
    <w:uiPriority w:val="99"/>
    <w:qFormat/>
    <w:rPr>
      <w:rFonts w:ascii="Times New Roman" w:eastAsia="Times New Roman" w:hAnsi="Times New Roman" w:cs="Times New Roman"/>
      <w:sz w:val="24"/>
      <w:szCs w:val="24"/>
      <w:lang w:eastAsia="ru-RU"/>
    </w:rPr>
  </w:style>
  <w:style w:type="paragraph" w:customStyle="1" w:styleId="afc">
    <w:name w:val="Подстр"/>
    <w:basedOn w:val="a"/>
    <w:autoRedefine/>
    <w:uiPriority w:val="99"/>
    <w:qFormat/>
    <w:pPr>
      <w:widowControl/>
      <w:adjustRightInd/>
      <w:jc w:val="center"/>
    </w:pPr>
    <w:rPr>
      <w:rFonts w:ascii="Arial Narrow" w:hAnsi="Arial Narrow"/>
      <w:sz w:val="16"/>
      <w:szCs w:val="16"/>
    </w:rPr>
  </w:style>
  <w:style w:type="paragraph" w:customStyle="1" w:styleId="BodyText21">
    <w:name w:val="Body Text 21"/>
    <w:basedOn w:val="a"/>
    <w:uiPriority w:val="99"/>
    <w:qFormat/>
    <w:pPr>
      <w:widowControl/>
      <w:adjustRightInd/>
      <w:ind w:firstLine="420"/>
      <w:jc w:val="both"/>
    </w:pPr>
    <w:rPr>
      <w:sz w:val="22"/>
      <w:szCs w:val="22"/>
    </w:rPr>
  </w:style>
  <w:style w:type="paragraph" w:customStyle="1" w:styleId="12">
    <w:name w:val="Без интервала1"/>
    <w:qFormat/>
    <w:rPr>
      <w:sz w:val="22"/>
      <w:szCs w:val="22"/>
    </w:rPr>
  </w:style>
  <w:style w:type="character" w:customStyle="1" w:styleId="FontStyle19">
    <w:name w:val="Font Style19"/>
    <w:uiPriority w:val="99"/>
    <w:qFormat/>
    <w:rPr>
      <w:rFonts w:ascii="Arial" w:hAnsi="Arial"/>
      <w:sz w:val="16"/>
    </w:rPr>
  </w:style>
  <w:style w:type="paragraph" w:customStyle="1" w:styleId="-">
    <w:name w:val="Контракт-раздел"/>
    <w:basedOn w:val="a"/>
    <w:next w:val="-0"/>
    <w:uiPriority w:val="99"/>
    <w:qFormat/>
    <w:pPr>
      <w:keepNext/>
      <w:widowControl/>
      <w:tabs>
        <w:tab w:val="left" w:pos="0"/>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qFormat/>
    <w:pPr>
      <w:widowControl/>
      <w:tabs>
        <w:tab w:val="left" w:pos="1391"/>
      </w:tabs>
      <w:autoSpaceDE/>
      <w:autoSpaceDN/>
      <w:adjustRightInd/>
      <w:ind w:left="1391" w:hanging="851"/>
      <w:jc w:val="both"/>
    </w:pPr>
  </w:style>
  <w:style w:type="paragraph" w:customStyle="1" w:styleId="-1">
    <w:name w:val="Контракт-подпункт"/>
    <w:basedOn w:val="a"/>
    <w:uiPriority w:val="99"/>
    <w:qFormat/>
    <w:pPr>
      <w:widowControl/>
      <w:tabs>
        <w:tab w:val="left" w:pos="851"/>
      </w:tabs>
      <w:autoSpaceDE/>
      <w:autoSpaceDN/>
      <w:adjustRightInd/>
      <w:ind w:left="851" w:hanging="851"/>
      <w:jc w:val="both"/>
    </w:pPr>
  </w:style>
  <w:style w:type="paragraph" w:customStyle="1" w:styleId="-2">
    <w:name w:val="Контракт-подподпункт"/>
    <w:basedOn w:val="a"/>
    <w:uiPriority w:val="99"/>
    <w:qFormat/>
    <w:pPr>
      <w:widowControl/>
      <w:tabs>
        <w:tab w:val="left" w:pos="1418"/>
      </w:tabs>
      <w:autoSpaceDE/>
      <w:autoSpaceDN/>
      <w:adjustRightInd/>
      <w:ind w:left="1418" w:hanging="567"/>
      <w:jc w:val="both"/>
    </w:pPr>
  </w:style>
  <w:style w:type="paragraph" w:customStyle="1" w:styleId="Normal1">
    <w:name w:val="Normal1"/>
    <w:link w:val="Normal"/>
    <w:uiPriority w:val="99"/>
    <w:qFormat/>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qFormat/>
    <w:locked/>
    <w:rPr>
      <w:rFonts w:ascii="Times New Roman" w:eastAsia="Times New Roman" w:hAnsi="Times New Roman"/>
      <w:sz w:val="22"/>
      <w:szCs w:val="22"/>
      <w:lang w:eastAsia="ru-RU" w:bidi="ar-SA"/>
    </w:rPr>
  </w:style>
  <w:style w:type="paragraph" w:customStyle="1" w:styleId="5">
    <w:name w:val="Обычный5"/>
    <w:qFormat/>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
    <w:qFormat/>
    <w:pPr>
      <w:widowControl/>
      <w:autoSpaceDE/>
      <w:autoSpaceDN/>
      <w:adjustRightInd/>
      <w:spacing w:before="100" w:beforeAutospacing="1" w:after="100" w:afterAutospacing="1"/>
    </w:pPr>
  </w:style>
  <w:style w:type="paragraph" w:customStyle="1" w:styleId="normalcxsplast">
    <w:name w:val="normalcxsplast"/>
    <w:basedOn w:val="a"/>
    <w:qFormat/>
    <w:pPr>
      <w:widowControl/>
      <w:autoSpaceDE/>
      <w:autoSpaceDN/>
      <w:adjustRightInd/>
      <w:spacing w:before="100" w:beforeAutospacing="1" w:after="100" w:afterAutospacing="1"/>
    </w:pPr>
  </w:style>
  <w:style w:type="paragraph" w:styleId="afd">
    <w:name w:val="List Paragraph"/>
    <w:basedOn w:val="a"/>
    <w:link w:val="afe"/>
    <w:uiPriority w:val="99"/>
    <w:qFormat/>
    <w:pPr>
      <w:widowControl/>
      <w:autoSpaceDE/>
      <w:autoSpaceDN/>
      <w:adjustRightInd/>
      <w:ind w:left="708"/>
    </w:pPr>
  </w:style>
  <w:style w:type="paragraph" w:customStyle="1" w:styleId="120">
    <w:name w:val="Обычный12"/>
    <w:qFormat/>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link w:val="ConsPlusNormal0"/>
    <w:qFormat/>
    <w:pPr>
      <w:autoSpaceDE w:val="0"/>
      <w:autoSpaceDN w:val="0"/>
      <w:adjustRightInd w:val="0"/>
    </w:pPr>
    <w:rPr>
      <w:rFonts w:ascii="Times New Roman" w:hAnsi="Times New Roman"/>
      <w:sz w:val="26"/>
      <w:szCs w:val="26"/>
    </w:rPr>
  </w:style>
  <w:style w:type="character" w:customStyle="1" w:styleId="ad">
    <w:name w:val="Текст сноски Знак"/>
    <w:link w:val="ac"/>
    <w:uiPriority w:val="99"/>
    <w:semiHidden/>
    <w:qFormat/>
    <w:rPr>
      <w:rFonts w:ascii="Times New Roman" w:eastAsia="Times New Roman" w:hAnsi="Times New Roman" w:cs="Times New Roman"/>
      <w:sz w:val="20"/>
      <w:szCs w:val="20"/>
      <w:lang w:eastAsia="ru-RU"/>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210">
    <w:name w:val="Основной текст 21"/>
    <w:basedOn w:val="a"/>
    <w:qFormat/>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qFormat/>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ConsPlusNonformat">
    <w:name w:val="ConsPlusNonformat"/>
    <w:uiPriority w:val="99"/>
    <w:qFormat/>
    <w:pPr>
      <w:autoSpaceDE w:val="0"/>
      <w:autoSpaceDN w:val="0"/>
      <w:adjustRightInd w:val="0"/>
    </w:pPr>
    <w:rPr>
      <w:rFonts w:ascii="Courier New" w:hAnsi="Courier New" w:cs="Courier New"/>
      <w:lang w:eastAsia="en-US"/>
    </w:rPr>
  </w:style>
  <w:style w:type="paragraph" w:customStyle="1" w:styleId="ConsPlusCell">
    <w:name w:val="ConsPlusCell"/>
    <w:uiPriority w:val="99"/>
    <w:qFormat/>
    <w:pPr>
      <w:autoSpaceDE w:val="0"/>
      <w:autoSpaceDN w:val="0"/>
      <w:adjustRightInd w:val="0"/>
    </w:pPr>
    <w:rPr>
      <w:rFonts w:ascii="Times New Roman" w:hAnsi="Times New Roman"/>
      <w:sz w:val="24"/>
      <w:szCs w:val="24"/>
      <w:lang w:eastAsia="en-US"/>
    </w:rPr>
  </w:style>
  <w:style w:type="character" w:customStyle="1" w:styleId="af">
    <w:name w:val="Верхний колонтитул Знак"/>
    <w:link w:val="ae"/>
    <w:uiPriority w:val="99"/>
    <w:qFormat/>
    <w:rPr>
      <w:rFonts w:ascii="Times New Roman" w:eastAsia="Times New Roman" w:hAnsi="Times New Roman" w:cs="Times New Roman"/>
      <w:sz w:val="24"/>
      <w:szCs w:val="24"/>
      <w:lang w:eastAsia="ru-RU"/>
    </w:rPr>
  </w:style>
  <w:style w:type="character" w:customStyle="1" w:styleId="af7">
    <w:name w:val="Нижний колонтитул Знак"/>
    <w:link w:val="af6"/>
    <w:uiPriority w:val="99"/>
    <w:qFormat/>
    <w:rPr>
      <w:rFonts w:ascii="Times New Roman" w:eastAsia="Times New Roman" w:hAnsi="Times New Roman" w:cs="Times New Roman"/>
      <w:sz w:val="24"/>
      <w:szCs w:val="24"/>
      <w:lang w:eastAsia="ru-RU"/>
    </w:rPr>
  </w:style>
  <w:style w:type="character" w:customStyle="1" w:styleId="ConsPlusNormal0">
    <w:name w:val="ConsPlusNormal Знак"/>
    <w:link w:val="ConsPlusNormal"/>
    <w:qFormat/>
    <w:locked/>
    <w:rPr>
      <w:rFonts w:ascii="Times New Roman" w:hAnsi="Times New Roman"/>
      <w:sz w:val="26"/>
      <w:szCs w:val="26"/>
      <w:lang w:bidi="ar-SA"/>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af5">
    <w:name w:val="Заголовок Знак"/>
    <w:link w:val="af4"/>
    <w:qFormat/>
    <w:rPr>
      <w:rFonts w:ascii="Times New Roman" w:eastAsia="Times New Roman" w:hAnsi="Times New Roman"/>
      <w:b/>
      <w:bCs/>
      <w:sz w:val="24"/>
      <w:szCs w:val="24"/>
    </w:rPr>
  </w:style>
  <w:style w:type="paragraph" w:customStyle="1" w:styleId="aff">
    <w:name w:val="Îñíîâí"/>
    <w:basedOn w:val="a"/>
    <w:qFormat/>
    <w:pPr>
      <w:autoSpaceDE/>
      <w:autoSpaceDN/>
      <w:adjustRightInd/>
      <w:jc w:val="both"/>
    </w:pPr>
    <w:rPr>
      <w:rFonts w:ascii="Arial" w:hAnsi="Arial" w:cs="Arial"/>
      <w:sz w:val="22"/>
      <w:szCs w:val="20"/>
    </w:rPr>
  </w:style>
  <w:style w:type="character" w:customStyle="1" w:styleId="js-phone-number">
    <w:name w:val="js-phone-number"/>
    <w:basedOn w:val="a0"/>
    <w:qFormat/>
  </w:style>
  <w:style w:type="character" w:customStyle="1" w:styleId="oqoid1">
    <w:name w:val="_oqoid1"/>
    <w:basedOn w:val="a0"/>
    <w:qFormat/>
  </w:style>
  <w:style w:type="character" w:customStyle="1" w:styleId="er2xx91">
    <w:name w:val="_er2xx91"/>
    <w:basedOn w:val="a0"/>
    <w:qFormat/>
  </w:style>
  <w:style w:type="character" w:customStyle="1" w:styleId="afe">
    <w:name w:val="Абзац списка Знак"/>
    <w:link w:val="afd"/>
    <w:uiPriority w:val="34"/>
    <w:qFormat/>
    <w:locked/>
    <w:rPr>
      <w:rFonts w:ascii="Times New Roman" w:eastAsia="Times New Roman" w:hAnsi="Times New Roman"/>
      <w:sz w:val="24"/>
      <w:szCs w:val="24"/>
    </w:rPr>
  </w:style>
  <w:style w:type="paragraph" w:customStyle="1" w:styleId="aff0">
    <w:name w:val="Обычный + по ширине"/>
    <w:basedOn w:val="a"/>
    <w:qFormat/>
    <w:pPr>
      <w:widowControl/>
      <w:autoSpaceDE/>
      <w:autoSpaceDN/>
      <w:adjustRightInd/>
      <w:jc w:val="both"/>
    </w:pPr>
  </w:style>
  <w:style w:type="paragraph" w:customStyle="1" w:styleId="xl24">
    <w:name w:val="xl24"/>
    <w:basedOn w:val="a"/>
    <w:qFormat/>
    <w:pPr>
      <w:widowControl/>
      <w:autoSpaceDE/>
      <w:autoSpaceDN/>
      <w:adjustRightInd/>
      <w:spacing w:before="100" w:after="100"/>
      <w:jc w:val="center"/>
    </w:pPr>
  </w:style>
  <w:style w:type="character" w:customStyle="1" w:styleId="Times-11-simple">
    <w:name w:val="Times-11-simple Знак"/>
    <w:link w:val="Times-11-simple0"/>
    <w:qFormat/>
    <w:locked/>
    <w:rPr>
      <w:sz w:val="22"/>
      <w:szCs w:val="22"/>
      <w:lang w:eastAsia="en-US"/>
    </w:rPr>
  </w:style>
  <w:style w:type="paragraph" w:customStyle="1" w:styleId="Times-11-simple0">
    <w:name w:val="Times-11-simple"/>
    <w:basedOn w:val="a"/>
    <w:link w:val="Times-11-simple"/>
    <w:qFormat/>
    <w:pPr>
      <w:widowControl/>
      <w:autoSpaceDE/>
      <w:autoSpaceDN/>
      <w:adjustRightInd/>
    </w:pPr>
    <w:rPr>
      <w:rFonts w:ascii="Calibri" w:eastAsia="Calibri" w:hAnsi="Calibri"/>
      <w:sz w:val="22"/>
      <w:szCs w:val="22"/>
      <w:lang w:eastAsia="en-US"/>
    </w:rPr>
  </w:style>
  <w:style w:type="character" w:customStyle="1" w:styleId="20">
    <w:name w:val="Заголовок 2 Знак"/>
    <w:basedOn w:val="a0"/>
    <w:link w:val="2"/>
    <w:uiPriority w:val="9"/>
    <w:semiHidden/>
    <w:qFormat/>
    <w:rPr>
      <w:rFonts w:asciiTheme="majorHAnsi" w:eastAsiaTheme="majorEastAsia" w:hAnsiTheme="majorHAnsi" w:cstheme="majorBidi"/>
      <w:b/>
      <w:bCs/>
      <w:i/>
      <w:iCs/>
      <w:sz w:val="28"/>
      <w:szCs w:val="28"/>
    </w:rPr>
  </w:style>
  <w:style w:type="character" w:customStyle="1" w:styleId="aff1">
    <w:name w:val="Гипертекстовая ссылка"/>
    <w:basedOn w:val="af9"/>
    <w:uiPriority w:val="99"/>
    <w:qFormat/>
    <w:rPr>
      <w:rFonts w:cs="Times New Roman"/>
      <w:b w:val="0"/>
      <w:color w:val="106BBE"/>
    </w:rPr>
  </w:style>
  <w:style w:type="character" w:customStyle="1" w:styleId="FontStyle11">
    <w:name w:val="Font Style11"/>
    <w:uiPriority w:val="99"/>
    <w:qFormat/>
    <w:rPr>
      <w:rFonts w:ascii="Times New Roman" w:hAnsi="Times New Roman" w:cs="Times New Roman"/>
      <w:sz w:val="26"/>
      <w:szCs w:val="26"/>
    </w:rPr>
  </w:style>
  <w:style w:type="character" w:customStyle="1" w:styleId="34">
    <w:name w:val="Основной текст (3)_"/>
    <w:basedOn w:val="a0"/>
    <w:link w:val="35"/>
    <w:qFormat/>
    <w:rPr>
      <w:rFonts w:ascii="Times New Roman" w:eastAsia="Times New Roman" w:hAnsi="Times New Roman"/>
      <w:sz w:val="17"/>
      <w:szCs w:val="17"/>
    </w:rPr>
  </w:style>
  <w:style w:type="paragraph" w:customStyle="1" w:styleId="35">
    <w:name w:val="Основной текст (3)"/>
    <w:basedOn w:val="a"/>
    <w:link w:val="34"/>
    <w:qFormat/>
    <w:pPr>
      <w:autoSpaceDE/>
      <w:autoSpaceDN/>
      <w:adjustRightInd/>
    </w:pPr>
    <w:rPr>
      <w:sz w:val="17"/>
      <w:szCs w:val="17"/>
    </w:rPr>
  </w:style>
  <w:style w:type="character" w:customStyle="1" w:styleId="aff2">
    <w:name w:val="Основной текст_"/>
    <w:basedOn w:val="a0"/>
    <w:link w:val="13"/>
    <w:qFormat/>
    <w:rPr>
      <w:rFonts w:ascii="Times New Roman" w:eastAsia="Times New Roman" w:hAnsi="Times New Roman"/>
    </w:rPr>
  </w:style>
  <w:style w:type="paragraph" w:customStyle="1" w:styleId="13">
    <w:name w:val="Основной текст1"/>
    <w:basedOn w:val="a"/>
    <w:link w:val="aff2"/>
    <w:qFormat/>
    <w:pPr>
      <w:autoSpaceDE/>
      <w:autoSpaceDN/>
      <w:adjustRightInd/>
    </w:pPr>
    <w:rPr>
      <w:sz w:val="20"/>
      <w:szCs w:val="20"/>
    </w:rPr>
  </w:style>
  <w:style w:type="character" w:customStyle="1" w:styleId="24">
    <w:name w:val="Основной текст (2)_"/>
    <w:basedOn w:val="a0"/>
    <w:link w:val="25"/>
    <w:qFormat/>
    <w:rPr>
      <w:rFonts w:ascii="Arial" w:eastAsia="Arial" w:hAnsi="Arial" w:cs="Arial"/>
      <w:b/>
      <w:bCs/>
      <w:i/>
      <w:iCs/>
    </w:rPr>
  </w:style>
  <w:style w:type="paragraph" w:customStyle="1" w:styleId="25">
    <w:name w:val="Основной текст (2)"/>
    <w:basedOn w:val="a"/>
    <w:link w:val="24"/>
    <w:qFormat/>
    <w:pPr>
      <w:autoSpaceDE/>
      <w:autoSpaceDN/>
      <w:adjustRightInd/>
      <w:jc w:val="center"/>
    </w:pPr>
    <w:rPr>
      <w:rFonts w:ascii="Arial" w:eastAsia="Arial" w:hAnsi="Arial" w:cs="Arial"/>
      <w:b/>
      <w:bCs/>
      <w:i/>
      <w:iCs/>
      <w:sz w:val="20"/>
      <w:szCs w:val="20"/>
    </w:rPr>
  </w:style>
  <w:style w:type="character" w:customStyle="1" w:styleId="aff3">
    <w:name w:val="Другое_"/>
    <w:basedOn w:val="a0"/>
    <w:link w:val="aff4"/>
    <w:qFormat/>
    <w:rPr>
      <w:rFonts w:ascii="Times New Roman" w:eastAsia="Times New Roman" w:hAnsi="Times New Roman"/>
      <w:sz w:val="17"/>
      <w:szCs w:val="17"/>
    </w:rPr>
  </w:style>
  <w:style w:type="paragraph" w:customStyle="1" w:styleId="aff4">
    <w:name w:val="Другое"/>
    <w:basedOn w:val="a"/>
    <w:link w:val="aff3"/>
    <w:qFormat/>
    <w:pPr>
      <w:autoSpaceDE/>
      <w:autoSpaceDN/>
      <w:adjustRightInd/>
    </w:pPr>
    <w:rPr>
      <w:sz w:val="17"/>
      <w:szCs w:val="17"/>
    </w:rPr>
  </w:style>
  <w:style w:type="character" w:customStyle="1" w:styleId="aff5">
    <w:name w:val="Подпись к картинке_"/>
    <w:basedOn w:val="a0"/>
    <w:link w:val="aff6"/>
    <w:qFormat/>
    <w:rPr>
      <w:rFonts w:ascii="Times New Roman" w:eastAsia="Times New Roman" w:hAnsi="Times New Roman"/>
      <w:sz w:val="16"/>
      <w:szCs w:val="16"/>
    </w:rPr>
  </w:style>
  <w:style w:type="paragraph" w:customStyle="1" w:styleId="aff6">
    <w:name w:val="Подпись к картинке"/>
    <w:basedOn w:val="a"/>
    <w:link w:val="aff5"/>
    <w:qFormat/>
    <w:pPr>
      <w:autoSpaceDE/>
      <w:autoSpaceDN/>
      <w:adjustRightInd/>
    </w:pPr>
    <w:rPr>
      <w:sz w:val="16"/>
      <w:szCs w:val="16"/>
    </w:rPr>
  </w:style>
  <w:style w:type="character" w:customStyle="1" w:styleId="aff7">
    <w:name w:val="Подпись к таблице_"/>
    <w:basedOn w:val="a0"/>
    <w:link w:val="aff8"/>
    <w:qFormat/>
    <w:rPr>
      <w:rFonts w:ascii="Arial" w:eastAsia="Arial" w:hAnsi="Arial" w:cs="Arial"/>
      <w:b/>
      <w:bCs/>
      <w:i/>
      <w:iCs/>
      <w:u w:val="single"/>
    </w:rPr>
  </w:style>
  <w:style w:type="paragraph" w:customStyle="1" w:styleId="aff8">
    <w:name w:val="Подпись к таблице"/>
    <w:basedOn w:val="a"/>
    <w:link w:val="aff7"/>
    <w:qFormat/>
    <w:pPr>
      <w:autoSpaceDE/>
      <w:autoSpaceDN/>
      <w:adjustRightInd/>
    </w:pPr>
    <w:rPr>
      <w:rFonts w:ascii="Arial" w:eastAsia="Arial" w:hAnsi="Arial" w:cs="Arial"/>
      <w:b/>
      <w:bCs/>
      <w:i/>
      <w:iCs/>
      <w:sz w:val="20"/>
      <w:szCs w:val="20"/>
      <w:u w:val="single"/>
    </w:rPr>
  </w:style>
  <w:style w:type="character" w:customStyle="1" w:styleId="40">
    <w:name w:val="Основной текст (4)_"/>
    <w:basedOn w:val="a0"/>
    <w:link w:val="41"/>
    <w:qFormat/>
    <w:rPr>
      <w:rFonts w:ascii="Arial" w:eastAsia="Arial" w:hAnsi="Arial" w:cs="Arial"/>
      <w:i/>
      <w:iCs/>
    </w:rPr>
  </w:style>
  <w:style w:type="paragraph" w:customStyle="1" w:styleId="41">
    <w:name w:val="Основной текст (4)"/>
    <w:basedOn w:val="a"/>
    <w:link w:val="40"/>
    <w:qFormat/>
    <w:pPr>
      <w:autoSpaceDE/>
      <w:autoSpaceDN/>
      <w:adjustRightInd/>
      <w:spacing w:after="60"/>
      <w:ind w:firstLine="160"/>
    </w:pPr>
    <w:rPr>
      <w:rFonts w:ascii="Arial" w:eastAsia="Arial" w:hAnsi="Arial" w:cs="Arial"/>
      <w:i/>
      <w:iCs/>
      <w:sz w:val="20"/>
      <w:szCs w:val="20"/>
    </w:rPr>
  </w:style>
  <w:style w:type="character" w:customStyle="1" w:styleId="26">
    <w:name w:val="Заголовок №2_"/>
    <w:basedOn w:val="a0"/>
    <w:link w:val="27"/>
    <w:qFormat/>
    <w:rPr>
      <w:rFonts w:ascii="Times New Roman" w:eastAsia="Times New Roman" w:hAnsi="Times New Roman"/>
      <w:smallCaps/>
      <w:sz w:val="30"/>
      <w:szCs w:val="30"/>
    </w:rPr>
  </w:style>
  <w:style w:type="paragraph" w:customStyle="1" w:styleId="27">
    <w:name w:val="Заголовок №2"/>
    <w:basedOn w:val="a"/>
    <w:link w:val="26"/>
    <w:qFormat/>
    <w:pPr>
      <w:autoSpaceDE/>
      <w:autoSpaceDN/>
      <w:adjustRightInd/>
      <w:spacing w:after="60"/>
      <w:ind w:left="3380"/>
      <w:outlineLvl w:val="1"/>
    </w:pPr>
    <w:rPr>
      <w:smallCaps/>
      <w:sz w:val="30"/>
      <w:szCs w:val="30"/>
    </w:rPr>
  </w:style>
  <w:style w:type="character" w:customStyle="1" w:styleId="14">
    <w:name w:val="Неразрешенное упоминание1"/>
    <w:basedOn w:val="a0"/>
    <w:uiPriority w:val="99"/>
    <w:semiHidden/>
    <w:unhideWhenUsed/>
    <w:qFormat/>
    <w:rPr>
      <w:color w:val="605E5C"/>
      <w:shd w:val="clear" w:color="auto" w:fill="E1DFDD"/>
    </w:rPr>
  </w:style>
  <w:style w:type="character" w:customStyle="1" w:styleId="15">
    <w:name w:val="Основной текст Знак1"/>
    <w:basedOn w:val="a0"/>
    <w:uiPriority w:val="99"/>
    <w:qFormat/>
    <w:rPr>
      <w:rFonts w:ascii="Times New Roman" w:hAnsi="Times New Roman" w:cs="Times New Roman"/>
      <w:sz w:val="26"/>
      <w:szCs w:val="26"/>
      <w:u w:val="none"/>
    </w:rPr>
  </w:style>
  <w:style w:type="character" w:customStyle="1" w:styleId="aff9">
    <w:name w:val="Оглавление_"/>
    <w:basedOn w:val="a0"/>
    <w:link w:val="affa"/>
    <w:qFormat/>
    <w:locked/>
    <w:rPr>
      <w:rFonts w:ascii="Times New Roman" w:eastAsia="Times New Roman" w:hAnsi="Times New Roman"/>
      <w:sz w:val="28"/>
      <w:szCs w:val="28"/>
    </w:rPr>
  </w:style>
  <w:style w:type="paragraph" w:customStyle="1" w:styleId="affa">
    <w:name w:val="Оглавление"/>
    <w:basedOn w:val="a"/>
    <w:link w:val="aff9"/>
    <w:qFormat/>
    <w:pPr>
      <w:autoSpaceDE/>
      <w:autoSpaceDN/>
      <w:adjustRightInd/>
      <w:ind w:firstLine="360"/>
    </w:pPr>
    <w:rPr>
      <w:sz w:val="28"/>
      <w:szCs w:val="28"/>
    </w:rPr>
  </w:style>
  <w:style w:type="paragraph" w:customStyle="1" w:styleId="28">
    <w:name w:val="Без интервала2"/>
    <w:qFormat/>
    <w:pPr>
      <w:suppressAutoHyphens/>
    </w:pPr>
    <w:rPr>
      <w:sz w:val="22"/>
      <w:szCs w:val="22"/>
    </w:rPr>
  </w:style>
  <w:style w:type="paragraph" w:customStyle="1" w:styleId="Default">
    <w:name w:val="Default"/>
    <w:qFormat/>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0164072/523" TargetMode="External"/><Relationship Id="rId13" Type="http://schemas.openxmlformats.org/officeDocument/2006/relationships/hyperlink" Target="consultantplus://offline/ref=B370339DAACA78AD6CA1629E27EE824D9D92FF1E1631303C9F05FF57A9F3C093F799E46B09AFF93189EE51A5DEFBEF27E3493820AB50N4I3N" TargetMode="External"/><Relationship Id="rId3" Type="http://schemas.openxmlformats.org/officeDocument/2006/relationships/styles" Target="styles.xml"/><Relationship Id="rId7" Type="http://schemas.openxmlformats.org/officeDocument/2006/relationships/hyperlink" Target="http://internet.garant.ru/document/redirect/10164072/523" TargetMode="External"/><Relationship Id="rId12" Type="http://schemas.openxmlformats.org/officeDocument/2006/relationships/hyperlink" Target="consultantplus://offline/ref=B370339DAACA78AD6CA1629E27EE824D9D95FC1A123C303C9F05FF57A9F3C093F799E46903FBAE7E88B214F0CDFAE827E14E24N2I2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internet.garant.ru/document/redirect/77312405/95112" TargetMode="External"/><Relationship Id="rId11" Type="http://schemas.openxmlformats.org/officeDocument/2006/relationships/hyperlink" Target="http://internet.garant.ru/document/redirect/10900200/1" TargetMode="External"/><Relationship Id="rId5" Type="http://schemas.openxmlformats.org/officeDocument/2006/relationships/webSettings" Target="webSettings.xml"/><Relationship Id="rId15" Type="http://schemas.openxmlformats.org/officeDocument/2006/relationships/hyperlink" Target="mailto:ik1@42.fsin.gov.ru" TargetMode="External"/><Relationship Id="rId10" Type="http://schemas.openxmlformats.org/officeDocument/2006/relationships/hyperlink" Target="https://login.consultant.ru/link/?rnd=390C4F510E42D5FF71D93E3EA81A7341&amp;req=doc&amp;base=LAW&amp;n=342439&amp;REFFIELD=134&amp;REFDST=100139&amp;REFDOC=57641&amp;REFBASE=PAP&amp;stat=refcode%3D16876%3Bindex%3D156&amp;date=13.07.2020" TargetMode="External"/><Relationship Id="rId4" Type="http://schemas.openxmlformats.org/officeDocument/2006/relationships/settings" Target="settings.xml"/><Relationship Id="rId9" Type="http://schemas.openxmlformats.org/officeDocument/2006/relationships/hyperlink" Target="https://login.consultant.ru/link/?rnd=390C4F510E42D5FF71D93E3EA81A7341&amp;req=doc&amp;base=LAW&amp;n=342439&amp;REFFIELD=134&amp;REFDST=100139&amp;REFDOC=57641&amp;REFBASE=PAP&amp;stat=refcode%3D16876%3Bindex%3D156&amp;date=13.07.2020" TargetMode="External"/><Relationship Id="rId14" Type="http://schemas.openxmlformats.org/officeDocument/2006/relationships/hyperlink" Target="http://garant.kemerovo.fsin.u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8BBF4-0D7B-47C1-8591-6938E9F75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5576</Words>
  <Characters>31789</Characters>
  <Application>Microsoft Office Word</Application>
  <DocSecurity>0</DocSecurity>
  <Lines>264</Lines>
  <Paragraphs>74</Paragraphs>
  <ScaleCrop>false</ScaleCrop>
  <Company>UralSOFT</Company>
  <LinksUpToDate>false</LinksUpToDate>
  <CharactersWithSpaces>37291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464</cp:revision>
  <cp:lastPrinted>2026-07-01T01:12:00Z</cp:lastPrinted>
  <dcterms:created xsi:type="dcterms:W3CDTF">2023-03-27T10:39:00Z</dcterms:created>
  <dcterms:modified xsi:type="dcterms:W3CDTF">2026-07-01T08:44:00Z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D9498B76E07F425DA6D37696B989D346_12</vt:lpwstr>
  </property>
</Properties>
</file>