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43B82" w:rsidRPr="00D11E27" w:rsidRDefault="00843B82" w:rsidP="00843B82">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843B82" w:rsidRPr="00D11E27" w:rsidRDefault="00843B82" w:rsidP="00843B82">
      <w:pPr>
        <w:jc w:val="center"/>
      </w:pPr>
      <w:r w:rsidRPr="00D11E27">
        <w:t>Государственного контракта на поставку товаров,</w:t>
      </w:r>
    </w:p>
    <w:p w:rsidR="00843B82" w:rsidRPr="00D11E27" w:rsidRDefault="00843B82" w:rsidP="00843B82">
      <w:pPr>
        <w:jc w:val="center"/>
      </w:pPr>
      <w:r w:rsidRPr="00D11E27">
        <w:t>необходимых для нормального жизнеобеспечения граждан</w:t>
      </w:r>
    </w:p>
    <w:p w:rsidR="00843B82" w:rsidRPr="00D11E27" w:rsidRDefault="00843B82" w:rsidP="00843B82">
      <w:pPr>
        <w:jc w:val="center"/>
      </w:pPr>
      <w:r w:rsidRPr="00D11E27">
        <w:t>в рамках государственного оборонного заказа №______________</w:t>
      </w:r>
    </w:p>
    <w:p w:rsidR="00843B82" w:rsidRPr="00D11E27" w:rsidRDefault="00843B82" w:rsidP="00843B82">
      <w:pPr>
        <w:jc w:val="center"/>
      </w:pPr>
      <w:r w:rsidRPr="00D11E27">
        <w:t>Идентификатор Государственного контракта___________________________________</w:t>
      </w:r>
    </w:p>
    <w:p w:rsidR="00843B82" w:rsidRPr="00936A44" w:rsidRDefault="00843B82" w:rsidP="00843B82">
      <w:pPr>
        <w:jc w:val="center"/>
      </w:pPr>
      <w:r w:rsidRPr="00936A44">
        <w:t xml:space="preserve">ИКЗ  </w:t>
      </w:r>
      <w:r w:rsidRPr="00936A44">
        <w:rPr>
          <w:bCs/>
          <w:color w:val="000000"/>
        </w:rPr>
        <w:t>2</w:t>
      </w:r>
      <w:r>
        <w:rPr>
          <w:bCs/>
          <w:color w:val="000000"/>
        </w:rPr>
        <w:t>6</w:t>
      </w:r>
      <w:r w:rsidRPr="00936A44">
        <w:rPr>
          <w:bCs/>
          <w:color w:val="000000"/>
        </w:rPr>
        <w:t xml:space="preserve"> 1 2511032133 251101001 0000 000 </w:t>
      </w:r>
      <w:r>
        <w:rPr>
          <w:bCs/>
          <w:color w:val="000000"/>
        </w:rPr>
        <w:t xml:space="preserve">1039 </w:t>
      </w:r>
      <w:r w:rsidRPr="00936A44">
        <w:rPr>
          <w:bCs/>
          <w:color w:val="000000"/>
        </w:rPr>
        <w:t>223</w:t>
      </w:r>
    </w:p>
    <w:p w:rsidR="00843B82" w:rsidRPr="00D11E27" w:rsidRDefault="00843B82" w:rsidP="00843B82"/>
    <w:p w:rsidR="00843B82" w:rsidRPr="00997C00" w:rsidRDefault="00843B82" w:rsidP="00843B82">
      <w:r w:rsidRPr="00D11E27">
        <w:t xml:space="preserve">г. Уссурийск                                                      </w:t>
      </w:r>
      <w:r>
        <w:t xml:space="preserve">                 </w:t>
      </w:r>
      <w:r w:rsidRPr="00D11E27">
        <w:t xml:space="preserve">       «___»__________________</w:t>
      </w:r>
      <w:r>
        <w:t>2026</w:t>
      </w:r>
      <w:r w:rsidRPr="00997C00">
        <w:t xml:space="preserve"> года</w:t>
      </w:r>
    </w:p>
    <w:p w:rsidR="00843B82" w:rsidRPr="00997C00" w:rsidRDefault="00843B82" w:rsidP="00843B82">
      <w:pPr>
        <w:autoSpaceDE w:val="0"/>
        <w:autoSpaceDN w:val="0"/>
        <w:adjustRightInd w:val="0"/>
        <w:spacing w:line="0" w:lineRule="atLeast"/>
        <w:ind w:firstLine="426"/>
        <w:jc w:val="both"/>
      </w:pPr>
      <w:r w:rsidRPr="00997C00">
        <w:t xml:space="preserve"> </w:t>
      </w:r>
    </w:p>
    <w:p w:rsidR="00843B82" w:rsidRPr="00466D50" w:rsidRDefault="00843B82" w:rsidP="00843B82">
      <w:pPr>
        <w:autoSpaceDE w:val="0"/>
        <w:autoSpaceDN w:val="0"/>
        <w:adjustRightInd w:val="0"/>
        <w:ind w:firstLine="708"/>
        <w:jc w:val="both"/>
      </w:pPr>
      <w:r w:rsidRPr="00997C00">
        <w:tab/>
      </w:r>
      <w:r w:rsidRPr="00466D50">
        <w:rPr>
          <w:rFonts w:hint="eastAsia"/>
        </w:rPr>
        <w:t>Федеральное</w:t>
      </w:r>
      <w:r w:rsidRPr="00466D50">
        <w:t xml:space="preserve"> </w:t>
      </w:r>
      <w:r w:rsidRPr="00466D50">
        <w:rPr>
          <w:rFonts w:hint="eastAsia"/>
        </w:rPr>
        <w:t>казенное</w:t>
      </w:r>
      <w:r w:rsidRPr="00466D50">
        <w:t xml:space="preserve"> </w:t>
      </w:r>
      <w:r w:rsidRPr="00466D50">
        <w:rPr>
          <w:rFonts w:hint="eastAsia"/>
        </w:rPr>
        <w:t>учреждение</w:t>
      </w:r>
      <w:r w:rsidRPr="00466D50">
        <w:t xml:space="preserve"> </w:t>
      </w:r>
      <w:r w:rsidRPr="00466D50">
        <w:rPr>
          <w:rFonts w:hint="eastAsia"/>
        </w:rPr>
        <w:t>дополнительного</w:t>
      </w:r>
      <w:r w:rsidRPr="00466D50">
        <w:t xml:space="preserve"> </w:t>
      </w:r>
      <w:r w:rsidRPr="00466D50">
        <w:rPr>
          <w:rFonts w:hint="eastAsia"/>
        </w:rPr>
        <w:t>профессионального</w:t>
      </w:r>
      <w:r w:rsidRPr="00466D50">
        <w:t xml:space="preserve"> </w:t>
      </w:r>
      <w:r w:rsidRPr="00466D50">
        <w:rPr>
          <w:rFonts w:hint="eastAsia"/>
        </w:rPr>
        <w:t>образования</w:t>
      </w:r>
      <w:r>
        <w:t xml:space="preserve"> </w:t>
      </w:r>
      <w:r w:rsidRPr="00466D50">
        <w:rPr>
          <w:rFonts w:hint="eastAsia"/>
        </w:rPr>
        <w:t>«Дальневосточный</w:t>
      </w:r>
      <w:r w:rsidRPr="00466D50">
        <w:t xml:space="preserve"> </w:t>
      </w:r>
      <w:r w:rsidRPr="00466D50">
        <w:rPr>
          <w:rFonts w:hint="eastAsia"/>
        </w:rPr>
        <w:t>межрегиональный</w:t>
      </w:r>
      <w:r w:rsidRPr="00466D50">
        <w:t xml:space="preserve"> </w:t>
      </w:r>
      <w:r w:rsidRPr="00466D50">
        <w:rPr>
          <w:rFonts w:hint="eastAsia"/>
        </w:rPr>
        <w:t>учебный</w:t>
      </w:r>
      <w:r w:rsidRPr="00466D50">
        <w:t xml:space="preserve"> </w:t>
      </w:r>
      <w:r w:rsidRPr="00466D50">
        <w:rPr>
          <w:rFonts w:hint="eastAsia"/>
        </w:rPr>
        <w:t>центр</w:t>
      </w:r>
      <w:r w:rsidRPr="00466D50">
        <w:t xml:space="preserve"> </w:t>
      </w:r>
      <w:r w:rsidRPr="00466D50">
        <w:rPr>
          <w:rFonts w:hint="eastAsia"/>
        </w:rPr>
        <w:t>Федеральной</w:t>
      </w:r>
      <w:r w:rsidRPr="00466D50">
        <w:t xml:space="preserve"> </w:t>
      </w:r>
      <w:r w:rsidRPr="00466D50">
        <w:rPr>
          <w:rFonts w:hint="eastAsia"/>
        </w:rPr>
        <w:t>службы</w:t>
      </w:r>
      <w:r w:rsidRPr="00466D50">
        <w:t xml:space="preserve"> </w:t>
      </w:r>
      <w:r w:rsidRPr="00466D50">
        <w:rPr>
          <w:rFonts w:hint="eastAsia"/>
        </w:rPr>
        <w:t>исполнения</w:t>
      </w:r>
      <w:r w:rsidRPr="00466D50">
        <w:t xml:space="preserve"> </w:t>
      </w:r>
      <w:r w:rsidRPr="00466D50">
        <w:rPr>
          <w:rFonts w:hint="eastAsia"/>
        </w:rPr>
        <w:t>наказаний»</w:t>
      </w:r>
      <w:r w:rsidRPr="00466D50">
        <w:t xml:space="preserve"> (</w:t>
      </w:r>
      <w:r w:rsidRPr="00466D50">
        <w:rPr>
          <w:rFonts w:hint="eastAsia"/>
        </w:rPr>
        <w:t>ФКУ</w:t>
      </w:r>
      <w:r w:rsidRPr="00466D50">
        <w:t xml:space="preserve"> </w:t>
      </w:r>
      <w:r w:rsidRPr="00466D50">
        <w:rPr>
          <w:rFonts w:hint="eastAsia"/>
        </w:rPr>
        <w:t>ДПО</w:t>
      </w:r>
      <w:r w:rsidRPr="00466D50">
        <w:t xml:space="preserve"> </w:t>
      </w:r>
      <w:r w:rsidRPr="00466D50">
        <w:rPr>
          <w:rFonts w:hint="eastAsia"/>
        </w:rPr>
        <w:t>ДМУЦ</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именуемое</w:t>
      </w:r>
      <w:r w:rsidRPr="00466D50">
        <w:t xml:space="preserve"> </w:t>
      </w:r>
      <w:r w:rsidRPr="00466D50">
        <w:rPr>
          <w:rFonts w:hint="eastAsia"/>
        </w:rPr>
        <w:t>«Государственный</w:t>
      </w:r>
      <w:r w:rsidRPr="00466D50">
        <w:t xml:space="preserve"> </w:t>
      </w:r>
      <w:r w:rsidRPr="00466D50">
        <w:rPr>
          <w:rFonts w:hint="eastAsia"/>
        </w:rPr>
        <w:t>заказчик»</w:t>
      </w:r>
      <w:r w:rsidRPr="00466D50">
        <w:t xml:space="preserve">, </w:t>
      </w:r>
      <w:r w:rsidRPr="00466D50">
        <w:rPr>
          <w:rFonts w:hint="eastAsia"/>
        </w:rPr>
        <w:t>выступая</w:t>
      </w:r>
      <w:r w:rsidRPr="00466D50">
        <w:t xml:space="preserve"> </w:t>
      </w:r>
      <w:r w:rsidRPr="00466D50">
        <w:rPr>
          <w:rFonts w:hint="eastAsia"/>
        </w:rPr>
        <w:t>от</w:t>
      </w:r>
      <w:r w:rsidRPr="00466D50">
        <w:t xml:space="preserve"> </w:t>
      </w:r>
      <w:r w:rsidRPr="00466D50">
        <w:rPr>
          <w:rFonts w:hint="eastAsia"/>
        </w:rPr>
        <w:t>имени</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в</w:t>
      </w:r>
      <w:r w:rsidRPr="00466D50">
        <w:t xml:space="preserve"> </w:t>
      </w:r>
      <w:r w:rsidRPr="00466D50">
        <w:rPr>
          <w:rFonts w:hint="eastAsia"/>
        </w:rPr>
        <w:t>целях</w:t>
      </w:r>
      <w:r w:rsidRPr="00466D50">
        <w:t xml:space="preserve"> </w:t>
      </w:r>
      <w:r w:rsidRPr="00466D50">
        <w:rPr>
          <w:rFonts w:hint="eastAsia"/>
        </w:rPr>
        <w:t>обеспечения</w:t>
      </w:r>
      <w:r w:rsidRPr="00466D50">
        <w:t xml:space="preserve"> </w:t>
      </w:r>
      <w:r w:rsidRPr="00466D50">
        <w:rPr>
          <w:rFonts w:hint="eastAsia"/>
        </w:rPr>
        <w:t>государственных</w:t>
      </w:r>
      <w:r w:rsidRPr="00466D50">
        <w:t xml:space="preserve"> </w:t>
      </w:r>
      <w:r w:rsidRPr="00466D50">
        <w:rPr>
          <w:rFonts w:hint="eastAsia"/>
        </w:rPr>
        <w:t>нужд</w:t>
      </w:r>
      <w:r w:rsidRPr="00466D50">
        <w:t xml:space="preserve">, </w:t>
      </w:r>
      <w:r w:rsidRPr="00466D50">
        <w:rPr>
          <w:rFonts w:hint="eastAsia"/>
        </w:rPr>
        <w:t>в</w:t>
      </w:r>
      <w:r w:rsidRPr="00466D50">
        <w:t xml:space="preserve"> </w:t>
      </w:r>
      <w:r w:rsidRPr="00466D50">
        <w:rPr>
          <w:rFonts w:hint="eastAsia"/>
        </w:rPr>
        <w:t>лице</w:t>
      </w:r>
      <w:r w:rsidRPr="00466D50">
        <w:t xml:space="preserve"> </w:t>
      </w:r>
      <w:r w:rsidRPr="00466D50">
        <w:rPr>
          <w:rFonts w:hint="eastAsia"/>
        </w:rPr>
        <w:t>временно</w:t>
      </w:r>
      <w:r w:rsidRPr="00466D50">
        <w:t xml:space="preserve"> </w:t>
      </w:r>
      <w:r w:rsidRPr="00466D50">
        <w:rPr>
          <w:rFonts w:hint="eastAsia"/>
        </w:rPr>
        <w:t>исполняющего</w:t>
      </w:r>
      <w:r w:rsidRPr="00466D50">
        <w:t xml:space="preserve"> </w:t>
      </w:r>
      <w:r w:rsidRPr="00466D50">
        <w:rPr>
          <w:rFonts w:hint="eastAsia"/>
        </w:rPr>
        <w:t>обязанности</w:t>
      </w:r>
      <w:r w:rsidRPr="00466D50">
        <w:t xml:space="preserve"> </w:t>
      </w:r>
      <w:r w:rsidRPr="00466D50">
        <w:rPr>
          <w:rFonts w:hint="eastAsia"/>
        </w:rPr>
        <w:t>начальника</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Максима</w:t>
      </w:r>
      <w:r w:rsidRPr="00466D50">
        <w:t xml:space="preserve"> </w:t>
      </w:r>
      <w:proofErr w:type="spellStart"/>
      <w:r w:rsidRPr="00466D50">
        <w:rPr>
          <w:rFonts w:hint="eastAsia"/>
        </w:rPr>
        <w:t>Раджабовича</w:t>
      </w:r>
      <w:proofErr w:type="spellEnd"/>
      <w:r w:rsidRPr="00466D50">
        <w:t xml:space="preserve">, </w:t>
      </w:r>
      <w:r w:rsidRPr="00466D50">
        <w:rPr>
          <w:rFonts w:hint="eastAsia"/>
        </w:rPr>
        <w:t>действующего</w:t>
      </w:r>
      <w:r w:rsidRPr="00466D50">
        <w:t xml:space="preserve"> </w:t>
      </w:r>
      <w:r w:rsidRPr="00466D50">
        <w:rPr>
          <w:rFonts w:hint="eastAsia"/>
        </w:rPr>
        <w:t>на</w:t>
      </w:r>
      <w:r w:rsidRPr="00466D50">
        <w:t xml:space="preserve"> </w:t>
      </w:r>
      <w:r w:rsidRPr="00466D50">
        <w:rPr>
          <w:rFonts w:hint="eastAsia"/>
        </w:rPr>
        <w:t>основании</w:t>
      </w:r>
      <w:r w:rsidRPr="00466D50">
        <w:t xml:space="preserve"> </w:t>
      </w:r>
      <w:r w:rsidRPr="00466D50">
        <w:rPr>
          <w:rFonts w:hint="eastAsia"/>
        </w:rPr>
        <w:t>Устава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27.04.2022 </w:t>
      </w:r>
      <w:r w:rsidRPr="00466D50">
        <w:rPr>
          <w:rFonts w:hint="eastAsia"/>
        </w:rPr>
        <w:t>№</w:t>
      </w:r>
      <w:r w:rsidRPr="00466D50">
        <w:t xml:space="preserve"> 251 </w:t>
      </w:r>
      <w:r w:rsidRPr="00466D50">
        <w:rPr>
          <w:rFonts w:hint="eastAsia"/>
        </w:rPr>
        <w:t>«Об</w:t>
      </w:r>
      <w:r w:rsidRPr="00466D50">
        <w:t xml:space="preserve"> </w:t>
      </w:r>
      <w:r w:rsidRPr="00466D50">
        <w:rPr>
          <w:rFonts w:hint="eastAsia"/>
        </w:rPr>
        <w:t>осуществлении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учреждениями</w:t>
      </w:r>
      <w:r w:rsidRPr="00466D50">
        <w:t xml:space="preserve">, </w:t>
      </w:r>
      <w:r w:rsidRPr="00466D50">
        <w:rPr>
          <w:rFonts w:hint="eastAsia"/>
        </w:rPr>
        <w:t>непосредственно</w:t>
      </w:r>
      <w:r w:rsidRPr="00466D50">
        <w:t xml:space="preserve"> </w:t>
      </w:r>
      <w:r w:rsidRPr="00466D50">
        <w:rPr>
          <w:rFonts w:hint="eastAsia"/>
        </w:rPr>
        <w:t>подчиненными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территориальными</w:t>
      </w:r>
      <w:r w:rsidRPr="00466D50">
        <w:t xml:space="preserve"> </w:t>
      </w:r>
      <w:r w:rsidRPr="00466D50">
        <w:rPr>
          <w:rFonts w:hint="eastAsia"/>
        </w:rPr>
        <w:t>органами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w:t>
      </w:r>
      <w:r w:rsidRPr="00466D50">
        <w:t xml:space="preserve"> </w:t>
      </w:r>
      <w:r w:rsidRPr="00466D50">
        <w:rPr>
          <w:rFonts w:hint="eastAsia"/>
        </w:rPr>
        <w:t>подведомственными</w:t>
      </w:r>
      <w:r w:rsidRPr="00466D50">
        <w:t xml:space="preserve"> </w:t>
      </w:r>
      <w:r w:rsidRPr="00466D50">
        <w:rPr>
          <w:rFonts w:hint="eastAsia"/>
        </w:rPr>
        <w:t>им</w:t>
      </w:r>
      <w:r w:rsidRPr="00466D50">
        <w:t xml:space="preserve"> </w:t>
      </w:r>
      <w:r w:rsidRPr="00466D50">
        <w:rPr>
          <w:rFonts w:hint="eastAsia"/>
        </w:rPr>
        <w:t>учреждениями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иными</w:t>
      </w:r>
      <w:r w:rsidRPr="00466D50">
        <w:t xml:space="preserve"> </w:t>
      </w:r>
      <w:r w:rsidRPr="00466D50">
        <w:rPr>
          <w:rFonts w:hint="eastAsia"/>
        </w:rPr>
        <w:t>организациями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полномочий</w:t>
      </w:r>
      <w:r w:rsidRPr="00466D50">
        <w:t xml:space="preserve"> </w:t>
      </w:r>
      <w:r w:rsidRPr="00466D50">
        <w:rPr>
          <w:rFonts w:hint="eastAsia"/>
        </w:rPr>
        <w:t>заказчика»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15.04.2026 </w:t>
      </w:r>
      <w:r w:rsidRPr="00466D50">
        <w:rPr>
          <w:rFonts w:hint="eastAsia"/>
        </w:rPr>
        <w:t>№</w:t>
      </w:r>
      <w:r w:rsidRPr="00466D50">
        <w:t xml:space="preserve"> 363-</w:t>
      </w:r>
      <w:r w:rsidRPr="00466D50">
        <w:rPr>
          <w:rFonts w:hint="eastAsia"/>
        </w:rPr>
        <w:t>лс</w:t>
      </w:r>
      <w:r w:rsidRPr="00466D50">
        <w:t xml:space="preserve"> </w:t>
      </w:r>
      <w:r w:rsidRPr="00466D50">
        <w:rPr>
          <w:rFonts w:hint="eastAsia"/>
        </w:rPr>
        <w:t>«О</w:t>
      </w:r>
      <w:r w:rsidRPr="00466D50">
        <w:t xml:space="preserve"> </w:t>
      </w:r>
      <w:r w:rsidRPr="00466D50">
        <w:rPr>
          <w:rFonts w:hint="eastAsia"/>
        </w:rPr>
        <w:t>возложении</w:t>
      </w:r>
      <w:r w:rsidRPr="00466D50">
        <w:t xml:space="preserve"> </w:t>
      </w:r>
      <w:r w:rsidRPr="00466D50">
        <w:rPr>
          <w:rFonts w:hint="eastAsia"/>
        </w:rPr>
        <w:t>временного</w:t>
      </w:r>
      <w:r w:rsidRPr="00466D50">
        <w:t xml:space="preserve"> </w:t>
      </w:r>
      <w:r w:rsidRPr="00466D50">
        <w:rPr>
          <w:rFonts w:hint="eastAsia"/>
        </w:rPr>
        <w:t>исполнения</w:t>
      </w:r>
      <w:r w:rsidRPr="00466D50">
        <w:t xml:space="preserve"> </w:t>
      </w:r>
      <w:r w:rsidRPr="00466D50">
        <w:rPr>
          <w:rFonts w:hint="eastAsia"/>
        </w:rPr>
        <w:t>обязанностей</w:t>
      </w:r>
      <w:r w:rsidRPr="00466D50">
        <w:t xml:space="preserve"> </w:t>
      </w:r>
      <w:r w:rsidRPr="00466D50">
        <w:rPr>
          <w:rFonts w:hint="eastAsia"/>
        </w:rPr>
        <w:t>на</w:t>
      </w:r>
      <w:r w:rsidRPr="00466D50">
        <w:t xml:space="preserve"> </w:t>
      </w:r>
      <w:r w:rsidRPr="00466D50">
        <w:rPr>
          <w:rFonts w:hint="eastAsia"/>
        </w:rPr>
        <w:t>Васечко</w:t>
      </w:r>
      <w:r w:rsidRPr="00466D50">
        <w:t xml:space="preserve"> </w:t>
      </w:r>
      <w:r w:rsidRPr="00466D50">
        <w:rPr>
          <w:rFonts w:hint="eastAsia"/>
        </w:rPr>
        <w:t>Г</w:t>
      </w:r>
      <w:r w:rsidRPr="00466D50">
        <w:t>.</w:t>
      </w:r>
      <w:r w:rsidRPr="00466D50">
        <w:rPr>
          <w:rFonts w:hint="eastAsia"/>
        </w:rPr>
        <w:t>Б</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w:t>
      </w:r>
      <w:r w:rsidRPr="00466D50">
        <w:t>.</w:t>
      </w:r>
      <w:r w:rsidRPr="00466D50">
        <w:rPr>
          <w:rFonts w:hint="eastAsia"/>
        </w:rPr>
        <w:t>Р</w:t>
      </w:r>
      <w:r w:rsidRPr="00466D50">
        <w:t>.</w:t>
      </w:r>
      <w:r w:rsidRPr="00466D50">
        <w:rPr>
          <w:rFonts w:hint="eastAsia"/>
        </w:rPr>
        <w:t>»</w:t>
      </w:r>
      <w:r w:rsidRPr="00466D50">
        <w:t xml:space="preserve">, </w:t>
      </w:r>
      <w:r w:rsidRPr="00466D50">
        <w:rPr>
          <w:rFonts w:hint="eastAsia"/>
        </w:rPr>
        <w:t>с</w:t>
      </w:r>
      <w:r w:rsidRPr="00466D50">
        <w:t xml:space="preserve"> </w:t>
      </w:r>
      <w:r w:rsidRPr="00466D50">
        <w:rPr>
          <w:rFonts w:hint="eastAsia"/>
        </w:rPr>
        <w:t>одной</w:t>
      </w:r>
      <w:r w:rsidRPr="00466D50">
        <w:t xml:space="preserve"> </w:t>
      </w:r>
      <w:r w:rsidRPr="00466D50">
        <w:rPr>
          <w:rFonts w:hint="eastAsia"/>
        </w:rPr>
        <w:t>стороны</w:t>
      </w:r>
      <w:r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843B82" w:rsidRPr="00466D50" w:rsidRDefault="00843B82" w:rsidP="00843B82">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843B82" w:rsidRPr="00466D50" w:rsidRDefault="00843B82" w:rsidP="00843B82">
      <w:pPr>
        <w:autoSpaceDE w:val="0"/>
        <w:autoSpaceDN w:val="0"/>
        <w:adjustRightInd w:val="0"/>
        <w:spacing w:line="0" w:lineRule="atLeast"/>
        <w:ind w:firstLine="426"/>
        <w:jc w:val="both"/>
      </w:pPr>
      <w:r w:rsidRPr="00466D50">
        <w:tab/>
        <w:t>Ф</w:t>
      </w:r>
      <w:r w:rsidR="006F7371">
        <w:t>едеральным законом от 28.11.2025 № 426</w:t>
      </w:r>
      <w:r w:rsidRPr="00466D50">
        <w:t>-ФЗ «О федеральном бюджете на 2026 год и на плановый период 2027 и 2028 годов»;</w:t>
      </w:r>
    </w:p>
    <w:p w:rsidR="00843B82" w:rsidRPr="00466D50" w:rsidRDefault="00843B82" w:rsidP="00843B82">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843B82" w:rsidRPr="00466D50" w:rsidRDefault="00843B82" w:rsidP="00843B82">
      <w:pPr>
        <w:autoSpaceDE w:val="0"/>
        <w:autoSpaceDN w:val="0"/>
        <w:adjustRightInd w:val="0"/>
        <w:spacing w:line="0" w:lineRule="atLeast"/>
        <w:ind w:firstLine="426"/>
        <w:jc w:val="both"/>
      </w:pPr>
      <w:r w:rsidRPr="00466D50">
        <w:tab/>
        <w:t>Федеральным законом от 29.12.2012 № 275-ФЗ «О государственном оборонном заказе», в целях выполнения государственного оборонного заказа и согласно итогового протокола закупочной сессии №______ от «_____»__________2026 г. заключили государственный контракт (далее - Контракт) о нижеследующем:</w:t>
      </w: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1.1. «</w:t>
      </w:r>
      <w:r w:rsidRPr="00A26451">
        <w:t xml:space="preserve">Поставщик» обязуется </w:t>
      </w:r>
      <w:r w:rsidR="00022754" w:rsidRPr="00B9120B">
        <w:t xml:space="preserve">поставить </w:t>
      </w:r>
      <w:r w:rsidR="006A2175">
        <w:rPr>
          <w:bCs/>
        </w:rPr>
        <w:t>продукты питания</w:t>
      </w:r>
      <w:r w:rsidR="006A2175" w:rsidRPr="00B5381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
    <w:p w:rsidR="004E7911" w:rsidRPr="00997C00" w:rsidRDefault="004E7911" w:rsidP="004E7911">
      <w:pPr>
        <w:autoSpaceDE w:val="0"/>
        <w:autoSpaceDN w:val="0"/>
        <w:adjustRightInd w:val="0"/>
        <w:spacing w:line="0" w:lineRule="atLeast"/>
        <w:ind w:firstLine="426"/>
        <w:jc w:val="both"/>
      </w:pPr>
      <w:r w:rsidRPr="00997C00">
        <w:t>1.2. 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997C00" w:rsidRDefault="00B528E7" w:rsidP="00B528E7">
      <w:pPr>
        <w:autoSpaceDE w:val="0"/>
        <w:autoSpaceDN w:val="0"/>
        <w:adjustRightInd w:val="0"/>
        <w:spacing w:line="0" w:lineRule="atLeast"/>
        <w:ind w:firstLine="426"/>
        <w:jc w:val="both"/>
        <w:rPr>
          <w:i/>
        </w:rPr>
      </w:pPr>
      <w:r w:rsidRPr="00997C00">
        <w:t xml:space="preserve">2.1. Цена Контракта составляет _____________ (_______)  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lastRenderedPageBreak/>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rsidR="00843B82">
        <w:t>жет Российской Федерации на 2026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w:t>
      </w:r>
      <w:r w:rsidR="006F7371">
        <w:t>–</w:t>
      </w:r>
      <w:r w:rsidRPr="00D927AE">
        <w:t xml:space="preserve"> фактуры</w:t>
      </w:r>
      <w:r w:rsidR="006F7371">
        <w:t>, товарно-транспортной накладной или универсально-передаточного документа,  предоставленных</w:t>
      </w:r>
      <w:r w:rsidRPr="00D927AE">
        <w:t xml:space="preserve">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w:t>
      </w:r>
      <w:r w:rsidR="006F7371" w:rsidRPr="00D927AE">
        <w:t xml:space="preserve"> фактуры</w:t>
      </w:r>
      <w:r w:rsidR="006F7371">
        <w:t>, товарно-транспортной накладной или универсально-передаточного документа</w:t>
      </w:r>
      <w:r w:rsidR="006F7371" w:rsidRPr="00D927AE">
        <w:t xml:space="preserve"> </w:t>
      </w:r>
      <w:r w:rsidRPr="00D927AE">
        <w:t>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2.9. 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6"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r w:rsidRPr="00D927AE">
        <w:lastRenderedPageBreak/>
        <w:t xml:space="preserve">Поставка Товара осуществляется отдельными партиями по заявке. Товар должен быть поставлен </w:t>
      </w:r>
      <w:r w:rsidRPr="00872015">
        <w:rPr>
          <w:b/>
        </w:rPr>
        <w:t xml:space="preserve">с момента вступления в силу Контракта до </w:t>
      </w:r>
      <w:r w:rsidR="00843B82">
        <w:rPr>
          <w:b/>
        </w:rPr>
        <w:t>01.12.2026</w:t>
      </w:r>
      <w:r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rsidR="006F7371">
        <w:t xml:space="preserve"> стороны </w:t>
      </w:r>
      <w:r>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 фактуру, товарно-транспортную накладную или универсально-передаточный  документ</w:t>
      </w:r>
      <w:r w:rsidRPr="00D67D4C">
        <w:t xml:space="preserve"> в 2 (двух) экземплярах (по 1 (одному) экземпляру</w:t>
      </w:r>
      <w:r w:rsidR="006F7371">
        <w:t xml:space="preserve">   </w:t>
      </w:r>
      <w:r w:rsidRPr="00D67D4C">
        <w:t xml:space="preserve"> для каждой из</w:t>
      </w:r>
      <w:r>
        <w:t xml:space="preserve"> Сторон)</w:t>
      </w:r>
      <w:r w:rsidRPr="00D67D4C">
        <w:t>.</w:t>
      </w:r>
    </w:p>
    <w:p w:rsidR="00843B82" w:rsidRPr="009D487B" w:rsidRDefault="00843B82" w:rsidP="00843B82">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843B82" w:rsidRPr="009D487B" w:rsidRDefault="00843B82" w:rsidP="00843B82">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843B82" w:rsidRPr="00964C85" w:rsidRDefault="00843B82" w:rsidP="00843B82">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7"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8"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19"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 числе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 xml:space="preserve">настоящего Контракта, а также об отсутствии или наличии нарушений в части качества и </w:t>
      </w:r>
      <w:r w:rsidRPr="00997C00">
        <w:lastRenderedPageBreak/>
        <w:t>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E7B73" w:rsidRPr="00997C00" w:rsidRDefault="00EE7B73" w:rsidP="00EE7B73">
      <w:pPr>
        <w:autoSpaceDE w:val="0"/>
        <w:autoSpaceDN w:val="0"/>
        <w:adjustRightInd w:val="0"/>
        <w:spacing w:line="0" w:lineRule="atLeast"/>
        <w:ind w:firstLine="426"/>
        <w:jc w:val="both"/>
      </w:pPr>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w:t>
      </w:r>
      <w:r w:rsidR="006F7371">
        <w:t xml:space="preserve">счет </w:t>
      </w:r>
      <w:r w:rsidR="006F7371" w:rsidRPr="00D927AE">
        <w:t>/</w:t>
      </w:r>
      <w:r w:rsidR="006F7371">
        <w:t xml:space="preserve"> </w:t>
      </w:r>
      <w:r w:rsidR="006F7371" w:rsidRPr="00D927AE">
        <w:t xml:space="preserve">счет </w:t>
      </w:r>
      <w:r w:rsidR="006F7371">
        <w:t>– фактуру, товарно-транспортную накладную или универсально-передаточный документ</w:t>
      </w:r>
      <w:r w:rsidRPr="00997C00">
        <w:t xml:space="preserve"> в течение 3 (трех) рабочих дней с момента доставки Товара.</w:t>
      </w:r>
    </w:p>
    <w:p w:rsidR="00EE7B73" w:rsidRPr="00997C00" w:rsidRDefault="00EE7B73" w:rsidP="00EE7B73">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E7B73" w:rsidRPr="00997C00" w:rsidRDefault="00EE7B73" w:rsidP="00EE7B73">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7B73" w:rsidRPr="00997C00" w:rsidRDefault="00EE7B73" w:rsidP="00EE7B73">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заменить Товар) в срок не позднее 5 (пяти) календарных дней со дня получения от «Государственного заказчика» мотивированного отказа. Допоставка недопоставленного, или замена некачественного То</w:t>
      </w:r>
      <w:r w:rsidR="006F7371">
        <w:t>вара оформляется соответствующими</w:t>
      </w:r>
      <w:r w:rsidRPr="00997C00">
        <w:t xml:space="preserve"> </w:t>
      </w:r>
      <w:r w:rsidR="006F7371">
        <w:t xml:space="preserve">счет </w:t>
      </w:r>
      <w:r w:rsidR="006F7371" w:rsidRPr="00D927AE">
        <w:t>/</w:t>
      </w:r>
      <w:r w:rsidR="006F7371">
        <w:t xml:space="preserve"> </w:t>
      </w:r>
      <w:r w:rsidR="006F7371" w:rsidRPr="00D927AE">
        <w:t xml:space="preserve">счет </w:t>
      </w:r>
      <w:r w:rsidR="006F7371">
        <w:t>– фактурой, товарно-транспортной накладной или универсально-передаточным документом</w:t>
      </w:r>
      <w:r w:rsidR="006F7371" w:rsidRPr="00997C00">
        <w:t xml:space="preserve"> </w:t>
      </w:r>
      <w:r w:rsidRPr="00997C00">
        <w:t>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A77F4C">
        <w:t xml:space="preserve">счет </w:t>
      </w:r>
      <w:r w:rsidR="00A77F4C" w:rsidRPr="00D927AE">
        <w:t>/</w:t>
      </w:r>
      <w:r w:rsidR="00A77F4C">
        <w:t xml:space="preserve"> </w:t>
      </w:r>
      <w:r w:rsidR="00A77F4C" w:rsidRPr="00D927AE">
        <w:t xml:space="preserve">счет </w:t>
      </w:r>
      <w:r w:rsidR="00A77F4C">
        <w:t>–</w:t>
      </w:r>
      <w:r w:rsidR="00A77F4C" w:rsidRPr="00D927AE">
        <w:t xml:space="preserve"> фактуры</w:t>
      </w:r>
      <w:r w:rsidR="00A77F4C">
        <w:t>, товарно-транспортной накладной или универсально-передаточного документа, составленных</w:t>
      </w:r>
      <w:r w:rsidR="0093705D">
        <w:t xml:space="preserve">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lastRenderedPageBreak/>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4.1.4. 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4.1.6. 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 ис</w:t>
      </w:r>
      <w:r>
        <w:rPr>
          <w:rFonts w:ascii="Times New Roman" w:hAnsi="Times New Roman"/>
        </w:rPr>
        <w:t xml:space="preserve">пользованием иных средств связи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A77F4C" w:rsidRDefault="00B528E7" w:rsidP="00A77F4C">
      <w:pPr>
        <w:pStyle w:val="ConsPlusNormal"/>
        <w:ind w:firstLine="0"/>
        <w:jc w:val="both"/>
        <w:rPr>
          <w:rFonts w:ascii="Times New Roman" w:hAnsi="Times New Roman" w:cs="Times New Roman"/>
        </w:rPr>
      </w:pPr>
      <w:bookmarkStart w:id="5" w:name="P146"/>
      <w:bookmarkEnd w:id="5"/>
      <w:r w:rsidRPr="00A77F4C">
        <w:rPr>
          <w:rFonts w:ascii="Times New Roman" w:hAnsi="Times New Roman" w:cs="Times New Roman"/>
        </w:rPr>
        <w:t xml:space="preserve">        4.1.8. </w:t>
      </w:r>
      <w:r w:rsidR="00A77F4C" w:rsidRPr="00A77F4C">
        <w:rPr>
          <w:rFonts w:ascii="Times New Roman" w:hAnsi="Times New Roman" w:cs="Times New Roman"/>
        </w:rPr>
        <w:t xml:space="preserve"> </w:t>
      </w:r>
      <w:r w:rsidRPr="00A77F4C">
        <w:rPr>
          <w:rFonts w:ascii="Times New Roman" w:hAnsi="Times New Roman" w:cs="Times New Roman"/>
        </w:rPr>
        <w:t xml:space="preserve">«Поставщик» обязан оформлять </w:t>
      </w:r>
      <w:r w:rsidR="00A77F4C" w:rsidRPr="00A77F4C">
        <w:rPr>
          <w:rFonts w:ascii="Times New Roman" w:hAnsi="Times New Roman" w:cs="Times New Roman"/>
        </w:rPr>
        <w:t>счет / счет – фактуру, товарно-транспортную накладную или универсально-передаточный документ</w:t>
      </w:r>
      <w:r w:rsidRPr="00A77F4C">
        <w:rPr>
          <w:rFonts w:ascii="Times New Roman" w:hAnsi="Times New Roman" w:cs="Times New Roman"/>
        </w:rPr>
        <w:t xml:space="preserve"> в соответствии с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контроля за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lastRenderedPageBreak/>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0"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1"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22"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23"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24"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4.3.4. Проводить контроль за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25"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26"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27"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8"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5.4. 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29"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r w:rsidRPr="00997C00">
        <w:t xml:space="preserve">В случае если по результатам экспертизы, указанной в </w:t>
      </w:r>
      <w:hyperlink r:id="rId30"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lastRenderedPageBreak/>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28E7" w:rsidRPr="00997C00" w:rsidRDefault="00B528E7" w:rsidP="00B528E7">
      <w:pPr>
        <w:autoSpaceDE w:val="0"/>
        <w:autoSpaceDN w:val="0"/>
        <w:adjustRightInd w:val="0"/>
        <w:spacing w:line="0" w:lineRule="atLeast"/>
        <w:ind w:firstLine="426"/>
        <w:jc w:val="both"/>
      </w:pPr>
      <w:r w:rsidRPr="00997C00">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31"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 ______________ ( __________________) 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lastRenderedPageBreak/>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Если одна из Сторон не направит или несвоевременно направит документы, указанные в </w:t>
      </w:r>
      <w:hyperlink r:id="rId32" w:anchor="P254" w:history="1">
        <w:r w:rsidRPr="00997C00">
          <w:rPr>
            <w:rStyle w:val="a5"/>
            <w:color w:val="auto"/>
          </w:rPr>
          <w:t>пунктах 8.2</w:t>
        </w:r>
      </w:hyperlink>
      <w:r>
        <w:t>,</w:t>
      </w:r>
      <w:r w:rsidRPr="00997C00">
        <w:t xml:space="preserve"> </w:t>
      </w:r>
      <w:hyperlink r:id="rId33"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8.5. В случае,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рабочих  дней с даты получения претензии.</w:t>
      </w:r>
    </w:p>
    <w:p w:rsidR="00B528E7" w:rsidRPr="00997C00" w:rsidRDefault="00B528E7" w:rsidP="00B528E7">
      <w:pPr>
        <w:autoSpaceDE w:val="0"/>
        <w:autoSpaceDN w:val="0"/>
        <w:adjustRightInd w:val="0"/>
        <w:spacing w:line="0" w:lineRule="atLeast"/>
        <w:ind w:firstLine="426"/>
        <w:jc w:val="both"/>
      </w:pPr>
      <w:r w:rsidRPr="00997C00">
        <w:lastRenderedPageBreak/>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Pr="00997C00" w:rsidRDefault="00B528E7" w:rsidP="00B528E7">
      <w:pPr>
        <w:autoSpaceDE w:val="0"/>
        <w:autoSpaceDN w:val="0"/>
        <w:adjustRightInd w:val="0"/>
        <w:spacing w:line="0" w:lineRule="atLeast"/>
        <w:ind w:firstLine="426"/>
        <w:jc w:val="both"/>
      </w:pPr>
      <w:r w:rsidRPr="00997C00">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w:t>
      </w:r>
      <w:r w:rsidR="00843B82">
        <w:rPr>
          <w:bCs/>
        </w:rPr>
        <w:t>и действует до «31» декабря 2026</w:t>
      </w:r>
      <w:r w:rsidRPr="00E04DFC">
        <w:rPr>
          <w:bCs/>
        </w:rPr>
        <w:t xml:space="preserve"> года,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35"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36"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37"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lastRenderedPageBreak/>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997C00" w:rsidRDefault="00B528E7" w:rsidP="00A77F4C">
      <w:pPr>
        <w:tabs>
          <w:tab w:val="left" w:pos="0"/>
        </w:tabs>
        <w:jc w:val="both"/>
      </w:pPr>
      <w:r w:rsidRPr="00A93AF7">
        <w:tab/>
      </w:r>
      <w:r>
        <w:t>10.1</w:t>
      </w:r>
      <w:r w:rsidR="0093705D">
        <w:t>1</w:t>
      </w:r>
      <w:r w:rsidRPr="00A93AF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B528E7" w:rsidP="00B528E7">
      <w:pPr>
        <w:autoSpaceDE w:val="0"/>
        <w:autoSpaceDN w:val="0"/>
        <w:adjustRightInd w:val="0"/>
        <w:spacing w:line="0" w:lineRule="atLeast"/>
        <w:jc w:val="center"/>
        <w:rPr>
          <w:b/>
        </w:rPr>
      </w:pPr>
      <w:r w:rsidRPr="00997C00">
        <w:rPr>
          <w:b/>
        </w:rPr>
        <w:t>Х</w:t>
      </w:r>
      <w:r w:rsidRPr="00997C00">
        <w:rPr>
          <w:b/>
          <w:lang w:val="en-US"/>
        </w:rPr>
        <w:t>I</w:t>
      </w:r>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5</w:t>
      </w:r>
      <w:r>
        <w:t xml:space="preserve"> (пяти)</w:t>
      </w:r>
      <w:r w:rsidRPr="00997C00">
        <w:t xml:space="preserve"> календарных дней 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lastRenderedPageBreak/>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r w:rsidRPr="00997C00">
        <w:rPr>
          <w:b/>
        </w:rPr>
        <w:t>Х</w:t>
      </w:r>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38"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39" w:anchor="P389" w:history="1">
        <w:r w:rsidRPr="00997C00">
          <w:rPr>
            <w:rStyle w:val="a5"/>
            <w:color w:val="auto"/>
          </w:rPr>
          <w:t>Приложение № 2</w:t>
        </w:r>
      </w:hyperlink>
      <w:r w:rsidRPr="00997C00">
        <w:t xml:space="preserve"> - Техническое задание на </w:t>
      </w:r>
      <w:r w:rsidR="007E7A2F">
        <w:t>2</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0" w:anchor="P389" w:history="1">
        <w:r w:rsidRPr="00997C00">
          <w:rPr>
            <w:rStyle w:val="a5"/>
            <w:color w:val="auto"/>
          </w:rPr>
          <w:t>Приложение № 3</w:t>
        </w:r>
      </w:hyperlink>
      <w:r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ул. Целинная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Расчетный счёт</w:t>
            </w:r>
          </w:p>
          <w:p w:rsidR="004B6B9A" w:rsidRPr="00997C00"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r w:rsidRPr="005E6684">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03211643000000012000, в Дальневосточном ГУ Банка России //</w:t>
            </w:r>
            <w:r>
              <w:rPr>
                <w:sz w:val="22"/>
                <w:szCs w:val="22"/>
              </w:rPr>
              <w:t xml:space="preserve"> </w:t>
            </w:r>
            <w:r w:rsidRPr="00997C00">
              <w:rPr>
                <w:sz w:val="22"/>
                <w:szCs w:val="22"/>
              </w:rPr>
              <w:t xml:space="preserve">УФК по Приморскому краю </w:t>
            </w:r>
            <w:r>
              <w:rPr>
                <w:sz w:val="22"/>
                <w:szCs w:val="22"/>
              </w:rPr>
              <w:t xml:space="preserve">                  </w:t>
            </w:r>
            <w:r w:rsidRPr="00997C00">
              <w:rPr>
                <w:sz w:val="22"/>
                <w:szCs w:val="22"/>
              </w:rPr>
              <w:t>г. Владивосток</w:t>
            </w:r>
          </w:p>
          <w:p w:rsidR="004B6B9A" w:rsidRPr="00997C00" w:rsidRDefault="004B6B9A" w:rsidP="00D2616A">
            <w:pPr>
              <w:spacing w:line="0" w:lineRule="atLeast"/>
              <w:jc w:val="both"/>
              <w:rPr>
                <w:sz w:val="22"/>
                <w:szCs w:val="22"/>
              </w:rPr>
            </w:pPr>
            <w:r w:rsidRPr="00997C00">
              <w:rPr>
                <w:sz w:val="22"/>
                <w:szCs w:val="22"/>
              </w:rPr>
              <w:t>40102810545370000012</w:t>
            </w:r>
          </w:p>
          <w:p w:rsidR="004B6B9A"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010507002</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center"/>
              <w:rPr>
                <w:sz w:val="22"/>
                <w:szCs w:val="22"/>
              </w:rPr>
            </w:pPr>
            <w:r>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эл.почта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 xml:space="preserve">(4234) 32-87-67, </w:t>
            </w:r>
          </w:p>
          <w:p w:rsidR="004B6B9A" w:rsidRDefault="004B6B9A" w:rsidP="00D2616A">
            <w:pPr>
              <w:spacing w:line="0" w:lineRule="atLeast"/>
              <w:jc w:val="both"/>
              <w:rPr>
                <w:sz w:val="22"/>
                <w:szCs w:val="22"/>
              </w:rPr>
            </w:pPr>
            <w:r w:rsidRPr="00997C00">
              <w:rPr>
                <w:sz w:val="22"/>
                <w:szCs w:val="22"/>
              </w:rPr>
              <w:t>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эл.адрес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D570BD">
      <w:pPr>
        <w:pStyle w:val="ConsPlusNormal"/>
        <w:spacing w:line="0" w:lineRule="atLeast"/>
        <w:ind w:firstLine="0"/>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843B82">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rPr>
          <w:rFonts w:ascii="Times New Roman" w:hAnsi="Times New Roman" w:cs="Times New Roman"/>
        </w:rPr>
      </w:pPr>
    </w:p>
    <w:p w:rsidR="004B6B9A" w:rsidRPr="00997C00" w:rsidRDefault="004B6B9A" w:rsidP="004B6B9A">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640AE2" w:rsidRPr="00997C00" w:rsidRDefault="00640AE2" w:rsidP="00640AE2">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640AE2" w:rsidRPr="00997C00" w:rsidTr="008822A1">
        <w:tc>
          <w:tcPr>
            <w:tcW w:w="636" w:type="dxa"/>
            <w:shd w:val="clear" w:color="auto" w:fill="auto"/>
          </w:tcPr>
          <w:p w:rsidR="00640AE2" w:rsidRPr="00997C00" w:rsidRDefault="00640AE2" w:rsidP="008822A1">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п/п</w:t>
            </w:r>
          </w:p>
        </w:tc>
        <w:tc>
          <w:tcPr>
            <w:tcW w:w="2330" w:type="dxa"/>
            <w:shd w:val="clear" w:color="auto" w:fill="auto"/>
          </w:tcPr>
          <w:p w:rsidR="00640AE2" w:rsidRPr="00997C00" w:rsidRDefault="00640AE2" w:rsidP="008822A1">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640AE2" w:rsidRPr="00997C00" w:rsidRDefault="00640AE2" w:rsidP="008822A1">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640AE2" w:rsidRPr="00997C00" w:rsidRDefault="00640AE2" w:rsidP="008822A1">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640AE2" w:rsidRPr="00997C00" w:rsidRDefault="00640AE2" w:rsidP="008822A1">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640AE2" w:rsidRPr="00997C00" w:rsidRDefault="00640AE2" w:rsidP="008822A1">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640AE2" w:rsidRPr="00997C00" w:rsidTr="008822A1">
        <w:tc>
          <w:tcPr>
            <w:tcW w:w="636" w:type="dxa"/>
            <w:shd w:val="clear" w:color="auto" w:fill="auto"/>
          </w:tcPr>
          <w:p w:rsidR="00640AE2" w:rsidRPr="00997C00" w:rsidRDefault="00640AE2" w:rsidP="008822A1">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640AE2" w:rsidRPr="00997C00" w:rsidRDefault="00640AE2" w:rsidP="008822A1">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640AE2" w:rsidRPr="00997C00" w:rsidRDefault="00640AE2" w:rsidP="008822A1">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640AE2" w:rsidRPr="00997C00" w:rsidRDefault="00640AE2" w:rsidP="008822A1">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4</w:t>
            </w:r>
          </w:p>
        </w:tc>
        <w:tc>
          <w:tcPr>
            <w:tcW w:w="1915" w:type="dxa"/>
            <w:shd w:val="clear" w:color="auto" w:fill="auto"/>
          </w:tcPr>
          <w:p w:rsidR="00640AE2" w:rsidRPr="00997C00" w:rsidRDefault="00640AE2" w:rsidP="008822A1">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640AE2" w:rsidRPr="00997C00" w:rsidRDefault="00640AE2" w:rsidP="008822A1">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DC7B38" w:rsidRPr="00997C00" w:rsidTr="00F41833">
        <w:trPr>
          <w:trHeight w:val="174"/>
        </w:trPr>
        <w:tc>
          <w:tcPr>
            <w:tcW w:w="636" w:type="dxa"/>
            <w:shd w:val="clear" w:color="auto" w:fill="auto"/>
            <w:vAlign w:val="center"/>
          </w:tcPr>
          <w:p w:rsidR="00DC7B38" w:rsidRPr="00AA3224" w:rsidRDefault="00843B82" w:rsidP="00122553">
            <w:pPr>
              <w:pStyle w:val="ConsPlusNormal"/>
              <w:spacing w:line="0" w:lineRule="atLeast"/>
              <w:ind w:firstLine="0"/>
              <w:jc w:val="center"/>
              <w:rPr>
                <w:rFonts w:ascii="Times New Roman" w:hAnsi="Times New Roman" w:cs="Times New Roman"/>
              </w:rPr>
            </w:pPr>
            <w:r>
              <w:rPr>
                <w:rFonts w:ascii="Times New Roman" w:hAnsi="Times New Roman" w:cs="Times New Roman"/>
              </w:rPr>
              <w:t>1</w:t>
            </w:r>
          </w:p>
        </w:tc>
        <w:tc>
          <w:tcPr>
            <w:tcW w:w="2330" w:type="dxa"/>
            <w:shd w:val="clear" w:color="auto" w:fill="auto"/>
          </w:tcPr>
          <w:p w:rsidR="00DC7B38" w:rsidRPr="00012D9F" w:rsidRDefault="00DC7B38" w:rsidP="00F41833">
            <w:pPr>
              <w:spacing w:line="0" w:lineRule="atLeast"/>
              <w:jc w:val="center"/>
              <w:rPr>
                <w:sz w:val="22"/>
                <w:szCs w:val="22"/>
              </w:rPr>
            </w:pPr>
            <w:r w:rsidRPr="00012D9F">
              <w:rPr>
                <w:sz w:val="22"/>
                <w:szCs w:val="22"/>
              </w:rPr>
              <w:t>Огурцы соленые</w:t>
            </w:r>
          </w:p>
        </w:tc>
        <w:tc>
          <w:tcPr>
            <w:tcW w:w="1745" w:type="dxa"/>
            <w:shd w:val="clear" w:color="auto" w:fill="auto"/>
          </w:tcPr>
          <w:p w:rsidR="00DC7B38" w:rsidRPr="00012D9F" w:rsidRDefault="00DC7B38" w:rsidP="00F41833">
            <w:pPr>
              <w:jc w:val="center"/>
              <w:rPr>
                <w:sz w:val="22"/>
                <w:szCs w:val="22"/>
              </w:rPr>
            </w:pPr>
            <w:r>
              <w:rPr>
                <w:sz w:val="22"/>
                <w:szCs w:val="22"/>
              </w:rPr>
              <w:t>кг</w:t>
            </w:r>
          </w:p>
        </w:tc>
        <w:tc>
          <w:tcPr>
            <w:tcW w:w="1260" w:type="dxa"/>
            <w:vAlign w:val="center"/>
          </w:tcPr>
          <w:p w:rsidR="00DC7B38" w:rsidRPr="00012D9F" w:rsidRDefault="00DC7B38" w:rsidP="00F41833">
            <w:pPr>
              <w:pStyle w:val="ConsPlusNormal"/>
              <w:spacing w:line="0" w:lineRule="atLeast"/>
              <w:ind w:firstLine="0"/>
              <w:jc w:val="center"/>
              <w:rPr>
                <w:rFonts w:ascii="Times New Roman" w:hAnsi="Times New Roman" w:cs="Times New Roman"/>
                <w:sz w:val="22"/>
                <w:szCs w:val="22"/>
              </w:rPr>
            </w:pPr>
            <w:r>
              <w:rPr>
                <w:rFonts w:ascii="Times New Roman" w:hAnsi="Times New Roman" w:cs="Times New Roman"/>
                <w:sz w:val="22"/>
                <w:szCs w:val="22"/>
              </w:rPr>
              <w:t>250,00</w:t>
            </w:r>
          </w:p>
        </w:tc>
        <w:tc>
          <w:tcPr>
            <w:tcW w:w="1915" w:type="dxa"/>
            <w:shd w:val="clear" w:color="auto" w:fill="auto"/>
          </w:tcPr>
          <w:p w:rsidR="00DC7B38" w:rsidRPr="00AF3771" w:rsidRDefault="00DC7B38" w:rsidP="008822A1">
            <w:pPr>
              <w:pStyle w:val="ConsPlusNormal"/>
              <w:spacing w:line="0" w:lineRule="atLeast"/>
              <w:ind w:firstLine="40"/>
              <w:jc w:val="center"/>
              <w:rPr>
                <w:rFonts w:ascii="Times New Roman" w:hAnsi="Times New Roman" w:cs="Times New Roman"/>
              </w:rPr>
            </w:pPr>
          </w:p>
        </w:tc>
        <w:tc>
          <w:tcPr>
            <w:tcW w:w="2133" w:type="dxa"/>
            <w:shd w:val="clear" w:color="auto" w:fill="auto"/>
          </w:tcPr>
          <w:p w:rsidR="00DC7B38" w:rsidRPr="00AF3771" w:rsidRDefault="00DC7B38" w:rsidP="008822A1">
            <w:pPr>
              <w:pStyle w:val="ConsPlusNormal"/>
              <w:spacing w:line="0" w:lineRule="atLeast"/>
              <w:ind w:firstLine="40"/>
              <w:jc w:val="center"/>
              <w:rPr>
                <w:rFonts w:ascii="Times New Roman" w:hAnsi="Times New Roman" w:cs="Times New Roman"/>
              </w:rPr>
            </w:pPr>
          </w:p>
        </w:tc>
      </w:tr>
      <w:tr w:rsidR="00DC7B38" w:rsidRPr="00997C00" w:rsidTr="00F41833">
        <w:trPr>
          <w:trHeight w:val="174"/>
        </w:trPr>
        <w:tc>
          <w:tcPr>
            <w:tcW w:w="636" w:type="dxa"/>
            <w:shd w:val="clear" w:color="auto" w:fill="auto"/>
            <w:vAlign w:val="center"/>
          </w:tcPr>
          <w:p w:rsidR="00DC7B38" w:rsidRDefault="00843B82" w:rsidP="00122553">
            <w:pPr>
              <w:pStyle w:val="ConsPlusNormal"/>
              <w:spacing w:line="0" w:lineRule="atLeast"/>
              <w:ind w:firstLine="0"/>
              <w:jc w:val="center"/>
              <w:rPr>
                <w:rFonts w:ascii="Times New Roman" w:hAnsi="Times New Roman" w:cs="Times New Roman"/>
              </w:rPr>
            </w:pPr>
            <w:r>
              <w:rPr>
                <w:rFonts w:ascii="Times New Roman" w:hAnsi="Times New Roman" w:cs="Times New Roman"/>
              </w:rPr>
              <w:t>2</w:t>
            </w:r>
            <w:r w:rsidR="00DC7B38">
              <w:rPr>
                <w:rFonts w:ascii="Times New Roman" w:hAnsi="Times New Roman" w:cs="Times New Roman"/>
              </w:rPr>
              <w:t>.</w:t>
            </w:r>
          </w:p>
        </w:tc>
        <w:tc>
          <w:tcPr>
            <w:tcW w:w="2330" w:type="dxa"/>
            <w:shd w:val="clear" w:color="auto" w:fill="auto"/>
          </w:tcPr>
          <w:p w:rsidR="00DC7B38" w:rsidRPr="00012D9F" w:rsidRDefault="00DC7B38" w:rsidP="00F41833">
            <w:pPr>
              <w:spacing w:line="0" w:lineRule="atLeast"/>
              <w:jc w:val="center"/>
              <w:rPr>
                <w:sz w:val="22"/>
                <w:szCs w:val="22"/>
              </w:rPr>
            </w:pPr>
            <w:r w:rsidRPr="00012D9F">
              <w:rPr>
                <w:sz w:val="22"/>
                <w:szCs w:val="22"/>
              </w:rPr>
              <w:t>Томаты соленые</w:t>
            </w:r>
          </w:p>
        </w:tc>
        <w:tc>
          <w:tcPr>
            <w:tcW w:w="1745" w:type="dxa"/>
            <w:shd w:val="clear" w:color="auto" w:fill="auto"/>
          </w:tcPr>
          <w:p w:rsidR="00DC7B38" w:rsidRPr="00012D9F" w:rsidRDefault="00DC7B38" w:rsidP="00F41833">
            <w:pPr>
              <w:jc w:val="center"/>
              <w:rPr>
                <w:sz w:val="22"/>
                <w:szCs w:val="22"/>
              </w:rPr>
            </w:pPr>
            <w:r>
              <w:rPr>
                <w:sz w:val="22"/>
                <w:szCs w:val="22"/>
              </w:rPr>
              <w:t>кг</w:t>
            </w:r>
          </w:p>
        </w:tc>
        <w:tc>
          <w:tcPr>
            <w:tcW w:w="1260" w:type="dxa"/>
            <w:vAlign w:val="center"/>
          </w:tcPr>
          <w:p w:rsidR="00DC7B38" w:rsidRPr="00012D9F" w:rsidRDefault="00DC7B38" w:rsidP="00F41833">
            <w:pPr>
              <w:pStyle w:val="ConsPlusNormal"/>
              <w:spacing w:line="0" w:lineRule="atLeast"/>
              <w:ind w:firstLine="0"/>
              <w:jc w:val="center"/>
              <w:rPr>
                <w:rFonts w:ascii="Times New Roman" w:hAnsi="Times New Roman" w:cs="Times New Roman"/>
                <w:sz w:val="22"/>
                <w:szCs w:val="22"/>
              </w:rPr>
            </w:pPr>
            <w:r>
              <w:rPr>
                <w:rFonts w:ascii="Times New Roman" w:hAnsi="Times New Roman" w:cs="Times New Roman"/>
                <w:sz w:val="22"/>
                <w:szCs w:val="22"/>
              </w:rPr>
              <w:t>150,00</w:t>
            </w:r>
          </w:p>
        </w:tc>
        <w:tc>
          <w:tcPr>
            <w:tcW w:w="1915" w:type="dxa"/>
            <w:shd w:val="clear" w:color="auto" w:fill="auto"/>
          </w:tcPr>
          <w:p w:rsidR="00DC7B38" w:rsidRPr="00AF3771" w:rsidRDefault="00DC7B38" w:rsidP="008822A1">
            <w:pPr>
              <w:pStyle w:val="ConsPlusNormal"/>
              <w:spacing w:line="0" w:lineRule="atLeast"/>
              <w:ind w:firstLine="40"/>
              <w:jc w:val="center"/>
              <w:rPr>
                <w:rFonts w:ascii="Times New Roman" w:hAnsi="Times New Roman" w:cs="Times New Roman"/>
              </w:rPr>
            </w:pPr>
          </w:p>
        </w:tc>
        <w:tc>
          <w:tcPr>
            <w:tcW w:w="2133" w:type="dxa"/>
            <w:shd w:val="clear" w:color="auto" w:fill="auto"/>
          </w:tcPr>
          <w:p w:rsidR="00DC7B38" w:rsidRPr="00AF3771" w:rsidRDefault="00DC7B38" w:rsidP="008822A1">
            <w:pPr>
              <w:pStyle w:val="ConsPlusNormal"/>
              <w:spacing w:line="0" w:lineRule="atLeast"/>
              <w:ind w:firstLine="40"/>
              <w:jc w:val="center"/>
              <w:rPr>
                <w:rFonts w:ascii="Times New Roman" w:hAnsi="Times New Roman" w:cs="Times New Roman"/>
              </w:rPr>
            </w:pPr>
          </w:p>
        </w:tc>
      </w:tr>
      <w:tr w:rsidR="00DC7B38" w:rsidRPr="00997C00" w:rsidTr="00F41833">
        <w:trPr>
          <w:trHeight w:val="174"/>
        </w:trPr>
        <w:tc>
          <w:tcPr>
            <w:tcW w:w="636" w:type="dxa"/>
            <w:shd w:val="clear" w:color="auto" w:fill="auto"/>
            <w:vAlign w:val="center"/>
          </w:tcPr>
          <w:p w:rsidR="00DC7B38" w:rsidRDefault="00843B82" w:rsidP="00843B82">
            <w:pPr>
              <w:pStyle w:val="ConsPlusNormal"/>
              <w:spacing w:line="0" w:lineRule="atLeast"/>
              <w:ind w:firstLine="0"/>
              <w:rPr>
                <w:rFonts w:ascii="Times New Roman" w:hAnsi="Times New Roman" w:cs="Times New Roman"/>
              </w:rPr>
            </w:pPr>
            <w:r>
              <w:rPr>
                <w:rFonts w:ascii="Times New Roman" w:hAnsi="Times New Roman" w:cs="Times New Roman"/>
              </w:rPr>
              <w:t>3</w:t>
            </w:r>
          </w:p>
        </w:tc>
        <w:tc>
          <w:tcPr>
            <w:tcW w:w="2330" w:type="dxa"/>
            <w:shd w:val="clear" w:color="auto" w:fill="auto"/>
          </w:tcPr>
          <w:p w:rsidR="00DC7B38" w:rsidRPr="00012D9F" w:rsidRDefault="00DC7B38" w:rsidP="00F41833">
            <w:pPr>
              <w:spacing w:line="0" w:lineRule="atLeast"/>
              <w:jc w:val="center"/>
              <w:rPr>
                <w:sz w:val="22"/>
                <w:szCs w:val="22"/>
              </w:rPr>
            </w:pPr>
            <w:r w:rsidRPr="00012D9F">
              <w:rPr>
                <w:sz w:val="22"/>
                <w:szCs w:val="22"/>
              </w:rPr>
              <w:t>Капуста квашенная</w:t>
            </w:r>
          </w:p>
        </w:tc>
        <w:tc>
          <w:tcPr>
            <w:tcW w:w="1745" w:type="dxa"/>
            <w:shd w:val="clear" w:color="auto" w:fill="auto"/>
          </w:tcPr>
          <w:p w:rsidR="00DC7B38" w:rsidRPr="00012D9F" w:rsidRDefault="00DC7B38" w:rsidP="00F41833">
            <w:pPr>
              <w:jc w:val="center"/>
              <w:rPr>
                <w:sz w:val="22"/>
                <w:szCs w:val="22"/>
              </w:rPr>
            </w:pPr>
            <w:r>
              <w:rPr>
                <w:sz w:val="22"/>
                <w:szCs w:val="22"/>
              </w:rPr>
              <w:t>кг</w:t>
            </w:r>
          </w:p>
        </w:tc>
        <w:tc>
          <w:tcPr>
            <w:tcW w:w="1260" w:type="dxa"/>
            <w:vAlign w:val="center"/>
          </w:tcPr>
          <w:p w:rsidR="00DC7B38" w:rsidRPr="00012D9F" w:rsidRDefault="00DC7B38" w:rsidP="00F41833">
            <w:pPr>
              <w:pStyle w:val="ConsPlusNormal"/>
              <w:spacing w:line="0" w:lineRule="atLeast"/>
              <w:ind w:firstLine="0"/>
              <w:jc w:val="center"/>
              <w:rPr>
                <w:rFonts w:ascii="Times New Roman" w:hAnsi="Times New Roman" w:cs="Times New Roman"/>
                <w:sz w:val="22"/>
                <w:szCs w:val="22"/>
              </w:rPr>
            </w:pPr>
            <w:r>
              <w:rPr>
                <w:rFonts w:ascii="Times New Roman" w:hAnsi="Times New Roman" w:cs="Times New Roman"/>
                <w:sz w:val="22"/>
                <w:szCs w:val="22"/>
              </w:rPr>
              <w:t>500,00</w:t>
            </w:r>
          </w:p>
        </w:tc>
        <w:tc>
          <w:tcPr>
            <w:tcW w:w="1915" w:type="dxa"/>
            <w:shd w:val="clear" w:color="auto" w:fill="auto"/>
          </w:tcPr>
          <w:p w:rsidR="00DC7B38" w:rsidRPr="00AF3771" w:rsidRDefault="00DC7B38" w:rsidP="008822A1">
            <w:pPr>
              <w:pStyle w:val="ConsPlusNormal"/>
              <w:spacing w:line="0" w:lineRule="atLeast"/>
              <w:ind w:firstLine="40"/>
              <w:jc w:val="center"/>
              <w:rPr>
                <w:rFonts w:ascii="Times New Roman" w:hAnsi="Times New Roman" w:cs="Times New Roman"/>
              </w:rPr>
            </w:pPr>
          </w:p>
        </w:tc>
        <w:tc>
          <w:tcPr>
            <w:tcW w:w="2133" w:type="dxa"/>
            <w:shd w:val="clear" w:color="auto" w:fill="auto"/>
          </w:tcPr>
          <w:p w:rsidR="00DC7B38" w:rsidRPr="00AF3771" w:rsidRDefault="00DC7B38" w:rsidP="008822A1">
            <w:pPr>
              <w:pStyle w:val="ConsPlusNormal"/>
              <w:spacing w:line="0" w:lineRule="atLeast"/>
              <w:ind w:firstLine="40"/>
              <w:jc w:val="center"/>
              <w:rPr>
                <w:rFonts w:ascii="Times New Roman" w:hAnsi="Times New Roman" w:cs="Times New Roman"/>
              </w:rPr>
            </w:pPr>
          </w:p>
        </w:tc>
      </w:tr>
      <w:tr w:rsidR="00640AE2" w:rsidRPr="00997C00" w:rsidTr="008822A1">
        <w:trPr>
          <w:trHeight w:val="305"/>
        </w:trPr>
        <w:tc>
          <w:tcPr>
            <w:tcW w:w="7886" w:type="dxa"/>
            <w:gridSpan w:val="5"/>
            <w:shd w:val="clear" w:color="auto" w:fill="auto"/>
          </w:tcPr>
          <w:p w:rsidR="00640AE2" w:rsidRPr="00D927AE" w:rsidRDefault="00640AE2" w:rsidP="008822A1">
            <w:pPr>
              <w:jc w:val="center"/>
              <w:rPr>
                <w:lang w:eastAsia="ar-SA"/>
              </w:rPr>
            </w:pPr>
            <w:r>
              <w:rPr>
                <w:lang w:eastAsia="ar-SA"/>
              </w:rPr>
              <w:t xml:space="preserve">                                                                                                      ИТОГО</w:t>
            </w:r>
          </w:p>
        </w:tc>
        <w:tc>
          <w:tcPr>
            <w:tcW w:w="2133" w:type="dxa"/>
            <w:shd w:val="clear" w:color="auto" w:fill="auto"/>
          </w:tcPr>
          <w:p w:rsidR="00640AE2" w:rsidRPr="00997C00" w:rsidRDefault="00640AE2" w:rsidP="008822A1">
            <w:pPr>
              <w:pStyle w:val="ConsPlusNormal"/>
              <w:spacing w:line="0" w:lineRule="atLeast"/>
              <w:ind w:firstLine="40"/>
              <w:jc w:val="center"/>
              <w:rPr>
                <w:rFonts w:ascii="Times New Roman" w:hAnsi="Times New Roman" w:cs="Times New Roman"/>
              </w:rPr>
            </w:pPr>
          </w:p>
        </w:tc>
      </w:tr>
    </w:tbl>
    <w:p w:rsidR="00640AE2" w:rsidRPr="00997C00" w:rsidRDefault="00640AE2" w:rsidP="00640AE2">
      <w:pPr>
        <w:pStyle w:val="ConsPlusNormal"/>
        <w:spacing w:line="0" w:lineRule="atLeast"/>
        <w:ind w:firstLine="426"/>
        <w:jc w:val="center"/>
        <w:rPr>
          <w:rFonts w:ascii="Times New Roman" w:hAnsi="Times New Roman" w:cs="Times New Roman"/>
        </w:rPr>
      </w:pPr>
    </w:p>
    <w:p w:rsidR="00640AE2" w:rsidRPr="00997C00" w:rsidRDefault="00640AE2" w:rsidP="00640AE2">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640AE2" w:rsidRPr="00997C00" w:rsidTr="008822A1">
        <w:tc>
          <w:tcPr>
            <w:tcW w:w="5024" w:type="dxa"/>
            <w:vAlign w:val="bottom"/>
          </w:tcPr>
          <w:p w:rsidR="00640AE2" w:rsidRPr="00997C00" w:rsidRDefault="00640AE2" w:rsidP="008822A1">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640AE2" w:rsidRPr="00997C00" w:rsidRDefault="00640AE2" w:rsidP="008822A1">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640AE2" w:rsidRPr="00997C00" w:rsidRDefault="00640AE2" w:rsidP="008822A1">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640AE2" w:rsidRPr="00997C00" w:rsidTr="008822A1">
        <w:tc>
          <w:tcPr>
            <w:tcW w:w="5024" w:type="dxa"/>
            <w:tcBorders>
              <w:top w:val="nil"/>
              <w:left w:val="nil"/>
              <w:bottom w:val="single" w:sz="4" w:space="0" w:color="auto"/>
              <w:right w:val="nil"/>
            </w:tcBorders>
          </w:tcPr>
          <w:p w:rsidR="00640AE2" w:rsidRPr="00997C00" w:rsidRDefault="00640AE2" w:rsidP="008822A1">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640AE2" w:rsidRPr="00997C00" w:rsidRDefault="00640AE2" w:rsidP="008822A1">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640AE2" w:rsidRPr="00997C00" w:rsidRDefault="00640AE2" w:rsidP="008822A1">
            <w:pPr>
              <w:pStyle w:val="ConsPlusNormal"/>
              <w:spacing w:line="0" w:lineRule="atLeast"/>
              <w:ind w:firstLine="426"/>
              <w:jc w:val="both"/>
              <w:rPr>
                <w:rFonts w:ascii="Times New Roman" w:eastAsia="Times New Roman" w:hAnsi="Times New Roman" w:cs="Times New Roman"/>
                <w:lang w:eastAsia="en-US"/>
              </w:rPr>
            </w:pPr>
          </w:p>
        </w:tc>
      </w:tr>
      <w:tr w:rsidR="00640AE2" w:rsidRPr="00997C00" w:rsidTr="008822A1">
        <w:tc>
          <w:tcPr>
            <w:tcW w:w="5024" w:type="dxa"/>
            <w:tcBorders>
              <w:top w:val="single" w:sz="4" w:space="0" w:color="auto"/>
              <w:left w:val="nil"/>
              <w:bottom w:val="nil"/>
              <w:right w:val="nil"/>
            </w:tcBorders>
          </w:tcPr>
          <w:p w:rsidR="00640AE2" w:rsidRPr="00997C00" w:rsidRDefault="00640AE2" w:rsidP="008822A1">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640AE2" w:rsidRPr="00997C00" w:rsidRDefault="00640AE2" w:rsidP="008822A1">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640AE2" w:rsidRPr="00997C00" w:rsidRDefault="00640AE2" w:rsidP="008822A1">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Pr="00997C00" w:rsidRDefault="00D71F13"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122553" w:rsidRDefault="00122553" w:rsidP="00640AE2">
      <w:pPr>
        <w:pStyle w:val="ConsPlusNormal"/>
        <w:spacing w:line="0" w:lineRule="atLeast"/>
        <w:ind w:firstLine="426"/>
        <w:jc w:val="both"/>
        <w:outlineLvl w:val="1"/>
        <w:rPr>
          <w:rFonts w:ascii="Times New Roman" w:hAnsi="Times New Roman" w:cs="Times New Roman"/>
        </w:rPr>
      </w:pPr>
    </w:p>
    <w:p w:rsidR="00122553" w:rsidRDefault="00122553" w:rsidP="00640AE2">
      <w:pPr>
        <w:pStyle w:val="ConsPlusNormal"/>
        <w:spacing w:line="0" w:lineRule="atLeast"/>
        <w:ind w:firstLine="426"/>
        <w:jc w:val="both"/>
        <w:outlineLvl w:val="1"/>
        <w:rPr>
          <w:rFonts w:ascii="Times New Roman" w:hAnsi="Times New Roman" w:cs="Times New Roman"/>
        </w:rPr>
      </w:pPr>
    </w:p>
    <w:p w:rsidR="00122553" w:rsidRDefault="00122553" w:rsidP="00640AE2">
      <w:pPr>
        <w:pStyle w:val="ConsPlusNormal"/>
        <w:spacing w:line="0" w:lineRule="atLeast"/>
        <w:ind w:firstLine="426"/>
        <w:jc w:val="both"/>
        <w:outlineLvl w:val="1"/>
        <w:rPr>
          <w:rFonts w:ascii="Times New Roman" w:hAnsi="Times New Roman" w:cs="Times New Roman"/>
        </w:rPr>
      </w:pPr>
    </w:p>
    <w:p w:rsidR="00122553" w:rsidRDefault="00122553" w:rsidP="00640AE2">
      <w:pPr>
        <w:pStyle w:val="ConsPlusNormal"/>
        <w:spacing w:line="0" w:lineRule="atLeast"/>
        <w:ind w:firstLine="426"/>
        <w:jc w:val="both"/>
        <w:outlineLvl w:val="1"/>
        <w:rPr>
          <w:rFonts w:ascii="Times New Roman" w:hAnsi="Times New Roman" w:cs="Times New Roman"/>
        </w:rPr>
      </w:pPr>
    </w:p>
    <w:p w:rsidR="00122553" w:rsidRDefault="00122553" w:rsidP="00640AE2">
      <w:pPr>
        <w:pStyle w:val="ConsPlusNormal"/>
        <w:spacing w:line="0" w:lineRule="atLeast"/>
        <w:ind w:firstLine="426"/>
        <w:jc w:val="both"/>
        <w:outlineLvl w:val="1"/>
        <w:rPr>
          <w:rFonts w:ascii="Times New Roman" w:hAnsi="Times New Roman" w:cs="Times New Roman"/>
        </w:rPr>
      </w:pPr>
    </w:p>
    <w:p w:rsidR="00122553" w:rsidRDefault="00122553" w:rsidP="00640AE2">
      <w:pPr>
        <w:pStyle w:val="ConsPlusNormal"/>
        <w:spacing w:line="0" w:lineRule="atLeast"/>
        <w:ind w:firstLine="426"/>
        <w:jc w:val="both"/>
        <w:outlineLvl w:val="1"/>
        <w:rPr>
          <w:rFonts w:ascii="Times New Roman" w:hAnsi="Times New Roman" w:cs="Times New Roman"/>
        </w:rPr>
      </w:pPr>
    </w:p>
    <w:p w:rsidR="00122553" w:rsidRDefault="00122553" w:rsidP="00640AE2">
      <w:pPr>
        <w:pStyle w:val="ConsPlusNormal"/>
        <w:spacing w:line="0" w:lineRule="atLeast"/>
        <w:ind w:firstLine="426"/>
        <w:jc w:val="both"/>
        <w:outlineLvl w:val="1"/>
        <w:rPr>
          <w:rFonts w:ascii="Times New Roman" w:hAnsi="Times New Roman" w:cs="Times New Roman"/>
        </w:rPr>
      </w:pPr>
    </w:p>
    <w:p w:rsidR="00122553" w:rsidRPr="00997C00" w:rsidRDefault="00122553"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2</w:t>
      </w:r>
    </w:p>
    <w:p w:rsidR="00640AE2" w:rsidRDefault="00640AE2" w:rsidP="00640AE2">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640AE2" w:rsidRPr="00D11E27" w:rsidRDefault="00640AE2" w:rsidP="00640AE2">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640AE2" w:rsidRPr="00D11E27" w:rsidRDefault="00640AE2" w:rsidP="00640AE2">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640AE2" w:rsidRDefault="00640AE2" w:rsidP="00640AE2">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843B82">
        <w:rPr>
          <w:rFonts w:ascii="Times New Roman" w:hAnsi="Times New Roman" w:cs="Times New Roman"/>
          <w:sz w:val="22"/>
          <w:szCs w:val="22"/>
        </w:rPr>
        <w:t>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640AE2" w:rsidRDefault="00640AE2" w:rsidP="00640AE2">
      <w:pPr>
        <w:pStyle w:val="ConsPlusNormal"/>
        <w:spacing w:line="0" w:lineRule="atLeast"/>
        <w:ind w:firstLine="426"/>
        <w:jc w:val="right"/>
        <w:rPr>
          <w:rFonts w:ascii="Times New Roman" w:hAnsi="Times New Roman" w:cs="Times New Roman"/>
          <w:sz w:val="22"/>
          <w:szCs w:val="22"/>
        </w:rPr>
      </w:pPr>
    </w:p>
    <w:p w:rsidR="00640AE2" w:rsidRPr="00A41D7E" w:rsidRDefault="00640AE2" w:rsidP="00640AE2">
      <w:pPr>
        <w:pStyle w:val="ConsPlusNormal"/>
        <w:spacing w:line="0" w:lineRule="atLeast"/>
        <w:ind w:firstLine="426"/>
        <w:jc w:val="right"/>
        <w:rPr>
          <w:rFonts w:ascii="Times New Roman" w:hAnsi="Times New Roman" w:cs="Times New Roman"/>
          <w:sz w:val="22"/>
          <w:szCs w:val="22"/>
        </w:rPr>
      </w:pPr>
    </w:p>
    <w:p w:rsidR="00640AE2" w:rsidRPr="00997C00" w:rsidRDefault="00640AE2" w:rsidP="00640AE2">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17"/>
        <w:gridCol w:w="1132"/>
        <w:gridCol w:w="4054"/>
      </w:tblGrid>
      <w:tr w:rsidR="00640AE2" w:rsidRPr="00997C00" w:rsidTr="008822A1">
        <w:tc>
          <w:tcPr>
            <w:tcW w:w="3429" w:type="dxa"/>
            <w:tcBorders>
              <w:top w:val="single" w:sz="4" w:space="0" w:color="auto"/>
              <w:left w:val="single" w:sz="4" w:space="0" w:color="auto"/>
              <w:bottom w:val="single" w:sz="4" w:space="0" w:color="auto"/>
              <w:right w:val="single" w:sz="4" w:space="0" w:color="auto"/>
            </w:tcBorders>
            <w:vAlign w:val="center"/>
          </w:tcPr>
          <w:p w:rsidR="00640AE2" w:rsidRPr="00786A75" w:rsidRDefault="00640AE2" w:rsidP="008822A1">
            <w:pPr>
              <w:suppressAutoHyphens/>
              <w:spacing w:line="0" w:lineRule="atLeast"/>
              <w:jc w:val="both"/>
              <w:rPr>
                <w:sz w:val="20"/>
                <w:szCs w:val="20"/>
              </w:rPr>
            </w:pPr>
            <w:r w:rsidRPr="00786A75">
              <w:rPr>
                <w:sz w:val="20"/>
                <w:szCs w:val="20"/>
              </w:rPr>
              <w:t>Наименование объекта закупки,</w:t>
            </w:r>
          </w:p>
          <w:p w:rsidR="00640AE2" w:rsidRPr="00786A75" w:rsidRDefault="00640AE2" w:rsidP="008822A1">
            <w:pPr>
              <w:suppressAutoHyphens/>
              <w:spacing w:line="0" w:lineRule="atLeast"/>
              <w:jc w:val="both"/>
              <w:rPr>
                <w:sz w:val="20"/>
                <w:szCs w:val="20"/>
              </w:rPr>
            </w:pPr>
            <w:r w:rsidRPr="00786A75">
              <w:rPr>
                <w:sz w:val="20"/>
                <w:szCs w:val="20"/>
              </w:rPr>
              <w:t>ОКПД2; КТРУ (дата начала обязательного применения)</w:t>
            </w:r>
          </w:p>
        </w:tc>
        <w:tc>
          <w:tcPr>
            <w:tcW w:w="1217" w:type="dxa"/>
            <w:tcBorders>
              <w:top w:val="single" w:sz="4" w:space="0" w:color="auto"/>
              <w:left w:val="single" w:sz="4" w:space="0" w:color="auto"/>
              <w:bottom w:val="single" w:sz="4" w:space="0" w:color="auto"/>
              <w:right w:val="single" w:sz="4" w:space="0" w:color="auto"/>
            </w:tcBorders>
            <w:vAlign w:val="center"/>
          </w:tcPr>
          <w:p w:rsidR="00640AE2" w:rsidRPr="00786A75" w:rsidRDefault="00640AE2" w:rsidP="008822A1">
            <w:pPr>
              <w:suppressAutoHyphens/>
              <w:spacing w:line="0" w:lineRule="atLeast"/>
              <w:jc w:val="both"/>
              <w:rPr>
                <w:sz w:val="20"/>
                <w:szCs w:val="20"/>
              </w:rPr>
            </w:pPr>
            <w:r w:rsidRPr="00786A75">
              <w:rPr>
                <w:sz w:val="20"/>
                <w:szCs w:val="20"/>
              </w:rPr>
              <w:t>Количество</w:t>
            </w:r>
          </w:p>
        </w:tc>
        <w:tc>
          <w:tcPr>
            <w:tcW w:w="1132" w:type="dxa"/>
            <w:tcBorders>
              <w:top w:val="single" w:sz="4" w:space="0" w:color="auto"/>
              <w:left w:val="single" w:sz="4" w:space="0" w:color="auto"/>
              <w:bottom w:val="single" w:sz="4" w:space="0" w:color="auto"/>
              <w:right w:val="single" w:sz="4" w:space="0" w:color="auto"/>
            </w:tcBorders>
            <w:vAlign w:val="center"/>
          </w:tcPr>
          <w:p w:rsidR="00640AE2" w:rsidRPr="00786A75" w:rsidRDefault="00640AE2" w:rsidP="008822A1">
            <w:pPr>
              <w:suppressAutoHyphens/>
              <w:spacing w:line="0" w:lineRule="atLeast"/>
              <w:ind w:firstLine="29"/>
              <w:jc w:val="both"/>
              <w:rPr>
                <w:sz w:val="20"/>
                <w:szCs w:val="20"/>
              </w:rPr>
            </w:pPr>
            <w:r w:rsidRPr="00786A75">
              <w:rPr>
                <w:sz w:val="20"/>
                <w:szCs w:val="20"/>
              </w:rPr>
              <w:t>Единица измерения</w:t>
            </w:r>
          </w:p>
        </w:tc>
        <w:tc>
          <w:tcPr>
            <w:tcW w:w="4054" w:type="dxa"/>
            <w:tcBorders>
              <w:top w:val="single" w:sz="4" w:space="0" w:color="auto"/>
              <w:left w:val="single" w:sz="4" w:space="0" w:color="auto"/>
              <w:bottom w:val="single" w:sz="4" w:space="0" w:color="auto"/>
              <w:right w:val="single" w:sz="4" w:space="0" w:color="auto"/>
            </w:tcBorders>
            <w:vAlign w:val="center"/>
          </w:tcPr>
          <w:p w:rsidR="00640AE2" w:rsidRPr="00786A75" w:rsidRDefault="00640AE2" w:rsidP="008822A1">
            <w:pPr>
              <w:suppressAutoHyphens/>
              <w:spacing w:line="0" w:lineRule="atLeast"/>
              <w:jc w:val="both"/>
              <w:rPr>
                <w:sz w:val="20"/>
                <w:szCs w:val="20"/>
              </w:rPr>
            </w:pPr>
            <w:r w:rsidRPr="00786A75">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8D0DD9" w:rsidRPr="00997C00" w:rsidTr="00874792">
        <w:tc>
          <w:tcPr>
            <w:tcW w:w="3429" w:type="dxa"/>
            <w:tcBorders>
              <w:top w:val="single" w:sz="4" w:space="0" w:color="auto"/>
              <w:left w:val="single" w:sz="4" w:space="0" w:color="auto"/>
              <w:bottom w:val="single" w:sz="4" w:space="0" w:color="auto"/>
              <w:right w:val="single" w:sz="4" w:space="0" w:color="auto"/>
            </w:tcBorders>
          </w:tcPr>
          <w:p w:rsidR="008D0DD9" w:rsidRPr="00C73AAD" w:rsidRDefault="008D0DD9" w:rsidP="00F41833">
            <w:pPr>
              <w:pStyle w:val="3"/>
              <w:shd w:val="clear" w:color="auto" w:fill="FFFFFF"/>
              <w:spacing w:before="0" w:line="0" w:lineRule="atLeast"/>
              <w:ind w:left="30" w:right="30" w:hanging="30"/>
              <w:jc w:val="center"/>
              <w:rPr>
                <w:rFonts w:ascii="Times New Roman" w:hAnsi="Times New Roman"/>
                <w:sz w:val="22"/>
                <w:szCs w:val="22"/>
              </w:rPr>
            </w:pPr>
            <w:r w:rsidRPr="00C73AAD">
              <w:rPr>
                <w:rFonts w:ascii="Times New Roman" w:hAnsi="Times New Roman"/>
                <w:sz w:val="22"/>
                <w:szCs w:val="22"/>
              </w:rPr>
              <w:t>Огурцы соленые</w:t>
            </w:r>
          </w:p>
          <w:p w:rsidR="008D0DD9" w:rsidRPr="00C73AAD" w:rsidRDefault="008D0DD9" w:rsidP="00F41833">
            <w:pPr>
              <w:rPr>
                <w:rFonts w:eastAsia="Calibri"/>
                <w:sz w:val="22"/>
                <w:szCs w:val="22"/>
                <w:lang w:eastAsia="ar-SA"/>
              </w:rPr>
            </w:pPr>
          </w:p>
          <w:p w:rsidR="008D0DD9" w:rsidRPr="00C73AAD" w:rsidRDefault="008D0DD9" w:rsidP="00F41833">
            <w:pPr>
              <w:pStyle w:val="3"/>
              <w:shd w:val="clear" w:color="auto" w:fill="FFFFFF"/>
              <w:spacing w:before="0" w:line="0" w:lineRule="atLeast"/>
              <w:ind w:left="30" w:right="30" w:hanging="30"/>
              <w:jc w:val="center"/>
              <w:rPr>
                <w:rFonts w:ascii="Times New Roman" w:hAnsi="Times New Roman"/>
                <w:b w:val="0"/>
                <w:sz w:val="22"/>
                <w:szCs w:val="22"/>
              </w:rPr>
            </w:pPr>
            <w:r w:rsidRPr="00C73AAD">
              <w:rPr>
                <w:rFonts w:ascii="Times New Roman" w:eastAsia="Calibri" w:hAnsi="Times New Roman"/>
                <w:bCs w:val="0"/>
                <w:sz w:val="22"/>
                <w:szCs w:val="22"/>
                <w:lang w:eastAsia="en-US"/>
              </w:rPr>
              <w:t>ОКПД 2-</w:t>
            </w:r>
            <w:r w:rsidRPr="00C73AAD">
              <w:rPr>
                <w:rFonts w:ascii="Times New Roman" w:hAnsi="Times New Roman"/>
                <w:bCs w:val="0"/>
                <w:sz w:val="22"/>
                <w:szCs w:val="22"/>
              </w:rPr>
              <w:t>10.39.17.190</w:t>
            </w:r>
            <w:r w:rsidRPr="00C73AAD">
              <w:rPr>
                <w:rFonts w:ascii="Times New Roman" w:hAnsi="Times New Roman"/>
                <w:b w:val="0"/>
                <w:sz w:val="22"/>
                <w:szCs w:val="22"/>
              </w:rPr>
              <w:t xml:space="preserve"> </w:t>
            </w:r>
          </w:p>
          <w:p w:rsidR="008D0DD9" w:rsidRPr="00C73AAD" w:rsidRDefault="008D0DD9" w:rsidP="00F41833">
            <w:pPr>
              <w:pStyle w:val="3"/>
              <w:shd w:val="clear" w:color="auto" w:fill="FFFFFF"/>
              <w:spacing w:before="0" w:line="0" w:lineRule="atLeast"/>
              <w:ind w:left="30" w:right="30" w:hanging="30"/>
              <w:jc w:val="center"/>
              <w:rPr>
                <w:rFonts w:ascii="Times New Roman" w:hAnsi="Times New Roman"/>
                <w:b w:val="0"/>
                <w:sz w:val="22"/>
                <w:szCs w:val="22"/>
              </w:rPr>
            </w:pPr>
            <w:r w:rsidRPr="00C73AAD">
              <w:rPr>
                <w:rFonts w:ascii="Times New Roman" w:hAnsi="Times New Roman"/>
                <w:b w:val="0"/>
                <w:sz w:val="22"/>
                <w:szCs w:val="22"/>
              </w:rPr>
              <w:t xml:space="preserve"> Овощи (кроме картофеля), консервированные без уксуса или уксусной кислоты, прочие (кроме готовых овощных блюд), не включенные в другие группировки</w:t>
            </w:r>
          </w:p>
        </w:tc>
        <w:tc>
          <w:tcPr>
            <w:tcW w:w="1217" w:type="dxa"/>
            <w:vAlign w:val="center"/>
          </w:tcPr>
          <w:p w:rsidR="008D0DD9" w:rsidRPr="00012D9F" w:rsidRDefault="008D0DD9" w:rsidP="00BB7BAE">
            <w:pPr>
              <w:pStyle w:val="ConsPlusNormal"/>
              <w:spacing w:line="0" w:lineRule="atLeast"/>
              <w:ind w:firstLine="0"/>
              <w:jc w:val="center"/>
              <w:rPr>
                <w:rFonts w:ascii="Times New Roman" w:hAnsi="Times New Roman" w:cs="Times New Roman"/>
                <w:sz w:val="22"/>
                <w:szCs w:val="22"/>
              </w:rPr>
            </w:pPr>
            <w:r>
              <w:rPr>
                <w:rFonts w:ascii="Times New Roman" w:hAnsi="Times New Roman" w:cs="Times New Roman"/>
                <w:sz w:val="22"/>
                <w:szCs w:val="22"/>
              </w:rPr>
              <w:t>2</w:t>
            </w:r>
            <w:r w:rsidR="00BB7BAE">
              <w:rPr>
                <w:rFonts w:ascii="Times New Roman" w:hAnsi="Times New Roman" w:cs="Times New Roman"/>
                <w:sz w:val="22"/>
                <w:szCs w:val="22"/>
              </w:rPr>
              <w:t>5</w:t>
            </w:r>
            <w:r>
              <w:rPr>
                <w:rFonts w:ascii="Times New Roman" w:hAnsi="Times New Roman" w:cs="Times New Roman"/>
                <w:sz w:val="22"/>
                <w:szCs w:val="22"/>
              </w:rPr>
              <w:t>0,00</w:t>
            </w:r>
          </w:p>
        </w:tc>
        <w:tc>
          <w:tcPr>
            <w:tcW w:w="1132" w:type="dxa"/>
            <w:tcBorders>
              <w:top w:val="single" w:sz="4" w:space="0" w:color="auto"/>
              <w:left w:val="single" w:sz="4" w:space="0" w:color="auto"/>
              <w:bottom w:val="single" w:sz="4" w:space="0" w:color="auto"/>
              <w:right w:val="single" w:sz="4" w:space="0" w:color="auto"/>
            </w:tcBorders>
            <w:vAlign w:val="center"/>
          </w:tcPr>
          <w:p w:rsidR="008D0DD9" w:rsidRPr="00C73AAD" w:rsidRDefault="008D0DD9" w:rsidP="00F41833">
            <w:pPr>
              <w:suppressAutoHyphens/>
              <w:spacing w:line="0" w:lineRule="atLeast"/>
              <w:ind w:firstLine="29"/>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8D0DD9" w:rsidRPr="00C73AAD" w:rsidRDefault="008D0DD9" w:rsidP="00F41833">
            <w:pPr>
              <w:shd w:val="clear" w:color="auto" w:fill="FFFFFF"/>
              <w:spacing w:line="0" w:lineRule="atLeast"/>
              <w:jc w:val="both"/>
              <w:textAlignment w:val="baseline"/>
              <w:rPr>
                <w:bCs/>
                <w:sz w:val="20"/>
                <w:szCs w:val="20"/>
              </w:rPr>
            </w:pPr>
            <w:r w:rsidRPr="00C73AAD">
              <w:rPr>
                <w:bCs/>
                <w:sz w:val="20"/>
                <w:szCs w:val="20"/>
              </w:rPr>
              <w:t xml:space="preserve">Качество в соответствии с требованиями «ГОСТ </w:t>
            </w:r>
            <w:r w:rsidRPr="00C73AAD">
              <w:rPr>
                <w:sz w:val="20"/>
                <w:szCs w:val="20"/>
                <w:shd w:val="clear" w:color="auto" w:fill="FFFFFF"/>
              </w:rPr>
              <w:t>34220-2017</w:t>
            </w:r>
            <w:r w:rsidRPr="00C73AAD">
              <w:rPr>
                <w:bCs/>
                <w:sz w:val="20"/>
                <w:szCs w:val="20"/>
              </w:rPr>
              <w:t xml:space="preserve">- Межгосударственный стандарт. Овощи соленые и квашенные. Общие технические условия» или ТУ, СТО  производителя эквивалентные / не противоречащие «ГОСТ </w:t>
            </w:r>
            <w:r w:rsidRPr="00C73AAD">
              <w:rPr>
                <w:sz w:val="20"/>
                <w:szCs w:val="20"/>
                <w:shd w:val="clear" w:color="auto" w:fill="FFFFFF"/>
              </w:rPr>
              <w:t>34220-2017</w:t>
            </w:r>
            <w:r w:rsidRPr="00C73AAD">
              <w:rPr>
                <w:bCs/>
                <w:sz w:val="20"/>
                <w:szCs w:val="20"/>
              </w:rPr>
              <w:t>- Межгосударственный стандарт. Овощи соленые и квашенные. Общие технические условия»</w:t>
            </w:r>
          </w:p>
        </w:tc>
      </w:tr>
      <w:tr w:rsidR="008D0DD9" w:rsidRPr="00997C00" w:rsidTr="00874792">
        <w:tc>
          <w:tcPr>
            <w:tcW w:w="3429" w:type="dxa"/>
            <w:tcBorders>
              <w:top w:val="single" w:sz="4" w:space="0" w:color="auto"/>
              <w:left w:val="single" w:sz="4" w:space="0" w:color="auto"/>
              <w:bottom w:val="single" w:sz="4" w:space="0" w:color="auto"/>
              <w:right w:val="single" w:sz="4" w:space="0" w:color="auto"/>
            </w:tcBorders>
          </w:tcPr>
          <w:p w:rsidR="008D0DD9" w:rsidRPr="00C73AAD" w:rsidRDefault="008D0DD9" w:rsidP="00F41833">
            <w:pPr>
              <w:pStyle w:val="3"/>
              <w:shd w:val="clear" w:color="auto" w:fill="FFFFFF"/>
              <w:spacing w:before="0" w:line="0" w:lineRule="atLeast"/>
              <w:ind w:left="30" w:right="30" w:hanging="30"/>
              <w:jc w:val="center"/>
              <w:rPr>
                <w:rFonts w:ascii="Times New Roman" w:hAnsi="Times New Roman"/>
                <w:sz w:val="22"/>
                <w:szCs w:val="22"/>
              </w:rPr>
            </w:pPr>
            <w:r w:rsidRPr="00C73AAD">
              <w:rPr>
                <w:rFonts w:ascii="Times New Roman" w:hAnsi="Times New Roman"/>
                <w:sz w:val="22"/>
                <w:szCs w:val="22"/>
              </w:rPr>
              <w:t>Томаты соленые</w:t>
            </w:r>
          </w:p>
          <w:p w:rsidR="008D0DD9" w:rsidRPr="00C73AAD" w:rsidRDefault="008D0DD9" w:rsidP="00F41833">
            <w:pPr>
              <w:rPr>
                <w:rFonts w:eastAsia="Calibri"/>
                <w:sz w:val="22"/>
                <w:szCs w:val="22"/>
                <w:lang w:eastAsia="ar-SA"/>
              </w:rPr>
            </w:pPr>
          </w:p>
          <w:p w:rsidR="008D0DD9" w:rsidRPr="00C73AAD" w:rsidRDefault="008D0DD9" w:rsidP="00F41833">
            <w:pPr>
              <w:pStyle w:val="3"/>
              <w:shd w:val="clear" w:color="auto" w:fill="FFFFFF"/>
              <w:spacing w:before="0" w:line="0" w:lineRule="atLeast"/>
              <w:ind w:left="30" w:right="30" w:hanging="30"/>
              <w:jc w:val="center"/>
              <w:rPr>
                <w:rFonts w:ascii="Times New Roman" w:hAnsi="Times New Roman"/>
                <w:b w:val="0"/>
                <w:sz w:val="22"/>
                <w:szCs w:val="22"/>
              </w:rPr>
            </w:pPr>
            <w:r w:rsidRPr="00C73AAD">
              <w:rPr>
                <w:rFonts w:ascii="Times New Roman" w:eastAsia="Calibri" w:hAnsi="Times New Roman"/>
                <w:bCs w:val="0"/>
                <w:sz w:val="22"/>
                <w:szCs w:val="22"/>
                <w:lang w:eastAsia="en-US"/>
              </w:rPr>
              <w:t>ОКПД 2-</w:t>
            </w:r>
            <w:r w:rsidRPr="00C73AAD">
              <w:rPr>
                <w:rFonts w:ascii="Times New Roman" w:hAnsi="Times New Roman"/>
                <w:bCs w:val="0"/>
                <w:sz w:val="22"/>
                <w:szCs w:val="22"/>
              </w:rPr>
              <w:t>10.39.17.190</w:t>
            </w:r>
            <w:r w:rsidRPr="00C73AAD">
              <w:rPr>
                <w:rFonts w:ascii="Times New Roman" w:hAnsi="Times New Roman"/>
                <w:b w:val="0"/>
                <w:sz w:val="22"/>
                <w:szCs w:val="22"/>
              </w:rPr>
              <w:t xml:space="preserve"> </w:t>
            </w:r>
          </w:p>
          <w:p w:rsidR="008D0DD9" w:rsidRPr="00C73AAD" w:rsidRDefault="008D0DD9" w:rsidP="00F41833">
            <w:pPr>
              <w:pStyle w:val="3"/>
              <w:shd w:val="clear" w:color="auto" w:fill="FFFFFF"/>
              <w:spacing w:before="0" w:line="0" w:lineRule="atLeast"/>
              <w:ind w:left="30" w:right="30" w:hanging="30"/>
              <w:jc w:val="center"/>
              <w:rPr>
                <w:rFonts w:ascii="Times New Roman" w:hAnsi="Times New Roman"/>
                <w:b w:val="0"/>
                <w:sz w:val="22"/>
                <w:szCs w:val="22"/>
              </w:rPr>
            </w:pPr>
            <w:r w:rsidRPr="00C73AAD">
              <w:rPr>
                <w:rFonts w:ascii="Times New Roman" w:hAnsi="Times New Roman"/>
                <w:b w:val="0"/>
                <w:sz w:val="22"/>
                <w:szCs w:val="22"/>
              </w:rPr>
              <w:t xml:space="preserve"> Овощи (кроме картофеля), консервированные без уксуса или уксусной кислоты, прочие (кроме готовых овощных блюд), не включенные в другие группировки</w:t>
            </w:r>
          </w:p>
        </w:tc>
        <w:tc>
          <w:tcPr>
            <w:tcW w:w="1217" w:type="dxa"/>
            <w:vAlign w:val="center"/>
          </w:tcPr>
          <w:p w:rsidR="008D0DD9" w:rsidRPr="00012D9F" w:rsidRDefault="00BB7BAE" w:rsidP="00F41833">
            <w:pPr>
              <w:pStyle w:val="ConsPlusNormal"/>
              <w:spacing w:line="0" w:lineRule="atLeast"/>
              <w:ind w:firstLine="0"/>
              <w:jc w:val="center"/>
              <w:rPr>
                <w:rFonts w:ascii="Times New Roman" w:hAnsi="Times New Roman" w:cs="Times New Roman"/>
                <w:sz w:val="22"/>
                <w:szCs w:val="22"/>
              </w:rPr>
            </w:pPr>
            <w:r>
              <w:rPr>
                <w:rFonts w:ascii="Times New Roman" w:hAnsi="Times New Roman" w:cs="Times New Roman"/>
                <w:sz w:val="22"/>
                <w:szCs w:val="22"/>
              </w:rPr>
              <w:t>15</w:t>
            </w:r>
            <w:r w:rsidR="008D0DD9">
              <w:rPr>
                <w:rFonts w:ascii="Times New Roman" w:hAnsi="Times New Roman" w:cs="Times New Roman"/>
                <w:sz w:val="22"/>
                <w:szCs w:val="22"/>
              </w:rPr>
              <w:t>0,00</w:t>
            </w:r>
          </w:p>
        </w:tc>
        <w:tc>
          <w:tcPr>
            <w:tcW w:w="1132" w:type="dxa"/>
            <w:tcBorders>
              <w:top w:val="single" w:sz="4" w:space="0" w:color="auto"/>
              <w:left w:val="single" w:sz="4" w:space="0" w:color="auto"/>
              <w:bottom w:val="single" w:sz="4" w:space="0" w:color="auto"/>
              <w:right w:val="single" w:sz="4" w:space="0" w:color="auto"/>
            </w:tcBorders>
            <w:vAlign w:val="center"/>
          </w:tcPr>
          <w:p w:rsidR="008D0DD9" w:rsidRPr="00C73AAD" w:rsidRDefault="008D0DD9" w:rsidP="00F41833">
            <w:pPr>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8D0DD9" w:rsidRPr="00C73AAD" w:rsidRDefault="008D0DD9" w:rsidP="00F41833">
            <w:pPr>
              <w:shd w:val="clear" w:color="auto" w:fill="FFFFFF"/>
              <w:spacing w:line="0" w:lineRule="atLeast"/>
              <w:jc w:val="both"/>
              <w:textAlignment w:val="baseline"/>
              <w:rPr>
                <w:bCs/>
                <w:sz w:val="20"/>
                <w:szCs w:val="20"/>
              </w:rPr>
            </w:pPr>
            <w:r w:rsidRPr="00C73AAD">
              <w:rPr>
                <w:bCs/>
                <w:sz w:val="20"/>
                <w:szCs w:val="20"/>
              </w:rPr>
              <w:t xml:space="preserve">Качество в соответствии с требованиями «ГОСТ </w:t>
            </w:r>
            <w:r w:rsidRPr="00C73AAD">
              <w:rPr>
                <w:sz w:val="20"/>
                <w:szCs w:val="20"/>
                <w:shd w:val="clear" w:color="auto" w:fill="FFFFFF"/>
              </w:rPr>
              <w:t>34220-2017</w:t>
            </w:r>
            <w:r w:rsidRPr="00C73AAD">
              <w:rPr>
                <w:bCs/>
                <w:sz w:val="20"/>
                <w:szCs w:val="20"/>
              </w:rPr>
              <w:t xml:space="preserve">- Межгосударственный стандарт. Овощи соленые и квашенные. Общие технические условия» или ТУ, СТО  производителя эквивалентные / не противоречащие «ГОСТ </w:t>
            </w:r>
            <w:r w:rsidRPr="00C73AAD">
              <w:rPr>
                <w:sz w:val="20"/>
                <w:szCs w:val="20"/>
                <w:shd w:val="clear" w:color="auto" w:fill="FFFFFF"/>
              </w:rPr>
              <w:t>34220-2017</w:t>
            </w:r>
            <w:r w:rsidRPr="00C73AAD">
              <w:rPr>
                <w:bCs/>
                <w:sz w:val="20"/>
                <w:szCs w:val="20"/>
              </w:rPr>
              <w:t>- Межгосударственный стандарт. Овощи соленые и квашенные. Общие технические условия»</w:t>
            </w:r>
          </w:p>
        </w:tc>
      </w:tr>
      <w:tr w:rsidR="008D0DD9" w:rsidRPr="00997C00" w:rsidTr="00874792">
        <w:tc>
          <w:tcPr>
            <w:tcW w:w="3429" w:type="dxa"/>
            <w:tcBorders>
              <w:top w:val="single" w:sz="4" w:space="0" w:color="auto"/>
              <w:left w:val="single" w:sz="4" w:space="0" w:color="auto"/>
              <w:bottom w:val="single" w:sz="4" w:space="0" w:color="auto"/>
              <w:right w:val="single" w:sz="4" w:space="0" w:color="auto"/>
            </w:tcBorders>
          </w:tcPr>
          <w:p w:rsidR="008D0DD9" w:rsidRPr="00C73AAD" w:rsidRDefault="008D0DD9" w:rsidP="00F41833">
            <w:pPr>
              <w:pStyle w:val="3"/>
              <w:tabs>
                <w:tab w:val="clear" w:pos="720"/>
                <w:tab w:val="num" w:pos="0"/>
              </w:tabs>
              <w:spacing w:before="0" w:line="0" w:lineRule="atLeast"/>
              <w:ind w:left="0" w:firstLine="0"/>
              <w:jc w:val="center"/>
              <w:rPr>
                <w:rFonts w:ascii="Times New Roman" w:hAnsi="Times New Roman"/>
                <w:sz w:val="22"/>
                <w:szCs w:val="22"/>
              </w:rPr>
            </w:pPr>
            <w:r w:rsidRPr="00C73AAD">
              <w:rPr>
                <w:rFonts w:ascii="Times New Roman" w:hAnsi="Times New Roman"/>
                <w:sz w:val="22"/>
                <w:szCs w:val="22"/>
              </w:rPr>
              <w:t>Капуста квашенная</w:t>
            </w:r>
          </w:p>
          <w:p w:rsidR="008D0DD9" w:rsidRPr="00C73AAD" w:rsidRDefault="008D0DD9" w:rsidP="00F41833">
            <w:pPr>
              <w:rPr>
                <w:rFonts w:eastAsia="Calibri"/>
                <w:sz w:val="22"/>
                <w:szCs w:val="22"/>
                <w:lang w:eastAsia="ar-SA"/>
              </w:rPr>
            </w:pPr>
          </w:p>
          <w:p w:rsidR="008D0DD9" w:rsidRPr="00C73AAD" w:rsidRDefault="008D0DD9" w:rsidP="00F41833">
            <w:pPr>
              <w:pStyle w:val="3"/>
              <w:tabs>
                <w:tab w:val="clear" w:pos="720"/>
                <w:tab w:val="num" w:pos="0"/>
              </w:tabs>
              <w:spacing w:before="0" w:line="0" w:lineRule="atLeast"/>
              <w:ind w:left="0" w:firstLine="0"/>
              <w:jc w:val="center"/>
              <w:rPr>
                <w:rFonts w:ascii="Times New Roman" w:hAnsi="Times New Roman"/>
                <w:bCs w:val="0"/>
                <w:sz w:val="22"/>
                <w:szCs w:val="22"/>
              </w:rPr>
            </w:pPr>
            <w:r w:rsidRPr="00C73AAD">
              <w:rPr>
                <w:rFonts w:ascii="Times New Roman" w:eastAsia="Calibri" w:hAnsi="Times New Roman"/>
                <w:bCs w:val="0"/>
                <w:sz w:val="22"/>
                <w:szCs w:val="22"/>
                <w:lang w:eastAsia="en-US"/>
              </w:rPr>
              <w:t>ОКПД 2-</w:t>
            </w:r>
            <w:r w:rsidRPr="00C73AAD">
              <w:rPr>
                <w:rFonts w:ascii="Times New Roman" w:hAnsi="Times New Roman"/>
                <w:bCs w:val="0"/>
                <w:sz w:val="22"/>
                <w:szCs w:val="22"/>
              </w:rPr>
              <w:t>10.39.17.190</w:t>
            </w:r>
          </w:p>
          <w:p w:rsidR="008D0DD9" w:rsidRPr="00C73AAD" w:rsidRDefault="008D0DD9" w:rsidP="00F41833">
            <w:pPr>
              <w:pStyle w:val="3"/>
              <w:tabs>
                <w:tab w:val="clear" w:pos="720"/>
                <w:tab w:val="num" w:pos="0"/>
              </w:tabs>
              <w:spacing w:before="0" w:line="0" w:lineRule="atLeast"/>
              <w:ind w:left="0" w:firstLine="0"/>
              <w:jc w:val="center"/>
              <w:rPr>
                <w:rFonts w:ascii="Times New Roman" w:hAnsi="Times New Roman"/>
                <w:b w:val="0"/>
                <w:sz w:val="22"/>
                <w:szCs w:val="22"/>
              </w:rPr>
            </w:pPr>
            <w:r w:rsidRPr="00C73AAD">
              <w:rPr>
                <w:rFonts w:ascii="Times New Roman" w:hAnsi="Times New Roman"/>
                <w:b w:val="0"/>
                <w:sz w:val="22"/>
                <w:szCs w:val="22"/>
              </w:rPr>
              <w:t xml:space="preserve"> Овощи (кроме картофеля), консервированные без уксуса или уксусной кислоты, прочие (кроме готовых овощных блюд), не включенные в другие группировки</w:t>
            </w:r>
          </w:p>
        </w:tc>
        <w:tc>
          <w:tcPr>
            <w:tcW w:w="1217" w:type="dxa"/>
            <w:vAlign w:val="center"/>
          </w:tcPr>
          <w:p w:rsidR="008D0DD9" w:rsidRPr="00012D9F" w:rsidRDefault="008D0DD9" w:rsidP="00F41833">
            <w:pPr>
              <w:pStyle w:val="ConsPlusNormal"/>
              <w:spacing w:line="0" w:lineRule="atLeast"/>
              <w:ind w:firstLine="0"/>
              <w:jc w:val="center"/>
              <w:rPr>
                <w:rFonts w:ascii="Times New Roman" w:hAnsi="Times New Roman" w:cs="Times New Roman"/>
                <w:sz w:val="22"/>
                <w:szCs w:val="22"/>
              </w:rPr>
            </w:pPr>
            <w:r>
              <w:rPr>
                <w:rFonts w:ascii="Times New Roman" w:hAnsi="Times New Roman" w:cs="Times New Roman"/>
                <w:sz w:val="22"/>
                <w:szCs w:val="22"/>
              </w:rPr>
              <w:t>500,00</w:t>
            </w:r>
          </w:p>
        </w:tc>
        <w:tc>
          <w:tcPr>
            <w:tcW w:w="1132" w:type="dxa"/>
            <w:tcBorders>
              <w:top w:val="single" w:sz="4" w:space="0" w:color="auto"/>
              <w:left w:val="single" w:sz="4" w:space="0" w:color="auto"/>
              <w:bottom w:val="single" w:sz="4" w:space="0" w:color="auto"/>
              <w:right w:val="single" w:sz="4" w:space="0" w:color="auto"/>
            </w:tcBorders>
            <w:vAlign w:val="center"/>
          </w:tcPr>
          <w:p w:rsidR="008D0DD9" w:rsidRPr="00C73AAD" w:rsidRDefault="008D0DD9" w:rsidP="00F41833">
            <w:pPr>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8D0DD9" w:rsidRPr="00C73AAD" w:rsidRDefault="008D0DD9" w:rsidP="00F41833">
            <w:pPr>
              <w:pStyle w:val="af5"/>
              <w:tabs>
                <w:tab w:val="left" w:pos="9356"/>
              </w:tabs>
              <w:spacing w:line="0" w:lineRule="atLeast"/>
              <w:jc w:val="both"/>
              <w:rPr>
                <w:bCs/>
              </w:rPr>
            </w:pPr>
            <w:r w:rsidRPr="00C73AAD">
              <w:rPr>
                <w:bCs/>
              </w:rPr>
              <w:t xml:space="preserve">Качество в соответствии с требованиями «ГОСТ </w:t>
            </w:r>
            <w:r w:rsidRPr="00C73AAD">
              <w:rPr>
                <w:shd w:val="clear" w:color="auto" w:fill="FFFFFF"/>
              </w:rPr>
              <w:t>34220-2017</w:t>
            </w:r>
            <w:r w:rsidRPr="00C73AAD">
              <w:rPr>
                <w:bCs/>
              </w:rPr>
              <w:t xml:space="preserve">- Межгосударственный стандарт. Овощи соленые и квашенные. Общие технические условия» или ТУ, СТО  производителя эквивалентные / не противоречащие «ГОСТ </w:t>
            </w:r>
            <w:r w:rsidRPr="00C73AAD">
              <w:rPr>
                <w:shd w:val="clear" w:color="auto" w:fill="FFFFFF"/>
              </w:rPr>
              <w:t>34220-2017</w:t>
            </w:r>
            <w:r w:rsidRPr="00C73AAD">
              <w:rPr>
                <w:bCs/>
              </w:rPr>
              <w:t>- Межгосударственный стандарт. Овощи соленые и квашенные. Общие технические условия»</w:t>
            </w:r>
          </w:p>
          <w:p w:rsidR="008D0DD9" w:rsidRPr="00C73AAD" w:rsidRDefault="008D0DD9" w:rsidP="00F41833">
            <w:pPr>
              <w:shd w:val="clear" w:color="auto" w:fill="FFFFFF"/>
              <w:spacing w:line="0" w:lineRule="atLeast"/>
              <w:jc w:val="both"/>
              <w:textAlignment w:val="baseline"/>
              <w:rPr>
                <w:bCs/>
                <w:sz w:val="20"/>
                <w:szCs w:val="20"/>
              </w:rPr>
            </w:pPr>
            <w:r w:rsidRPr="00C73AAD">
              <w:rPr>
                <w:sz w:val="20"/>
                <w:szCs w:val="20"/>
                <w:shd w:val="clear" w:color="auto" w:fill="FFFFFF"/>
              </w:rPr>
              <w:t>По способу изготовления: шинкованная</w:t>
            </w:r>
          </w:p>
        </w:tc>
      </w:tr>
    </w:tbl>
    <w:p w:rsidR="00CD4757" w:rsidRPr="00CD4757" w:rsidRDefault="00CD4757" w:rsidP="00CD4757">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CD4757" w:rsidRPr="00CD4757" w:rsidRDefault="00CD4757" w:rsidP="00CD4757">
      <w:pPr>
        <w:shd w:val="clear" w:color="auto" w:fill="FFFFFF"/>
        <w:autoSpaceDE w:val="0"/>
        <w:autoSpaceDN w:val="0"/>
        <w:adjustRightInd w:val="0"/>
        <w:ind w:firstLine="709"/>
        <w:jc w:val="both"/>
        <w:rPr>
          <w:bCs/>
          <w:sz w:val="22"/>
          <w:szCs w:val="22"/>
          <w:lang w:eastAsia="ar-SA"/>
        </w:rPr>
      </w:pPr>
      <w:r w:rsidRPr="00CD4757">
        <w:rPr>
          <w:sz w:val="22"/>
          <w:szCs w:val="22"/>
        </w:rPr>
        <w:t>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w:t>
      </w:r>
      <w:r w:rsidR="0093705D">
        <w:rPr>
          <w:sz w:val="22"/>
          <w:szCs w:val="22"/>
        </w:rPr>
        <w:t>льства Российской Федерации от 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A54875" w:rsidRDefault="00A54875" w:rsidP="00640AE2">
      <w:pPr>
        <w:pStyle w:val="aff3"/>
        <w:tabs>
          <w:tab w:val="left" w:pos="567"/>
        </w:tabs>
        <w:spacing w:after="0" w:line="0" w:lineRule="atLeast"/>
        <w:ind w:left="0"/>
        <w:jc w:val="both"/>
        <w:rPr>
          <w:rFonts w:ascii="Times New Roman" w:hAnsi="Times New Roman"/>
          <w:bCs/>
          <w:sz w:val="24"/>
          <w:szCs w:val="24"/>
        </w:rPr>
      </w:pPr>
    </w:p>
    <w:p w:rsidR="00122553" w:rsidRDefault="00640AE2" w:rsidP="00122553">
      <w:pPr>
        <w:pStyle w:val="aff3"/>
        <w:tabs>
          <w:tab w:val="left" w:pos="567"/>
        </w:tabs>
        <w:spacing w:after="0" w:line="0" w:lineRule="atLeast"/>
        <w:ind w:left="0"/>
        <w:jc w:val="both"/>
        <w:rPr>
          <w:rFonts w:ascii="Times New Roman" w:hAnsi="Times New Roman"/>
          <w:bCs/>
          <w:sz w:val="24"/>
          <w:szCs w:val="24"/>
        </w:rPr>
      </w:pPr>
      <w:r w:rsidRPr="00996DA4">
        <w:rPr>
          <w:rFonts w:ascii="Times New Roman" w:hAnsi="Times New Roman"/>
          <w:bCs/>
          <w:sz w:val="24"/>
          <w:szCs w:val="24"/>
        </w:rPr>
        <w:tab/>
      </w:r>
      <w:r w:rsidR="00122553" w:rsidRPr="00AF7378">
        <w:rPr>
          <w:rFonts w:ascii="Times New Roman" w:hAnsi="Times New Roman"/>
          <w:bCs/>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w:t>
      </w:r>
      <w:r w:rsidR="00122553" w:rsidRPr="00AF7378">
        <w:rPr>
          <w:rFonts w:ascii="Times New Roman" w:hAnsi="Times New Roman"/>
          <w:bCs/>
          <w:sz w:val="24"/>
          <w:szCs w:val="24"/>
        </w:rPr>
        <w:lastRenderedPageBreak/>
        <w:t>ценности пищевых продуктов. СанПиН 2.3.2.1078-01», утвержденных Главным санитарным врачом Российской Федерации от 14.11.2001 № 36, требованиям технического</w:t>
      </w:r>
      <w:r w:rsidR="00122553" w:rsidRPr="00B432E4">
        <w:rPr>
          <w:rFonts w:ascii="Times New Roman" w:hAnsi="Times New Roman"/>
          <w:bCs/>
          <w:sz w:val="24"/>
          <w:szCs w:val="24"/>
        </w:rPr>
        <w:t xml:space="preserve"> регламента Таможенного союза ТР ТС 021/2011 «О безопасности пищевой продукции», Технический реглам</w:t>
      </w:r>
      <w:r w:rsidR="00122553">
        <w:rPr>
          <w:rFonts w:ascii="Times New Roman" w:hAnsi="Times New Roman"/>
          <w:bCs/>
          <w:sz w:val="24"/>
          <w:szCs w:val="24"/>
        </w:rPr>
        <w:t>ент Таможенного союза ТР ТС 022</w:t>
      </w:r>
      <w:r w:rsidR="00122553" w:rsidRPr="00B432E4">
        <w:rPr>
          <w:rFonts w:ascii="Times New Roman" w:hAnsi="Times New Roman"/>
          <w:bCs/>
          <w:sz w:val="24"/>
          <w:szCs w:val="24"/>
        </w:rPr>
        <w:t>/2011 «Пищевая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w:t>
      </w:r>
    </w:p>
    <w:p w:rsidR="00843B82" w:rsidRPr="009D487B" w:rsidRDefault="00843B82" w:rsidP="00843B82">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843B82" w:rsidRPr="009D487B" w:rsidRDefault="00843B82" w:rsidP="00843B82">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843B82" w:rsidRPr="00964C85" w:rsidRDefault="00843B82" w:rsidP="00843B82">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
    <w:p w:rsidR="00122553" w:rsidRPr="0055670C" w:rsidRDefault="00122553" w:rsidP="00122553">
      <w:pPr>
        <w:spacing w:line="0" w:lineRule="atLeast"/>
        <w:ind w:firstLine="708"/>
        <w:jc w:val="both"/>
        <w:rPr>
          <w:bCs/>
        </w:rPr>
      </w:pPr>
      <w:r w:rsidRPr="0055670C">
        <w:rPr>
          <w:bCs/>
        </w:rPr>
        <w:t xml:space="preserve"> 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w:t>
      </w:r>
      <w:r>
        <w:rPr>
          <w:bCs/>
        </w:rPr>
        <w:t xml:space="preserve">Товара </w:t>
      </w:r>
      <w:r w:rsidRPr="0055670C">
        <w:rPr>
          <w:bCs/>
        </w:rPr>
        <w:t xml:space="preserve"> при трансп</w:t>
      </w:r>
      <w:r>
        <w:rPr>
          <w:bCs/>
        </w:rPr>
        <w:t>ортировании и хранении в течение</w:t>
      </w:r>
      <w:r w:rsidRPr="0055670C">
        <w:rPr>
          <w:bCs/>
        </w:rPr>
        <w:t xml:space="preserve"> всего срока годности. Маркировка должна быть четкой, средства для маркировки не должны влиять на показатели качества </w:t>
      </w:r>
      <w:r>
        <w:rPr>
          <w:bCs/>
        </w:rPr>
        <w:t>Товара</w:t>
      </w:r>
      <w:r w:rsidRPr="0055670C">
        <w:rPr>
          <w:bCs/>
        </w:rPr>
        <w:t xml:space="preserve"> и должны быть изготовлены из материалов, допущенных для контакта с пищевыми продуктами.</w:t>
      </w:r>
    </w:p>
    <w:p w:rsidR="00122553" w:rsidRPr="0055670C" w:rsidRDefault="00122553" w:rsidP="00122553">
      <w:pPr>
        <w:spacing w:line="0" w:lineRule="atLeast"/>
        <w:ind w:firstLine="708"/>
        <w:jc w:val="both"/>
        <w:rPr>
          <w:bCs/>
        </w:rPr>
      </w:pPr>
      <w:r w:rsidRPr="0055670C">
        <w:rPr>
          <w:bCs/>
        </w:rPr>
        <w:t xml:space="preserve"> 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122553" w:rsidRPr="00C23BA7" w:rsidRDefault="00122553" w:rsidP="00122553">
      <w:pPr>
        <w:spacing w:line="0" w:lineRule="atLeast"/>
        <w:ind w:firstLine="708"/>
        <w:jc w:val="both"/>
        <w:rPr>
          <w:bCs/>
        </w:rPr>
      </w:pPr>
      <w:r w:rsidRPr="00C23BA7">
        <w:rPr>
          <w:bCs/>
        </w:rPr>
        <w:t>Тара и материалы возврату не подлежат. Стоимость упаковочных материалов включается в стоимость товара.</w:t>
      </w:r>
    </w:p>
    <w:p w:rsidR="00122553" w:rsidRPr="00AF7378" w:rsidRDefault="00122553" w:rsidP="00122553">
      <w:pPr>
        <w:spacing w:line="0" w:lineRule="atLeast"/>
        <w:ind w:firstLine="708"/>
        <w:jc w:val="both"/>
        <w:rPr>
          <w:bCs/>
          <w:lang w:eastAsia="ar-SA"/>
        </w:rPr>
      </w:pPr>
      <w:r>
        <w:rPr>
          <w:bCs/>
          <w:lang w:eastAsia="ar-SA"/>
        </w:rPr>
        <w:t>Остаточный срок годнос</w:t>
      </w:r>
      <w:r w:rsidR="00A22106">
        <w:rPr>
          <w:bCs/>
          <w:lang w:eastAsia="ar-SA"/>
        </w:rPr>
        <w:t>ти на момент поставки не менее 8</w:t>
      </w:r>
      <w:r>
        <w:rPr>
          <w:bCs/>
          <w:lang w:eastAsia="ar-SA"/>
        </w:rPr>
        <w:t>0% от даты выработки</w:t>
      </w:r>
      <w:r w:rsidRPr="00756884">
        <w:rPr>
          <w:bCs/>
          <w:lang w:eastAsia="ar-SA"/>
        </w:rPr>
        <w:t>.</w:t>
      </w:r>
    </w:p>
    <w:p w:rsidR="00640AE2" w:rsidRPr="0082660F" w:rsidRDefault="00640AE2" w:rsidP="00640AE2">
      <w:pPr>
        <w:spacing w:line="0" w:lineRule="atLeast"/>
        <w:ind w:right="-257" w:firstLine="708"/>
        <w:jc w:val="both"/>
        <w:rPr>
          <w:bCs/>
          <w:lang w:eastAsia="ar-SA"/>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640AE2" w:rsidRPr="00997C00" w:rsidTr="008822A1">
        <w:tc>
          <w:tcPr>
            <w:tcW w:w="4740" w:type="dxa"/>
            <w:vAlign w:val="bottom"/>
          </w:tcPr>
          <w:p w:rsidR="00640AE2" w:rsidRPr="00997C00" w:rsidRDefault="00640AE2" w:rsidP="008822A1">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«Государственного заказчика»:</w:t>
            </w:r>
          </w:p>
        </w:tc>
        <w:tc>
          <w:tcPr>
            <w:tcW w:w="425" w:type="dxa"/>
          </w:tcPr>
          <w:p w:rsidR="00640AE2" w:rsidRPr="00997C00" w:rsidRDefault="00640AE2" w:rsidP="008822A1">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vAlign w:val="bottom"/>
          </w:tcPr>
          <w:p w:rsidR="00640AE2" w:rsidRPr="00997C00" w:rsidRDefault="00640AE2" w:rsidP="008822A1">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640AE2" w:rsidRPr="00997C00" w:rsidTr="008822A1">
        <w:tc>
          <w:tcPr>
            <w:tcW w:w="4740" w:type="dxa"/>
            <w:tcBorders>
              <w:top w:val="nil"/>
              <w:left w:val="nil"/>
              <w:bottom w:val="single" w:sz="4" w:space="0" w:color="auto"/>
              <w:right w:val="nil"/>
            </w:tcBorders>
          </w:tcPr>
          <w:p w:rsidR="00640AE2" w:rsidRPr="00997C00" w:rsidRDefault="00640AE2" w:rsidP="008822A1">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640AE2" w:rsidRPr="00997C00" w:rsidRDefault="00640AE2" w:rsidP="008822A1">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640AE2" w:rsidRPr="00997C00" w:rsidRDefault="00640AE2" w:rsidP="008822A1">
            <w:pPr>
              <w:pStyle w:val="ConsPlusNormal"/>
              <w:spacing w:line="0" w:lineRule="atLeast"/>
              <w:ind w:firstLine="426"/>
              <w:jc w:val="both"/>
              <w:rPr>
                <w:rFonts w:ascii="Times New Roman" w:eastAsia="Times New Roman" w:hAnsi="Times New Roman" w:cs="Times New Roman"/>
                <w:sz w:val="22"/>
                <w:szCs w:val="22"/>
                <w:lang w:eastAsia="en-US"/>
              </w:rPr>
            </w:pPr>
          </w:p>
        </w:tc>
      </w:tr>
      <w:tr w:rsidR="00640AE2" w:rsidRPr="00997C00" w:rsidTr="008822A1">
        <w:tc>
          <w:tcPr>
            <w:tcW w:w="4740" w:type="dxa"/>
            <w:tcBorders>
              <w:top w:val="single" w:sz="4" w:space="0" w:color="auto"/>
              <w:left w:val="nil"/>
              <w:bottom w:val="nil"/>
              <w:right w:val="nil"/>
            </w:tcBorders>
          </w:tcPr>
          <w:p w:rsidR="00640AE2" w:rsidRDefault="00640AE2" w:rsidP="008822A1">
            <w:pPr>
              <w:pStyle w:val="ConsPlusNormal"/>
              <w:spacing w:line="0" w:lineRule="atLeast"/>
              <w:ind w:firstLine="426"/>
              <w:jc w:val="both"/>
              <w:rPr>
                <w:rFonts w:ascii="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122553" w:rsidRDefault="00122553" w:rsidP="008822A1">
            <w:pPr>
              <w:pStyle w:val="ConsPlusNormal"/>
              <w:spacing w:line="0" w:lineRule="atLeast"/>
              <w:ind w:firstLine="426"/>
              <w:jc w:val="both"/>
              <w:rPr>
                <w:rFonts w:ascii="Times New Roman" w:hAnsi="Times New Roman" w:cs="Times New Roman"/>
                <w:sz w:val="22"/>
                <w:szCs w:val="22"/>
                <w:lang w:eastAsia="en-US"/>
              </w:rPr>
            </w:pPr>
          </w:p>
          <w:p w:rsidR="00122553" w:rsidRPr="00997C00" w:rsidRDefault="00122553" w:rsidP="00F94DBB">
            <w:pPr>
              <w:pStyle w:val="ConsPlusNormal"/>
              <w:spacing w:line="0" w:lineRule="atLeast"/>
              <w:ind w:firstLine="0"/>
              <w:jc w:val="both"/>
              <w:rPr>
                <w:rFonts w:ascii="Times New Roman" w:eastAsia="Times New Roman" w:hAnsi="Times New Roman" w:cs="Times New Roman"/>
                <w:sz w:val="22"/>
                <w:szCs w:val="22"/>
                <w:lang w:eastAsia="en-US"/>
              </w:rPr>
            </w:pPr>
          </w:p>
        </w:tc>
        <w:tc>
          <w:tcPr>
            <w:tcW w:w="425" w:type="dxa"/>
          </w:tcPr>
          <w:p w:rsidR="00640AE2" w:rsidRPr="00997C00" w:rsidRDefault="00640AE2" w:rsidP="008822A1">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640AE2" w:rsidRDefault="00640AE2" w:rsidP="008822A1">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640AE2" w:rsidRDefault="00640AE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640AE2" w:rsidRDefault="00640AE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640AE2" w:rsidRDefault="00640AE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D71F13" w:rsidRDefault="00D71F13"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D71F13" w:rsidRDefault="00D71F13"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D71F13" w:rsidRDefault="00D71F13"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D71F13" w:rsidRDefault="00D71F13"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D71F13" w:rsidRDefault="00D71F13"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D71F13" w:rsidRDefault="00D71F13"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D71F13" w:rsidRDefault="00D71F13"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843B82" w:rsidRDefault="00843B82" w:rsidP="008822A1">
            <w:pPr>
              <w:pStyle w:val="ConsPlusNormal"/>
              <w:spacing w:line="0" w:lineRule="atLeast"/>
              <w:ind w:firstLine="0"/>
              <w:jc w:val="both"/>
              <w:rPr>
                <w:rFonts w:ascii="Times New Roman" w:eastAsia="Times New Roman" w:hAnsi="Times New Roman" w:cs="Times New Roman"/>
                <w:sz w:val="22"/>
                <w:szCs w:val="22"/>
                <w:lang w:eastAsia="en-US"/>
              </w:rPr>
            </w:pPr>
          </w:p>
          <w:p w:rsidR="00640AE2" w:rsidRPr="00997C00" w:rsidRDefault="00640AE2" w:rsidP="008822A1">
            <w:pPr>
              <w:pStyle w:val="ConsPlusNormal"/>
              <w:spacing w:line="0" w:lineRule="atLeast"/>
              <w:ind w:firstLine="0"/>
              <w:jc w:val="both"/>
              <w:rPr>
                <w:rFonts w:ascii="Times New Roman" w:eastAsia="Times New Roman" w:hAnsi="Times New Roman" w:cs="Times New Roman"/>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843B82">
        <w:rPr>
          <w:rFonts w:ascii="Times New Roman" w:hAnsi="Times New Roman" w:cs="Times New Roman"/>
          <w:sz w:val="22"/>
          <w:szCs w:val="22"/>
        </w:rPr>
        <w:t>6</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г.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п/п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1"/>
      <w:footerReference w:type="default" r:id="rId42"/>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516" w:rsidRDefault="00816516">
      <w:r>
        <w:separator/>
      </w:r>
    </w:p>
  </w:endnote>
  <w:endnote w:type="continuationSeparator" w:id="0">
    <w:p w:rsidR="00816516" w:rsidRDefault="0081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516" w:rsidRDefault="00816516">
      <w:r>
        <w:separator/>
      </w:r>
    </w:p>
  </w:footnote>
  <w:footnote w:type="continuationSeparator" w:id="0">
    <w:p w:rsidR="00816516" w:rsidRDefault="008165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553"/>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062B"/>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0B02"/>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870"/>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382"/>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785"/>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9F4"/>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371"/>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47FB2"/>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A2F"/>
    <w:rsid w:val="007E7B0C"/>
    <w:rsid w:val="007E7F48"/>
    <w:rsid w:val="007F034C"/>
    <w:rsid w:val="007F062E"/>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16"/>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B"/>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B82"/>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792"/>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DD9"/>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10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77F4C"/>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AE"/>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6B8"/>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3E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38"/>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9CA"/>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E7B73"/>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833"/>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DBB"/>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79A93D1E0AF527136510BD9EEE3447340DC4B8D47584EC9337A636AEF4F608D09C298EAB534E3766610CD9DpA06G" TargetMode="External"/><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530B20E37C31576178EC71CAACD7E68862AE95C530F2C0109BD23E422CAXAD" TargetMode="External"/><Relationship Id="rId26" Type="http://schemas.openxmlformats.org/officeDocument/2006/relationships/hyperlink" Target="consultantplus://offline/ref=AFE00817A0C9C9A39D95017F3FC322EB2530B20E37C31576178EC71CAACD7E68862AE95C530F2C0109BD23E422CAXAD" TargetMode="External"/><Relationship Id="rId3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1B40F32CB1576178EC71CAACD7E68942AB150550E350A5AF265B12DA86A61D04CCFF137A5CFX0D"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FE00817A0C9C9A39D95017F3FC322EB2530B20E37C31576178EC71CAACD7E68862AE95C530F2C0109BD23E422CAXAD" TargetMode="External"/><Relationship Id="rId2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A69F658637BAFA499F33705ECE803FE3266E3119727F551921FB7F5257821AF42018093D77D27E0B9D7FBC8942EB4071D30DB4455F1B7604IFjCH" TargetMode="External"/><Relationship Id="rId20" Type="http://schemas.openxmlformats.org/officeDocument/2006/relationships/hyperlink" Target="https://base.garant.ru/70291366/9d89ba6e3e633b0dac1a8caf5a5a81d3/"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530B20E37C31576178EC71CAACD7E68862AE95C530F2C0109BD23E422CA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consultantplus://offline/ref=B5FCB9E5094EC2B5C5F9F0AA003C98CBAFE1521D7726EA2A4404314D102B15F84338AF563ED4CB9973CE015FA8667B7BE76BFAD4EF8D401925B2J"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6" Type="http://schemas.openxmlformats.org/officeDocument/2006/relationships/hyperlink" Target="consultantplus://offline/ref=48A79A93D1E0AF527136510BD9EEE3447340DC4B8D47584EC9337A636AEF4F608D09C298EAB534E3766610CD9DpA06G"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1" Type="http://schemas.openxmlformats.org/officeDocument/2006/relationships/hyperlink" Target="consultantplus://offline/ref=AFE00817A0C9C9A39D95017F3FC322EB2537B10A33CE1576178EC71CAACD7E68942AB1525A5363455BAE23EC3EAA6561D24BD3CFX3D"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530B20E37C31576178EC71CAACD7E68862AE95C530F2C0109BD23E422CA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48A79A93D1E0AF527136510BD9EEE3447340DC4B8D47584EC9337A636AEF4F608D09C298EAB534E3766610CD9DpA06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8185</Words>
  <Characters>46660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54736</CharactersWithSpaces>
  <SharedDoc>false</SharedDoc>
  <HLinks>
    <vt:vector size="210" baseType="variant">
      <vt:variant>
        <vt:i4>67436651</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99</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96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93</vt:i4>
      </vt:variant>
      <vt:variant>
        <vt:i4>0</vt:i4>
      </vt:variant>
      <vt:variant>
        <vt:i4>5</vt:i4>
      </vt:variant>
      <vt:variant>
        <vt:lpwstr/>
      </vt:variant>
      <vt:variant>
        <vt:lpwstr>Par2</vt:lpwstr>
      </vt:variant>
      <vt:variant>
        <vt:i4>7798892</vt:i4>
      </vt:variant>
      <vt:variant>
        <vt:i4>90</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87</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84</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81</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75</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72</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69</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66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63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60</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57</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54</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51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48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39</vt:i4>
      </vt:variant>
      <vt:variant>
        <vt:i4>0</vt:i4>
      </vt:variant>
      <vt:variant>
        <vt:i4>5</vt:i4>
      </vt:variant>
      <vt:variant>
        <vt:lpwstr>https://base.garant.ru/70291366/9d89ba6e3e633b0dac1a8caf5a5a81d3/</vt:lpwstr>
      </vt:variant>
      <vt:variant>
        <vt:lpwstr>block_83</vt:lpwstr>
      </vt:variant>
      <vt:variant>
        <vt:i4>67633252</vt:i4>
      </vt:variant>
      <vt:variant>
        <vt:i4>36</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33</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30</vt:i4>
      </vt:variant>
      <vt:variant>
        <vt:i4>0</vt:i4>
      </vt:variant>
      <vt:variant>
        <vt:i4>5</vt:i4>
      </vt:variant>
      <vt:variant>
        <vt:lpwstr>consultantplus://offline/ref=AFE00817A0C9C9A39D95017F3FC322EB2530B20E37C31576178EC71CAACD7E68862AE95C530F2C0109BD23E422CAXAD</vt:lpwstr>
      </vt:variant>
      <vt:variant>
        <vt:lpwstr/>
      </vt:variant>
      <vt:variant>
        <vt:i4>2228323</vt:i4>
      </vt:variant>
      <vt:variant>
        <vt:i4>27</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2026-08-14T05:18:00Z</cp:lastPrinted>
  <dcterms:created xsi:type="dcterms:W3CDTF">2026-08-17T23:35:00Z</dcterms:created>
  <dcterms:modified xsi:type="dcterms:W3CDTF">2026-08-17T23:35:00Z</dcterms:modified>
</cp:coreProperties>
</file>