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w:t>
      </w:r>
      <w:r w:rsidR="00F15493">
        <w:rPr>
          <w:b/>
          <w:sz w:val="22"/>
          <w:szCs w:val="22"/>
        </w:rPr>
        <w:t>9</w:t>
      </w:r>
      <w:r w:rsidR="006129B6" w:rsidRPr="006129B6">
        <w:rPr>
          <w:b/>
          <w:sz w:val="22"/>
          <w:szCs w:val="22"/>
        </w:rPr>
        <w:t>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433E8F">
        <w:rPr>
          <w:sz w:val="22"/>
          <w:szCs w:val="22"/>
        </w:rPr>
        <w:t>1</w:t>
      </w:r>
      <w:r w:rsidR="00A66064">
        <w:rPr>
          <w:sz w:val="22"/>
          <w:szCs w:val="22"/>
        </w:rPr>
        <w:t>4</w:t>
      </w:r>
      <w:r w:rsidR="00C26369">
        <w:rPr>
          <w:sz w:val="22"/>
          <w:szCs w:val="22"/>
        </w:rPr>
        <w:t xml:space="preserve"> </w:t>
      </w:r>
      <w:r w:rsidR="00433E8F">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A66064" w:rsidRDefault="00A66064" w:rsidP="00A66064">
      <w:pPr>
        <w:pStyle w:val="a4"/>
        <w:numPr>
          <w:ilvl w:val="1"/>
          <w:numId w:val="1"/>
        </w:numPr>
        <w:spacing w:after="0" w:line="240" w:lineRule="auto"/>
        <w:ind w:left="0" w:firstLine="709"/>
        <w:textAlignment w:val="auto"/>
        <w:rPr>
          <w:sz w:val="22"/>
          <w:szCs w:val="22"/>
        </w:rPr>
      </w:pPr>
      <w:r w:rsidRPr="009B4DDE">
        <w:rPr>
          <w:sz w:val="22"/>
          <w:szCs w:val="22"/>
        </w:rPr>
        <w:t>Срок годности поставляемого Товара должен соответствовать сроку, указанному на упаковочной таре, при этом остаточный срок</w:t>
      </w:r>
      <w:r>
        <w:rPr>
          <w:sz w:val="22"/>
          <w:szCs w:val="22"/>
        </w:rPr>
        <w:t xml:space="preserve"> годности должен быть не менее 7</w:t>
      </w:r>
      <w:r w:rsidRPr="009B4DDE">
        <w:rPr>
          <w:sz w:val="22"/>
          <w:szCs w:val="22"/>
        </w:rPr>
        <w:t>0% на дату поставки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D77E8E">
      <w:pPr>
        <w:pStyle w:val="a4"/>
        <w:numPr>
          <w:ilvl w:val="1"/>
          <w:numId w:val="1"/>
        </w:numPr>
        <w:spacing w:after="0" w:line="240" w:lineRule="auto"/>
        <w:ind w:left="0"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433E8F">
        <w:rPr>
          <w:sz w:val="22"/>
          <w:szCs w:val="22"/>
        </w:rPr>
        <w:t>1</w:t>
      </w:r>
      <w:r w:rsidR="00937560">
        <w:rPr>
          <w:sz w:val="22"/>
          <w:szCs w:val="22"/>
        </w:rPr>
        <w:t>0</w:t>
      </w:r>
      <w:r w:rsidR="009627D7" w:rsidRPr="00422791">
        <w:rPr>
          <w:sz w:val="22"/>
          <w:szCs w:val="22"/>
        </w:rPr>
        <w:t>.</w:t>
      </w:r>
      <w:r w:rsidR="00433E8F">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Pr="00500F81" w:rsidRDefault="007F4A7D" w:rsidP="00501EFA">
            <w:pPr>
              <w:spacing w:line="240" w:lineRule="auto"/>
              <w:ind w:right="310"/>
              <w:jc w:val="left"/>
              <w:rPr>
                <w:sz w:val="22"/>
                <w:szCs w:val="22"/>
              </w:rPr>
            </w:pPr>
            <w:r w:rsidRPr="00500F81">
              <w:rPr>
                <w:sz w:val="22"/>
                <w:szCs w:val="22"/>
              </w:rPr>
              <w:t xml:space="preserve">Банк получателя: </w:t>
            </w:r>
            <w:proofErr w:type="gramStart"/>
            <w:r w:rsidRPr="00500F81">
              <w:rPr>
                <w:sz w:val="22"/>
                <w:szCs w:val="22"/>
              </w:rPr>
              <w:t>ОКЦ №1 ВВГУ Банка России//УФК по Нижегородской обрасти,</w:t>
            </w:r>
            <w:r w:rsidR="0045573A">
              <w:rPr>
                <w:sz w:val="22"/>
                <w:szCs w:val="22"/>
              </w:rPr>
              <w:t xml:space="preserve"> </w:t>
            </w:r>
            <w:r w:rsidRPr="00500F81">
              <w:rPr>
                <w:sz w:val="22"/>
                <w:szCs w:val="22"/>
              </w:rPr>
              <w:t>г. Нижний Новгород,</w:t>
            </w:r>
            <w:proofErr w:type="gramEnd"/>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493BC4" w:rsidRPr="00D54CE2" w:rsidRDefault="00493BC4" w:rsidP="00493BC4">
            <w:pPr>
              <w:spacing w:line="254" w:lineRule="auto"/>
              <w:ind w:right="36"/>
              <w:rPr>
                <w:sz w:val="22"/>
                <w:szCs w:val="22"/>
                <w:lang w:eastAsia="en-US"/>
              </w:rPr>
            </w:pPr>
            <w:r w:rsidRPr="00D54CE2">
              <w:rPr>
                <w:sz w:val="22"/>
                <w:szCs w:val="22"/>
                <w:lang w:eastAsia="en-US"/>
              </w:rPr>
              <w:t>Омельченко Василий Александрович</w:t>
            </w:r>
          </w:p>
          <w:p w:rsidR="00493BC4" w:rsidRDefault="00493BC4" w:rsidP="00493BC4">
            <w:pPr>
              <w:spacing w:line="254" w:lineRule="auto"/>
              <w:ind w:right="36"/>
              <w:rPr>
                <w:sz w:val="22"/>
                <w:szCs w:val="22"/>
                <w:lang w:eastAsia="en-US"/>
              </w:rPr>
            </w:pPr>
            <w:r w:rsidRPr="00D54CE2">
              <w:rPr>
                <w:sz w:val="22"/>
                <w:szCs w:val="22"/>
                <w:lang w:eastAsia="en-US"/>
              </w:rPr>
              <w:t>Тел.: (812) 439-95-55 доп. 8210</w:t>
            </w:r>
          </w:p>
          <w:p w:rsidR="00BC44F5" w:rsidRPr="00493BC4" w:rsidRDefault="00BC44F5" w:rsidP="00BB360F">
            <w:pPr>
              <w:spacing w:line="240" w:lineRule="auto"/>
              <w:ind w:right="310"/>
              <w:jc w:val="left"/>
              <w:rPr>
                <w:sz w:val="22"/>
                <w:szCs w:val="22"/>
              </w:rPr>
            </w:pPr>
          </w:p>
          <w:p w:rsidR="000E6696" w:rsidRPr="00493BC4" w:rsidRDefault="000E6696" w:rsidP="000E6696">
            <w:pPr>
              <w:spacing w:line="240" w:lineRule="auto"/>
              <w:ind w:right="310"/>
              <w:jc w:val="left"/>
              <w:rPr>
                <w:sz w:val="22"/>
                <w:szCs w:val="22"/>
              </w:rPr>
            </w:pPr>
          </w:p>
          <w:p w:rsidR="003C36AA" w:rsidRPr="00493BC4" w:rsidRDefault="003C36AA" w:rsidP="003C36AA">
            <w:pPr>
              <w:pStyle w:val="Standard"/>
              <w:tabs>
                <w:tab w:val="left" w:pos="4536"/>
              </w:tabs>
              <w:spacing w:line="240" w:lineRule="auto"/>
              <w:ind w:right="34"/>
              <w:rPr>
                <w:sz w:val="22"/>
                <w:szCs w:val="22"/>
              </w:rPr>
            </w:pPr>
          </w:p>
          <w:p w:rsidR="001B04E6" w:rsidRPr="00493BC4" w:rsidRDefault="001B04E6" w:rsidP="007F4A7D">
            <w:pPr>
              <w:spacing w:line="240" w:lineRule="auto"/>
              <w:ind w:right="88"/>
              <w:jc w:val="left"/>
              <w:rPr>
                <w:sz w:val="22"/>
                <w:szCs w:val="22"/>
              </w:rPr>
            </w:pPr>
          </w:p>
          <w:p w:rsidR="00AE4E82" w:rsidRPr="00493BC4" w:rsidRDefault="00AE4E82" w:rsidP="007F4A7D">
            <w:pPr>
              <w:spacing w:line="240" w:lineRule="auto"/>
              <w:jc w:val="left"/>
              <w:rPr>
                <w:sz w:val="22"/>
                <w:szCs w:val="22"/>
                <w:lang w:eastAsia="en-US"/>
              </w:rPr>
            </w:pPr>
          </w:p>
          <w:p w:rsidR="001C782E" w:rsidRPr="00493BC4" w:rsidRDefault="001C782E" w:rsidP="007F4A7D">
            <w:pPr>
              <w:spacing w:line="240" w:lineRule="auto"/>
              <w:rPr>
                <w:b/>
                <w:sz w:val="22"/>
                <w:szCs w:val="22"/>
                <w:lang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410"/>
        <w:gridCol w:w="4536"/>
        <w:gridCol w:w="851"/>
        <w:gridCol w:w="850"/>
        <w:gridCol w:w="1418"/>
        <w:gridCol w:w="1134"/>
        <w:gridCol w:w="850"/>
        <w:gridCol w:w="1418"/>
        <w:gridCol w:w="1134"/>
        <w:gridCol w:w="1275"/>
      </w:tblGrid>
      <w:tr w:rsidR="00654D07" w:rsidRPr="00493BC4" w:rsidTr="00E420B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w:t>
            </w:r>
          </w:p>
        </w:tc>
        <w:tc>
          <w:tcPr>
            <w:tcW w:w="2410"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493BC4">
              <w:rPr>
                <w:b/>
                <w:sz w:val="22"/>
                <w:szCs w:val="22"/>
                <w:lang w:eastAsia="en-US"/>
              </w:rPr>
              <w:t>Наименование Товара</w:t>
            </w:r>
          </w:p>
        </w:tc>
        <w:tc>
          <w:tcPr>
            <w:tcW w:w="4536"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en-US"/>
              </w:rPr>
            </w:pPr>
            <w:r w:rsidRPr="00493BC4">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493BC4">
              <w:rPr>
                <w:b/>
                <w:sz w:val="22"/>
                <w:szCs w:val="22"/>
                <w:lang w:eastAsia="en-US"/>
              </w:rPr>
              <w:t>Кол-во</w:t>
            </w:r>
          </w:p>
          <w:p w:rsidR="00F30DFF" w:rsidRPr="00493BC4" w:rsidRDefault="00F30DFF" w:rsidP="00493BC4">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en-US"/>
              </w:rPr>
            </w:pPr>
            <w:r w:rsidRPr="00493BC4">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Код</w:t>
            </w:r>
          </w:p>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ОКПД</w:t>
            </w:r>
            <w:proofErr w:type="gramStart"/>
            <w:r w:rsidRPr="00493BC4">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en-US"/>
              </w:rPr>
            </w:pPr>
            <w:r w:rsidRPr="00493BC4">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НДС</w:t>
            </w:r>
          </w:p>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Цена за ед. с НДС</w:t>
            </w:r>
          </w:p>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Сумма НДС</w:t>
            </w:r>
          </w:p>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 xml:space="preserve">Сумма </w:t>
            </w:r>
          </w:p>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с НДС</w:t>
            </w:r>
          </w:p>
          <w:p w:rsidR="00F30DFF" w:rsidRPr="00493BC4" w:rsidRDefault="00F30DFF" w:rsidP="00493BC4">
            <w:pPr>
              <w:widowControl/>
              <w:tabs>
                <w:tab w:val="left" w:pos="709"/>
              </w:tabs>
              <w:suppressAutoHyphens/>
              <w:autoSpaceDE/>
              <w:autoSpaceDN/>
              <w:adjustRightInd/>
              <w:spacing w:line="240" w:lineRule="auto"/>
              <w:jc w:val="center"/>
              <w:textAlignment w:val="auto"/>
              <w:rPr>
                <w:b/>
                <w:sz w:val="22"/>
                <w:szCs w:val="22"/>
                <w:lang w:eastAsia="zh-CN"/>
              </w:rPr>
            </w:pPr>
            <w:r w:rsidRPr="00493BC4">
              <w:rPr>
                <w:b/>
                <w:sz w:val="22"/>
                <w:szCs w:val="22"/>
                <w:lang w:eastAsia="en-US"/>
              </w:rPr>
              <w:t>(руб.)</w:t>
            </w:r>
          </w:p>
        </w:tc>
      </w:tr>
      <w:tr w:rsidR="00E420BF"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420BF" w:rsidRPr="00493BC4" w:rsidRDefault="00E420BF" w:rsidP="00493BC4">
            <w:pPr>
              <w:spacing w:line="240" w:lineRule="auto"/>
              <w:jc w:val="left"/>
              <w:rPr>
                <w:sz w:val="22"/>
                <w:szCs w:val="22"/>
              </w:rPr>
            </w:pPr>
            <w:r w:rsidRPr="00493BC4">
              <w:rPr>
                <w:sz w:val="22"/>
                <w:szCs w:val="22"/>
              </w:rPr>
              <w:t>1</w:t>
            </w:r>
          </w:p>
        </w:tc>
        <w:tc>
          <w:tcPr>
            <w:tcW w:w="2410" w:type="dxa"/>
            <w:tcBorders>
              <w:top w:val="single" w:sz="4" w:space="0" w:color="000000"/>
              <w:left w:val="single" w:sz="4" w:space="0" w:color="000000"/>
              <w:bottom w:val="single" w:sz="4" w:space="0" w:color="000000"/>
              <w:right w:val="single" w:sz="4" w:space="0" w:color="000000"/>
            </w:tcBorders>
          </w:tcPr>
          <w:p w:rsidR="00E420BF" w:rsidRPr="00493BC4" w:rsidRDefault="00493BC4" w:rsidP="00493BC4">
            <w:pPr>
              <w:tabs>
                <w:tab w:val="left" w:pos="602"/>
              </w:tabs>
              <w:spacing w:line="240" w:lineRule="auto"/>
              <w:jc w:val="left"/>
              <w:rPr>
                <w:sz w:val="22"/>
                <w:szCs w:val="22"/>
              </w:rPr>
            </w:pPr>
            <w:r w:rsidRPr="00493BC4">
              <w:rPr>
                <w:color w:val="000000"/>
                <w:sz w:val="22"/>
                <w:szCs w:val="22"/>
              </w:rPr>
              <w:t>Аэрозольная краска в баллоне (белая)</w:t>
            </w:r>
          </w:p>
        </w:tc>
        <w:tc>
          <w:tcPr>
            <w:tcW w:w="4536" w:type="dxa"/>
            <w:tcBorders>
              <w:top w:val="single" w:sz="4" w:space="0" w:color="000000"/>
              <w:left w:val="single" w:sz="4" w:space="0" w:color="000000"/>
              <w:bottom w:val="single" w:sz="4" w:space="0" w:color="000000"/>
              <w:right w:val="single" w:sz="4" w:space="0" w:color="000000"/>
            </w:tcBorders>
          </w:tcPr>
          <w:p w:rsidR="00493BC4" w:rsidRPr="00493BC4" w:rsidRDefault="00493BC4" w:rsidP="00433C4B">
            <w:pPr>
              <w:spacing w:line="240" w:lineRule="auto"/>
              <w:ind w:right="36"/>
              <w:jc w:val="left"/>
              <w:rPr>
                <w:sz w:val="22"/>
                <w:szCs w:val="22"/>
              </w:rPr>
            </w:pPr>
            <w:r w:rsidRPr="00493BC4">
              <w:rPr>
                <w:sz w:val="22"/>
                <w:szCs w:val="22"/>
              </w:rPr>
              <w:t xml:space="preserve">-Тип: алкидная                                                                                </w:t>
            </w:r>
            <w:proofErr w:type="gramStart"/>
            <w:r w:rsidRPr="00493BC4">
              <w:rPr>
                <w:sz w:val="22"/>
                <w:szCs w:val="22"/>
              </w:rPr>
              <w:t>-Т</w:t>
            </w:r>
            <w:proofErr w:type="gramEnd"/>
            <w:r w:rsidRPr="00493BC4">
              <w:rPr>
                <w:sz w:val="22"/>
                <w:szCs w:val="22"/>
              </w:rPr>
              <w:t>ип тары: аэрозоль</w:t>
            </w:r>
          </w:p>
          <w:p w:rsidR="00493BC4" w:rsidRPr="00493BC4" w:rsidRDefault="00493BC4" w:rsidP="00433C4B">
            <w:pPr>
              <w:spacing w:line="240" w:lineRule="auto"/>
              <w:ind w:right="36"/>
              <w:jc w:val="left"/>
              <w:rPr>
                <w:sz w:val="22"/>
                <w:szCs w:val="22"/>
              </w:rPr>
            </w:pPr>
            <w:r w:rsidRPr="00493BC4">
              <w:rPr>
                <w:sz w:val="22"/>
                <w:szCs w:val="22"/>
              </w:rPr>
              <w:t>-Работы: внутренние, наружные</w:t>
            </w:r>
          </w:p>
          <w:p w:rsidR="00493BC4" w:rsidRPr="00493BC4" w:rsidRDefault="00493BC4" w:rsidP="00433C4B">
            <w:pPr>
              <w:spacing w:line="240" w:lineRule="auto"/>
              <w:ind w:right="36"/>
              <w:jc w:val="left"/>
              <w:rPr>
                <w:sz w:val="22"/>
                <w:szCs w:val="22"/>
              </w:rPr>
            </w:pPr>
            <w:r w:rsidRPr="00493BC4">
              <w:rPr>
                <w:sz w:val="22"/>
                <w:szCs w:val="22"/>
              </w:rPr>
              <w:t xml:space="preserve">-Степень блеска: </w:t>
            </w:r>
            <w:proofErr w:type="gramStart"/>
            <w:r w:rsidRPr="00493BC4">
              <w:rPr>
                <w:sz w:val="22"/>
                <w:szCs w:val="22"/>
              </w:rPr>
              <w:t>матовый</w:t>
            </w:r>
            <w:proofErr w:type="gramEnd"/>
          </w:p>
          <w:p w:rsidR="00493BC4" w:rsidRDefault="00493BC4" w:rsidP="00433C4B">
            <w:pPr>
              <w:spacing w:line="240" w:lineRule="auto"/>
              <w:ind w:right="36"/>
              <w:jc w:val="left"/>
              <w:rPr>
                <w:sz w:val="22"/>
                <w:szCs w:val="22"/>
              </w:rPr>
            </w:pPr>
            <w:r w:rsidRPr="00493BC4">
              <w:rPr>
                <w:sz w:val="22"/>
                <w:szCs w:val="22"/>
              </w:rPr>
              <w:t xml:space="preserve">-Вид краски: гладкая                                                                     </w:t>
            </w:r>
            <w:proofErr w:type="gramStart"/>
            <w:r w:rsidRPr="00493BC4">
              <w:rPr>
                <w:sz w:val="22"/>
                <w:szCs w:val="22"/>
              </w:rPr>
              <w:t>-В</w:t>
            </w:r>
            <w:proofErr w:type="gramEnd"/>
            <w:r w:rsidRPr="00493BC4">
              <w:rPr>
                <w:sz w:val="22"/>
                <w:szCs w:val="22"/>
              </w:rPr>
              <w:t xml:space="preserve">ремя высыхания между слоями: не более 0,15 ч </w:t>
            </w:r>
          </w:p>
          <w:p w:rsidR="00493BC4" w:rsidRDefault="00493BC4" w:rsidP="00433C4B">
            <w:pPr>
              <w:spacing w:line="240" w:lineRule="auto"/>
              <w:ind w:right="36"/>
              <w:jc w:val="left"/>
              <w:rPr>
                <w:sz w:val="22"/>
                <w:szCs w:val="22"/>
              </w:rPr>
            </w:pPr>
            <w:r w:rsidRPr="00493BC4">
              <w:rPr>
                <w:sz w:val="22"/>
                <w:szCs w:val="22"/>
              </w:rPr>
              <w:t xml:space="preserve">-Расход: не более 0.26 л/м²                                                                              </w:t>
            </w:r>
            <w:proofErr w:type="gramStart"/>
            <w:r w:rsidRPr="00493BC4">
              <w:rPr>
                <w:sz w:val="22"/>
                <w:szCs w:val="22"/>
              </w:rPr>
              <w:t>-В</w:t>
            </w:r>
            <w:proofErr w:type="gramEnd"/>
            <w:r w:rsidRPr="00493BC4">
              <w:rPr>
                <w:sz w:val="22"/>
                <w:szCs w:val="22"/>
              </w:rPr>
              <w:t>лагостойкость                                                                   -Область применения: для дерева, для металла, для пластика</w:t>
            </w:r>
          </w:p>
          <w:p w:rsidR="00493BC4" w:rsidRPr="00493BC4" w:rsidRDefault="00493BC4" w:rsidP="00433C4B">
            <w:pPr>
              <w:spacing w:line="240" w:lineRule="auto"/>
              <w:ind w:right="36"/>
              <w:jc w:val="left"/>
              <w:rPr>
                <w:sz w:val="22"/>
                <w:szCs w:val="22"/>
              </w:rPr>
            </w:pPr>
            <w:r>
              <w:rPr>
                <w:sz w:val="22"/>
                <w:szCs w:val="22"/>
              </w:rPr>
              <w:t>-</w:t>
            </w:r>
            <w:r w:rsidRPr="00493BC4">
              <w:rPr>
                <w:sz w:val="22"/>
                <w:szCs w:val="22"/>
              </w:rPr>
              <w:t>Цвет: Белый</w:t>
            </w:r>
            <w:r w:rsidRPr="00493BC4">
              <w:rPr>
                <w:sz w:val="22"/>
                <w:szCs w:val="22"/>
              </w:rPr>
              <w:tab/>
            </w:r>
          </w:p>
          <w:p w:rsidR="00493BC4" w:rsidRPr="00493BC4" w:rsidRDefault="00493BC4" w:rsidP="00433C4B">
            <w:pPr>
              <w:spacing w:line="240" w:lineRule="auto"/>
              <w:ind w:right="36"/>
              <w:jc w:val="left"/>
              <w:rPr>
                <w:sz w:val="22"/>
                <w:szCs w:val="22"/>
              </w:rPr>
            </w:pPr>
            <w:r w:rsidRPr="00493BC4">
              <w:rPr>
                <w:sz w:val="22"/>
                <w:szCs w:val="22"/>
              </w:rPr>
              <w:t>-Объем:</w:t>
            </w:r>
            <w:r w:rsidRPr="00433C4B">
              <w:rPr>
                <w:sz w:val="22"/>
                <w:szCs w:val="22"/>
              </w:rPr>
              <w:t xml:space="preserve"> </w:t>
            </w:r>
            <w:r w:rsidRPr="00493BC4">
              <w:rPr>
                <w:sz w:val="22"/>
                <w:szCs w:val="22"/>
              </w:rPr>
              <w:t>≥ 0,5 и ≤ 0,6</w:t>
            </w:r>
            <w:r w:rsidRPr="00433C4B">
              <w:rPr>
                <w:sz w:val="22"/>
                <w:szCs w:val="22"/>
              </w:rPr>
              <w:t xml:space="preserve"> </w:t>
            </w:r>
            <w:r w:rsidRPr="00493BC4">
              <w:rPr>
                <w:sz w:val="22"/>
                <w:szCs w:val="22"/>
              </w:rPr>
              <w:t>Литр</w:t>
            </w:r>
          </w:p>
          <w:p w:rsidR="00E420BF" w:rsidRPr="00493BC4" w:rsidRDefault="00433C4B" w:rsidP="00433C4B">
            <w:pPr>
              <w:spacing w:line="240" w:lineRule="auto"/>
              <w:ind w:right="36"/>
              <w:jc w:val="left"/>
              <w:rPr>
                <w:sz w:val="22"/>
                <w:szCs w:val="22"/>
              </w:rPr>
            </w:pPr>
            <w:r w:rsidRPr="00433C4B">
              <w:rPr>
                <w:sz w:val="22"/>
                <w:szCs w:val="22"/>
              </w:rPr>
              <w:t>-</w:t>
            </w:r>
            <w:r w:rsidR="00493BC4" w:rsidRPr="00493BC4">
              <w:rPr>
                <w:sz w:val="22"/>
                <w:szCs w:val="22"/>
              </w:rPr>
              <w:t>Информация о товаре и его характеристиках, должна быть нанесена на поверхности баллона промышленным способом, химически стойким и стойким к горячей воде. На каждый баллон должна быть нанесена маркировка, указывающая цвет краски.</w:t>
            </w:r>
          </w:p>
        </w:tc>
        <w:tc>
          <w:tcPr>
            <w:tcW w:w="851" w:type="dxa"/>
            <w:tcBorders>
              <w:top w:val="single" w:sz="4" w:space="0" w:color="000000"/>
              <w:left w:val="single" w:sz="4" w:space="0" w:color="000000"/>
              <w:bottom w:val="single" w:sz="4" w:space="0" w:color="000000"/>
              <w:right w:val="single" w:sz="4" w:space="0" w:color="000000"/>
            </w:tcBorders>
          </w:tcPr>
          <w:p w:rsidR="00E420BF" w:rsidRPr="00493BC4" w:rsidRDefault="00493BC4" w:rsidP="00493BC4">
            <w:pPr>
              <w:spacing w:line="240" w:lineRule="auto"/>
              <w:jc w:val="center"/>
              <w:rPr>
                <w:sz w:val="22"/>
                <w:szCs w:val="22"/>
              </w:rPr>
            </w:pPr>
            <w:r w:rsidRPr="00493BC4">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E420BF" w:rsidRPr="00493BC4" w:rsidRDefault="00493BC4" w:rsidP="00493BC4">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420BF" w:rsidRPr="00493BC4" w:rsidRDefault="00493BC4" w:rsidP="00493BC4">
            <w:pPr>
              <w:spacing w:line="240" w:lineRule="auto"/>
              <w:jc w:val="center"/>
              <w:rPr>
                <w:sz w:val="22"/>
                <w:szCs w:val="22"/>
              </w:rPr>
            </w:pPr>
            <w:r w:rsidRPr="00493BC4">
              <w:rPr>
                <w:color w:val="000000"/>
                <w:sz w:val="22"/>
                <w:szCs w:val="22"/>
              </w:rPr>
              <w:t>20.30.12.120</w:t>
            </w:r>
          </w:p>
        </w:tc>
        <w:tc>
          <w:tcPr>
            <w:tcW w:w="1134" w:type="dxa"/>
            <w:tcBorders>
              <w:top w:val="single" w:sz="4" w:space="0" w:color="000000"/>
              <w:left w:val="single" w:sz="4" w:space="0" w:color="000000"/>
              <w:bottom w:val="single" w:sz="4" w:space="0" w:color="000000"/>
              <w:right w:val="single" w:sz="4" w:space="0" w:color="000000"/>
            </w:tcBorders>
          </w:tcPr>
          <w:p w:rsidR="00E420BF" w:rsidRPr="00493BC4" w:rsidRDefault="00E420BF" w:rsidP="00493BC4">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420BF" w:rsidRPr="00493BC4" w:rsidRDefault="00E420BF" w:rsidP="00493BC4">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420BF" w:rsidRPr="00E125FD" w:rsidRDefault="00E420BF" w:rsidP="00493BC4">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420BF" w:rsidRPr="00493BC4" w:rsidRDefault="00E420BF" w:rsidP="00493BC4">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420BF" w:rsidRPr="00493BC4" w:rsidRDefault="00E420BF" w:rsidP="00493BC4">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t>2</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Аэрозольная краска в баллоне (светло-серая)</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36"/>
              <w:jc w:val="left"/>
              <w:rPr>
                <w:sz w:val="22"/>
                <w:szCs w:val="22"/>
              </w:rPr>
            </w:pPr>
            <w:r w:rsidRPr="00493BC4">
              <w:rPr>
                <w:sz w:val="22"/>
                <w:szCs w:val="22"/>
              </w:rPr>
              <w:t xml:space="preserve">-Тип: алкидная                                                                                </w:t>
            </w:r>
            <w:proofErr w:type="gramStart"/>
            <w:r w:rsidRPr="00493BC4">
              <w:rPr>
                <w:sz w:val="22"/>
                <w:szCs w:val="22"/>
              </w:rPr>
              <w:t>-Т</w:t>
            </w:r>
            <w:proofErr w:type="gramEnd"/>
            <w:r w:rsidRPr="00493BC4">
              <w:rPr>
                <w:sz w:val="22"/>
                <w:szCs w:val="22"/>
              </w:rPr>
              <w:t>ип тары: аэрозоль</w:t>
            </w:r>
          </w:p>
          <w:p w:rsidR="00E125FD" w:rsidRPr="00493BC4" w:rsidRDefault="00E125FD" w:rsidP="00E125FD">
            <w:pPr>
              <w:spacing w:line="240" w:lineRule="auto"/>
              <w:ind w:right="36"/>
              <w:jc w:val="left"/>
              <w:rPr>
                <w:sz w:val="22"/>
                <w:szCs w:val="22"/>
              </w:rPr>
            </w:pPr>
            <w:r w:rsidRPr="00493BC4">
              <w:rPr>
                <w:sz w:val="22"/>
                <w:szCs w:val="22"/>
              </w:rPr>
              <w:t>-Работы: внутренние, наружные</w:t>
            </w:r>
          </w:p>
          <w:p w:rsidR="00E125FD" w:rsidRPr="00493BC4" w:rsidRDefault="00E125FD" w:rsidP="00E125FD">
            <w:pPr>
              <w:spacing w:line="240" w:lineRule="auto"/>
              <w:ind w:right="36"/>
              <w:jc w:val="left"/>
              <w:rPr>
                <w:sz w:val="22"/>
                <w:szCs w:val="22"/>
              </w:rPr>
            </w:pPr>
            <w:r w:rsidRPr="00493BC4">
              <w:rPr>
                <w:sz w:val="22"/>
                <w:szCs w:val="22"/>
              </w:rPr>
              <w:t xml:space="preserve">-Степень блеска: </w:t>
            </w:r>
            <w:proofErr w:type="gramStart"/>
            <w:r w:rsidRPr="00493BC4">
              <w:rPr>
                <w:sz w:val="22"/>
                <w:szCs w:val="22"/>
              </w:rPr>
              <w:t>матовый</w:t>
            </w:r>
            <w:proofErr w:type="gramEnd"/>
          </w:p>
          <w:p w:rsidR="00E125FD" w:rsidRDefault="00E125FD" w:rsidP="00E125FD">
            <w:pPr>
              <w:spacing w:line="240" w:lineRule="auto"/>
              <w:ind w:right="36"/>
              <w:jc w:val="left"/>
              <w:rPr>
                <w:sz w:val="22"/>
                <w:szCs w:val="22"/>
              </w:rPr>
            </w:pPr>
            <w:r w:rsidRPr="00493BC4">
              <w:rPr>
                <w:sz w:val="22"/>
                <w:szCs w:val="22"/>
              </w:rPr>
              <w:t xml:space="preserve">-Вид краски: гладкая                                                                     </w:t>
            </w:r>
            <w:proofErr w:type="gramStart"/>
            <w:r w:rsidRPr="00493BC4">
              <w:rPr>
                <w:sz w:val="22"/>
                <w:szCs w:val="22"/>
              </w:rPr>
              <w:t>-В</w:t>
            </w:r>
            <w:proofErr w:type="gramEnd"/>
            <w:r w:rsidRPr="00493BC4">
              <w:rPr>
                <w:sz w:val="22"/>
                <w:szCs w:val="22"/>
              </w:rPr>
              <w:t xml:space="preserve">ремя высыхания между слоями: не более 0,15 ч </w:t>
            </w:r>
          </w:p>
          <w:p w:rsidR="00E125FD" w:rsidRDefault="00E125FD" w:rsidP="00E125FD">
            <w:pPr>
              <w:spacing w:line="240" w:lineRule="auto"/>
              <w:ind w:right="36"/>
              <w:jc w:val="left"/>
              <w:rPr>
                <w:sz w:val="22"/>
                <w:szCs w:val="22"/>
              </w:rPr>
            </w:pPr>
            <w:r w:rsidRPr="00493BC4">
              <w:rPr>
                <w:sz w:val="22"/>
                <w:szCs w:val="22"/>
              </w:rPr>
              <w:t xml:space="preserve">-Расход: не более 0.26 л/м²                                                                              </w:t>
            </w:r>
            <w:proofErr w:type="gramStart"/>
            <w:r w:rsidRPr="00493BC4">
              <w:rPr>
                <w:sz w:val="22"/>
                <w:szCs w:val="22"/>
              </w:rPr>
              <w:t>-В</w:t>
            </w:r>
            <w:proofErr w:type="gramEnd"/>
            <w:r w:rsidRPr="00493BC4">
              <w:rPr>
                <w:sz w:val="22"/>
                <w:szCs w:val="22"/>
              </w:rPr>
              <w:t>лагостойкость                                                                   -Область применения: для дерева, для металла, для пластика</w:t>
            </w:r>
          </w:p>
          <w:p w:rsidR="00E125FD" w:rsidRPr="00493BC4" w:rsidRDefault="00E125FD" w:rsidP="00E125FD">
            <w:pPr>
              <w:spacing w:line="240" w:lineRule="auto"/>
              <w:ind w:right="36"/>
              <w:jc w:val="left"/>
              <w:rPr>
                <w:sz w:val="22"/>
                <w:szCs w:val="22"/>
              </w:rPr>
            </w:pPr>
            <w:r>
              <w:rPr>
                <w:sz w:val="22"/>
                <w:szCs w:val="22"/>
              </w:rPr>
              <w:t>-</w:t>
            </w:r>
            <w:r w:rsidRPr="00493BC4">
              <w:rPr>
                <w:sz w:val="22"/>
                <w:szCs w:val="22"/>
              </w:rPr>
              <w:t xml:space="preserve">Цвет: </w:t>
            </w:r>
            <w:r>
              <w:rPr>
                <w:sz w:val="22"/>
                <w:szCs w:val="22"/>
                <w:lang w:val="en-US"/>
              </w:rPr>
              <w:t>C</w:t>
            </w:r>
            <w:proofErr w:type="spellStart"/>
            <w:r w:rsidRPr="00493BC4">
              <w:rPr>
                <w:color w:val="000000"/>
                <w:sz w:val="22"/>
                <w:szCs w:val="22"/>
              </w:rPr>
              <w:t>ветло</w:t>
            </w:r>
            <w:proofErr w:type="spellEnd"/>
            <w:r w:rsidRPr="00493BC4">
              <w:rPr>
                <w:color w:val="000000"/>
                <w:sz w:val="22"/>
                <w:szCs w:val="22"/>
              </w:rPr>
              <w:t>-сер</w:t>
            </w:r>
            <w:r>
              <w:rPr>
                <w:color w:val="000000"/>
                <w:sz w:val="22"/>
                <w:szCs w:val="22"/>
              </w:rPr>
              <w:t>ый</w:t>
            </w:r>
            <w:r w:rsidRPr="00493BC4">
              <w:rPr>
                <w:sz w:val="22"/>
                <w:szCs w:val="22"/>
              </w:rPr>
              <w:tab/>
            </w:r>
          </w:p>
          <w:p w:rsidR="00E125FD" w:rsidRPr="00493BC4" w:rsidRDefault="00E125FD" w:rsidP="00E125FD">
            <w:pPr>
              <w:spacing w:line="240" w:lineRule="auto"/>
              <w:ind w:right="36"/>
              <w:jc w:val="left"/>
              <w:rPr>
                <w:sz w:val="22"/>
                <w:szCs w:val="22"/>
              </w:rPr>
            </w:pPr>
            <w:r w:rsidRPr="00493BC4">
              <w:rPr>
                <w:sz w:val="22"/>
                <w:szCs w:val="22"/>
              </w:rPr>
              <w:lastRenderedPageBreak/>
              <w:t>-Объем:</w:t>
            </w:r>
            <w:r w:rsidRPr="00433C4B">
              <w:rPr>
                <w:sz w:val="22"/>
                <w:szCs w:val="22"/>
              </w:rPr>
              <w:t xml:space="preserve"> </w:t>
            </w:r>
            <w:r w:rsidRPr="00493BC4">
              <w:rPr>
                <w:sz w:val="22"/>
                <w:szCs w:val="22"/>
              </w:rPr>
              <w:t>≥ 0,5 и ≤ 0,6</w:t>
            </w:r>
            <w:r w:rsidRPr="00433C4B">
              <w:rPr>
                <w:sz w:val="22"/>
                <w:szCs w:val="22"/>
              </w:rPr>
              <w:t xml:space="preserve"> </w:t>
            </w:r>
            <w:r w:rsidRPr="00493BC4">
              <w:rPr>
                <w:sz w:val="22"/>
                <w:szCs w:val="22"/>
              </w:rPr>
              <w:t>Литр</w:t>
            </w:r>
          </w:p>
          <w:p w:rsidR="00E125FD" w:rsidRPr="00493BC4" w:rsidRDefault="00E125FD" w:rsidP="00E125FD">
            <w:pPr>
              <w:spacing w:line="240" w:lineRule="auto"/>
              <w:ind w:right="-108"/>
              <w:jc w:val="left"/>
              <w:rPr>
                <w:sz w:val="22"/>
                <w:szCs w:val="22"/>
              </w:rPr>
            </w:pPr>
            <w:r w:rsidRPr="00433C4B">
              <w:rPr>
                <w:sz w:val="22"/>
                <w:szCs w:val="22"/>
              </w:rPr>
              <w:t>-</w:t>
            </w:r>
            <w:r w:rsidRPr="00493BC4">
              <w:rPr>
                <w:sz w:val="22"/>
                <w:szCs w:val="22"/>
              </w:rPr>
              <w:t>Информация о товаре и его характеристиках, должна быть нанесена на поверхности баллона промышленным способом, химически стойким и стойким к горячей воде. На каждый баллон должна быть нанесена маркировка, указывающая цвет краски.</w:t>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lastRenderedPageBreak/>
              <w:t>10</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20.30.12.120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E125FD"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lastRenderedPageBreak/>
              <w:t>3</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Аэрозольная краска в баллоне (темно-серая)</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36"/>
              <w:jc w:val="left"/>
              <w:rPr>
                <w:sz w:val="22"/>
                <w:szCs w:val="22"/>
              </w:rPr>
            </w:pPr>
            <w:r w:rsidRPr="00493BC4">
              <w:rPr>
                <w:sz w:val="22"/>
                <w:szCs w:val="22"/>
              </w:rPr>
              <w:t xml:space="preserve">-Тип: алкидная                                                                                </w:t>
            </w:r>
            <w:proofErr w:type="gramStart"/>
            <w:r w:rsidRPr="00493BC4">
              <w:rPr>
                <w:sz w:val="22"/>
                <w:szCs w:val="22"/>
              </w:rPr>
              <w:t>-Т</w:t>
            </w:r>
            <w:proofErr w:type="gramEnd"/>
            <w:r w:rsidRPr="00493BC4">
              <w:rPr>
                <w:sz w:val="22"/>
                <w:szCs w:val="22"/>
              </w:rPr>
              <w:t>ип тары: аэрозоль</w:t>
            </w:r>
          </w:p>
          <w:p w:rsidR="00E125FD" w:rsidRPr="00493BC4" w:rsidRDefault="00E125FD" w:rsidP="00E125FD">
            <w:pPr>
              <w:spacing w:line="240" w:lineRule="auto"/>
              <w:ind w:right="36"/>
              <w:jc w:val="left"/>
              <w:rPr>
                <w:sz w:val="22"/>
                <w:szCs w:val="22"/>
              </w:rPr>
            </w:pPr>
            <w:r w:rsidRPr="00493BC4">
              <w:rPr>
                <w:sz w:val="22"/>
                <w:szCs w:val="22"/>
              </w:rPr>
              <w:t>-Работы: внутренние, наружные</w:t>
            </w:r>
          </w:p>
          <w:p w:rsidR="00E125FD" w:rsidRPr="00493BC4" w:rsidRDefault="00E125FD" w:rsidP="00E125FD">
            <w:pPr>
              <w:spacing w:line="240" w:lineRule="auto"/>
              <w:ind w:right="36"/>
              <w:jc w:val="left"/>
              <w:rPr>
                <w:sz w:val="22"/>
                <w:szCs w:val="22"/>
              </w:rPr>
            </w:pPr>
            <w:r w:rsidRPr="00493BC4">
              <w:rPr>
                <w:sz w:val="22"/>
                <w:szCs w:val="22"/>
              </w:rPr>
              <w:t xml:space="preserve">-Степень блеска: </w:t>
            </w:r>
            <w:proofErr w:type="gramStart"/>
            <w:r w:rsidRPr="00493BC4">
              <w:rPr>
                <w:sz w:val="22"/>
                <w:szCs w:val="22"/>
              </w:rPr>
              <w:t>матовый</w:t>
            </w:r>
            <w:proofErr w:type="gramEnd"/>
          </w:p>
          <w:p w:rsidR="00E125FD" w:rsidRDefault="00E125FD" w:rsidP="00E125FD">
            <w:pPr>
              <w:spacing w:line="240" w:lineRule="auto"/>
              <w:ind w:right="36"/>
              <w:jc w:val="left"/>
              <w:rPr>
                <w:sz w:val="22"/>
                <w:szCs w:val="22"/>
              </w:rPr>
            </w:pPr>
            <w:r w:rsidRPr="00493BC4">
              <w:rPr>
                <w:sz w:val="22"/>
                <w:szCs w:val="22"/>
              </w:rPr>
              <w:t xml:space="preserve">-Вид краски: гладкая                                                                     </w:t>
            </w:r>
            <w:proofErr w:type="gramStart"/>
            <w:r w:rsidRPr="00493BC4">
              <w:rPr>
                <w:sz w:val="22"/>
                <w:szCs w:val="22"/>
              </w:rPr>
              <w:t>-В</w:t>
            </w:r>
            <w:proofErr w:type="gramEnd"/>
            <w:r w:rsidRPr="00493BC4">
              <w:rPr>
                <w:sz w:val="22"/>
                <w:szCs w:val="22"/>
              </w:rPr>
              <w:t xml:space="preserve">ремя высыхания между слоями: не более 0,15 ч </w:t>
            </w:r>
          </w:p>
          <w:p w:rsidR="00E125FD" w:rsidRDefault="00E125FD" w:rsidP="00E125FD">
            <w:pPr>
              <w:spacing w:line="240" w:lineRule="auto"/>
              <w:ind w:right="36"/>
              <w:jc w:val="left"/>
              <w:rPr>
                <w:sz w:val="22"/>
                <w:szCs w:val="22"/>
              </w:rPr>
            </w:pPr>
            <w:r w:rsidRPr="00493BC4">
              <w:rPr>
                <w:sz w:val="22"/>
                <w:szCs w:val="22"/>
              </w:rPr>
              <w:t xml:space="preserve">-Расход: не более 0.26 л/м²                                                                              </w:t>
            </w:r>
            <w:proofErr w:type="gramStart"/>
            <w:r w:rsidRPr="00493BC4">
              <w:rPr>
                <w:sz w:val="22"/>
                <w:szCs w:val="22"/>
              </w:rPr>
              <w:t>-В</w:t>
            </w:r>
            <w:proofErr w:type="gramEnd"/>
            <w:r w:rsidRPr="00493BC4">
              <w:rPr>
                <w:sz w:val="22"/>
                <w:szCs w:val="22"/>
              </w:rPr>
              <w:t>лагостойкость                                                                   -Область применения: для дерева, для металла, для пластика</w:t>
            </w:r>
          </w:p>
          <w:p w:rsidR="00E125FD" w:rsidRPr="00493BC4" w:rsidRDefault="00E125FD" w:rsidP="00E125FD">
            <w:pPr>
              <w:spacing w:line="240" w:lineRule="auto"/>
              <w:ind w:right="36"/>
              <w:jc w:val="left"/>
              <w:rPr>
                <w:sz w:val="22"/>
                <w:szCs w:val="22"/>
              </w:rPr>
            </w:pPr>
            <w:r>
              <w:rPr>
                <w:sz w:val="22"/>
                <w:szCs w:val="22"/>
              </w:rPr>
              <w:t>-</w:t>
            </w:r>
            <w:r w:rsidRPr="00493BC4">
              <w:rPr>
                <w:sz w:val="22"/>
                <w:szCs w:val="22"/>
              </w:rPr>
              <w:t xml:space="preserve">Цвет: </w:t>
            </w:r>
            <w:r>
              <w:rPr>
                <w:sz w:val="22"/>
                <w:szCs w:val="22"/>
              </w:rPr>
              <w:t>Темно</w:t>
            </w:r>
            <w:r w:rsidRPr="00493BC4">
              <w:rPr>
                <w:color w:val="000000"/>
                <w:sz w:val="22"/>
                <w:szCs w:val="22"/>
              </w:rPr>
              <w:t>-сер</w:t>
            </w:r>
            <w:r>
              <w:rPr>
                <w:color w:val="000000"/>
                <w:sz w:val="22"/>
                <w:szCs w:val="22"/>
              </w:rPr>
              <w:t>ый</w:t>
            </w:r>
            <w:r w:rsidRPr="00493BC4">
              <w:rPr>
                <w:sz w:val="22"/>
                <w:szCs w:val="22"/>
              </w:rPr>
              <w:tab/>
            </w:r>
          </w:p>
          <w:p w:rsidR="00E125FD" w:rsidRPr="00493BC4" w:rsidRDefault="00E125FD" w:rsidP="00E125FD">
            <w:pPr>
              <w:spacing w:line="240" w:lineRule="auto"/>
              <w:ind w:right="36"/>
              <w:jc w:val="left"/>
              <w:rPr>
                <w:sz w:val="22"/>
                <w:szCs w:val="22"/>
              </w:rPr>
            </w:pPr>
            <w:r w:rsidRPr="00493BC4">
              <w:rPr>
                <w:sz w:val="22"/>
                <w:szCs w:val="22"/>
              </w:rPr>
              <w:t>-Объем:</w:t>
            </w:r>
            <w:r w:rsidRPr="00433C4B">
              <w:rPr>
                <w:sz w:val="22"/>
                <w:szCs w:val="22"/>
              </w:rPr>
              <w:t xml:space="preserve"> </w:t>
            </w:r>
            <w:r w:rsidRPr="00493BC4">
              <w:rPr>
                <w:sz w:val="22"/>
                <w:szCs w:val="22"/>
              </w:rPr>
              <w:t>≥ 0,5 и ≤ 0,6</w:t>
            </w:r>
            <w:r w:rsidRPr="00433C4B">
              <w:rPr>
                <w:sz w:val="22"/>
                <w:szCs w:val="22"/>
              </w:rPr>
              <w:t xml:space="preserve"> </w:t>
            </w:r>
            <w:r w:rsidRPr="00493BC4">
              <w:rPr>
                <w:sz w:val="22"/>
                <w:szCs w:val="22"/>
              </w:rPr>
              <w:t>Литр</w:t>
            </w:r>
          </w:p>
          <w:p w:rsidR="00E125FD" w:rsidRPr="00493BC4" w:rsidRDefault="00E125FD" w:rsidP="00E125FD">
            <w:pPr>
              <w:spacing w:line="240" w:lineRule="auto"/>
              <w:ind w:right="-108"/>
              <w:jc w:val="left"/>
              <w:rPr>
                <w:sz w:val="22"/>
                <w:szCs w:val="22"/>
              </w:rPr>
            </w:pPr>
            <w:r w:rsidRPr="00433C4B">
              <w:rPr>
                <w:sz w:val="22"/>
                <w:szCs w:val="22"/>
              </w:rPr>
              <w:t>-</w:t>
            </w:r>
            <w:r w:rsidRPr="00493BC4">
              <w:rPr>
                <w:sz w:val="22"/>
                <w:szCs w:val="22"/>
              </w:rPr>
              <w:t>Информация о товаре и его характеристиках, должна быть нанесена на поверхности баллона промышленным способом, химически стойким и стойким к горячей воде. На каждый баллон должна быть нанесена маркировка, указывающая цвет краски.</w:t>
            </w:r>
            <w:r w:rsidRPr="00493BC4">
              <w:rPr>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20.30.12.120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t>4</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Аэрозольная краска в баллоне (черная)</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36"/>
              <w:jc w:val="left"/>
              <w:rPr>
                <w:sz w:val="22"/>
                <w:szCs w:val="22"/>
              </w:rPr>
            </w:pPr>
            <w:r w:rsidRPr="00493BC4">
              <w:rPr>
                <w:sz w:val="22"/>
                <w:szCs w:val="22"/>
              </w:rPr>
              <w:t xml:space="preserve">-Тип: алкидная                                                                                </w:t>
            </w:r>
            <w:proofErr w:type="gramStart"/>
            <w:r w:rsidRPr="00493BC4">
              <w:rPr>
                <w:sz w:val="22"/>
                <w:szCs w:val="22"/>
              </w:rPr>
              <w:t>-Т</w:t>
            </w:r>
            <w:proofErr w:type="gramEnd"/>
            <w:r w:rsidRPr="00493BC4">
              <w:rPr>
                <w:sz w:val="22"/>
                <w:szCs w:val="22"/>
              </w:rPr>
              <w:t>ип тары: аэрозоль</w:t>
            </w:r>
          </w:p>
          <w:p w:rsidR="00E125FD" w:rsidRPr="00493BC4" w:rsidRDefault="00E125FD" w:rsidP="00E125FD">
            <w:pPr>
              <w:spacing w:line="240" w:lineRule="auto"/>
              <w:ind w:right="36"/>
              <w:jc w:val="left"/>
              <w:rPr>
                <w:sz w:val="22"/>
                <w:szCs w:val="22"/>
              </w:rPr>
            </w:pPr>
            <w:r w:rsidRPr="00493BC4">
              <w:rPr>
                <w:sz w:val="22"/>
                <w:szCs w:val="22"/>
              </w:rPr>
              <w:t>-Работы: внутренние, наружные</w:t>
            </w:r>
          </w:p>
          <w:p w:rsidR="00E125FD" w:rsidRPr="00493BC4" w:rsidRDefault="00E125FD" w:rsidP="00E125FD">
            <w:pPr>
              <w:spacing w:line="240" w:lineRule="auto"/>
              <w:ind w:right="36"/>
              <w:jc w:val="left"/>
              <w:rPr>
                <w:sz w:val="22"/>
                <w:szCs w:val="22"/>
              </w:rPr>
            </w:pPr>
            <w:r w:rsidRPr="00493BC4">
              <w:rPr>
                <w:sz w:val="22"/>
                <w:szCs w:val="22"/>
              </w:rPr>
              <w:t xml:space="preserve">-Степень блеска: </w:t>
            </w:r>
            <w:proofErr w:type="gramStart"/>
            <w:r w:rsidRPr="00493BC4">
              <w:rPr>
                <w:sz w:val="22"/>
                <w:szCs w:val="22"/>
              </w:rPr>
              <w:t>матовый</w:t>
            </w:r>
            <w:proofErr w:type="gramEnd"/>
          </w:p>
          <w:p w:rsidR="00E125FD" w:rsidRDefault="00E125FD" w:rsidP="00E125FD">
            <w:pPr>
              <w:spacing w:line="240" w:lineRule="auto"/>
              <w:ind w:right="36"/>
              <w:jc w:val="left"/>
              <w:rPr>
                <w:sz w:val="22"/>
                <w:szCs w:val="22"/>
              </w:rPr>
            </w:pPr>
            <w:r w:rsidRPr="00493BC4">
              <w:rPr>
                <w:sz w:val="22"/>
                <w:szCs w:val="22"/>
              </w:rPr>
              <w:t xml:space="preserve">-Вид краски: гладкая                                                                     </w:t>
            </w:r>
            <w:proofErr w:type="gramStart"/>
            <w:r w:rsidRPr="00493BC4">
              <w:rPr>
                <w:sz w:val="22"/>
                <w:szCs w:val="22"/>
              </w:rPr>
              <w:t>-В</w:t>
            </w:r>
            <w:proofErr w:type="gramEnd"/>
            <w:r w:rsidRPr="00493BC4">
              <w:rPr>
                <w:sz w:val="22"/>
                <w:szCs w:val="22"/>
              </w:rPr>
              <w:t xml:space="preserve">ремя высыхания между слоями: не более 0,15 ч </w:t>
            </w:r>
          </w:p>
          <w:p w:rsidR="00E125FD" w:rsidRDefault="00E125FD" w:rsidP="00E125FD">
            <w:pPr>
              <w:spacing w:line="240" w:lineRule="auto"/>
              <w:ind w:right="36"/>
              <w:jc w:val="left"/>
              <w:rPr>
                <w:sz w:val="22"/>
                <w:szCs w:val="22"/>
              </w:rPr>
            </w:pPr>
            <w:r w:rsidRPr="00493BC4">
              <w:rPr>
                <w:sz w:val="22"/>
                <w:szCs w:val="22"/>
              </w:rPr>
              <w:t xml:space="preserve">-Расход: не более 0.26 л/м²                                                                              </w:t>
            </w:r>
            <w:proofErr w:type="gramStart"/>
            <w:r w:rsidRPr="00493BC4">
              <w:rPr>
                <w:sz w:val="22"/>
                <w:szCs w:val="22"/>
              </w:rPr>
              <w:t>-В</w:t>
            </w:r>
            <w:proofErr w:type="gramEnd"/>
            <w:r w:rsidRPr="00493BC4">
              <w:rPr>
                <w:sz w:val="22"/>
                <w:szCs w:val="22"/>
              </w:rPr>
              <w:t>лагостойкость                                                                   -Область применения: для дерева, для металла, для пластика</w:t>
            </w:r>
          </w:p>
          <w:p w:rsidR="00E125FD" w:rsidRPr="00493BC4" w:rsidRDefault="00E125FD" w:rsidP="00E125FD">
            <w:pPr>
              <w:spacing w:line="240" w:lineRule="auto"/>
              <w:ind w:right="36"/>
              <w:jc w:val="left"/>
              <w:rPr>
                <w:sz w:val="22"/>
                <w:szCs w:val="22"/>
              </w:rPr>
            </w:pPr>
            <w:r>
              <w:rPr>
                <w:sz w:val="22"/>
                <w:szCs w:val="22"/>
              </w:rPr>
              <w:t>-</w:t>
            </w:r>
            <w:r w:rsidRPr="00493BC4">
              <w:rPr>
                <w:sz w:val="22"/>
                <w:szCs w:val="22"/>
              </w:rPr>
              <w:t xml:space="preserve">Цвет: </w:t>
            </w:r>
            <w:r>
              <w:rPr>
                <w:sz w:val="22"/>
                <w:szCs w:val="22"/>
              </w:rPr>
              <w:t>Черный</w:t>
            </w:r>
            <w:r w:rsidRPr="00493BC4">
              <w:rPr>
                <w:sz w:val="22"/>
                <w:szCs w:val="22"/>
              </w:rPr>
              <w:tab/>
            </w:r>
          </w:p>
          <w:p w:rsidR="00E125FD" w:rsidRPr="00493BC4" w:rsidRDefault="00E125FD" w:rsidP="00E125FD">
            <w:pPr>
              <w:spacing w:line="240" w:lineRule="auto"/>
              <w:ind w:right="36"/>
              <w:jc w:val="left"/>
              <w:rPr>
                <w:sz w:val="22"/>
                <w:szCs w:val="22"/>
              </w:rPr>
            </w:pPr>
            <w:r w:rsidRPr="00493BC4">
              <w:rPr>
                <w:sz w:val="22"/>
                <w:szCs w:val="22"/>
              </w:rPr>
              <w:t>-Объем:</w:t>
            </w:r>
            <w:r w:rsidRPr="00433C4B">
              <w:rPr>
                <w:sz w:val="22"/>
                <w:szCs w:val="22"/>
              </w:rPr>
              <w:t xml:space="preserve"> </w:t>
            </w:r>
            <w:r w:rsidRPr="00493BC4">
              <w:rPr>
                <w:sz w:val="22"/>
                <w:szCs w:val="22"/>
              </w:rPr>
              <w:t>≥ 0,5 и ≤ 0,6</w:t>
            </w:r>
            <w:r w:rsidRPr="00433C4B">
              <w:rPr>
                <w:sz w:val="22"/>
                <w:szCs w:val="22"/>
              </w:rPr>
              <w:t xml:space="preserve"> </w:t>
            </w:r>
            <w:r w:rsidRPr="00493BC4">
              <w:rPr>
                <w:sz w:val="22"/>
                <w:szCs w:val="22"/>
              </w:rPr>
              <w:t>Литр</w:t>
            </w:r>
          </w:p>
          <w:p w:rsidR="00E125FD" w:rsidRPr="00493BC4" w:rsidRDefault="00E125FD" w:rsidP="00E125FD">
            <w:pPr>
              <w:spacing w:line="240" w:lineRule="auto"/>
              <w:ind w:right="-108"/>
              <w:jc w:val="left"/>
              <w:rPr>
                <w:sz w:val="22"/>
                <w:szCs w:val="22"/>
              </w:rPr>
            </w:pPr>
            <w:r w:rsidRPr="00433C4B">
              <w:rPr>
                <w:sz w:val="22"/>
                <w:szCs w:val="22"/>
              </w:rPr>
              <w:t>-</w:t>
            </w:r>
            <w:r w:rsidRPr="00493BC4">
              <w:rPr>
                <w:sz w:val="22"/>
                <w:szCs w:val="22"/>
              </w:rPr>
              <w:t xml:space="preserve">Информация о товаре и его характеристиках, </w:t>
            </w:r>
            <w:r w:rsidRPr="00493BC4">
              <w:rPr>
                <w:sz w:val="22"/>
                <w:szCs w:val="22"/>
              </w:rPr>
              <w:lastRenderedPageBreak/>
              <w:t>должна быть нанесена на поверхности баллона промышленным способом, химически стойким и стойким к горячей воде. На каждый баллон должна быть нанесена маркировка, указывающая цвет краски.</w:t>
            </w:r>
            <w:r w:rsidRPr="00493BC4">
              <w:rPr>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lastRenderedPageBreak/>
              <w:t>10</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20.30.12.120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E125FD"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lastRenderedPageBreak/>
              <w:t>5</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Грунт-эмаль по ржавчине 3 в 1 (белый)</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108"/>
              <w:jc w:val="left"/>
              <w:rPr>
                <w:sz w:val="22"/>
                <w:szCs w:val="22"/>
              </w:rPr>
            </w:pPr>
            <w:r w:rsidRPr="00493BC4">
              <w:rPr>
                <w:sz w:val="22"/>
                <w:szCs w:val="22"/>
              </w:rPr>
              <w:t>-Грунт-эмаль по ржавчине</w:t>
            </w:r>
          </w:p>
          <w:p w:rsidR="00E125FD" w:rsidRPr="00493BC4" w:rsidRDefault="00E125FD" w:rsidP="00E125FD">
            <w:pPr>
              <w:spacing w:line="240" w:lineRule="auto"/>
              <w:ind w:right="-108"/>
              <w:jc w:val="left"/>
              <w:rPr>
                <w:sz w:val="22"/>
                <w:szCs w:val="22"/>
              </w:rPr>
            </w:pPr>
            <w:r w:rsidRPr="00493BC4">
              <w:rPr>
                <w:sz w:val="22"/>
                <w:szCs w:val="22"/>
              </w:rPr>
              <w:t xml:space="preserve">-Вид тары: металлическая банка                                                            </w:t>
            </w:r>
            <w:proofErr w:type="gramStart"/>
            <w:r w:rsidRPr="00493BC4">
              <w:rPr>
                <w:sz w:val="22"/>
                <w:szCs w:val="22"/>
              </w:rPr>
              <w:t>-Т</w:t>
            </w:r>
            <w:proofErr w:type="gramEnd"/>
            <w:r w:rsidRPr="00493BC4">
              <w:rPr>
                <w:sz w:val="22"/>
                <w:szCs w:val="22"/>
              </w:rPr>
              <w:t>ип: алкидная</w:t>
            </w:r>
          </w:p>
          <w:p w:rsidR="00E125FD" w:rsidRPr="00493BC4" w:rsidRDefault="00E125FD" w:rsidP="00E125FD">
            <w:pPr>
              <w:spacing w:line="240" w:lineRule="auto"/>
              <w:ind w:right="-108"/>
              <w:jc w:val="left"/>
              <w:rPr>
                <w:sz w:val="22"/>
                <w:szCs w:val="22"/>
              </w:rPr>
            </w:pPr>
            <w:r w:rsidRPr="00493BC4">
              <w:rPr>
                <w:sz w:val="22"/>
                <w:szCs w:val="22"/>
              </w:rPr>
              <w:t>-Диапазон покрытия на 1 кг: 10-16 м²</w:t>
            </w:r>
          </w:p>
          <w:p w:rsidR="00E125FD" w:rsidRPr="00493BC4" w:rsidRDefault="00E125FD" w:rsidP="00E125FD">
            <w:pPr>
              <w:spacing w:line="240" w:lineRule="auto"/>
              <w:ind w:right="-108"/>
              <w:jc w:val="left"/>
              <w:rPr>
                <w:sz w:val="22"/>
                <w:szCs w:val="22"/>
              </w:rPr>
            </w:pPr>
            <w:r w:rsidRPr="00493BC4">
              <w:rPr>
                <w:sz w:val="22"/>
                <w:szCs w:val="22"/>
              </w:rPr>
              <w:t>-Время полного высыхания: не более 4 ч</w:t>
            </w:r>
          </w:p>
          <w:p w:rsidR="00E125FD" w:rsidRDefault="00E125FD" w:rsidP="00E125FD">
            <w:pPr>
              <w:spacing w:line="240" w:lineRule="auto"/>
              <w:ind w:right="-108"/>
              <w:jc w:val="left"/>
              <w:rPr>
                <w:sz w:val="22"/>
                <w:szCs w:val="22"/>
              </w:rPr>
            </w:pPr>
            <w:r w:rsidRPr="00493BC4">
              <w:rPr>
                <w:sz w:val="22"/>
                <w:szCs w:val="22"/>
              </w:rPr>
              <w:t xml:space="preserve">-Степень блеска: глянцевый                                                                                                                                                       </w:t>
            </w:r>
            <w:proofErr w:type="gramStart"/>
            <w:r w:rsidRPr="00493BC4">
              <w:rPr>
                <w:sz w:val="22"/>
                <w:szCs w:val="22"/>
              </w:rPr>
              <w:t>-М</w:t>
            </w:r>
            <w:proofErr w:type="gramEnd"/>
            <w:r w:rsidRPr="00493BC4">
              <w:rPr>
                <w:sz w:val="22"/>
                <w:szCs w:val="22"/>
              </w:rPr>
              <w:t>олотковая: нет                                                                                         -Износостойкая: да                                                                                            -Для металла: да</w:t>
            </w:r>
          </w:p>
          <w:p w:rsidR="00E125FD" w:rsidRPr="00493BC4" w:rsidRDefault="00E125FD" w:rsidP="00E125FD">
            <w:pPr>
              <w:spacing w:line="240" w:lineRule="auto"/>
              <w:ind w:right="-108"/>
              <w:jc w:val="left"/>
              <w:rPr>
                <w:sz w:val="22"/>
                <w:szCs w:val="22"/>
              </w:rPr>
            </w:pPr>
            <w:r>
              <w:rPr>
                <w:sz w:val="22"/>
                <w:szCs w:val="22"/>
              </w:rPr>
              <w:t>-</w:t>
            </w:r>
            <w:r w:rsidRPr="00493BC4">
              <w:rPr>
                <w:sz w:val="22"/>
                <w:szCs w:val="22"/>
              </w:rPr>
              <w:t>Цвет</w:t>
            </w:r>
            <w:r w:rsidRPr="001806C7">
              <w:rPr>
                <w:sz w:val="22"/>
                <w:szCs w:val="22"/>
              </w:rPr>
              <w:t xml:space="preserve">: </w:t>
            </w:r>
            <w:r w:rsidRPr="00493BC4">
              <w:rPr>
                <w:sz w:val="22"/>
                <w:szCs w:val="22"/>
              </w:rPr>
              <w:t>Белый</w:t>
            </w:r>
            <w:r w:rsidRPr="00493BC4">
              <w:rPr>
                <w:sz w:val="22"/>
                <w:szCs w:val="22"/>
              </w:rPr>
              <w:tab/>
            </w:r>
          </w:p>
          <w:p w:rsidR="00E125FD" w:rsidRPr="00493BC4" w:rsidRDefault="00E125FD" w:rsidP="00E125FD">
            <w:pPr>
              <w:spacing w:line="240" w:lineRule="auto"/>
              <w:ind w:right="-108"/>
              <w:jc w:val="left"/>
              <w:rPr>
                <w:sz w:val="22"/>
                <w:szCs w:val="22"/>
              </w:rPr>
            </w:pPr>
            <w:r>
              <w:rPr>
                <w:sz w:val="22"/>
                <w:szCs w:val="22"/>
                <w:lang w:val="en-US"/>
              </w:rPr>
              <w:t>-</w:t>
            </w:r>
            <w:r w:rsidRPr="00493BC4">
              <w:rPr>
                <w:sz w:val="22"/>
                <w:szCs w:val="22"/>
              </w:rPr>
              <w:t>Объем</w:t>
            </w:r>
            <w:r w:rsidRPr="001806C7">
              <w:rPr>
                <w:sz w:val="22"/>
                <w:szCs w:val="22"/>
              </w:rPr>
              <w:t>:</w:t>
            </w:r>
            <w:r w:rsidRPr="00493BC4">
              <w:rPr>
                <w:sz w:val="22"/>
                <w:szCs w:val="22"/>
              </w:rPr>
              <w:t xml:space="preserve"> ≥ 2</w:t>
            </w:r>
            <w:r w:rsidRPr="001806C7">
              <w:rPr>
                <w:sz w:val="22"/>
                <w:szCs w:val="22"/>
              </w:rPr>
              <w:t xml:space="preserve"> </w:t>
            </w:r>
            <w:r w:rsidRPr="00493BC4">
              <w:rPr>
                <w:sz w:val="22"/>
                <w:szCs w:val="22"/>
              </w:rPr>
              <w:t>Литр</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Информация о товаре и его характеристиках, должна быть нанесена на поверхности банки промышленным способом, химически стойким и стойким к горячей воде. На каждую банку должна быть нанесена маркировка, указывающая цвет краски.</w:t>
            </w:r>
            <w:r w:rsidRPr="00493BC4">
              <w:rPr>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3</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20.30.12.130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t>6</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Грунт-эмаль по ржавчине 3 в 1 (серый)</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108"/>
              <w:jc w:val="left"/>
              <w:rPr>
                <w:sz w:val="22"/>
                <w:szCs w:val="22"/>
              </w:rPr>
            </w:pPr>
            <w:r w:rsidRPr="00493BC4">
              <w:rPr>
                <w:sz w:val="22"/>
                <w:szCs w:val="22"/>
              </w:rPr>
              <w:t>-Грунт-эмаль по ржавчине</w:t>
            </w:r>
          </w:p>
          <w:p w:rsidR="00E125FD" w:rsidRPr="00493BC4" w:rsidRDefault="00E125FD" w:rsidP="00E125FD">
            <w:pPr>
              <w:spacing w:line="240" w:lineRule="auto"/>
              <w:ind w:right="-108"/>
              <w:jc w:val="left"/>
              <w:rPr>
                <w:sz w:val="22"/>
                <w:szCs w:val="22"/>
              </w:rPr>
            </w:pPr>
            <w:r w:rsidRPr="00493BC4">
              <w:rPr>
                <w:sz w:val="22"/>
                <w:szCs w:val="22"/>
              </w:rPr>
              <w:t xml:space="preserve">-Вид тары: металлическая банка                                                            </w:t>
            </w:r>
            <w:proofErr w:type="gramStart"/>
            <w:r w:rsidRPr="00493BC4">
              <w:rPr>
                <w:sz w:val="22"/>
                <w:szCs w:val="22"/>
              </w:rPr>
              <w:t>-Т</w:t>
            </w:r>
            <w:proofErr w:type="gramEnd"/>
            <w:r w:rsidRPr="00493BC4">
              <w:rPr>
                <w:sz w:val="22"/>
                <w:szCs w:val="22"/>
              </w:rPr>
              <w:t>ип: алкидная</w:t>
            </w:r>
          </w:p>
          <w:p w:rsidR="00E125FD" w:rsidRPr="00493BC4" w:rsidRDefault="00E125FD" w:rsidP="00E125FD">
            <w:pPr>
              <w:spacing w:line="240" w:lineRule="auto"/>
              <w:ind w:right="-108"/>
              <w:jc w:val="left"/>
              <w:rPr>
                <w:sz w:val="22"/>
                <w:szCs w:val="22"/>
              </w:rPr>
            </w:pPr>
            <w:r w:rsidRPr="00493BC4">
              <w:rPr>
                <w:sz w:val="22"/>
                <w:szCs w:val="22"/>
              </w:rPr>
              <w:t>-Диапазон покрытия на 1 кг: 10-16 м²</w:t>
            </w:r>
          </w:p>
          <w:p w:rsidR="00E125FD" w:rsidRPr="00493BC4" w:rsidRDefault="00E125FD" w:rsidP="00E125FD">
            <w:pPr>
              <w:spacing w:line="240" w:lineRule="auto"/>
              <w:ind w:right="-108"/>
              <w:jc w:val="left"/>
              <w:rPr>
                <w:sz w:val="22"/>
                <w:szCs w:val="22"/>
              </w:rPr>
            </w:pPr>
            <w:r w:rsidRPr="00493BC4">
              <w:rPr>
                <w:sz w:val="22"/>
                <w:szCs w:val="22"/>
              </w:rPr>
              <w:t>-Время полного высыхания: не более 4 ч</w:t>
            </w:r>
          </w:p>
          <w:p w:rsidR="00E125FD" w:rsidRDefault="00E125FD" w:rsidP="00E125FD">
            <w:pPr>
              <w:spacing w:line="240" w:lineRule="auto"/>
              <w:ind w:right="-108"/>
              <w:jc w:val="left"/>
              <w:rPr>
                <w:sz w:val="22"/>
                <w:szCs w:val="22"/>
              </w:rPr>
            </w:pPr>
            <w:r w:rsidRPr="00493BC4">
              <w:rPr>
                <w:sz w:val="22"/>
                <w:szCs w:val="22"/>
              </w:rPr>
              <w:t xml:space="preserve">-Степень блеска: глянцевый                                                                                                                                                       </w:t>
            </w:r>
            <w:proofErr w:type="gramStart"/>
            <w:r w:rsidRPr="00493BC4">
              <w:rPr>
                <w:sz w:val="22"/>
                <w:szCs w:val="22"/>
              </w:rPr>
              <w:t>-М</w:t>
            </w:r>
            <w:proofErr w:type="gramEnd"/>
            <w:r w:rsidRPr="00493BC4">
              <w:rPr>
                <w:sz w:val="22"/>
                <w:szCs w:val="22"/>
              </w:rPr>
              <w:t>олотковая: нет                                                                                         -Износостойкая: да                                                                                            -Для металла: да</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Цвет</w:t>
            </w:r>
            <w:r w:rsidRPr="001806C7">
              <w:rPr>
                <w:sz w:val="22"/>
                <w:szCs w:val="22"/>
              </w:rPr>
              <w:t xml:space="preserve">: </w:t>
            </w:r>
            <w:r w:rsidRPr="00493BC4">
              <w:rPr>
                <w:sz w:val="22"/>
                <w:szCs w:val="22"/>
              </w:rPr>
              <w:t>Серый</w:t>
            </w:r>
            <w:r w:rsidRPr="00493BC4">
              <w:rPr>
                <w:sz w:val="22"/>
                <w:szCs w:val="22"/>
              </w:rPr>
              <w:tab/>
            </w:r>
          </w:p>
          <w:p w:rsidR="00E125FD" w:rsidRPr="00493BC4" w:rsidRDefault="00E125FD" w:rsidP="00E125FD">
            <w:pPr>
              <w:spacing w:line="240" w:lineRule="auto"/>
              <w:ind w:right="-108"/>
              <w:jc w:val="left"/>
              <w:rPr>
                <w:sz w:val="22"/>
                <w:szCs w:val="22"/>
              </w:rPr>
            </w:pPr>
            <w:r>
              <w:rPr>
                <w:sz w:val="22"/>
                <w:szCs w:val="22"/>
                <w:lang w:val="en-US"/>
              </w:rPr>
              <w:t>-</w:t>
            </w:r>
            <w:r w:rsidRPr="00493BC4">
              <w:rPr>
                <w:sz w:val="22"/>
                <w:szCs w:val="22"/>
              </w:rPr>
              <w:t>Объем</w:t>
            </w:r>
            <w:r w:rsidRPr="001806C7">
              <w:rPr>
                <w:sz w:val="22"/>
                <w:szCs w:val="22"/>
              </w:rPr>
              <w:t xml:space="preserve">: </w:t>
            </w:r>
            <w:r w:rsidRPr="00493BC4">
              <w:rPr>
                <w:sz w:val="22"/>
                <w:szCs w:val="22"/>
              </w:rPr>
              <w:t>≥ 2</w:t>
            </w:r>
            <w:r w:rsidRPr="001806C7">
              <w:rPr>
                <w:sz w:val="22"/>
                <w:szCs w:val="22"/>
              </w:rPr>
              <w:t xml:space="preserve"> </w:t>
            </w:r>
            <w:r w:rsidRPr="00493BC4">
              <w:rPr>
                <w:sz w:val="22"/>
                <w:szCs w:val="22"/>
              </w:rPr>
              <w:t>Литр</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Информация о товаре и его характеристиках, должна быть нанесена на поверхности банки промышленным способом, химически стойким и стойким к горячей воде. На каждую банку должна быть нанесена маркировка, указывающая цвет краски.</w:t>
            </w:r>
            <w:r w:rsidRPr="00493BC4">
              <w:rPr>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Pr>
                <w:sz w:val="22"/>
                <w:szCs w:val="22"/>
              </w:rPr>
              <w:t>5</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20.30.12.130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lastRenderedPageBreak/>
              <w:t>7</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Лак для дерева</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Лак цветной</w:t>
            </w:r>
            <w:r w:rsidRPr="001806C7">
              <w:rPr>
                <w:sz w:val="22"/>
                <w:szCs w:val="22"/>
              </w:rPr>
              <w:t xml:space="preserve">: </w:t>
            </w:r>
            <w:r w:rsidRPr="00493BC4">
              <w:rPr>
                <w:sz w:val="22"/>
                <w:szCs w:val="22"/>
              </w:rPr>
              <w:t>Нет</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Тип</w:t>
            </w:r>
            <w:r w:rsidRPr="001806C7">
              <w:rPr>
                <w:sz w:val="22"/>
                <w:szCs w:val="22"/>
              </w:rPr>
              <w:t xml:space="preserve">: </w:t>
            </w:r>
            <w:r w:rsidRPr="00493BC4">
              <w:rPr>
                <w:sz w:val="22"/>
                <w:szCs w:val="22"/>
              </w:rPr>
              <w:t>Алкидно-уретановый</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Тип покрытия</w:t>
            </w:r>
            <w:r w:rsidRPr="001806C7">
              <w:rPr>
                <w:sz w:val="22"/>
                <w:szCs w:val="22"/>
              </w:rPr>
              <w:t xml:space="preserve">: </w:t>
            </w:r>
            <w:proofErr w:type="spellStart"/>
            <w:r w:rsidRPr="00493BC4">
              <w:rPr>
                <w:sz w:val="22"/>
                <w:szCs w:val="22"/>
              </w:rPr>
              <w:t>Глянецевое</w:t>
            </w:r>
            <w:proofErr w:type="spellEnd"/>
          </w:p>
          <w:p w:rsidR="00E125FD" w:rsidRDefault="00E125FD" w:rsidP="00E125FD">
            <w:pPr>
              <w:spacing w:line="240" w:lineRule="auto"/>
              <w:ind w:right="-108"/>
              <w:jc w:val="left"/>
              <w:rPr>
                <w:sz w:val="22"/>
                <w:szCs w:val="22"/>
              </w:rPr>
            </w:pPr>
            <w:r w:rsidRPr="001806C7">
              <w:rPr>
                <w:sz w:val="22"/>
                <w:szCs w:val="22"/>
              </w:rPr>
              <w:t>-</w:t>
            </w:r>
            <w:r w:rsidRPr="00493BC4">
              <w:rPr>
                <w:sz w:val="22"/>
                <w:szCs w:val="22"/>
              </w:rPr>
              <w:t>Яхтенный лак</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Объем банки</w:t>
            </w:r>
            <w:r w:rsidRPr="001806C7">
              <w:rPr>
                <w:sz w:val="22"/>
                <w:szCs w:val="22"/>
              </w:rPr>
              <w:t xml:space="preserve">: </w:t>
            </w:r>
            <w:r w:rsidRPr="00493BC4">
              <w:rPr>
                <w:sz w:val="22"/>
                <w:szCs w:val="22"/>
              </w:rPr>
              <w:t>≥ 1,5 и ≤ 2,5</w:t>
            </w:r>
            <w:r w:rsidRPr="001806C7">
              <w:rPr>
                <w:sz w:val="22"/>
                <w:szCs w:val="22"/>
              </w:rPr>
              <w:t xml:space="preserve"> </w:t>
            </w:r>
            <w:r w:rsidRPr="00493BC4">
              <w:rPr>
                <w:sz w:val="22"/>
                <w:szCs w:val="22"/>
              </w:rPr>
              <w:t>Литр</w:t>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Расход: не более</w:t>
            </w:r>
            <w:r>
              <w:rPr>
                <w:sz w:val="22"/>
                <w:szCs w:val="22"/>
              </w:rPr>
              <w:t xml:space="preserve"> 1 литр на 10-12 м</w:t>
            </w:r>
            <w:proofErr w:type="gramStart"/>
            <w:r>
              <w:rPr>
                <w:sz w:val="22"/>
                <w:szCs w:val="22"/>
              </w:rPr>
              <w:t>2</w:t>
            </w:r>
            <w:proofErr w:type="gramEnd"/>
            <w:r w:rsidRPr="00493BC4">
              <w:rPr>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10,8</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Литр</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20.30.12.110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E420BF">
        <w:trPr>
          <w:trHeight w:val="855"/>
        </w:trPr>
        <w:tc>
          <w:tcPr>
            <w:tcW w:w="42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left"/>
              <w:rPr>
                <w:sz w:val="22"/>
                <w:szCs w:val="22"/>
              </w:rPr>
            </w:pPr>
            <w:r w:rsidRPr="00493BC4">
              <w:rPr>
                <w:sz w:val="22"/>
                <w:szCs w:val="22"/>
              </w:rPr>
              <w:t>8</w:t>
            </w:r>
          </w:p>
        </w:tc>
        <w:tc>
          <w:tcPr>
            <w:tcW w:w="241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tabs>
                <w:tab w:val="left" w:pos="602"/>
              </w:tabs>
              <w:spacing w:line="240" w:lineRule="auto"/>
              <w:jc w:val="left"/>
              <w:rPr>
                <w:color w:val="000000"/>
                <w:sz w:val="22"/>
                <w:szCs w:val="22"/>
              </w:rPr>
            </w:pPr>
            <w:r w:rsidRPr="00493BC4">
              <w:rPr>
                <w:color w:val="000000"/>
                <w:sz w:val="22"/>
                <w:szCs w:val="22"/>
              </w:rPr>
              <w:t>Растворитель</w:t>
            </w:r>
          </w:p>
        </w:tc>
        <w:tc>
          <w:tcPr>
            <w:tcW w:w="4536"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Марка</w:t>
            </w:r>
            <w:r w:rsidRPr="00493BC4">
              <w:rPr>
                <w:sz w:val="22"/>
                <w:szCs w:val="22"/>
              </w:rPr>
              <w:tab/>
              <w:t>Р-646</w:t>
            </w:r>
            <w:r w:rsidRPr="00493BC4">
              <w:rPr>
                <w:sz w:val="22"/>
                <w:szCs w:val="22"/>
              </w:rPr>
              <w:tab/>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Вид тары</w:t>
            </w:r>
            <w:r w:rsidRPr="001806C7">
              <w:rPr>
                <w:sz w:val="22"/>
                <w:szCs w:val="22"/>
              </w:rPr>
              <w:t xml:space="preserve">: </w:t>
            </w:r>
            <w:r w:rsidRPr="00493BC4">
              <w:rPr>
                <w:sz w:val="22"/>
                <w:szCs w:val="22"/>
              </w:rPr>
              <w:t>Бутыль</w:t>
            </w:r>
            <w:r w:rsidRPr="00493BC4">
              <w:rPr>
                <w:sz w:val="22"/>
                <w:szCs w:val="22"/>
              </w:rPr>
              <w:tab/>
            </w:r>
          </w:p>
          <w:p w:rsidR="00E125FD" w:rsidRPr="00493BC4" w:rsidRDefault="00E125FD" w:rsidP="00E125FD">
            <w:pPr>
              <w:spacing w:line="240" w:lineRule="auto"/>
              <w:ind w:right="-108"/>
              <w:jc w:val="left"/>
              <w:rPr>
                <w:sz w:val="22"/>
                <w:szCs w:val="22"/>
              </w:rPr>
            </w:pPr>
            <w:r w:rsidRPr="001806C7">
              <w:rPr>
                <w:sz w:val="22"/>
                <w:szCs w:val="22"/>
              </w:rPr>
              <w:t>-</w:t>
            </w:r>
            <w:r w:rsidRPr="00493BC4">
              <w:rPr>
                <w:sz w:val="22"/>
                <w:szCs w:val="22"/>
              </w:rPr>
              <w:t xml:space="preserve">ГОСТ 18188-72                                                         </w:t>
            </w:r>
            <w:r w:rsidRPr="001806C7">
              <w:rPr>
                <w:sz w:val="22"/>
                <w:szCs w:val="22"/>
              </w:rPr>
              <w:t>-</w:t>
            </w:r>
            <w:r w:rsidRPr="00493BC4">
              <w:rPr>
                <w:sz w:val="22"/>
                <w:szCs w:val="22"/>
              </w:rPr>
              <w:t>Объем</w:t>
            </w:r>
            <w:r w:rsidRPr="001806C7">
              <w:rPr>
                <w:sz w:val="22"/>
                <w:szCs w:val="22"/>
              </w:rPr>
              <w:t xml:space="preserve">: </w:t>
            </w:r>
            <w:r w:rsidRPr="00493BC4">
              <w:rPr>
                <w:sz w:val="22"/>
                <w:szCs w:val="22"/>
              </w:rPr>
              <w:t>1</w:t>
            </w:r>
            <w:r w:rsidRPr="001806C7">
              <w:rPr>
                <w:sz w:val="22"/>
                <w:szCs w:val="22"/>
              </w:rPr>
              <w:t xml:space="preserve"> </w:t>
            </w:r>
            <w:r w:rsidRPr="00493BC4">
              <w:rPr>
                <w:sz w:val="22"/>
                <w:szCs w:val="22"/>
              </w:rPr>
              <w:t>Литр</w:t>
            </w:r>
          </w:p>
        </w:tc>
        <w:tc>
          <w:tcPr>
            <w:tcW w:w="851"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15</w:t>
            </w: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r w:rsidRPr="00493BC4">
              <w:rPr>
                <w:color w:val="000000"/>
                <w:sz w:val="22"/>
                <w:szCs w:val="22"/>
              </w:rPr>
              <w:t>20.30.22.220</w:t>
            </w: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pStyle w:val="af5"/>
              <w:widowControl w:val="0"/>
              <w:spacing w:after="0" w:line="240" w:lineRule="auto"/>
              <w:ind w:left="4" w:right="-9"/>
              <w:jc w:val="center"/>
              <w:rPr>
                <w:rFonts w:ascii="Times New Roman" w:eastAsia="Times New Roman" w:hAnsi="Times New Roman"/>
                <w:lang w:eastAsia="ru-RU"/>
              </w:rPr>
            </w:pPr>
          </w:p>
        </w:tc>
      </w:tr>
      <w:tr w:rsidR="00E125FD" w:rsidRPr="00493BC4"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widowControl/>
              <w:tabs>
                <w:tab w:val="left" w:pos="709"/>
              </w:tabs>
              <w:suppressAutoHyphens/>
              <w:autoSpaceDE/>
              <w:autoSpaceDN/>
              <w:adjustRightInd/>
              <w:spacing w:line="240" w:lineRule="auto"/>
              <w:jc w:val="right"/>
              <w:textAlignment w:val="auto"/>
              <w:rPr>
                <w:sz w:val="22"/>
                <w:szCs w:val="22"/>
                <w:lang w:val="en-US"/>
              </w:rPr>
            </w:pPr>
            <w:r w:rsidRPr="00493BC4">
              <w:rPr>
                <w:sz w:val="22"/>
                <w:szCs w:val="22"/>
              </w:rPr>
              <w:t>ИТОГО</w:t>
            </w:r>
            <w:r w:rsidRPr="00493BC4">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E125FD" w:rsidRPr="00493BC4" w:rsidRDefault="00E125FD" w:rsidP="00E125FD">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36B" w:rsidRDefault="008B536B">
      <w:r>
        <w:separator/>
      </w:r>
    </w:p>
  </w:endnote>
  <w:endnote w:type="continuationSeparator" w:id="0">
    <w:p w:rsidR="008B536B" w:rsidRDefault="008B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36B" w:rsidRDefault="008B536B">
      <w:r>
        <w:separator/>
      </w:r>
    </w:p>
  </w:footnote>
  <w:footnote w:type="continuationSeparator" w:id="0">
    <w:p w:rsidR="008B536B" w:rsidRDefault="008B53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BF130BE"/>
    <w:multiLevelType w:val="multilevel"/>
    <w:tmpl w:val="6E2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06C7"/>
    <w:rsid w:val="00181CD8"/>
    <w:rsid w:val="0019390B"/>
    <w:rsid w:val="00194C5B"/>
    <w:rsid w:val="001A09ED"/>
    <w:rsid w:val="001B04E6"/>
    <w:rsid w:val="001C1CD1"/>
    <w:rsid w:val="001C782E"/>
    <w:rsid w:val="001D0539"/>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33C4B"/>
    <w:rsid w:val="00433E8F"/>
    <w:rsid w:val="00442929"/>
    <w:rsid w:val="00450A37"/>
    <w:rsid w:val="00451831"/>
    <w:rsid w:val="0045195B"/>
    <w:rsid w:val="00451C96"/>
    <w:rsid w:val="0045573A"/>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3BC4"/>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931"/>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76A03"/>
    <w:rsid w:val="00781617"/>
    <w:rsid w:val="00782262"/>
    <w:rsid w:val="007847FF"/>
    <w:rsid w:val="007865B4"/>
    <w:rsid w:val="00794827"/>
    <w:rsid w:val="007A35EE"/>
    <w:rsid w:val="007A497B"/>
    <w:rsid w:val="007A5E3C"/>
    <w:rsid w:val="007A7E9E"/>
    <w:rsid w:val="007B3DA0"/>
    <w:rsid w:val="007C719C"/>
    <w:rsid w:val="007D60B5"/>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536B"/>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204"/>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B71B1"/>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6606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709"/>
    <w:rsid w:val="00CD7A8C"/>
    <w:rsid w:val="00CD7DBB"/>
    <w:rsid w:val="00CE008B"/>
    <w:rsid w:val="00CF1051"/>
    <w:rsid w:val="00CF29C7"/>
    <w:rsid w:val="00D03C25"/>
    <w:rsid w:val="00D12B16"/>
    <w:rsid w:val="00D1387F"/>
    <w:rsid w:val="00D31673"/>
    <w:rsid w:val="00D349BD"/>
    <w:rsid w:val="00D3776B"/>
    <w:rsid w:val="00D41B14"/>
    <w:rsid w:val="00D4271D"/>
    <w:rsid w:val="00D45DBB"/>
    <w:rsid w:val="00D50717"/>
    <w:rsid w:val="00D54A02"/>
    <w:rsid w:val="00D554A3"/>
    <w:rsid w:val="00D561C8"/>
    <w:rsid w:val="00D64851"/>
    <w:rsid w:val="00D64AEC"/>
    <w:rsid w:val="00D77E8E"/>
    <w:rsid w:val="00D8046B"/>
    <w:rsid w:val="00D829E9"/>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5FD"/>
    <w:rsid w:val="00E12FA5"/>
    <w:rsid w:val="00E167B3"/>
    <w:rsid w:val="00E2355B"/>
    <w:rsid w:val="00E30504"/>
    <w:rsid w:val="00E35E88"/>
    <w:rsid w:val="00E40DD4"/>
    <w:rsid w:val="00E420BF"/>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077D0"/>
    <w:rsid w:val="00F15493"/>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F3037-5D64-474B-86CD-2F58FA759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4135</Words>
  <Characters>23575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2026-08-14T07:08:00Z</dcterms:created>
  <dcterms:modified xsi:type="dcterms:W3CDTF">2026-08-14T07:08:00Z</dcterms:modified>
</cp:coreProperties>
</file>