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3AC7" w:rsidRPr="009C62BC" w:rsidRDefault="00093AC7" w:rsidP="00093AC7">
      <w:pPr>
        <w:jc w:val="right"/>
      </w:pPr>
    </w:p>
    <w:p w:rsidR="00CE1719" w:rsidRDefault="00CE1719" w:rsidP="00CE1719">
      <w:pPr>
        <w:jc w:val="center"/>
        <w:rPr>
          <w:b/>
        </w:rPr>
      </w:pPr>
      <w:r>
        <w:rPr>
          <w:b/>
        </w:rPr>
        <w:t xml:space="preserve">ДОГОВОР </w:t>
      </w:r>
      <w:r w:rsidRPr="009C62BC">
        <w:rPr>
          <w:b/>
        </w:rPr>
        <w:t>ОКАЗАНИЯ УСЛУГ</w:t>
      </w:r>
    </w:p>
    <w:p w:rsidR="00CE1719" w:rsidRPr="00AE1FB4" w:rsidRDefault="00CE1719" w:rsidP="00CE1719">
      <w:pPr>
        <w:jc w:val="center"/>
        <w:rPr>
          <w:b/>
        </w:rPr>
      </w:pPr>
      <w:r w:rsidRPr="00AE1FB4">
        <w:rPr>
          <w:b/>
        </w:rPr>
        <w:t xml:space="preserve">№ </w:t>
      </w:r>
      <w:r w:rsidR="00C66798">
        <w:rPr>
          <w:b/>
        </w:rPr>
        <w:t>2626320900..2000000000000</w:t>
      </w:r>
      <w:r w:rsidRPr="00AE1FB4">
        <w:rPr>
          <w:b/>
        </w:rPr>
        <w:t>/___________________</w:t>
      </w:r>
    </w:p>
    <w:p w:rsidR="00CE1719" w:rsidRDefault="00CE1719" w:rsidP="00CE1719">
      <w:pPr>
        <w:jc w:val="center"/>
        <w:rPr>
          <w:b/>
        </w:rPr>
      </w:pPr>
      <w:r w:rsidRPr="00AE1FB4">
        <w:rPr>
          <w:b/>
        </w:rPr>
        <w:t xml:space="preserve">ИКЗ </w:t>
      </w:r>
      <w:r w:rsidR="00BB6959" w:rsidRPr="00ED69F9">
        <w:rPr>
          <w:b/>
        </w:rPr>
        <w:t>26</w:t>
      </w:r>
      <w:r w:rsidRPr="00ED69F9">
        <w:rPr>
          <w:b/>
        </w:rPr>
        <w:t>116</w:t>
      </w:r>
      <w:r w:rsidR="00BB6959" w:rsidRPr="00ED69F9">
        <w:rPr>
          <w:b/>
        </w:rPr>
        <w:t>33000190</w:t>
      </w:r>
      <w:r w:rsidRPr="00ED69F9">
        <w:rPr>
          <w:b/>
        </w:rPr>
        <w:t>16</w:t>
      </w:r>
      <w:r w:rsidR="00BB6959" w:rsidRPr="00ED69F9">
        <w:rPr>
          <w:b/>
        </w:rPr>
        <w:t>3301001</w:t>
      </w:r>
      <w:r w:rsidR="00C66798">
        <w:rPr>
          <w:b/>
        </w:rPr>
        <w:t xml:space="preserve"> </w:t>
      </w:r>
      <w:r w:rsidRPr="00ED69F9">
        <w:rPr>
          <w:b/>
        </w:rPr>
        <w:t xml:space="preserve">0000 </w:t>
      </w:r>
      <w:r w:rsidR="002650F2" w:rsidRPr="00ED69F9">
        <w:rPr>
          <w:b/>
        </w:rPr>
        <w:t>0</w:t>
      </w:r>
      <w:r w:rsidR="00BB6959" w:rsidRPr="00ED69F9">
        <w:rPr>
          <w:b/>
        </w:rPr>
        <w:t>_ _4520</w:t>
      </w:r>
      <w:r w:rsidR="00C66798">
        <w:rPr>
          <w:b/>
        </w:rPr>
        <w:t xml:space="preserve"> </w:t>
      </w:r>
      <w:r w:rsidRPr="00ED69F9">
        <w:rPr>
          <w:b/>
        </w:rPr>
        <w:t>21</w:t>
      </w:r>
      <w:r w:rsidR="00BB6959" w:rsidRPr="00ED69F9">
        <w:rPr>
          <w:b/>
        </w:rPr>
        <w:t>1</w:t>
      </w:r>
    </w:p>
    <w:p w:rsidR="00CE1719" w:rsidRPr="009C62BC" w:rsidRDefault="00CE1719" w:rsidP="00CE1719"/>
    <w:p w:rsidR="00CE1719" w:rsidRPr="009C62BC" w:rsidRDefault="00CE1719" w:rsidP="00CE1719">
      <w:pPr>
        <w:jc w:val="center"/>
      </w:pPr>
      <w:r w:rsidRPr="009C62BC">
        <w:t xml:space="preserve"> </w:t>
      </w:r>
      <w:r w:rsidR="0029707C">
        <w:t>с. Пановка</w:t>
      </w:r>
      <w:r w:rsidRPr="009C62BC">
        <w:t xml:space="preserve">                                                                      </w:t>
      </w:r>
      <w:r w:rsidR="00BB6959">
        <w:tab/>
      </w:r>
      <w:r w:rsidRPr="009C62BC">
        <w:t xml:space="preserve">                  </w:t>
      </w:r>
      <w:r w:rsidR="00BB6959">
        <w:t xml:space="preserve">      </w:t>
      </w:r>
      <w:r w:rsidRPr="009C62BC">
        <w:t>«</w:t>
      </w:r>
      <w:r>
        <w:t>____</w:t>
      </w:r>
      <w:r w:rsidRPr="009C62BC">
        <w:t>»_________202</w:t>
      </w:r>
      <w:r w:rsidR="00BB6959">
        <w:t>6</w:t>
      </w:r>
      <w:r w:rsidRPr="009C62BC">
        <w:t>г.</w:t>
      </w:r>
    </w:p>
    <w:p w:rsidR="00CE1719" w:rsidRDefault="00CE1719" w:rsidP="00CE1719">
      <w:pPr>
        <w:ind w:firstLine="567"/>
        <w:jc w:val="both"/>
        <w:rPr>
          <w:b/>
        </w:rPr>
      </w:pPr>
    </w:p>
    <w:p w:rsidR="00CE1719" w:rsidRPr="00EC49EA" w:rsidRDefault="00CE1719" w:rsidP="00CE1719">
      <w:pPr>
        <w:autoSpaceDE w:val="0"/>
        <w:ind w:firstLine="709"/>
        <w:jc w:val="both"/>
      </w:pPr>
      <w:proofErr w:type="gramStart"/>
      <w:r w:rsidRPr="00EC49EA">
        <w:t>Государственный заказчик –</w:t>
      </w:r>
      <w:r w:rsidR="00D20784">
        <w:t xml:space="preserve"> </w:t>
      </w:r>
      <w:r w:rsidR="00D20784" w:rsidRPr="00D20784">
        <w:rPr>
          <w:b/>
        </w:rPr>
        <w:t xml:space="preserve">Федеральное казенное учреждение «Исправительная колния №3 </w:t>
      </w:r>
      <w:r w:rsidRPr="00784C1C">
        <w:rPr>
          <w:b/>
        </w:rPr>
        <w:t>Управления Федеральной службы исполнения наказаний по Республике Татарстан»</w:t>
      </w:r>
      <w:r w:rsidRPr="00EC49EA">
        <w:rPr>
          <w:b/>
        </w:rPr>
        <w:t xml:space="preserve"> (</w:t>
      </w:r>
      <w:r w:rsidR="00D20784">
        <w:rPr>
          <w:b/>
        </w:rPr>
        <w:t xml:space="preserve">ФКУ ИК-3 </w:t>
      </w:r>
      <w:r w:rsidRPr="00EC49EA">
        <w:rPr>
          <w:b/>
        </w:rPr>
        <w:t>УФСИН России по Республике Татарстан)</w:t>
      </w:r>
      <w:r w:rsidRPr="00EC49EA">
        <w:t xml:space="preserve">, </w:t>
      </w:r>
      <w:r w:rsidRPr="00EC49EA">
        <w:rPr>
          <w:color w:val="000000"/>
        </w:rPr>
        <w:t>выступающее от имени Российской Федерации, в целях обеспечения государственных нужд и выполнения заданий государственного оборонного заказа на 202</w:t>
      </w:r>
      <w:r w:rsidR="00094B12">
        <w:rPr>
          <w:color w:val="000000"/>
        </w:rPr>
        <w:t>6</w:t>
      </w:r>
      <w:r>
        <w:rPr>
          <w:color w:val="000000"/>
        </w:rPr>
        <w:t xml:space="preserve"> </w:t>
      </w:r>
      <w:r w:rsidRPr="00EC49EA">
        <w:rPr>
          <w:color w:val="000000"/>
        </w:rPr>
        <w:t>год,</w:t>
      </w:r>
      <w:r w:rsidR="00D20784">
        <w:rPr>
          <w:color w:val="000000"/>
        </w:rPr>
        <w:t xml:space="preserve"> </w:t>
      </w:r>
      <w:r w:rsidRPr="00EC49EA">
        <w:t>именуемый в дальнейшем «Государственный заказчик», «Заказчик», в</w:t>
      </w:r>
      <w:r w:rsidR="002650F2">
        <w:t xml:space="preserve"> </w:t>
      </w:r>
      <w:r w:rsidRPr="00EC49EA">
        <w:t xml:space="preserve">лице </w:t>
      </w:r>
      <w:r w:rsidR="00094B12">
        <w:t>временно исполняющего обязанности</w:t>
      </w:r>
      <w:r w:rsidR="00D20784">
        <w:t xml:space="preserve"> </w:t>
      </w:r>
      <w:r w:rsidRPr="00AE1FB4">
        <w:t xml:space="preserve">начальника </w:t>
      </w:r>
      <w:r w:rsidR="00D20784">
        <w:t>Гилманова Ильнара Айдаровича</w:t>
      </w:r>
      <w:r w:rsidRPr="00AE1FB4">
        <w:t>, действующего</w:t>
      </w:r>
      <w:r w:rsidRPr="00EC49EA">
        <w:t xml:space="preserve"> на основании</w:t>
      </w:r>
      <w:proofErr w:type="gramEnd"/>
      <w:r w:rsidRPr="00EC49EA">
        <w:t xml:space="preserve"> </w:t>
      </w:r>
      <w:proofErr w:type="gramStart"/>
      <w:r w:rsidR="00094B12">
        <w:t xml:space="preserve">Устава, </w:t>
      </w:r>
      <w:r w:rsidRPr="00EC49EA">
        <w:t>с одной стороны, и</w:t>
      </w:r>
      <w:r>
        <w:t xml:space="preserve"> </w:t>
      </w:r>
      <w:r w:rsidRPr="00D20784">
        <w:rPr>
          <w:b/>
        </w:rPr>
        <w:t>Общество с ограниченной ответственностью</w:t>
      </w:r>
      <w:r>
        <w:t xml:space="preserve"> </w:t>
      </w:r>
      <w:r w:rsidRPr="00E85C41">
        <w:rPr>
          <w:highlight w:val="yellow"/>
        </w:rPr>
        <w:t>_____________</w:t>
      </w:r>
      <w:r w:rsidRPr="00EC49EA">
        <w:t xml:space="preserve">, именуемое в дальнейшем «Исполнитель», в лице </w:t>
      </w:r>
      <w:r w:rsidRPr="00E85C41">
        <w:rPr>
          <w:highlight w:val="yellow"/>
        </w:rPr>
        <w:t>_____________________________</w:t>
      </w:r>
      <w:r w:rsidRPr="00EC49EA">
        <w:t xml:space="preserve">, действующего на основании </w:t>
      </w:r>
      <w:r>
        <w:t>Устава</w:t>
      </w:r>
      <w:r w:rsidRPr="00EC49EA">
        <w:t>, с другой стороны, именуемые в дальнейшем Стороны, руководствуясь Федеральным законом от 29.12.2012 № 275-ФЗ</w:t>
      </w:r>
      <w:r w:rsidR="00D20784">
        <w:t xml:space="preserve"> </w:t>
      </w:r>
      <w:r w:rsidRPr="00EC49EA">
        <w:t xml:space="preserve">«О государственном оборонном заказе» (далее – Закон № 275-ФЗ), </w:t>
      </w:r>
      <w:r w:rsidRPr="00EC49EA">
        <w:rPr>
          <w:noProof/>
        </w:rPr>
        <w:t xml:space="preserve">Федеральным законом от 05.04.2013 № 44-ФЗ «О </w:t>
      </w:r>
      <w:r w:rsidR="00BB6959">
        <w:rPr>
          <w:noProof/>
        </w:rPr>
        <w:t>Контрактной</w:t>
      </w:r>
      <w:r w:rsidRPr="00EC49EA">
        <w:rPr>
          <w:noProof/>
        </w:rPr>
        <w:t xml:space="preserve"> системе в сфере закупок товаров, работ, услуг для обеспечения государственных и муниципальных нужд» (далее</w:t>
      </w:r>
      <w:proofErr w:type="gramEnd"/>
      <w:r w:rsidRPr="00EC49EA">
        <w:rPr>
          <w:noProof/>
        </w:rPr>
        <w:t xml:space="preserve"> – </w:t>
      </w:r>
      <w:proofErr w:type="gramStart"/>
      <w:r w:rsidRPr="00EC49EA">
        <w:rPr>
          <w:noProof/>
        </w:rPr>
        <w:t>Закон № 44-ФЗ)</w:t>
      </w:r>
      <w:r w:rsidRPr="00EC49EA">
        <w:rPr>
          <w:noProof/>
          <w:spacing w:val="-4"/>
        </w:rPr>
        <w:t xml:space="preserve">, </w:t>
      </w:r>
      <w:r w:rsidRPr="00EC49EA">
        <w:t xml:space="preserve">постановлением Правительства Российской Федерации от 26.12.2013№1275 «О примерных условиях государственных </w:t>
      </w:r>
      <w:r w:rsidR="00BB6959">
        <w:t>Договор</w:t>
      </w:r>
      <w:r w:rsidRPr="00EC49EA">
        <w:t>ов (</w:t>
      </w:r>
      <w:r w:rsidR="00BB6959">
        <w:t>Договор</w:t>
      </w:r>
      <w:r w:rsidRPr="00EC49EA">
        <w:t xml:space="preserve">ов) по государственному оборонному заказу», на основании п.4 ч.1 ст.93 Закона №44-ФЗ </w:t>
      </w:r>
      <w:r w:rsidR="00DF097A" w:rsidRPr="00707E73">
        <w:t>закупочная сессия №______</w:t>
      </w:r>
      <w:r w:rsidR="00DF097A" w:rsidRPr="00707E73">
        <w:rPr>
          <w:highlight w:val="yellow"/>
        </w:rPr>
        <w:t>____________________________</w:t>
      </w:r>
      <w:r w:rsidR="00DF097A" w:rsidRPr="00707E73">
        <w:t>______ от ____</w:t>
      </w:r>
      <w:r w:rsidR="00DF097A" w:rsidRPr="00707E73">
        <w:rPr>
          <w:highlight w:val="yellow"/>
        </w:rPr>
        <w:t>_________</w:t>
      </w:r>
      <w:r w:rsidR="00DF097A" w:rsidRPr="00707E73">
        <w:t xml:space="preserve"> </w:t>
      </w:r>
      <w:r w:rsidRPr="00EC49EA">
        <w:t xml:space="preserve">заключили настоящий </w:t>
      </w:r>
      <w:r w:rsidR="00D20784">
        <w:t>Договор</w:t>
      </w:r>
      <w:r w:rsidRPr="00EC49EA">
        <w:t xml:space="preserve"> (далее - </w:t>
      </w:r>
      <w:r w:rsidR="00BB6959">
        <w:t>Договор</w:t>
      </w:r>
      <w:r w:rsidRPr="00EC49EA">
        <w:t>) о нижеследующем:</w:t>
      </w:r>
      <w:proofErr w:type="gramEnd"/>
    </w:p>
    <w:p w:rsidR="004A0416" w:rsidRPr="009C62BC" w:rsidRDefault="004A0416">
      <w:pPr>
        <w:ind w:firstLine="360"/>
        <w:jc w:val="both"/>
      </w:pPr>
    </w:p>
    <w:p w:rsidR="00AE1FB4" w:rsidRDefault="00AE1FB4" w:rsidP="00AE1FB4">
      <w:pPr>
        <w:numPr>
          <w:ilvl w:val="0"/>
          <w:numId w:val="9"/>
        </w:numPr>
        <w:suppressAutoHyphens w:val="0"/>
        <w:jc w:val="center"/>
        <w:rPr>
          <w:b/>
        </w:rPr>
      </w:pPr>
      <w:r w:rsidRPr="00EC49EA">
        <w:rPr>
          <w:b/>
        </w:rPr>
        <w:t xml:space="preserve">ПРЕДМЕТ </w:t>
      </w:r>
      <w:r w:rsidR="00BB6959">
        <w:rPr>
          <w:b/>
        </w:rPr>
        <w:t>ДОГОВОРА</w:t>
      </w:r>
    </w:p>
    <w:p w:rsidR="00AE1FB4" w:rsidRPr="00AE1FB4" w:rsidRDefault="00AE1FB4" w:rsidP="00AE1FB4">
      <w:pPr>
        <w:ind w:firstLine="360"/>
        <w:jc w:val="both"/>
      </w:pPr>
      <w:proofErr w:type="gramStart"/>
      <w:r w:rsidRPr="00AE1FB4">
        <w:rPr>
          <w:b/>
        </w:rPr>
        <w:t>1.1.</w:t>
      </w:r>
      <w:r w:rsidRPr="00AE1FB4">
        <w:t>Исполнитель в рамках государственного оборонного заказа на 202</w:t>
      </w:r>
      <w:r w:rsidR="00BB6959">
        <w:t>6</w:t>
      </w:r>
      <w:r w:rsidRPr="00AE1FB4">
        <w:t xml:space="preserve"> год обязуется оказать </w:t>
      </w:r>
      <w:r w:rsidRPr="00AE1FB4">
        <w:br/>
      </w:r>
      <w:r w:rsidR="0005540D">
        <w:rPr>
          <w:b/>
        </w:rPr>
        <w:t>услуги по</w:t>
      </w:r>
      <w:r w:rsidR="00452800" w:rsidRPr="00B134EA">
        <w:rPr>
          <w:spacing w:val="-1"/>
        </w:rPr>
        <w:t xml:space="preserve"> </w:t>
      </w:r>
      <w:r w:rsidR="00452800" w:rsidRPr="00452800">
        <w:rPr>
          <w:b/>
          <w:spacing w:val="-1"/>
        </w:rPr>
        <w:t xml:space="preserve">ремонту и техническому обслуживанию (далее - ТО) автотранспортных средств </w:t>
      </w:r>
      <w:r w:rsidRPr="00C66798">
        <w:rPr>
          <w:b/>
        </w:rPr>
        <w:t>Заказчика (</w:t>
      </w:r>
      <w:r w:rsidRPr="00B62EAD">
        <w:t>далее – Услуги) согласно</w:t>
      </w:r>
      <w:r w:rsidRPr="00AE1FB4">
        <w:t xml:space="preserve"> техническому заданию (приложение №1), являющимся неотъемлемой частью настоящего </w:t>
      </w:r>
      <w:r w:rsidR="00BB6959">
        <w:t>Договор</w:t>
      </w:r>
      <w:r w:rsidRPr="00AE1FB4">
        <w:t xml:space="preserve">а, </w:t>
      </w:r>
      <w:r w:rsidR="00ED69F9" w:rsidRPr="00452800">
        <w:rPr>
          <w:b/>
          <w:spacing w:val="-1"/>
        </w:rPr>
        <w:t>с выездом к Заказчику в соответствии с  «Правилами оказания услуг (выполнению работ) по техническому обслуживанию и ремонту автотранспортных средств», утвержденными Постановлением Правительства РФ от 11.04.2001</w:t>
      </w:r>
      <w:proofErr w:type="gramEnd"/>
      <w:r w:rsidR="00ED69F9" w:rsidRPr="00452800">
        <w:rPr>
          <w:b/>
          <w:spacing w:val="-1"/>
        </w:rPr>
        <w:t xml:space="preserve"> г. №290</w:t>
      </w:r>
      <w:r w:rsidR="00ED69F9">
        <w:rPr>
          <w:b/>
          <w:spacing w:val="-1"/>
        </w:rPr>
        <w:t xml:space="preserve">, </w:t>
      </w:r>
      <w:r w:rsidRPr="00AE1FB4">
        <w:t xml:space="preserve">а Заказчик обязуется оплатить оказанные услуги в соответствии с условиями </w:t>
      </w:r>
      <w:r w:rsidR="00BB6959">
        <w:t>Договор</w:t>
      </w:r>
      <w:r w:rsidRPr="00AE1FB4">
        <w:t>а.</w:t>
      </w:r>
    </w:p>
    <w:p w:rsidR="00AE1FB4" w:rsidRPr="0058455D" w:rsidRDefault="00AE1FB4" w:rsidP="00723C03">
      <w:pPr>
        <w:shd w:val="clear" w:color="auto" w:fill="DBE5F1" w:themeFill="accent1" w:themeFillTint="33"/>
        <w:ind w:firstLine="360"/>
        <w:jc w:val="both"/>
        <w:rPr>
          <w:b/>
        </w:rPr>
      </w:pPr>
      <w:r w:rsidRPr="00AE1FB4">
        <w:rPr>
          <w:b/>
        </w:rPr>
        <w:t>1.2.</w:t>
      </w:r>
      <w:r w:rsidRPr="0058455D">
        <w:t>Оказание услуг осуществляется в техническом центре Исполнителя, распол</w:t>
      </w:r>
      <w:r w:rsidR="004C730C" w:rsidRPr="0058455D">
        <w:t xml:space="preserve">оженном в Республике Татарстан </w:t>
      </w:r>
      <w:r w:rsidRPr="0058455D">
        <w:t xml:space="preserve">г. Казань, с применением оборудования, инструментов и иных технических средств, принадлежащих Исполнителю. </w:t>
      </w:r>
      <w:r w:rsidR="004C730C" w:rsidRPr="0058455D">
        <w:t xml:space="preserve">Вывоз </w:t>
      </w:r>
      <w:r w:rsidR="0094467F">
        <w:t>ремонтируемой техники (далее – товар)</w:t>
      </w:r>
      <w:r w:rsidR="004C730C" w:rsidRPr="0058455D">
        <w:t xml:space="preserve"> и их обратная доставка осуществляются Исполнителем по месту нахождения Заказчика по </w:t>
      </w:r>
      <w:r w:rsidR="008C78BB" w:rsidRPr="0058455D">
        <w:t>адресу:</w:t>
      </w:r>
      <w:r w:rsidR="004C730C" w:rsidRPr="0058455D">
        <w:t xml:space="preserve"> </w:t>
      </w:r>
      <w:r w:rsidR="00452800">
        <w:t>422784, Республика Татарстан, Пестречинский район, с. Пановка.</w:t>
      </w:r>
    </w:p>
    <w:p w:rsidR="00AE1FB4" w:rsidRDefault="00AE1FB4" w:rsidP="00AE1FB4">
      <w:pPr>
        <w:ind w:firstLine="360"/>
        <w:jc w:val="both"/>
        <w:rPr>
          <w:color w:val="000000"/>
        </w:rPr>
      </w:pPr>
      <w:r w:rsidRPr="00AE1FB4">
        <w:rPr>
          <w:b/>
        </w:rPr>
        <w:t>1.3.</w:t>
      </w:r>
      <w:r w:rsidRPr="00AE1FB4">
        <w:rPr>
          <w:color w:val="000000"/>
        </w:rPr>
        <w:t>Услуги по настоящему договору оказываются Исполнителем с</w:t>
      </w:r>
      <w:r w:rsidR="00CE1719">
        <w:rPr>
          <w:color w:val="000000"/>
        </w:rPr>
        <w:t xml:space="preserve"> </w:t>
      </w:r>
      <w:r w:rsidR="00452800">
        <w:rPr>
          <w:color w:val="000000"/>
        </w:rPr>
        <w:t xml:space="preserve">момента заключения </w:t>
      </w:r>
      <w:r w:rsidR="00452800" w:rsidRPr="00C66798">
        <w:rPr>
          <w:color w:val="000000"/>
          <w:highlight w:val="yellow"/>
        </w:rPr>
        <w:t xml:space="preserve">договора </w:t>
      </w:r>
      <w:r w:rsidR="00F0682E">
        <w:rPr>
          <w:color w:val="000000"/>
          <w:highlight w:val="yellow"/>
        </w:rPr>
        <w:t xml:space="preserve"> до </w:t>
      </w:r>
      <w:r w:rsidRPr="00C66798">
        <w:rPr>
          <w:color w:val="000000"/>
          <w:highlight w:val="yellow"/>
        </w:rPr>
        <w:t>1</w:t>
      </w:r>
      <w:r w:rsidR="00F0682E">
        <w:rPr>
          <w:color w:val="000000"/>
          <w:highlight w:val="yellow"/>
        </w:rPr>
        <w:t>0</w:t>
      </w:r>
      <w:r w:rsidRPr="00C66798">
        <w:rPr>
          <w:color w:val="000000"/>
          <w:highlight w:val="yellow"/>
        </w:rPr>
        <w:t>.</w:t>
      </w:r>
      <w:r w:rsidR="003E33D0" w:rsidRPr="00C66798">
        <w:rPr>
          <w:color w:val="000000"/>
          <w:highlight w:val="yellow"/>
        </w:rPr>
        <w:t>07</w:t>
      </w:r>
      <w:r w:rsidRPr="00C66798">
        <w:rPr>
          <w:color w:val="000000"/>
          <w:highlight w:val="yellow"/>
        </w:rPr>
        <w:t>.202</w:t>
      </w:r>
      <w:r w:rsidR="003E33D0" w:rsidRPr="00C66798">
        <w:rPr>
          <w:color w:val="000000"/>
          <w:highlight w:val="yellow"/>
        </w:rPr>
        <w:t>6</w:t>
      </w:r>
      <w:r w:rsidRPr="00C66798">
        <w:rPr>
          <w:color w:val="000000"/>
          <w:highlight w:val="yellow"/>
        </w:rPr>
        <w:t xml:space="preserve"> г.</w:t>
      </w:r>
    </w:p>
    <w:p w:rsidR="00F26DE4" w:rsidRPr="00A32F74" w:rsidRDefault="00F26DE4" w:rsidP="00AE1FB4">
      <w:pPr>
        <w:ind w:firstLine="360"/>
        <w:jc w:val="both"/>
      </w:pPr>
      <w:r>
        <w:rPr>
          <w:color w:val="000000"/>
        </w:rPr>
        <w:t xml:space="preserve">1.4. ИГК </w:t>
      </w:r>
      <w:r w:rsidRPr="00707E73">
        <w:rPr>
          <w:b/>
          <w:bCs/>
          <w:lang w:eastAsia="en-US"/>
        </w:rPr>
        <w:t>2</w:t>
      </w:r>
      <w:r w:rsidR="00452800">
        <w:rPr>
          <w:b/>
          <w:bCs/>
          <w:lang w:eastAsia="en-US"/>
        </w:rPr>
        <w:t>6</w:t>
      </w:r>
      <w:r w:rsidRPr="00707E73">
        <w:rPr>
          <w:b/>
          <w:bCs/>
          <w:lang w:eastAsia="en-US"/>
        </w:rPr>
        <w:t>2</w:t>
      </w:r>
      <w:r w:rsidR="00452800">
        <w:rPr>
          <w:b/>
          <w:bCs/>
          <w:lang w:eastAsia="en-US"/>
        </w:rPr>
        <w:t>6</w:t>
      </w:r>
      <w:r w:rsidRPr="00707E73">
        <w:rPr>
          <w:b/>
          <w:bCs/>
          <w:lang w:eastAsia="en-US"/>
        </w:rPr>
        <w:t>32090</w:t>
      </w:r>
      <w:r w:rsidR="00452800">
        <w:rPr>
          <w:b/>
          <w:bCs/>
          <w:lang w:eastAsia="en-US"/>
        </w:rPr>
        <w:t>0</w:t>
      </w:r>
      <w:r w:rsidRPr="00707E73">
        <w:rPr>
          <w:b/>
          <w:bCs/>
          <w:lang w:eastAsia="en-US"/>
        </w:rPr>
        <w:t>_</w:t>
      </w:r>
      <w:r w:rsidR="00ED69F9">
        <w:rPr>
          <w:b/>
          <w:bCs/>
          <w:lang w:eastAsia="en-US"/>
        </w:rPr>
        <w:t xml:space="preserve"> </w:t>
      </w:r>
      <w:r w:rsidRPr="00707E73">
        <w:rPr>
          <w:b/>
          <w:bCs/>
          <w:lang w:eastAsia="en-US"/>
        </w:rPr>
        <w:t>_2000000000000</w:t>
      </w:r>
    </w:p>
    <w:p w:rsidR="00AE1FB4" w:rsidRPr="009C62BC" w:rsidRDefault="00AE1FB4">
      <w:pPr>
        <w:ind w:firstLine="360"/>
        <w:jc w:val="center"/>
      </w:pPr>
    </w:p>
    <w:p w:rsidR="002956C7" w:rsidRDefault="002956C7" w:rsidP="002956C7">
      <w:pPr>
        <w:jc w:val="center"/>
        <w:rPr>
          <w:b/>
        </w:rPr>
      </w:pPr>
      <w:r>
        <w:rPr>
          <w:b/>
        </w:rPr>
        <w:t>2. ОБЯЗАННОСТИ ИСПОЛНИТЕЛЯ</w:t>
      </w:r>
    </w:p>
    <w:p w:rsidR="00C44B49" w:rsidRPr="0053364B" w:rsidRDefault="00C44B49" w:rsidP="00C44B49">
      <w:pPr>
        <w:jc w:val="both"/>
        <w:rPr>
          <w:b/>
        </w:rPr>
      </w:pPr>
      <w:r w:rsidRPr="0053364B">
        <w:rPr>
          <w:b/>
        </w:rPr>
        <w:t>Исполнитель обязуется: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2.1.</w:t>
      </w:r>
      <w:r w:rsidRPr="004229DA">
        <w:t xml:space="preserve">Оказать услуги </w:t>
      </w:r>
      <w:r w:rsidR="00452800">
        <w:rPr>
          <w:b/>
        </w:rPr>
        <w:t>по</w:t>
      </w:r>
      <w:r w:rsidR="00452800" w:rsidRPr="00B134EA">
        <w:rPr>
          <w:spacing w:val="-1"/>
        </w:rPr>
        <w:t xml:space="preserve"> </w:t>
      </w:r>
      <w:r w:rsidR="00452800" w:rsidRPr="00452800">
        <w:rPr>
          <w:b/>
          <w:spacing w:val="-1"/>
        </w:rPr>
        <w:t xml:space="preserve">ремонту и техническому обслуживанию (далее - ТО) автотранспортных средств </w:t>
      </w:r>
      <w:r w:rsidRPr="004229DA">
        <w:t xml:space="preserve">качественно и в установленные </w:t>
      </w:r>
      <w:r w:rsidR="00BB6959">
        <w:t>Договор</w:t>
      </w:r>
      <w:r w:rsidRPr="004229DA">
        <w:t xml:space="preserve">ом сроки в соответствии с условиями </w:t>
      </w:r>
      <w:r w:rsidR="00BB6959">
        <w:t>Договор</w:t>
      </w:r>
      <w:r w:rsidRPr="004229DA">
        <w:t>а и Техническим заданием.</w:t>
      </w:r>
    </w:p>
    <w:p w:rsidR="00C44B49" w:rsidRPr="004229DA" w:rsidRDefault="00C44B49" w:rsidP="00ED69F9">
      <w:pPr>
        <w:ind w:firstLine="360"/>
        <w:jc w:val="both"/>
        <w:rPr>
          <w:b/>
        </w:rPr>
      </w:pPr>
      <w:proofErr w:type="gramStart"/>
      <w:r w:rsidRPr="0053364B">
        <w:rPr>
          <w:b/>
        </w:rPr>
        <w:t>2.2.</w:t>
      </w:r>
      <w:r w:rsidRPr="004229DA">
        <w:t>Обеспечить</w:t>
      </w:r>
      <w:r w:rsidR="00723C03">
        <w:t xml:space="preserve"> </w:t>
      </w:r>
      <w:r w:rsidRPr="004229DA">
        <w:t xml:space="preserve">соответствие качества оказанных услуг </w:t>
      </w:r>
      <w:r w:rsidR="0005540D">
        <w:t xml:space="preserve">по </w:t>
      </w:r>
      <w:r w:rsidR="00452800" w:rsidRPr="00452800">
        <w:rPr>
          <w:b/>
          <w:spacing w:val="-1"/>
        </w:rPr>
        <w:t xml:space="preserve">ремонту и техническому обслуживанию (далее - ТО) автотранспортных средств </w:t>
      </w:r>
      <w:r w:rsidRPr="004229DA">
        <w:t>требованиям, установленными для Услуг</w:t>
      </w:r>
      <w:proofErr w:type="gramEnd"/>
      <w:r w:rsidRPr="004229DA">
        <w:t xml:space="preserve"> такого рода и вида нормативными правовыми актами, сертификатами, стандартами, требованиями завода-изготовителя.</w:t>
      </w:r>
    </w:p>
    <w:p w:rsidR="00C44B49" w:rsidRPr="004229DA" w:rsidRDefault="00C44B49" w:rsidP="00ED69F9">
      <w:pPr>
        <w:ind w:firstLine="360"/>
        <w:jc w:val="both"/>
        <w:rPr>
          <w:b/>
        </w:rPr>
      </w:pPr>
      <w:r w:rsidRPr="0053364B">
        <w:rPr>
          <w:b/>
        </w:rPr>
        <w:lastRenderedPageBreak/>
        <w:t>2.3.</w:t>
      </w:r>
      <w:r w:rsidRPr="004229DA">
        <w:t xml:space="preserve">Обеспечить соответствие качества используемых при </w:t>
      </w:r>
      <w:r w:rsidR="00EF2834">
        <w:t>оказании услуг</w:t>
      </w:r>
      <w:r w:rsidRPr="004229DA">
        <w:t xml:space="preserve"> материалов, запасных частей требованиям, установленным обязательными правилами, стандартами, сертификатами, нормативной, технической и иной документацией для таких материалов, запасных частей.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2.4.</w:t>
      </w:r>
      <w:r w:rsidRPr="004229DA">
        <w:t>Обеспечить устранения за свой счет недостатков и дефектов, выявленных при приемке оказанных услуг и в течение гарантийного срока.</w:t>
      </w:r>
    </w:p>
    <w:p w:rsidR="00C44B49" w:rsidRPr="004229DA" w:rsidRDefault="00C44B49" w:rsidP="004229DA">
      <w:pPr>
        <w:ind w:firstLine="360"/>
        <w:jc w:val="both"/>
        <w:rPr>
          <w:b/>
        </w:rPr>
      </w:pPr>
      <w:proofErr w:type="gramStart"/>
      <w:r w:rsidRPr="0053364B">
        <w:rPr>
          <w:b/>
        </w:rPr>
        <w:t>2.5.</w:t>
      </w:r>
      <w:r w:rsidRPr="004229DA">
        <w:t xml:space="preserve">Обеспечить допуск уполномоченных представителей Заказчика и федерального органа исполнительной власти, осуществляющего функции по контролю (надзору) в сфере государственного оборонного заказа, в организацию головного исполнителя и условий для осуществления ими контроля за исполнением </w:t>
      </w:r>
      <w:r w:rsidR="00BB6959">
        <w:t>Договор</w:t>
      </w:r>
      <w:r w:rsidRPr="004229DA">
        <w:t>а в соответствии с законодательством Российской Федерации о государственном оборонном заказе, в том числе на отдельных этапах его исполнения.</w:t>
      </w:r>
      <w:proofErr w:type="gramEnd"/>
    </w:p>
    <w:p w:rsidR="00C44B49" w:rsidRPr="004229DA" w:rsidRDefault="00C44B49" w:rsidP="004229DA">
      <w:pPr>
        <w:ind w:firstLine="360"/>
        <w:jc w:val="both"/>
      </w:pPr>
      <w:r w:rsidRPr="0053364B">
        <w:rPr>
          <w:b/>
        </w:rPr>
        <w:t>2.6.</w:t>
      </w:r>
      <w:r w:rsidRPr="004229DA">
        <w:t xml:space="preserve">Нести полную ответственность </w:t>
      </w:r>
      <w:r w:rsidR="0005540D">
        <w:t>за сохранность средств связи</w:t>
      </w:r>
      <w:r w:rsidRPr="004229DA">
        <w:t xml:space="preserve"> Заказчика в течение всего времени нахождения оборудования Заказчика у Исполнителя.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2.7.</w:t>
      </w:r>
      <w:r w:rsidRPr="004229DA">
        <w:t>Уведомить Заказчика об окончании оказания услуг.</w:t>
      </w:r>
    </w:p>
    <w:p w:rsidR="00D65D7A" w:rsidRPr="00D65D7A" w:rsidRDefault="00D65D7A" w:rsidP="00D65D7A">
      <w:pPr>
        <w:ind w:firstLine="360"/>
        <w:jc w:val="both"/>
        <w:rPr>
          <w:b/>
        </w:rPr>
      </w:pPr>
      <w:r>
        <w:rPr>
          <w:b/>
        </w:rPr>
        <w:t>2.8.</w:t>
      </w:r>
      <w:r w:rsidRPr="00D65D7A">
        <w:t>Обязан утилизировать оставленные Заказчиком неисправные части средств связи, замененные в ходе оказания услуг.</w:t>
      </w:r>
    </w:p>
    <w:p w:rsidR="00D65D7A" w:rsidRPr="00D65D7A" w:rsidRDefault="00D65D7A" w:rsidP="00D65D7A">
      <w:pPr>
        <w:ind w:firstLine="360"/>
        <w:jc w:val="both"/>
      </w:pPr>
      <w:r>
        <w:rPr>
          <w:b/>
        </w:rPr>
        <w:t xml:space="preserve">2.9. </w:t>
      </w:r>
      <w:r w:rsidRPr="00D65D7A">
        <w:t xml:space="preserve">Обеспечить раздельный учет затрат, связанных с исполнением </w:t>
      </w:r>
      <w:r w:rsidR="00BB6959">
        <w:t>Договор</w:t>
      </w:r>
      <w:r w:rsidRPr="00D65D7A">
        <w:t>а, в соответствии с законодательством Российской Федерации о государственном оборонном заказе.</w:t>
      </w:r>
    </w:p>
    <w:p w:rsidR="00D65D7A" w:rsidRPr="0053364B" w:rsidRDefault="00D65D7A" w:rsidP="00C44B49">
      <w:pPr>
        <w:jc w:val="both"/>
      </w:pPr>
    </w:p>
    <w:p w:rsidR="00C44B49" w:rsidRPr="0053364B" w:rsidRDefault="00C44B49" w:rsidP="00C44B49">
      <w:pPr>
        <w:jc w:val="both"/>
        <w:rPr>
          <w:b/>
        </w:rPr>
      </w:pPr>
      <w:r w:rsidRPr="0053364B">
        <w:rPr>
          <w:b/>
        </w:rPr>
        <w:t>Исполнитель имеет право:</w:t>
      </w:r>
    </w:p>
    <w:p w:rsidR="00C44B49" w:rsidRPr="004229DA" w:rsidRDefault="00C44B49" w:rsidP="004229DA">
      <w:pPr>
        <w:ind w:firstLine="360"/>
        <w:jc w:val="both"/>
        <w:rPr>
          <w:b/>
        </w:rPr>
      </w:pPr>
      <w:r w:rsidRPr="0053364B">
        <w:rPr>
          <w:b/>
        </w:rPr>
        <w:t>2.11.</w:t>
      </w:r>
      <w:r w:rsidRPr="004229DA">
        <w:t>Самостоятельно определять способы оказания услуг.</w:t>
      </w:r>
    </w:p>
    <w:p w:rsidR="00C44B49" w:rsidRDefault="00C44B49" w:rsidP="004229DA">
      <w:pPr>
        <w:ind w:firstLine="360"/>
        <w:jc w:val="both"/>
      </w:pPr>
      <w:r w:rsidRPr="0053364B">
        <w:rPr>
          <w:b/>
        </w:rPr>
        <w:t>2.12.</w:t>
      </w:r>
      <w:r w:rsidRPr="004229DA">
        <w:t xml:space="preserve">Требовать своевременной оплаты оказанных услуг на условиях, предусмотренных </w:t>
      </w:r>
      <w:r w:rsidR="00BB6959">
        <w:t>Договор</w:t>
      </w:r>
      <w:r w:rsidRPr="004229DA">
        <w:t>ом и надлежащим образом оказанных и принятых Заказчиком Услуг.</w:t>
      </w:r>
    </w:p>
    <w:p w:rsidR="0068680A" w:rsidRPr="004229DA" w:rsidRDefault="0068680A" w:rsidP="004229DA">
      <w:pPr>
        <w:ind w:firstLine="360"/>
        <w:jc w:val="both"/>
        <w:rPr>
          <w:b/>
        </w:rPr>
      </w:pPr>
      <w:r w:rsidRPr="0068680A">
        <w:rPr>
          <w:b/>
        </w:rPr>
        <w:t>2.</w:t>
      </w:r>
      <w:r>
        <w:rPr>
          <w:b/>
        </w:rPr>
        <w:t>1</w:t>
      </w:r>
      <w:r w:rsidRPr="0068680A">
        <w:rPr>
          <w:b/>
        </w:rPr>
        <w:t xml:space="preserve">3. </w:t>
      </w:r>
      <w:r w:rsidRPr="0068680A">
        <w:t xml:space="preserve">Принять решение об одностороннем отказе от исполнения настоящего </w:t>
      </w:r>
      <w:r w:rsidR="00BB6959">
        <w:t>Договор</w:t>
      </w:r>
      <w:r w:rsidRPr="0068680A">
        <w:t>а в соответствии с гражданским законодательством Российской Федерации.</w:t>
      </w:r>
    </w:p>
    <w:p w:rsidR="00C44B49" w:rsidRDefault="00C44B49" w:rsidP="004229DA">
      <w:pPr>
        <w:ind w:firstLine="360"/>
        <w:jc w:val="both"/>
      </w:pPr>
      <w:r w:rsidRPr="0053364B">
        <w:rPr>
          <w:b/>
        </w:rPr>
        <w:t>2.1</w:t>
      </w:r>
      <w:r w:rsidR="0068680A">
        <w:rPr>
          <w:b/>
        </w:rPr>
        <w:t>4</w:t>
      </w:r>
      <w:r w:rsidRPr="004229DA">
        <w:rPr>
          <w:b/>
        </w:rPr>
        <w:t xml:space="preserve">. </w:t>
      </w:r>
      <w:r w:rsidRPr="004229DA">
        <w:t>По согласованию с Заказчиком привлекать, в случае необходимости, третьих лиц для выполнения определенных услуг за свой счет. При этом ответственность Исполнителя перед Заказчиком сохраняется.</w:t>
      </w:r>
    </w:p>
    <w:p w:rsidR="00F35D89" w:rsidRPr="004229DA" w:rsidRDefault="00F35D89" w:rsidP="004229DA">
      <w:pPr>
        <w:ind w:firstLine="360"/>
        <w:jc w:val="both"/>
        <w:rPr>
          <w:b/>
        </w:rPr>
      </w:pPr>
      <w:r w:rsidRPr="00F35D89">
        <w:rPr>
          <w:b/>
        </w:rPr>
        <w:t>2.</w:t>
      </w:r>
      <w:r>
        <w:rPr>
          <w:b/>
        </w:rPr>
        <w:t>1</w:t>
      </w:r>
      <w:r w:rsidRPr="00F35D89">
        <w:rPr>
          <w:b/>
        </w:rPr>
        <w:t xml:space="preserve">5. </w:t>
      </w:r>
      <w:r w:rsidRPr="00F35D89">
        <w:t xml:space="preserve">Представить в уполномоченный банк заявления о закрытии отдельного счета (открытого для осуществления расчетов по </w:t>
      </w:r>
      <w:r w:rsidR="00BB6959">
        <w:t>Договор</w:t>
      </w:r>
      <w:r w:rsidRPr="00F35D89">
        <w:t xml:space="preserve">у) после полного исполнения государственного </w:t>
      </w:r>
      <w:r w:rsidR="00BB6959">
        <w:t>Договор</w:t>
      </w:r>
      <w:r w:rsidRPr="00F35D89">
        <w:t>а (в случаях, установленных законодательством Российской Федерации о государственном оборонном заказе)</w:t>
      </w:r>
    </w:p>
    <w:p w:rsidR="00C44B49" w:rsidRPr="004229DA" w:rsidRDefault="00C44B49" w:rsidP="004229DA">
      <w:pPr>
        <w:ind w:firstLine="360"/>
        <w:jc w:val="both"/>
      </w:pPr>
      <w:r w:rsidRPr="0053364B">
        <w:rPr>
          <w:b/>
        </w:rPr>
        <w:t>2.1</w:t>
      </w:r>
      <w:r w:rsidR="00F35D89">
        <w:rPr>
          <w:b/>
        </w:rPr>
        <w:t>6</w:t>
      </w:r>
      <w:r w:rsidRPr="0053364B">
        <w:rPr>
          <w:b/>
        </w:rPr>
        <w:t>.</w:t>
      </w:r>
      <w:r w:rsidRPr="004229DA">
        <w:t xml:space="preserve">Исполнитель несет ответственность </w:t>
      </w:r>
      <w:r w:rsidR="00D65D7A">
        <w:t>за сохранность средств радиосвязи</w:t>
      </w:r>
      <w:r w:rsidRPr="004229DA">
        <w:t xml:space="preserve"> на основании акта приема-передачи товара (Приложение №2).</w:t>
      </w:r>
    </w:p>
    <w:p w:rsidR="00C442FD" w:rsidRDefault="00C442FD" w:rsidP="002956C7">
      <w:pPr>
        <w:ind w:firstLine="426"/>
        <w:jc w:val="center"/>
        <w:rPr>
          <w:b/>
        </w:rPr>
      </w:pPr>
    </w:p>
    <w:p w:rsidR="002956C7" w:rsidRDefault="002956C7" w:rsidP="002956C7">
      <w:pPr>
        <w:ind w:firstLine="426"/>
        <w:jc w:val="center"/>
        <w:rPr>
          <w:b/>
        </w:rPr>
      </w:pPr>
      <w:r>
        <w:rPr>
          <w:b/>
        </w:rPr>
        <w:t>3. ОБЯЗАННОСТИ ЗАКАЗЧИКА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Заказчик обязуется:</w:t>
      </w:r>
    </w:p>
    <w:p w:rsidR="002956C7" w:rsidRDefault="002956C7" w:rsidP="002956C7">
      <w:pPr>
        <w:ind w:firstLine="426"/>
        <w:jc w:val="both"/>
      </w:pPr>
      <w:r>
        <w:rPr>
          <w:b/>
        </w:rPr>
        <w:t>3.1.</w:t>
      </w:r>
      <w:r w:rsidR="00F35D89" w:rsidRPr="00F35D89">
        <w:rPr>
          <w:color w:val="000000"/>
        </w:rPr>
        <w:t xml:space="preserve"> </w:t>
      </w:r>
      <w:r w:rsidR="00F35D89" w:rsidRPr="00707E73">
        <w:rPr>
          <w:color w:val="000000"/>
        </w:rPr>
        <w:t xml:space="preserve">Обеспечить своевременную оплату </w:t>
      </w:r>
      <w:r w:rsidR="00F35D89">
        <w:rPr>
          <w:color w:val="000000"/>
        </w:rPr>
        <w:t>оказанных услуг</w:t>
      </w:r>
      <w:r w:rsidR="00F35D89" w:rsidRPr="00707E73">
        <w:rPr>
          <w:color w:val="000000"/>
        </w:rPr>
        <w:t xml:space="preserve">, соответствующего условиям настоящего </w:t>
      </w:r>
      <w:r w:rsidR="00BB6959">
        <w:rPr>
          <w:color w:val="000000"/>
        </w:rPr>
        <w:t>Договор</w:t>
      </w:r>
      <w:r w:rsidR="00F35D89" w:rsidRPr="00707E73">
        <w:rPr>
          <w:color w:val="000000"/>
        </w:rPr>
        <w:t xml:space="preserve">а, в порядке и сроки, предусмотренные настоящим </w:t>
      </w:r>
      <w:r w:rsidR="00BB6959">
        <w:rPr>
          <w:color w:val="000000"/>
        </w:rPr>
        <w:t>Договор</w:t>
      </w:r>
      <w:r w:rsidR="00F35D89" w:rsidRPr="00707E73">
        <w:rPr>
          <w:color w:val="000000"/>
        </w:rPr>
        <w:t>ом.</w:t>
      </w:r>
    </w:p>
    <w:p w:rsidR="002956C7" w:rsidRDefault="002956C7" w:rsidP="002956C7">
      <w:pPr>
        <w:ind w:firstLine="426"/>
        <w:jc w:val="both"/>
      </w:pPr>
      <w:r>
        <w:rPr>
          <w:b/>
        </w:rPr>
        <w:t>3.2.</w:t>
      </w:r>
      <w:r>
        <w:t>Осуществлять контроль за целевым использованием Исполнителем бюджетных ассигнований.</w:t>
      </w:r>
    </w:p>
    <w:p w:rsidR="002956C7" w:rsidRDefault="002956C7" w:rsidP="002956C7">
      <w:pPr>
        <w:ind w:firstLine="426"/>
        <w:jc w:val="both"/>
      </w:pPr>
      <w:r>
        <w:rPr>
          <w:b/>
        </w:rPr>
        <w:t>3.3.</w:t>
      </w:r>
      <w:r w:rsidR="00F35D89">
        <w:rPr>
          <w:b/>
        </w:rPr>
        <w:t xml:space="preserve"> </w:t>
      </w:r>
      <w:r>
        <w:t xml:space="preserve">Принять оказанные услуги, соответствующие требованиям, установленным </w:t>
      </w:r>
      <w:r w:rsidR="00BB6959">
        <w:t>Договор</w:t>
      </w:r>
      <w:r>
        <w:t>ом.</w:t>
      </w:r>
    </w:p>
    <w:p w:rsidR="00F35D89" w:rsidRDefault="00F35D89" w:rsidP="00F35D89">
      <w:pPr>
        <w:ind w:firstLine="426"/>
        <w:jc w:val="both"/>
      </w:pPr>
      <w:r w:rsidRPr="00F35D89">
        <w:rPr>
          <w:b/>
        </w:rPr>
        <w:t>3.4</w:t>
      </w:r>
      <w:r>
        <w:t xml:space="preserve">. В случае принятия заказчиком решения об одностороннем отказе от исполнения </w:t>
      </w:r>
      <w:r w:rsidR="00BB6959">
        <w:t>Договор</w:t>
      </w:r>
      <w:r>
        <w:t xml:space="preserve">а, такое решение передается лицу, имеющему право действовать от имени поставщика,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(подрядчика, исполнителя), указанному в </w:t>
      </w:r>
      <w:r w:rsidR="00BB6959">
        <w:t>Договор</w:t>
      </w:r>
      <w:r>
        <w:t xml:space="preserve">е. Выполнение заказчиком требований настоящей части считается надлежащим уведомлением поставщика об одностороннем отказе от исполнения </w:t>
      </w:r>
      <w:r w:rsidR="00BB6959">
        <w:t>Договор</w:t>
      </w:r>
      <w:r>
        <w:t>а. Датой такого надлежащего уведомления считается:</w:t>
      </w:r>
    </w:p>
    <w:p w:rsidR="00F35D89" w:rsidRDefault="00F35D89" w:rsidP="00F35D89">
      <w:pPr>
        <w:ind w:firstLine="426"/>
        <w:jc w:val="both"/>
      </w:pPr>
      <w:r>
        <w:t xml:space="preserve">- дата, указанная лицом, имеющим право действовать от имени поставщика, в расписке о получении решения об одностороннем отказе от исполнения </w:t>
      </w:r>
      <w:r w:rsidR="00BB6959">
        <w:t>Договор</w:t>
      </w:r>
      <w:r>
        <w:t>а (в случае передачи такого решения лицу, имеющему право действовать от имени поставщика, лично под расписку);</w:t>
      </w:r>
    </w:p>
    <w:p w:rsidR="00F35D89" w:rsidRDefault="00F35D89" w:rsidP="00F35D89">
      <w:pPr>
        <w:ind w:firstLine="426"/>
        <w:jc w:val="both"/>
      </w:pPr>
      <w:r>
        <w:t xml:space="preserve">- дата получения заказчиком подтверждения о вручении поставщику (подрядчику, исполнителю) заказного письма, предусмотренного настоящей частью, либо дата получения </w:t>
      </w:r>
      <w:r>
        <w:lastRenderedPageBreak/>
        <w:t xml:space="preserve">заказчиком информации об отсутствии поставщика по адресу, указанному в </w:t>
      </w:r>
      <w:r w:rsidR="00BB6959">
        <w:t>Договор</w:t>
      </w:r>
      <w: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BB6959">
        <w:t>Договор</w:t>
      </w:r>
      <w:r>
        <w:t>а заказным письмом).</w:t>
      </w:r>
    </w:p>
    <w:p w:rsidR="00EF2834" w:rsidRDefault="00EF2834" w:rsidP="002956C7">
      <w:pPr>
        <w:ind w:firstLine="426"/>
        <w:jc w:val="both"/>
        <w:rPr>
          <w:b/>
        </w:rPr>
      </w:pP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Заказчик имеет право:</w:t>
      </w:r>
    </w:p>
    <w:p w:rsidR="002956C7" w:rsidRDefault="002956C7" w:rsidP="002956C7">
      <w:pPr>
        <w:ind w:firstLine="426"/>
        <w:jc w:val="both"/>
      </w:pPr>
      <w:r>
        <w:rPr>
          <w:b/>
        </w:rPr>
        <w:t>3.4.</w:t>
      </w:r>
      <w:r>
        <w:t>Требовать от Исполнителя качественного оказания услуг</w:t>
      </w:r>
      <w:r w:rsidR="00E56C9B" w:rsidRPr="00E56C9B">
        <w:rPr>
          <w:color w:val="000000"/>
        </w:rPr>
        <w:t xml:space="preserve"> </w:t>
      </w:r>
      <w:r w:rsidR="00E56C9B" w:rsidRPr="00707E73">
        <w:rPr>
          <w:color w:val="000000"/>
        </w:rPr>
        <w:t xml:space="preserve">по настоящему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>у</w:t>
      </w:r>
      <w:r>
        <w:t>.</w:t>
      </w:r>
    </w:p>
    <w:p w:rsidR="002956C7" w:rsidRDefault="002956C7" w:rsidP="002956C7">
      <w:pPr>
        <w:ind w:firstLine="426"/>
        <w:jc w:val="both"/>
      </w:pPr>
      <w:r>
        <w:rPr>
          <w:b/>
        </w:rPr>
        <w:t>3.5.</w:t>
      </w:r>
      <w:r>
        <w:t>Требовать от Исполнителя своевременного устранения выявленных недостатков оказанных услуг.</w:t>
      </w:r>
    </w:p>
    <w:p w:rsidR="002956C7" w:rsidRDefault="002956C7" w:rsidP="002956C7">
      <w:pPr>
        <w:ind w:firstLine="426"/>
        <w:jc w:val="both"/>
      </w:pPr>
      <w:r>
        <w:rPr>
          <w:b/>
        </w:rPr>
        <w:t>3.6.</w:t>
      </w:r>
      <w:r>
        <w:t xml:space="preserve">Проверять ход и качество выполненных услуг по </w:t>
      </w:r>
      <w:r w:rsidR="00BB6959">
        <w:t>Договор</w:t>
      </w:r>
      <w:r>
        <w:t>у, не вмешиваясь в деятельность Исполнителя и соблюдая правила техники безопасности, установленные Исполнителем.</w:t>
      </w:r>
    </w:p>
    <w:p w:rsidR="002956C7" w:rsidRDefault="002956C7" w:rsidP="002956C7">
      <w:pPr>
        <w:ind w:firstLine="426"/>
        <w:jc w:val="both"/>
      </w:pPr>
      <w:r>
        <w:rPr>
          <w:b/>
        </w:rPr>
        <w:t>3.7.</w:t>
      </w:r>
      <w:r>
        <w:t>Отказаться частично или полностью от услуг Исполнителя в случае выявленных в ходе проверки Заказчиком неисполнения или некачественного исполнения оказываемых услуг, уведомив об этом Исполнителя.</w:t>
      </w:r>
    </w:p>
    <w:p w:rsidR="002956C7" w:rsidRDefault="002956C7" w:rsidP="002956C7">
      <w:pPr>
        <w:ind w:firstLine="426"/>
        <w:jc w:val="both"/>
      </w:pPr>
      <w:r>
        <w:rPr>
          <w:b/>
        </w:rPr>
        <w:t>3.8.</w:t>
      </w:r>
      <w:r>
        <w:t xml:space="preserve">Расторгнуть </w:t>
      </w:r>
      <w:r w:rsidR="00BB6959">
        <w:t>Договор</w:t>
      </w:r>
      <w:r>
        <w:t xml:space="preserve"> в любое время, уплатив </w:t>
      </w:r>
      <w:proofErr w:type="gramStart"/>
      <w:r>
        <w:t>Исполнителю</w:t>
      </w:r>
      <w:proofErr w:type="gramEnd"/>
      <w:r>
        <w:t xml:space="preserve"> часть цены пропорционально части оказанной услуги до получения извещения о расторжении указанного </w:t>
      </w:r>
      <w:r w:rsidR="00BB6959">
        <w:t>Договор</w:t>
      </w:r>
      <w:r>
        <w:t xml:space="preserve">а и возместив Исполнителю расходы, произведенные им до этого момента в целях исполнения </w:t>
      </w:r>
      <w:r w:rsidR="00BB6959">
        <w:t>Договор</w:t>
      </w:r>
      <w:r>
        <w:t>а, если они не входят в указанную часть цены услуги.</w:t>
      </w:r>
    </w:p>
    <w:p w:rsidR="002956C7" w:rsidRDefault="002956C7" w:rsidP="002956C7">
      <w:pPr>
        <w:ind w:firstLine="426"/>
        <w:jc w:val="both"/>
      </w:pPr>
      <w:r>
        <w:rPr>
          <w:b/>
        </w:rPr>
        <w:t>3.9.</w:t>
      </w:r>
      <w:r>
        <w:t xml:space="preserve">Провести экспертизу оказанных услуг для проверки их соответствия условиям </w:t>
      </w:r>
      <w:r w:rsidR="00BB6959">
        <w:t>Договор</w:t>
      </w:r>
      <w:r>
        <w:t>а</w:t>
      </w:r>
    </w:p>
    <w:p w:rsidR="00F35D89" w:rsidRDefault="00F35D89" w:rsidP="002956C7">
      <w:pPr>
        <w:ind w:firstLine="426"/>
        <w:jc w:val="both"/>
      </w:pPr>
    </w:p>
    <w:p w:rsidR="004A0416" w:rsidRDefault="004A0416">
      <w:pPr>
        <w:shd w:val="clear" w:color="auto" w:fill="FFFFFF"/>
        <w:rPr>
          <w:b/>
          <w:bCs/>
          <w:color w:val="000000"/>
          <w:spacing w:val="-1"/>
        </w:rPr>
      </w:pPr>
    </w:p>
    <w:p w:rsidR="002956C7" w:rsidRDefault="002956C7" w:rsidP="002956C7">
      <w:pPr>
        <w:ind w:firstLine="426"/>
        <w:jc w:val="center"/>
        <w:rPr>
          <w:b/>
        </w:rPr>
      </w:pPr>
      <w:r w:rsidRPr="00EC49EA">
        <w:rPr>
          <w:b/>
        </w:rPr>
        <w:t>4. СРОКИ ВЫПОЛНЕНИЯ И ПРИЁМКА ОКАЗАННЫХ УСЛУГ</w:t>
      </w:r>
    </w:p>
    <w:p w:rsidR="002956C7" w:rsidRPr="004D2F6E" w:rsidRDefault="002956C7" w:rsidP="002956C7">
      <w:pPr>
        <w:ind w:firstLine="426"/>
        <w:jc w:val="both"/>
      </w:pPr>
      <w:r w:rsidRPr="00EC49EA">
        <w:rPr>
          <w:b/>
        </w:rPr>
        <w:t>4.1.</w:t>
      </w:r>
      <w:r w:rsidRPr="009C62BC">
        <w:rPr>
          <w:color w:val="000000"/>
        </w:rPr>
        <w:t xml:space="preserve">Услуги по настоящему </w:t>
      </w:r>
      <w:r w:rsidR="00BB6959">
        <w:rPr>
          <w:color w:val="000000"/>
        </w:rPr>
        <w:t>Договор</w:t>
      </w:r>
      <w:r>
        <w:rPr>
          <w:color w:val="000000"/>
        </w:rPr>
        <w:t>у</w:t>
      </w:r>
      <w:r w:rsidRPr="009C62BC">
        <w:rPr>
          <w:color w:val="000000"/>
        </w:rPr>
        <w:t xml:space="preserve"> оказываются Исполнителем</w:t>
      </w:r>
      <w:r>
        <w:rPr>
          <w:color w:val="000000"/>
        </w:rPr>
        <w:t xml:space="preserve"> в период</w:t>
      </w:r>
      <w:r w:rsidR="00452800">
        <w:rPr>
          <w:color w:val="000000"/>
        </w:rPr>
        <w:t xml:space="preserve"> </w:t>
      </w:r>
      <w:r w:rsidR="00261403">
        <w:rPr>
          <w:color w:val="000000"/>
        </w:rPr>
        <w:t xml:space="preserve">с </w:t>
      </w:r>
      <w:r w:rsidR="00452800">
        <w:rPr>
          <w:color w:val="000000"/>
          <w:highlight w:val="yellow"/>
        </w:rPr>
        <w:t>момента заключения договора</w:t>
      </w:r>
      <w:r w:rsidR="00261403" w:rsidRPr="00EF2834">
        <w:rPr>
          <w:color w:val="000000"/>
          <w:highlight w:val="yellow"/>
        </w:rPr>
        <w:t xml:space="preserve"> по </w:t>
      </w:r>
      <w:r w:rsidR="00261403" w:rsidRPr="004D2F6E">
        <w:rPr>
          <w:highlight w:val="yellow"/>
        </w:rPr>
        <w:t>1</w:t>
      </w:r>
      <w:r w:rsidR="00094B12">
        <w:rPr>
          <w:highlight w:val="yellow"/>
        </w:rPr>
        <w:t>0</w:t>
      </w:r>
      <w:r w:rsidR="00261403" w:rsidRPr="004D2F6E">
        <w:rPr>
          <w:highlight w:val="yellow"/>
        </w:rPr>
        <w:t>.0</w:t>
      </w:r>
      <w:bookmarkStart w:id="0" w:name="_GoBack"/>
      <w:bookmarkEnd w:id="0"/>
      <w:r w:rsidR="00ED69F9" w:rsidRPr="004D2F6E">
        <w:rPr>
          <w:highlight w:val="yellow"/>
        </w:rPr>
        <w:t>7</w:t>
      </w:r>
      <w:r w:rsidRPr="004D2F6E">
        <w:rPr>
          <w:highlight w:val="yellow"/>
        </w:rPr>
        <w:t>.202</w:t>
      </w:r>
      <w:r w:rsidR="00ED69F9" w:rsidRPr="004D2F6E">
        <w:rPr>
          <w:highlight w:val="yellow"/>
        </w:rPr>
        <w:t>6</w:t>
      </w:r>
      <w:r w:rsidRPr="004D2F6E">
        <w:rPr>
          <w:highlight w:val="yellow"/>
        </w:rPr>
        <w:t xml:space="preserve"> г.</w:t>
      </w:r>
    </w:p>
    <w:p w:rsidR="00C44B49" w:rsidRDefault="002956C7" w:rsidP="00C44B49">
      <w:pPr>
        <w:ind w:firstLine="426"/>
        <w:jc w:val="both"/>
      </w:pPr>
      <w:r w:rsidRPr="00EC49EA">
        <w:rPr>
          <w:b/>
        </w:rPr>
        <w:t>4.2.</w:t>
      </w:r>
      <w:r w:rsidR="00C44B49">
        <w:t>Приёмка оказанных услуг производится на территории Исполнителя и оформляется актом приема-передачи товара (Приложение №2). В акте приема-передачи товара</w:t>
      </w:r>
      <w:r w:rsidR="00EF2834">
        <w:t xml:space="preserve"> </w:t>
      </w:r>
      <w:r w:rsidR="00C44B49">
        <w:t>отражаются оказанные услуги.</w:t>
      </w:r>
    </w:p>
    <w:p w:rsidR="00C44B49" w:rsidRDefault="00C44B49" w:rsidP="00C44B49">
      <w:pPr>
        <w:ind w:firstLine="426"/>
        <w:jc w:val="both"/>
      </w:pPr>
      <w:r w:rsidRPr="00D65D7A">
        <w:rPr>
          <w:b/>
        </w:rPr>
        <w:t>4.3.</w:t>
      </w:r>
      <w:r>
        <w:t xml:space="preserve"> При обнаружении Заказчиком недостатков по оказанной услуге, как в ходе приемки услуг, так и в период гарантии, установленной п.6.1. настоящего </w:t>
      </w:r>
      <w:r w:rsidR="00BB6959">
        <w:t>Договор</w:t>
      </w:r>
      <w:r>
        <w:t>а, Исполнитель обязуется устранить выявленные недостатки в срок, не превышающий 45 (сорока пяти) календарных дней с момента получения требования от Заказчика.</w:t>
      </w:r>
    </w:p>
    <w:p w:rsidR="002956C7" w:rsidRDefault="00C44B49" w:rsidP="00C44B49">
      <w:pPr>
        <w:ind w:firstLine="426"/>
        <w:jc w:val="both"/>
      </w:pPr>
      <w:r w:rsidRPr="000E15C6">
        <w:rPr>
          <w:b/>
        </w:rPr>
        <w:t>4.4.</w:t>
      </w:r>
      <w:r>
        <w:t xml:space="preserve"> При проверке качества оказанных услуг, стороны руководствуются требованиям действующего законодательства.</w:t>
      </w:r>
    </w:p>
    <w:p w:rsidR="00C44B49" w:rsidRDefault="00C44B49" w:rsidP="00C44B49">
      <w:pPr>
        <w:ind w:firstLine="426"/>
        <w:jc w:val="both"/>
        <w:rPr>
          <w:b/>
        </w:rPr>
      </w:pPr>
    </w:p>
    <w:p w:rsidR="00E02D70" w:rsidRDefault="00E02D70" w:rsidP="00C44B49">
      <w:pPr>
        <w:ind w:firstLine="426"/>
        <w:jc w:val="both"/>
        <w:rPr>
          <w:b/>
        </w:rPr>
      </w:pPr>
    </w:p>
    <w:p w:rsidR="002956C7" w:rsidRDefault="002956C7" w:rsidP="002956C7">
      <w:pPr>
        <w:jc w:val="center"/>
        <w:rPr>
          <w:b/>
        </w:rPr>
      </w:pPr>
      <w:r w:rsidRPr="00EC49EA">
        <w:rPr>
          <w:b/>
        </w:rPr>
        <w:t>5. СТОИМОСТЬ И ПОРЯДОК ОПЛАТЫ</w:t>
      </w:r>
    </w:p>
    <w:p w:rsidR="002956C7" w:rsidRPr="002956C7" w:rsidRDefault="002956C7" w:rsidP="002956C7">
      <w:pPr>
        <w:widowControl w:val="0"/>
        <w:ind w:firstLine="426"/>
        <w:jc w:val="both"/>
        <w:rPr>
          <w:sz w:val="25"/>
          <w:szCs w:val="25"/>
        </w:rPr>
      </w:pPr>
      <w:r w:rsidRPr="00E85C41">
        <w:rPr>
          <w:b/>
          <w:highlight w:val="yellow"/>
        </w:rPr>
        <w:t>5.1.</w:t>
      </w:r>
      <w:r w:rsidRPr="00E85C41">
        <w:rPr>
          <w:highlight w:val="yellow"/>
        </w:rPr>
        <w:t xml:space="preserve">Цена </w:t>
      </w:r>
      <w:r w:rsidR="00BB6959">
        <w:rPr>
          <w:highlight w:val="yellow"/>
        </w:rPr>
        <w:t>Договор</w:t>
      </w:r>
      <w:r w:rsidRPr="00E85C41">
        <w:rPr>
          <w:highlight w:val="yellow"/>
        </w:rPr>
        <w:t xml:space="preserve">а составляет </w:t>
      </w:r>
      <w:r w:rsidR="00452800">
        <w:rPr>
          <w:color w:val="000000"/>
          <w:spacing w:val="4"/>
          <w:highlight w:val="yellow"/>
        </w:rPr>
        <w:t>_________________</w:t>
      </w:r>
      <w:r w:rsidR="00CE790B">
        <w:rPr>
          <w:color w:val="000000"/>
          <w:spacing w:val="4"/>
          <w:highlight w:val="yellow"/>
        </w:rPr>
        <w:t xml:space="preserve"> </w:t>
      </w:r>
      <w:r w:rsidRPr="00E85C41">
        <w:rPr>
          <w:b/>
          <w:color w:val="000000"/>
          <w:spacing w:val="4"/>
          <w:highlight w:val="yellow"/>
        </w:rPr>
        <w:t>(</w:t>
      </w:r>
      <w:r w:rsidR="00452800">
        <w:rPr>
          <w:b/>
          <w:color w:val="000000"/>
          <w:spacing w:val="4"/>
          <w:highlight w:val="yellow"/>
        </w:rPr>
        <w:t>прописью</w:t>
      </w:r>
      <w:r w:rsidR="000956F4">
        <w:rPr>
          <w:b/>
          <w:color w:val="000000"/>
          <w:spacing w:val="4"/>
          <w:highlight w:val="yellow"/>
        </w:rPr>
        <w:t>) рубл</w:t>
      </w:r>
      <w:r w:rsidR="00CE790B">
        <w:rPr>
          <w:b/>
          <w:color w:val="000000"/>
          <w:spacing w:val="4"/>
          <w:highlight w:val="yellow"/>
        </w:rPr>
        <w:t>ей</w:t>
      </w:r>
      <w:r w:rsidR="000956F4">
        <w:rPr>
          <w:b/>
          <w:color w:val="000000"/>
          <w:spacing w:val="4"/>
          <w:highlight w:val="yellow"/>
        </w:rPr>
        <w:t xml:space="preserve"> </w:t>
      </w:r>
      <w:r w:rsidR="004D2F6E">
        <w:rPr>
          <w:b/>
          <w:color w:val="000000"/>
          <w:spacing w:val="4"/>
          <w:highlight w:val="yellow"/>
        </w:rPr>
        <w:t>__</w:t>
      </w:r>
      <w:r w:rsidR="00CE790B">
        <w:rPr>
          <w:b/>
          <w:color w:val="000000"/>
          <w:spacing w:val="4"/>
          <w:highlight w:val="yellow"/>
        </w:rPr>
        <w:t xml:space="preserve"> </w:t>
      </w:r>
      <w:r w:rsidRPr="00E85C41">
        <w:rPr>
          <w:b/>
          <w:color w:val="000000"/>
          <w:spacing w:val="4"/>
          <w:highlight w:val="yellow"/>
        </w:rPr>
        <w:t xml:space="preserve"> коп. </w:t>
      </w:r>
      <w:r w:rsidRPr="00077FCC">
        <w:rPr>
          <w:sz w:val="25"/>
          <w:szCs w:val="25"/>
          <w:highlight w:val="yellow"/>
        </w:rPr>
        <w:t>(НДС _____%, что составляет ___________________ /НДС не облагается в соответствии с положениями главы 26.2 Налогового кодекса Ро</w:t>
      </w:r>
      <w:r>
        <w:rPr>
          <w:sz w:val="25"/>
          <w:szCs w:val="25"/>
          <w:highlight w:val="yellow"/>
        </w:rPr>
        <w:t>ссийской Федерации</w:t>
      </w:r>
      <w:r>
        <w:rPr>
          <w:sz w:val="25"/>
          <w:szCs w:val="25"/>
        </w:rPr>
        <w:t>)</w:t>
      </w:r>
    </w:p>
    <w:p w:rsidR="00CE1719" w:rsidRPr="00526539" w:rsidRDefault="00CE1719" w:rsidP="00CE1719">
      <w:pPr>
        <w:ind w:firstLine="426"/>
        <w:jc w:val="both"/>
      </w:pPr>
      <w:r w:rsidRPr="00EC49EA">
        <w:t xml:space="preserve">Цена </w:t>
      </w:r>
      <w:r w:rsidR="00BB6959">
        <w:t>Договор</w:t>
      </w:r>
      <w:r w:rsidRPr="00EC49EA">
        <w:t xml:space="preserve">а включает в себя все расходы Исполнителя, производимые им в процессе оказания услуг, в том числе расходы на страхование, уплату налогов, сборов и других обязательных </w:t>
      </w:r>
      <w:r>
        <w:t>о</w:t>
      </w:r>
      <w:r w:rsidRPr="00EC49EA">
        <w:t>плат</w:t>
      </w:r>
      <w:r w:rsidRPr="00526539">
        <w:t>.</w:t>
      </w:r>
      <w:r w:rsidR="00794E53">
        <w:t xml:space="preserve"> </w:t>
      </w:r>
      <w:r w:rsidRPr="00526539">
        <w:t>Аванс не предусмотрен.</w:t>
      </w:r>
    </w:p>
    <w:p w:rsidR="00CE1719" w:rsidRPr="00EC49EA" w:rsidRDefault="00CE1719" w:rsidP="00CE1719">
      <w:pPr>
        <w:ind w:firstLine="426"/>
        <w:jc w:val="both"/>
      </w:pPr>
      <w:r w:rsidRPr="00EC49EA">
        <w:rPr>
          <w:b/>
        </w:rPr>
        <w:t>5.2.</w:t>
      </w:r>
      <w:r w:rsidRPr="00EC49EA">
        <w:t xml:space="preserve">Цена </w:t>
      </w:r>
      <w:r w:rsidR="00BB6959">
        <w:t>Договор</w:t>
      </w:r>
      <w:r w:rsidRPr="00EC49EA">
        <w:t xml:space="preserve">а является твердой, определяется на весь период действия </w:t>
      </w:r>
      <w:r w:rsidR="00BB6959">
        <w:t>Договор</w:t>
      </w:r>
      <w:r w:rsidRPr="00EC49EA">
        <w:t xml:space="preserve">а и не может изменяться в ходе его исполнения, за исключением случаев, предусмотренных разделом8 </w:t>
      </w:r>
      <w:r w:rsidR="00BB6959">
        <w:t>Договор</w:t>
      </w:r>
      <w:r w:rsidRPr="00EC49EA">
        <w:t>а.</w:t>
      </w:r>
    </w:p>
    <w:p w:rsidR="00CE1719" w:rsidRPr="00EC49EA" w:rsidRDefault="00CE1719" w:rsidP="00CE1719">
      <w:pPr>
        <w:ind w:firstLine="426"/>
        <w:jc w:val="both"/>
      </w:pPr>
      <w:r w:rsidRPr="00EC49EA">
        <w:rPr>
          <w:b/>
        </w:rPr>
        <w:t>5.3.</w:t>
      </w:r>
      <w:r w:rsidRPr="00EC49EA">
        <w:t>Источник финансирования - Федеральный бюджет.</w:t>
      </w:r>
    </w:p>
    <w:p w:rsidR="00CE1719" w:rsidRDefault="00CE1719" w:rsidP="004D2F6E">
      <w:pPr>
        <w:ind w:firstLine="426"/>
        <w:jc w:val="both"/>
      </w:pPr>
      <w:r w:rsidRPr="00EC49EA">
        <w:rPr>
          <w:b/>
        </w:rPr>
        <w:t>5.</w:t>
      </w:r>
      <w:r>
        <w:rPr>
          <w:b/>
        </w:rPr>
        <w:t>4</w:t>
      </w:r>
      <w:r w:rsidRPr="00EC49EA">
        <w:rPr>
          <w:b/>
        </w:rPr>
        <w:t>.</w:t>
      </w:r>
      <w:r w:rsidRPr="00276EC4">
        <w:rPr>
          <w:rFonts w:eastAsia="Calibri"/>
          <w:lang w:eastAsia="en-US"/>
        </w:rPr>
        <w:t xml:space="preserve"> </w:t>
      </w:r>
      <w:proofErr w:type="gramStart"/>
      <w:r w:rsidRPr="005439C0">
        <w:rPr>
          <w:rFonts w:eastAsia="Calibri"/>
          <w:lang w:eastAsia="en-US"/>
        </w:rPr>
        <w:t xml:space="preserve">Оплата по </w:t>
      </w:r>
      <w:r w:rsidR="00BB6959">
        <w:rPr>
          <w:rFonts w:eastAsia="Calibri"/>
          <w:lang w:eastAsia="en-US"/>
        </w:rPr>
        <w:t>Договор</w:t>
      </w:r>
      <w:r w:rsidRPr="005439C0">
        <w:rPr>
          <w:rFonts w:eastAsia="Calibri"/>
          <w:lang w:eastAsia="en-US"/>
        </w:rPr>
        <w:t>у осуществляется за счет средств федерального бюджета на 202</w:t>
      </w:r>
      <w:r w:rsidR="00452800">
        <w:rPr>
          <w:rFonts w:eastAsia="Calibri"/>
          <w:lang w:eastAsia="en-US"/>
        </w:rPr>
        <w:t>6</w:t>
      </w:r>
      <w:r w:rsidRPr="005439C0">
        <w:rPr>
          <w:rFonts w:eastAsia="Calibri"/>
          <w:lang w:eastAsia="en-US"/>
        </w:rPr>
        <w:t xml:space="preserve"> год </w:t>
      </w:r>
      <w:r w:rsidR="00E56C9B" w:rsidRPr="00707E73">
        <w:t xml:space="preserve">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отдельный счет Поставщика, открытый в уполномоченном банке, выбранном головным исполнителем, при наличии у головного исполнителя договора о банковском сопровождении государственного </w:t>
      </w:r>
      <w:r w:rsidR="00BB6959">
        <w:t>Договор</w:t>
      </w:r>
      <w:r w:rsidR="00E56C9B" w:rsidRPr="00707E73">
        <w:t>а в соответствии с законодательством Российской</w:t>
      </w:r>
      <w:proofErr w:type="gramEnd"/>
      <w:r w:rsidR="00E56C9B" w:rsidRPr="00707E73">
        <w:t xml:space="preserve"> Федерации о государственном оборонном заказе, заключенного с уполномоченным банком, в срок не более </w:t>
      </w:r>
      <w:r w:rsidR="004D2F6E">
        <w:br/>
      </w:r>
      <w:r w:rsidR="00E56C9B" w:rsidRPr="00707E73">
        <w:rPr>
          <w:b/>
        </w:rPr>
        <w:t>7 (семи) рабочих дней</w:t>
      </w:r>
      <w:r w:rsidR="00E56C9B" w:rsidRPr="00707E73">
        <w:t xml:space="preserve"> </w:t>
      </w:r>
      <w:r w:rsidRPr="005439C0">
        <w:t>на основании документа о приемке, после подписания такого документа Заказчиком.</w:t>
      </w:r>
    </w:p>
    <w:p w:rsidR="00E56C9B" w:rsidRPr="00276EC4" w:rsidRDefault="00E56C9B" w:rsidP="00E56C9B">
      <w:pPr>
        <w:ind w:firstLine="426"/>
        <w:jc w:val="both"/>
        <w:rPr>
          <w:rFonts w:eastAsia="Calibri"/>
          <w:color w:val="000000"/>
          <w:lang w:eastAsia="en-US"/>
        </w:rPr>
      </w:pPr>
      <w:proofErr w:type="gramStart"/>
      <w:r w:rsidRPr="00E56C9B">
        <w:rPr>
          <w:rFonts w:eastAsia="Calibri"/>
          <w:color w:val="000000"/>
          <w:lang w:eastAsia="en-US"/>
        </w:rPr>
        <w:lastRenderedPageBreak/>
        <w:t xml:space="preserve">(Сумма,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B6959">
        <w:rPr>
          <w:rFonts w:eastAsia="Calibri"/>
          <w:color w:val="000000"/>
          <w:lang w:eastAsia="en-US"/>
        </w:rPr>
        <w:t>Договор</w:t>
      </w:r>
      <w:r w:rsidRPr="00E56C9B">
        <w:rPr>
          <w:rFonts w:eastAsia="Calibri"/>
          <w:color w:val="000000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E56C9B">
        <w:rPr>
          <w:rFonts w:eastAsia="Calibri"/>
          <w:color w:val="000000"/>
          <w:lang w:eastAsia="en-US"/>
        </w:rPr>
        <w:t xml:space="preserve"> </w:t>
      </w:r>
      <w:proofErr w:type="gramStart"/>
      <w:r w:rsidRPr="00E56C9B">
        <w:rPr>
          <w:rFonts w:eastAsia="Calibri"/>
          <w:color w:val="000000"/>
          <w:lang w:eastAsia="en-US"/>
        </w:rPr>
        <w:t>Российской Федерации заказчиком).</w:t>
      </w:r>
      <w:proofErr w:type="gramEnd"/>
    </w:p>
    <w:p w:rsidR="00CE1719" w:rsidRPr="00EC49EA" w:rsidRDefault="00CE1719" w:rsidP="00CE1719">
      <w:pPr>
        <w:ind w:firstLine="426"/>
        <w:jc w:val="both"/>
      </w:pPr>
      <w:r>
        <w:rPr>
          <w:b/>
        </w:rPr>
        <w:t>5.5</w:t>
      </w:r>
      <w:r w:rsidRPr="00EC49EA">
        <w:rPr>
          <w:b/>
        </w:rPr>
        <w:t>.</w:t>
      </w:r>
      <w:r w:rsidRPr="00EC49EA">
        <w:t xml:space="preserve">Расчеты по </w:t>
      </w:r>
      <w:r w:rsidR="00BB6959">
        <w:t>Договор</w:t>
      </w:r>
      <w:r w:rsidRPr="00EC49EA">
        <w:t xml:space="preserve">у осуществляются только с использованием отдельного счета, открытого в уполномоченном банке, выбранном головным исполнителем, при наличии у головного исполнителя договора о банковском сопровождении государственного </w:t>
      </w:r>
      <w:r w:rsidR="00BB6959">
        <w:t>Договор</w:t>
      </w:r>
      <w:r w:rsidRPr="00EC49EA">
        <w:t>а в соответствии с законодательством Российской Федерации о государственном оборонном заказе, заключенного с уполномоченным банком, а также реквизиты этого счета.</w:t>
      </w:r>
    </w:p>
    <w:p w:rsidR="00CE1719" w:rsidRPr="00EC49EA" w:rsidRDefault="00CE1719" w:rsidP="00CE1719">
      <w:pPr>
        <w:ind w:firstLine="426"/>
        <w:jc w:val="both"/>
      </w:pPr>
      <w:r>
        <w:rPr>
          <w:b/>
        </w:rPr>
        <w:t>5.6</w:t>
      </w:r>
      <w:r w:rsidRPr="00EC49EA">
        <w:rPr>
          <w:b/>
        </w:rPr>
        <w:t>.</w:t>
      </w:r>
      <w:r w:rsidRPr="00EC49EA">
        <w:t xml:space="preserve">Стороны несут ответственность за неисполнение или ненадлежащее исполнение своих обязательств по </w:t>
      </w:r>
      <w:r w:rsidR="00BB6959">
        <w:t>Договор</w:t>
      </w:r>
      <w:r w:rsidRPr="00EC49EA">
        <w:t xml:space="preserve">у в соответствии с законодательством Российской Федерации и условиями настоящего </w:t>
      </w:r>
      <w:r w:rsidR="00BB6959">
        <w:t>Договор</w:t>
      </w:r>
      <w:r w:rsidRPr="00EC49EA">
        <w:t>а.</w:t>
      </w:r>
    </w:p>
    <w:p w:rsidR="00CE1719" w:rsidRPr="00EC49EA" w:rsidRDefault="00CE1719" w:rsidP="00CE1719">
      <w:pPr>
        <w:ind w:firstLine="426"/>
        <w:jc w:val="both"/>
      </w:pPr>
      <w:r>
        <w:rPr>
          <w:b/>
        </w:rPr>
        <w:t>5.7</w:t>
      </w:r>
      <w:r w:rsidRPr="00EC49EA">
        <w:rPr>
          <w:b/>
        </w:rPr>
        <w:t>.</w:t>
      </w:r>
      <w:r w:rsidRPr="00EC49EA">
        <w:t xml:space="preserve">Неустойка по </w:t>
      </w:r>
      <w:r w:rsidR="00BB6959">
        <w:t>Договор</w:t>
      </w:r>
      <w:r w:rsidRPr="00EC49EA">
        <w:t>у выплачивается только на основании обоснованного письменного требования Стороны, определяемом в порядке, установленном Постановлением Правительства Российской Федерации от 30.08.2017№1042.</w:t>
      </w:r>
    </w:p>
    <w:p w:rsidR="00CE1719" w:rsidRDefault="00CE1719" w:rsidP="00CE1719">
      <w:pPr>
        <w:ind w:firstLine="426"/>
        <w:jc w:val="both"/>
      </w:pPr>
      <w:r>
        <w:rPr>
          <w:b/>
        </w:rPr>
        <w:t>5.8</w:t>
      </w:r>
      <w:r w:rsidRPr="00EC49EA">
        <w:rPr>
          <w:b/>
        </w:rPr>
        <w:t>.</w:t>
      </w:r>
      <w:r w:rsidRPr="00EC49EA">
        <w:t>Исполнитель возмещает Заказчику прямые убытки, вызванные некачественным проведением работ.</w:t>
      </w:r>
    </w:p>
    <w:p w:rsidR="00E02D70" w:rsidRPr="00EC49EA" w:rsidRDefault="00E02D70" w:rsidP="002956C7">
      <w:pPr>
        <w:ind w:firstLine="426"/>
        <w:jc w:val="both"/>
      </w:pPr>
    </w:p>
    <w:p w:rsidR="002956C7" w:rsidRDefault="002956C7" w:rsidP="002956C7">
      <w:pPr>
        <w:ind w:firstLine="426"/>
        <w:jc w:val="center"/>
        <w:rPr>
          <w:b/>
        </w:rPr>
      </w:pPr>
      <w:r w:rsidRPr="00EC49EA">
        <w:rPr>
          <w:b/>
        </w:rPr>
        <w:t>6. ГАРАНТИЯ</w:t>
      </w:r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6.1.</w:t>
      </w:r>
      <w:r w:rsidRPr="00EC49EA">
        <w:t>Исполнитель предоставляет гарантию на все виды выполненных работ –</w:t>
      </w:r>
      <w:r w:rsidR="00D65D7A" w:rsidRPr="00794E53">
        <w:rPr>
          <w:highlight w:val="yellow"/>
        </w:rPr>
        <w:t>180 календарных дней.</w:t>
      </w:r>
    </w:p>
    <w:p w:rsidR="002956C7" w:rsidRDefault="002956C7" w:rsidP="002956C7">
      <w:pPr>
        <w:ind w:firstLine="426"/>
        <w:jc w:val="both"/>
      </w:pPr>
      <w:r w:rsidRPr="00EC49EA">
        <w:rPr>
          <w:b/>
        </w:rPr>
        <w:t>6.2.</w:t>
      </w:r>
      <w:r w:rsidRPr="00EC49EA">
        <w:t>При обнаружении брака, Заказчик предъявляет претензию к Исполнителю.</w:t>
      </w:r>
    </w:p>
    <w:p w:rsidR="002956C7" w:rsidRPr="00EC49EA" w:rsidRDefault="002956C7" w:rsidP="002956C7">
      <w:pPr>
        <w:ind w:firstLine="426"/>
        <w:jc w:val="both"/>
      </w:pPr>
    </w:p>
    <w:p w:rsidR="002956C7" w:rsidRDefault="002956C7" w:rsidP="002956C7">
      <w:pPr>
        <w:ind w:firstLine="426"/>
        <w:jc w:val="center"/>
        <w:rPr>
          <w:b/>
        </w:rPr>
      </w:pPr>
      <w:r>
        <w:rPr>
          <w:b/>
        </w:rPr>
        <w:t>7. ОТВЕТСТВЕННОСТЬ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7.1.</w:t>
      </w:r>
      <w:r>
        <w:t xml:space="preserve">За неисполнение или ненадлежащее исполнение обязательств по настоящему </w:t>
      </w:r>
      <w:r w:rsidR="00BB6959">
        <w:t>Договор</w:t>
      </w:r>
      <w:r>
        <w:t>у Стороны несут ответственность в соответствии с законодательством Российской Федерации.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7.2.</w:t>
      </w:r>
      <w:r>
        <w:t xml:space="preserve">В случае неисполнения Исполнителем условий настоящего </w:t>
      </w:r>
      <w:r w:rsidR="00BB6959">
        <w:t>Договор</w:t>
      </w:r>
      <w:r>
        <w:t xml:space="preserve">а Заказчик вправе обратиться в суд с требованием о расторжении настоящего </w:t>
      </w:r>
      <w:r w:rsidR="00BB6959">
        <w:t>Договор</w:t>
      </w:r>
      <w:r>
        <w:t>а.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7.3.</w:t>
      </w:r>
      <w:r>
        <w:t xml:space="preserve">В случае полного (частичного) неисполнения условий настоящего </w:t>
      </w:r>
      <w:r w:rsidR="00BB6959">
        <w:t>Договор</w:t>
      </w:r>
      <w:r>
        <w:t>а одной из Сторон эта Сторона обязана возместить другой Стороне причиненные убытки.</w:t>
      </w:r>
    </w:p>
    <w:p w:rsidR="002956C7" w:rsidRDefault="002956C7" w:rsidP="002956C7">
      <w:pPr>
        <w:ind w:firstLine="426"/>
        <w:jc w:val="both"/>
        <w:rPr>
          <w:b/>
        </w:rPr>
      </w:pPr>
      <w:proofErr w:type="gramStart"/>
      <w:r>
        <w:rPr>
          <w:b/>
        </w:rPr>
        <w:t>7.4.</w:t>
      </w:r>
      <w: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BB6959">
        <w:t>Договор</w:t>
      </w:r>
      <w:r>
        <w:t xml:space="preserve">ом, начиная со дня, следующего после дня истечения установленного настоящим </w:t>
      </w:r>
      <w:r w:rsidR="00BB6959">
        <w:t>Договор</w:t>
      </w:r>
      <w:r>
        <w:t xml:space="preserve">ом срока исполнения обязательства, и устанавливается настоящим </w:t>
      </w:r>
      <w:r w:rsidR="00BB6959">
        <w:t>Договор</w:t>
      </w:r>
      <w: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BB6959">
        <w:t>Договор</w:t>
      </w:r>
      <w:r>
        <w:t xml:space="preserve">а, уменьшенной на сумму, пропорциональную объему обязательств, предусмотренных настоящим </w:t>
      </w:r>
      <w:r w:rsidR="00BB6959">
        <w:t>Договор</w:t>
      </w:r>
      <w:r>
        <w:t>ом и фактически исполненных</w:t>
      </w:r>
      <w:proofErr w:type="gramEnd"/>
      <w:r>
        <w:t xml:space="preserve"> Исполнителем.</w:t>
      </w:r>
    </w:p>
    <w:p w:rsidR="002956C7" w:rsidRDefault="002956C7" w:rsidP="002956C7">
      <w:pPr>
        <w:ind w:firstLine="426"/>
        <w:jc w:val="both"/>
      </w:pPr>
      <w:r>
        <w:rPr>
          <w:b/>
        </w:rPr>
        <w:t>7.5.</w:t>
      </w:r>
      <w: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BB6959">
        <w:t>Договор</w:t>
      </w:r>
      <w:r>
        <w:t xml:space="preserve">ом, за исключением просрочки Исполнителем обязательств (в том числе гарантийного обязательства), предусмотренных настоящим </w:t>
      </w:r>
      <w:r w:rsidR="00BB6959">
        <w:t>Договор</w:t>
      </w:r>
      <w:r>
        <w:t xml:space="preserve">ом, Исполнитель уплачивает Заказчику штраф. </w:t>
      </w:r>
      <w:proofErr w:type="gramStart"/>
      <w: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</w:t>
      </w:r>
      <w:r w:rsidR="00BB6959">
        <w:t>Договор</w:t>
      </w:r>
      <w:r>
        <w:t xml:space="preserve">ом (за исключением просрочки исполнения обязательств заказчиком, Исполнителем (подрядчиком, исполнителем), утвержденными постановлением Правительства Российской Федерации от 30.08.2017 №1042 (далее - Правила), </w:t>
      </w:r>
      <w:r w:rsidRPr="00E85C41">
        <w:rPr>
          <w:highlight w:val="yellow"/>
        </w:rPr>
        <w:t xml:space="preserve">и составляет 10 % цены </w:t>
      </w:r>
      <w:r w:rsidR="00BB6959">
        <w:rPr>
          <w:highlight w:val="yellow"/>
        </w:rPr>
        <w:t>Договор</w:t>
      </w:r>
      <w:r w:rsidRPr="00E85C41">
        <w:rPr>
          <w:highlight w:val="yellow"/>
        </w:rPr>
        <w:t xml:space="preserve">а, а именно </w:t>
      </w:r>
      <w:r>
        <w:rPr>
          <w:highlight w:val="yellow"/>
        </w:rPr>
        <w:t>______________</w:t>
      </w:r>
      <w:r w:rsidRPr="00E85C41">
        <w:rPr>
          <w:highlight w:val="yellow"/>
        </w:rPr>
        <w:t xml:space="preserve"> рублей.</w:t>
      </w:r>
      <w:proofErr w:type="gramEnd"/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7.6.</w:t>
      </w:r>
      <w:r>
        <w:t xml:space="preserve">За каждый факт неисполнения или ненадлежащего исполнения Исполнителем обязательства, предусмотренного настоящим </w:t>
      </w:r>
      <w:r w:rsidR="00BB6959">
        <w:t>Договор</w:t>
      </w:r>
      <w:r>
        <w:t>ом, которое не имеет стоимостного выражения, Исполнитель уплачивает Заказчику штраф. Размер штрафа определяется в соответствии с Правилами и составляет 1000,00 рублей.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lastRenderedPageBreak/>
        <w:t>7.7.</w:t>
      </w:r>
      <w:r>
        <w:t xml:space="preserve">В случае просрочки исполнения Заказчиком обязательств, предусмотренных настоящим </w:t>
      </w:r>
      <w:r w:rsidR="00BB6959">
        <w:t>Договор</w:t>
      </w:r>
      <w: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BB6959">
        <w:t>Договор</w:t>
      </w:r>
      <w:r>
        <w:t>ом, Исполнитель вправе потребовать уплаты неустоек (штрафов, пеней).</w:t>
      </w:r>
    </w:p>
    <w:p w:rsidR="002956C7" w:rsidRPr="00E56C9B" w:rsidRDefault="002956C7" w:rsidP="00E56C9B">
      <w:pPr>
        <w:ind w:firstLine="708"/>
        <w:jc w:val="both"/>
        <w:rPr>
          <w:color w:val="000000"/>
        </w:rPr>
      </w:pPr>
      <w:r>
        <w:rPr>
          <w:b/>
        </w:rPr>
        <w:t>7.8.</w:t>
      </w:r>
      <w:r>
        <w:t xml:space="preserve">В случае просрочки исполнения обязательств Заказчиком, предусмотренных настоящим </w:t>
      </w:r>
      <w:r w:rsidR="00BB6959">
        <w:t>Договор</w:t>
      </w:r>
      <w: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B6959">
        <w:t>Договор</w:t>
      </w:r>
      <w:r>
        <w:t xml:space="preserve">ом, начиная со дня, следующего после дня истечения, установленного настоящим </w:t>
      </w:r>
      <w:r w:rsidR="00BB6959">
        <w:t>Договор</w:t>
      </w:r>
      <w:r>
        <w:t>ом срока исполнения обязательства.</w:t>
      </w:r>
      <w:r w:rsidR="00E56C9B" w:rsidRPr="00E56C9B">
        <w:rPr>
          <w:color w:val="000000"/>
        </w:rPr>
        <w:t xml:space="preserve"> </w:t>
      </w:r>
      <w:r w:rsidR="00E56C9B" w:rsidRPr="00707E73">
        <w:rPr>
          <w:color w:val="000000"/>
        </w:rPr>
        <w:t xml:space="preserve">Такая пеня устанавливается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 в размере одной трехсотой действующей на дату уплаты пеней </w:t>
      </w:r>
      <w:hyperlink r:id="rId6" w:anchor="dst100163" w:history="1">
        <w:r w:rsidR="00E56C9B" w:rsidRPr="00707E73">
          <w:rPr>
            <w:rStyle w:val="a4"/>
            <w:color w:val="000000"/>
          </w:rPr>
          <w:t>ключевой ставки</w:t>
        </w:r>
      </w:hyperlink>
      <w:r w:rsidR="00E56C9B" w:rsidRPr="00707E73">
        <w:rPr>
          <w:color w:val="000000"/>
        </w:rPr>
        <w:t xml:space="preserve">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ом, за исключением просрочки исполнения обязательств, предусмотренных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ом. Размер штрафа устанавливается </w:t>
      </w:r>
      <w:r w:rsidR="00BB6959">
        <w:rPr>
          <w:color w:val="000000"/>
        </w:rPr>
        <w:t>Договор</w:t>
      </w:r>
      <w:r w:rsidR="00E56C9B" w:rsidRPr="00707E73">
        <w:rPr>
          <w:color w:val="000000"/>
        </w:rPr>
        <w:t xml:space="preserve">ом в </w:t>
      </w:r>
      <w:hyperlink r:id="rId7" w:anchor="dst100012" w:history="1">
        <w:r w:rsidR="00E56C9B" w:rsidRPr="00707E73">
          <w:rPr>
            <w:rStyle w:val="a4"/>
            <w:color w:val="000000"/>
          </w:rPr>
          <w:t>порядке</w:t>
        </w:r>
      </w:hyperlink>
      <w:r w:rsidR="00E56C9B" w:rsidRPr="00707E73">
        <w:rPr>
          <w:color w:val="000000"/>
        </w:rPr>
        <w:t>, установленном Постановлением Правительства РФ от 30.08.2017 № 1042 (в ред. Постановления Правительства РФ от 02.08.2019 № 1011)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7.9.</w:t>
      </w:r>
      <w:r>
        <w:t xml:space="preserve">За каждый факт неисполнения Заказчиком обязательств, предусмотренных настоящим </w:t>
      </w:r>
      <w:r w:rsidR="00BB6959">
        <w:t>Договор</w:t>
      </w:r>
      <w:r>
        <w:t xml:space="preserve">ом, за исключением просрочки исполнения обязательств, предусмотренных настоящим </w:t>
      </w:r>
      <w:r w:rsidR="00BB6959">
        <w:t>Договор</w:t>
      </w:r>
      <w:r>
        <w:t>ом, Исполнитель вправе потребовать уплату штрафа. Размер штрафа определяется в соответствии с Правилами и составляет 1000,00 рублей.</w:t>
      </w:r>
    </w:p>
    <w:p w:rsidR="002956C7" w:rsidRDefault="002956C7" w:rsidP="002956C7">
      <w:pPr>
        <w:ind w:firstLine="426"/>
        <w:jc w:val="both"/>
        <w:rPr>
          <w:b/>
        </w:rPr>
      </w:pPr>
      <w:r>
        <w:rPr>
          <w:b/>
        </w:rPr>
        <w:t>7.10.</w:t>
      </w:r>
      <w:r>
        <w:t xml:space="preserve">Применение неустойки (штрафа, пени) не освобождает Стороны от исполнения обязательств по настоящему </w:t>
      </w:r>
      <w:r w:rsidR="00BB6959">
        <w:t>Договор</w:t>
      </w:r>
      <w:r>
        <w:t>у.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7.11.</w:t>
      </w:r>
      <w:r w:rsidRPr="0053364B">
        <w:t xml:space="preserve">Общая сумма начисленных штрафов за неисполнение или ненадлежащее исполнение Исполнителем обязательств, предусмотренных настоящим </w:t>
      </w:r>
      <w:r w:rsidR="00BB6959">
        <w:t>Договор</w:t>
      </w:r>
      <w:r w:rsidRPr="0053364B">
        <w:t xml:space="preserve">ом, не может превышать цену </w:t>
      </w:r>
      <w:r w:rsidR="00BB6959">
        <w:t>Договор</w:t>
      </w:r>
      <w:r w:rsidRPr="0053364B">
        <w:t>а.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7.12.</w:t>
      </w:r>
      <w:r w:rsidRPr="0053364B">
        <w:t xml:space="preserve">Общая сумма начисленных штрафов за ненадлежащее исполнение Заказчиком обязательств, предусмотренных настоящим </w:t>
      </w:r>
      <w:r w:rsidR="00BB6959">
        <w:t>Договор</w:t>
      </w:r>
      <w:r w:rsidRPr="0053364B">
        <w:t xml:space="preserve">ом, не может превышать цену </w:t>
      </w:r>
      <w:r w:rsidR="00BB6959">
        <w:t>Договор</w:t>
      </w:r>
      <w:r w:rsidRPr="0053364B">
        <w:t>а.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7.13.</w:t>
      </w:r>
      <w:r w:rsidRPr="0053364B">
        <w:t xml:space="preserve">В случае расторжения настоящего </w:t>
      </w:r>
      <w:r w:rsidR="00BB6959">
        <w:t>Договор</w:t>
      </w:r>
      <w:r w:rsidRPr="0053364B">
        <w:t xml:space="preserve">а в связи с односторонним отказом Стороны от исполнения настоящего </w:t>
      </w:r>
      <w:r w:rsidR="00BB6959">
        <w:t>Договор</w:t>
      </w:r>
      <w:r w:rsidRPr="0053364B"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B6959">
        <w:t>Договор</w:t>
      </w:r>
      <w:r w:rsidRPr="0053364B">
        <w:t>а.</w:t>
      </w:r>
    </w:p>
    <w:p w:rsidR="00C44B49" w:rsidRPr="00122F55" w:rsidRDefault="00C44B49" w:rsidP="00122F55">
      <w:pPr>
        <w:ind w:firstLine="426"/>
        <w:jc w:val="both"/>
      </w:pPr>
      <w:r w:rsidRPr="008C78BB">
        <w:rPr>
          <w:b/>
        </w:rPr>
        <w:t>7.14.</w:t>
      </w:r>
      <w:r w:rsidRPr="0053364B">
        <w:t>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предотвратить неблагоприятное воздействие которых они не имеют возможности.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7.15.</w:t>
      </w:r>
      <w:r w:rsidRPr="0053364B">
        <w:t xml:space="preserve">При возникновении между Заказчиком и Исполнителем разногласий по поводу недостатков оказанной услуги или их причин Исполнитель по своей инициативе или по требованию Заказчика направляет </w:t>
      </w:r>
      <w:r w:rsidR="003C5F93">
        <w:t>средства радиосвязи</w:t>
      </w:r>
      <w:r w:rsidRPr="0053364B">
        <w:t xml:space="preserve"> на экспертизу. Если экспертизой будет установлено отсутствие нарушений Исполнителем условий </w:t>
      </w:r>
      <w:r w:rsidR="00BB6959">
        <w:t>Договор</w:t>
      </w:r>
      <w:r w:rsidRPr="0053364B">
        <w:t>а или причинной связи между действиями Исполнителя и обнаруженными недостатками, расходы на экспертизу несет. Заказчик, возмещает Исполнителю расходы, связанные с проведением экспертизы.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7.16.</w:t>
      </w:r>
      <w:r w:rsidRPr="0053364B">
        <w:t xml:space="preserve"> Исполнитель несет полную ответственность за ущерб, причиненный </w:t>
      </w:r>
      <w:r w:rsidR="003C5F93">
        <w:t xml:space="preserve">средствам радиосвязи </w:t>
      </w:r>
      <w:r w:rsidRPr="0053364B">
        <w:t xml:space="preserve">Заказчика, при нахождении вышеуказанных средств на территории Исполнителя, в том случае, если ущерб был причинен Исполнителем при выполнении настоящего </w:t>
      </w:r>
      <w:r w:rsidR="00BB6959">
        <w:t>Договор</w:t>
      </w:r>
      <w:r w:rsidRPr="0053364B">
        <w:t>а.</w:t>
      </w:r>
    </w:p>
    <w:p w:rsidR="00C44B49" w:rsidRPr="0053364B" w:rsidRDefault="00C44B49" w:rsidP="00122F55">
      <w:pPr>
        <w:ind w:firstLine="426"/>
        <w:jc w:val="both"/>
      </w:pPr>
      <w:r w:rsidRPr="00122F55">
        <w:rPr>
          <w:b/>
        </w:rPr>
        <w:t>7.17</w:t>
      </w:r>
      <w:r w:rsidRPr="00122F55">
        <w:t xml:space="preserve">. </w:t>
      </w:r>
      <w:r w:rsidRPr="0053364B">
        <w:t xml:space="preserve">Исполнитель не несет ответственности за укомплектованность </w:t>
      </w:r>
      <w:r w:rsidR="003C5F93">
        <w:t xml:space="preserve">средств радиосвязи </w:t>
      </w:r>
      <w:r w:rsidRPr="0053364B">
        <w:t>после передачи их Заказчику.</w:t>
      </w:r>
    </w:p>
    <w:p w:rsidR="00C44B49" w:rsidRPr="00122F55" w:rsidRDefault="00C44B49" w:rsidP="00122F55">
      <w:pPr>
        <w:ind w:firstLine="426"/>
        <w:jc w:val="both"/>
      </w:pPr>
      <w:r w:rsidRPr="00122F55">
        <w:rPr>
          <w:b/>
        </w:rPr>
        <w:t>7.18.</w:t>
      </w:r>
      <w:r w:rsidRPr="0053364B">
        <w:t xml:space="preserve"> Исполнитель несет ответственность за нецелевое использование финансовых средств, выплачиваемых Заказчиком головному исполнителю и предназначенных только для финансирования расходов на выполнение государственного оборонного заказа.</w:t>
      </w:r>
    </w:p>
    <w:p w:rsidR="00C44B49" w:rsidRPr="0053364B" w:rsidRDefault="00C44B49" w:rsidP="00122F55">
      <w:pPr>
        <w:ind w:firstLine="426"/>
        <w:jc w:val="both"/>
      </w:pPr>
      <w:r w:rsidRPr="00122F55">
        <w:rPr>
          <w:b/>
        </w:rPr>
        <w:t>7.19</w:t>
      </w:r>
      <w:r w:rsidRPr="00122F55">
        <w:t xml:space="preserve">. </w:t>
      </w:r>
      <w:r w:rsidRPr="0053364B">
        <w:t xml:space="preserve">Меры ответственности сторон, не предусмотренные </w:t>
      </w:r>
      <w:r w:rsidR="00BB6959">
        <w:t>Договор</w:t>
      </w:r>
      <w:r w:rsidRPr="0053364B">
        <w:t>ом, применяются в соответствии с нормами гражданского законодательства, действующего на территории РФ.</w:t>
      </w:r>
    </w:p>
    <w:p w:rsidR="00C44B49" w:rsidRPr="0053364B" w:rsidRDefault="00C44B49" w:rsidP="00122F55">
      <w:pPr>
        <w:ind w:firstLine="426"/>
        <w:jc w:val="both"/>
      </w:pPr>
      <w:r w:rsidRPr="00122F55">
        <w:rPr>
          <w:b/>
        </w:rPr>
        <w:lastRenderedPageBreak/>
        <w:t>7.20.</w:t>
      </w:r>
      <w:r w:rsidRPr="0053364B">
        <w:t xml:space="preserve"> Возмещение убытков, причиненных вследствие ненадлежащего исполнения обязательств по </w:t>
      </w:r>
      <w:r w:rsidR="00BB6959">
        <w:t>Договор</w:t>
      </w:r>
      <w:r w:rsidRPr="0053364B">
        <w:t>у, может быть в претензионном и судебном порядке. До передачи спора на разрешение Арбитражный суд РТ Стороны принимают меры по урегулированию спора в претензионном порядке.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передать спор на разрешение в судебном порядке.</w:t>
      </w:r>
    </w:p>
    <w:p w:rsidR="002956C7" w:rsidRDefault="002956C7" w:rsidP="002956C7">
      <w:pPr>
        <w:ind w:firstLine="426"/>
        <w:jc w:val="both"/>
      </w:pPr>
    </w:p>
    <w:p w:rsidR="00C44B49" w:rsidRPr="00017A18" w:rsidRDefault="00C44B49" w:rsidP="00E02D70">
      <w:pPr>
        <w:jc w:val="center"/>
        <w:rPr>
          <w:b/>
        </w:rPr>
      </w:pPr>
      <w:r w:rsidRPr="0053364B">
        <w:rPr>
          <w:b/>
        </w:rPr>
        <w:t xml:space="preserve">8. ИЗМЕНЕНИЕ, РАСТОРЖЕНИЕ </w:t>
      </w:r>
      <w:r w:rsidR="00BB6959">
        <w:rPr>
          <w:b/>
        </w:rPr>
        <w:t>ДОГОВОР</w:t>
      </w:r>
      <w:r w:rsidRPr="0053364B">
        <w:rPr>
          <w:b/>
        </w:rPr>
        <w:t>А И СРОК ЕГО ДЕЙСТВИЯ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 xml:space="preserve">8.1. </w:t>
      </w:r>
      <w:r w:rsidRPr="008C78BB">
        <w:t xml:space="preserve">Изменение существенных условий </w:t>
      </w:r>
      <w:r w:rsidR="00BB6959">
        <w:t>Договор</w:t>
      </w:r>
      <w:r w:rsidRPr="008C78BB">
        <w:t xml:space="preserve">а при его исполнении не допускается, за исключением их изменения по соглашению Сторон в следующих случаях, предусмотренных </w:t>
      </w:r>
      <w:r w:rsidR="004D2F6E">
        <w:br/>
      </w:r>
      <w:proofErr w:type="gramStart"/>
      <w:r w:rsidRPr="008C78BB">
        <w:t>ч</w:t>
      </w:r>
      <w:proofErr w:type="gramEnd"/>
      <w:r w:rsidRPr="008C78BB">
        <w:t>. 1 ст. 95 Фед</w:t>
      </w:r>
      <w:r w:rsidR="0038360F" w:rsidRPr="008C78BB">
        <w:t xml:space="preserve">ерального закона от 05.04.2013 </w:t>
      </w:r>
      <w:r w:rsidRPr="008C78BB">
        <w:t xml:space="preserve">№ 44-ФЗ. Любые изменения и дополнения к </w:t>
      </w:r>
      <w:r w:rsidR="00BB6959">
        <w:t>Договор</w:t>
      </w:r>
      <w:r w:rsidRPr="008C78BB">
        <w:t>у будут действительны только в том случае, если они совершены в письменной форме и подписаны Сторонами.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8.2.</w:t>
      </w:r>
      <w:r w:rsidRPr="008C78BB">
        <w:t xml:space="preserve">При поступлении предложения по внесению изменений в условия </w:t>
      </w:r>
      <w:r w:rsidR="00BB6959">
        <w:t>Договор</w:t>
      </w:r>
      <w:r w:rsidRPr="008C78BB">
        <w:t xml:space="preserve">а Сторона, получившая предложение, должна дать в письменной форме ответ по существу в срок не позднее </w:t>
      </w:r>
      <w:r w:rsidR="004D2F6E">
        <w:br/>
      </w:r>
      <w:r w:rsidRPr="008C78BB">
        <w:t xml:space="preserve">5 (Пяти) рабочих дней </w:t>
      </w:r>
      <w:proofErr w:type="gramStart"/>
      <w:r w:rsidRPr="008C78BB">
        <w:t>с даты получения</w:t>
      </w:r>
      <w:proofErr w:type="gramEnd"/>
      <w:r w:rsidRPr="008C78BB">
        <w:t xml:space="preserve"> предложения.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8.3.</w:t>
      </w:r>
      <w:proofErr w:type="gramStart"/>
      <w:r w:rsidR="00BB6959">
        <w:t>Договор</w:t>
      </w:r>
      <w:proofErr w:type="gramEnd"/>
      <w:r w:rsidRPr="008C78BB">
        <w:t xml:space="preserve"> может быть расторгнут по соглашению Сторон, по решению суда или в связи с односторонним отказом Стороны </w:t>
      </w:r>
      <w:r w:rsidR="00BB6959">
        <w:t>Договор</w:t>
      </w:r>
      <w:r w:rsidRPr="008C78BB">
        <w:t xml:space="preserve">а от исполнения </w:t>
      </w:r>
      <w:r w:rsidR="00BB6959">
        <w:t>Договор</w:t>
      </w:r>
      <w:r w:rsidRPr="008C78BB">
        <w:t>а в соответствии с гражданским законодательством Российской Федерации.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8.4.</w:t>
      </w:r>
      <w:r w:rsidRPr="008C78BB">
        <w:t>Заказчик вправе принять решение об одностороннем отказе от испол</w:t>
      </w:r>
      <w:r w:rsidR="008C78BB" w:rsidRPr="008C78BB">
        <w:t xml:space="preserve">нения </w:t>
      </w:r>
      <w:r w:rsidR="00BB6959">
        <w:t>Договор</w:t>
      </w:r>
      <w:r w:rsidR="008C78BB" w:rsidRPr="008C78BB">
        <w:t xml:space="preserve">а в соответствии </w:t>
      </w:r>
      <w:r w:rsidRPr="008C78BB">
        <w:t>с Гражданским кодексом Российской Федерации.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8.5.</w:t>
      </w:r>
      <w:r w:rsidRPr="008C78BB">
        <w:t xml:space="preserve">Исполнитель вправе принять решение об одностороннем отказе от исполнения </w:t>
      </w:r>
      <w:r w:rsidR="00BB6959">
        <w:t>Договор</w:t>
      </w:r>
      <w:r w:rsidRPr="008C78BB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8.6.</w:t>
      </w:r>
      <w:r w:rsidRPr="008C78BB">
        <w:t xml:space="preserve">В случае расторжения </w:t>
      </w:r>
      <w:r w:rsidR="00BB6959">
        <w:t>Договор</w:t>
      </w:r>
      <w:r w:rsidRPr="008C78BB">
        <w:t xml:space="preserve">а по любым основаниям Заказчик обязан оплатить Исполнителю стоимость оказанных услуг надлежащего качества и соответствующих требованиям Заказчика, фактически оказанных на момент расторжения </w:t>
      </w:r>
      <w:r w:rsidR="00BB6959">
        <w:t>Договор</w:t>
      </w:r>
      <w:r w:rsidRPr="008C78BB">
        <w:t>а.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8.7.</w:t>
      </w:r>
      <w:r w:rsidRPr="008C78BB">
        <w:t xml:space="preserve">Если в результате </w:t>
      </w:r>
      <w:proofErr w:type="gramStart"/>
      <w:r w:rsidRPr="008C78BB">
        <w:t>издания акта органа государственной власти Российской Федерации</w:t>
      </w:r>
      <w:proofErr w:type="gramEnd"/>
      <w:r w:rsidRPr="008C78BB">
        <w:t xml:space="preserve"> исполнение Заказчиком своих обязательств по </w:t>
      </w:r>
      <w:r w:rsidR="00BB6959">
        <w:t>Договор</w:t>
      </w:r>
      <w:r w:rsidRPr="008C78BB">
        <w:t>у становится невозможным полностью или частично, обязательство прекращается полностью или в соответствующей части.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 xml:space="preserve">8.8. </w:t>
      </w:r>
      <w:r w:rsidR="00BB6959">
        <w:t>Договор</w:t>
      </w:r>
      <w:r w:rsidRPr="008C78BB"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8.9.</w:t>
      </w:r>
      <w:r w:rsidRPr="008C78BB">
        <w:t>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 xml:space="preserve">8.10. </w:t>
      </w:r>
      <w:r w:rsidRPr="008C78BB">
        <w:t xml:space="preserve">При исполнении </w:t>
      </w:r>
      <w:r w:rsidR="00BB6959">
        <w:t>Договор</w:t>
      </w:r>
      <w:r w:rsidRPr="008C78BB">
        <w:t xml:space="preserve">а не допускается перемена Исполнителя, за исключением случаев, когда новый Исполнитель является правопреемником Исполнителя по такому </w:t>
      </w:r>
      <w:r w:rsidR="00BB6959">
        <w:t>Договор</w:t>
      </w:r>
      <w:r w:rsidRPr="008C78BB">
        <w:t>у вследствие реорганизации юридического лица в форме преобразования, слияния или присоединения. В случае перемены За</w:t>
      </w:r>
      <w:r w:rsidR="008C78BB" w:rsidRPr="008C78BB">
        <w:t xml:space="preserve">казчика по </w:t>
      </w:r>
      <w:r w:rsidR="00BB6959">
        <w:t>Договор</w:t>
      </w:r>
      <w:r w:rsidR="008C78BB" w:rsidRPr="008C78BB">
        <w:t xml:space="preserve">у его права </w:t>
      </w:r>
      <w:r w:rsidRPr="008C78BB">
        <w:t xml:space="preserve">и обязанности по такому </w:t>
      </w:r>
      <w:r w:rsidR="00BB6959">
        <w:t>Договор</w:t>
      </w:r>
      <w:r w:rsidRPr="008C78BB">
        <w:t>у переходят к новому Заказчику в том же объеме и на тех же условиях.</w:t>
      </w:r>
    </w:p>
    <w:p w:rsidR="00C44B49" w:rsidRPr="008C78BB" w:rsidRDefault="00C44B49" w:rsidP="008C78BB">
      <w:pPr>
        <w:ind w:firstLine="426"/>
        <w:jc w:val="both"/>
      </w:pPr>
      <w:r w:rsidRPr="0053364B">
        <w:rPr>
          <w:b/>
        </w:rPr>
        <w:t>8.11.</w:t>
      </w:r>
      <w:r w:rsidRPr="008C78BB">
        <w:t xml:space="preserve">Во всем остальном, что не предусмотрено </w:t>
      </w:r>
      <w:r w:rsidR="00BB6959">
        <w:t>Договор</w:t>
      </w:r>
      <w:r w:rsidRPr="008C78BB">
        <w:t>ом, Стороны руководствуются законодательством Российской Федерации.</w:t>
      </w:r>
    </w:p>
    <w:p w:rsidR="002956C7" w:rsidRPr="00EC49EA" w:rsidRDefault="002956C7" w:rsidP="002956C7">
      <w:pPr>
        <w:ind w:firstLine="426"/>
        <w:jc w:val="both"/>
      </w:pPr>
    </w:p>
    <w:p w:rsidR="002956C7" w:rsidRDefault="002956C7" w:rsidP="002956C7">
      <w:pPr>
        <w:jc w:val="center"/>
        <w:rPr>
          <w:b/>
        </w:rPr>
      </w:pPr>
      <w:r w:rsidRPr="00EC49EA">
        <w:rPr>
          <w:b/>
        </w:rPr>
        <w:t>9. АНТИКОРРУПЦИОННАЯ ОГОВОРКА</w:t>
      </w:r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9.1.</w:t>
      </w:r>
      <w:r w:rsidRPr="00EC49EA">
        <w:t xml:space="preserve"> </w:t>
      </w:r>
      <w:proofErr w:type="gramStart"/>
      <w:r w:rsidRPr="00EC49EA">
        <w:t xml:space="preserve">При исполнении своих обязательств по настоящему </w:t>
      </w:r>
      <w:r w:rsidR="00BB6959">
        <w:t>Договор</w:t>
      </w:r>
      <w:r w:rsidRPr="00EC49EA"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9.2.</w:t>
      </w:r>
      <w:r w:rsidRPr="00EC49EA">
        <w:t xml:space="preserve"> При исполнении своих обязательств по настоящему </w:t>
      </w:r>
      <w:r w:rsidR="00BB6959">
        <w:t>Договор</w:t>
      </w:r>
      <w:r w:rsidRPr="00EC49EA"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Государственного </w:t>
      </w:r>
      <w:r w:rsidR="00BB6959">
        <w:t>Договор</w:t>
      </w:r>
      <w:r w:rsidRPr="00EC49EA">
        <w:t xml:space="preserve">а законодательством, как дача/получение взятки, коммерческий подкуп, а также действия, нарушающие требования </w:t>
      </w:r>
      <w:r w:rsidRPr="00EC49EA">
        <w:lastRenderedPageBreak/>
        <w:t>применимого законодательства и международных актов о противодействии легализации (отмыванию</w:t>
      </w:r>
      <w:proofErr w:type="gramStart"/>
      <w:r w:rsidRPr="00EC49EA">
        <w:t>)д</w:t>
      </w:r>
      <w:proofErr w:type="gramEnd"/>
      <w:r w:rsidRPr="00EC49EA">
        <w:t>оходов, полученных преступным путем.</w:t>
      </w:r>
    </w:p>
    <w:p w:rsidR="002956C7" w:rsidRPr="00EC49EA" w:rsidRDefault="002956C7" w:rsidP="002956C7">
      <w:pPr>
        <w:ind w:firstLine="426"/>
        <w:jc w:val="both"/>
      </w:pPr>
      <w:r w:rsidRPr="00EC49EA">
        <w:rPr>
          <w:b/>
        </w:rPr>
        <w:t>9.3.</w:t>
      </w:r>
      <w:r w:rsidRPr="00EC49EA">
        <w:t xml:space="preserve"> В случае возникновения у Стороны подозрений, что произошло или может произойти нарушение каких-либо положений пункта 9.1.,9.2. </w:t>
      </w:r>
      <w:r w:rsidR="00BB6959">
        <w:t>Договор</w:t>
      </w:r>
      <w:r w:rsidRPr="00EC49EA">
        <w:t>а, соответствующая Сторона обязуется уведомить об этом другую Сторону в письменной форме.</w:t>
      </w:r>
    </w:p>
    <w:p w:rsidR="002956C7" w:rsidRPr="00EC49EA" w:rsidRDefault="002956C7" w:rsidP="002956C7">
      <w:pPr>
        <w:ind w:firstLine="426"/>
        <w:jc w:val="both"/>
      </w:pPr>
      <w:r w:rsidRPr="00EC49EA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9.1.,9.2. </w:t>
      </w:r>
      <w:proofErr w:type="gramStart"/>
      <w:r w:rsidR="00BB6959">
        <w:t>Договор</w:t>
      </w:r>
      <w:r w:rsidRPr="00EC49EA">
        <w:t>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proofErr w:type="gramEnd"/>
      <w:r w:rsidRPr="00EC49EA">
        <w:t xml:space="preserve"> После письменного уведомления, соответствующая Сторона имеет право приостановить исполнение обязательств по настоящему </w:t>
      </w:r>
      <w:r w:rsidR="00BB6959">
        <w:t>Договор</w:t>
      </w:r>
      <w:r w:rsidRPr="00EC49EA"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2956C7" w:rsidRDefault="002956C7" w:rsidP="002956C7">
      <w:pPr>
        <w:ind w:firstLine="426"/>
        <w:jc w:val="both"/>
      </w:pPr>
      <w:r w:rsidRPr="00EC49EA">
        <w:rPr>
          <w:b/>
        </w:rPr>
        <w:t>9.4.</w:t>
      </w:r>
      <w:r w:rsidRPr="00EC49EA">
        <w:t xml:space="preserve"> </w:t>
      </w:r>
      <w:proofErr w:type="gramStart"/>
      <w:r w:rsidRPr="00EC49EA">
        <w:t xml:space="preserve">В случае нарушения одной Стороной обязательств воздерживаться от запрещенных в пункте 9.1.,9.2. настоящего </w:t>
      </w:r>
      <w:r w:rsidR="00BB6959">
        <w:t>Договор</w:t>
      </w:r>
      <w:r w:rsidRPr="00EC49EA">
        <w:t xml:space="preserve">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отказаться от исполнения Государственного </w:t>
      </w:r>
      <w:r w:rsidR="00BB6959">
        <w:t>Договор</w:t>
      </w:r>
      <w:r w:rsidRPr="00EC49EA">
        <w:t>а в одностороннем порядке полностью или в части, направив письменное уведомление о расторжении.</w:t>
      </w:r>
      <w:proofErr w:type="gramEnd"/>
    </w:p>
    <w:p w:rsidR="00D52B32" w:rsidRDefault="00D52B32" w:rsidP="002956C7">
      <w:pPr>
        <w:ind w:firstLine="426"/>
        <w:jc w:val="both"/>
      </w:pPr>
    </w:p>
    <w:p w:rsidR="00D52B32" w:rsidRPr="00707E73" w:rsidRDefault="00D52B32" w:rsidP="00D52B32">
      <w:pPr>
        <w:pStyle w:val="16"/>
        <w:spacing w:before="120" w:line="240" w:lineRule="auto"/>
        <w:ind w:firstLine="0"/>
        <w:contextualSpacing/>
        <w:jc w:val="center"/>
        <w:rPr>
          <w:b/>
        </w:rPr>
      </w:pPr>
      <w:r>
        <w:rPr>
          <w:b/>
        </w:rPr>
        <w:t>10</w:t>
      </w:r>
      <w:r w:rsidRPr="00707E73">
        <w:rPr>
          <w:b/>
        </w:rPr>
        <w:t xml:space="preserve">. </w:t>
      </w:r>
      <w:r w:rsidR="00C64AB3">
        <w:rPr>
          <w:b/>
        </w:rPr>
        <w:t>ФОРС-МАЖОРНЫЕ ОБСТОЯТЕЛЬСТВА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.1. Сторона освобождается от ответственности за частичное или полное неисполнение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 w:rsidRPr="00707E73">
        <w:rPr>
          <w:noProof/>
        </w:rPr>
        <w:t xml:space="preserve">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>у.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 w:rsidRPr="00707E73">
        <w:rPr>
          <w:noProof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BB6959">
        <w:rPr>
          <w:noProof/>
        </w:rPr>
        <w:t>Договор</w:t>
      </w:r>
      <w:r w:rsidRPr="00707E73">
        <w:rPr>
          <w:noProof/>
        </w:rPr>
        <w:t>а и не зависеть от воли Сторон.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.2. При наступлении обстоятельств непреодолимой силы Сторона должна без промедления, но не позднее 3 (трех) дней после их наступления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>у и срок исполнения обязательств.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.3. По прекращении указанных обстоятельств Сторона должна без промедления, но не позднее 3 (трех) дней после их прекращения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BB6959">
        <w:rPr>
          <w:noProof/>
        </w:rPr>
        <w:t>Договор</w:t>
      </w:r>
      <w:r w:rsidRPr="00707E73">
        <w:rPr>
          <w:noProof/>
        </w:rPr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>.4. Сторона, у которой произошли форс-м</w:t>
      </w:r>
      <w:r w:rsidR="004D2F6E">
        <w:rPr>
          <w:noProof/>
        </w:rPr>
        <w:t xml:space="preserve">ажорные обстоятельства, должна </w:t>
      </w:r>
      <w:r w:rsidRPr="00707E73">
        <w:rPr>
          <w:noProof/>
        </w:rPr>
        <w:t xml:space="preserve">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 форс-мажорных обстоятельств. </w:t>
      </w:r>
    </w:p>
    <w:p w:rsidR="00D52B32" w:rsidRPr="00707E73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.5. В случае наступления форс-мажорных обстоятельств срок исполнения Сторонами обязательств по </w:t>
      </w:r>
      <w:r w:rsidR="00BB6959">
        <w:rPr>
          <w:noProof/>
        </w:rPr>
        <w:t>Договор</w:t>
      </w:r>
      <w:r w:rsidRPr="00707E73">
        <w:rPr>
          <w:noProof/>
        </w:rPr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52B32" w:rsidRDefault="00D52B32" w:rsidP="00D52B32">
      <w:pPr>
        <w:pStyle w:val="16"/>
        <w:spacing w:line="240" w:lineRule="auto"/>
        <w:ind w:right="-71"/>
        <w:contextualSpacing/>
        <w:rPr>
          <w:noProof/>
        </w:rPr>
      </w:pPr>
      <w:r>
        <w:rPr>
          <w:noProof/>
        </w:rPr>
        <w:t>10</w:t>
      </w:r>
      <w:r w:rsidRPr="00707E73">
        <w:rPr>
          <w:noProof/>
        </w:rPr>
        <w:t xml:space="preserve"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BB6959">
        <w:rPr>
          <w:noProof/>
        </w:rPr>
        <w:t>Договор</w:t>
      </w:r>
      <w:r w:rsidRPr="00707E73">
        <w:rPr>
          <w:noProof/>
        </w:rPr>
        <w:t>а и достижения соответствующей договоренности.</w:t>
      </w:r>
    </w:p>
    <w:p w:rsidR="00C64AB3" w:rsidRPr="00707E73" w:rsidRDefault="00C64AB3" w:rsidP="00D52B32">
      <w:pPr>
        <w:pStyle w:val="16"/>
        <w:spacing w:line="240" w:lineRule="auto"/>
        <w:ind w:right="-71"/>
        <w:contextualSpacing/>
        <w:rPr>
          <w:noProof/>
        </w:rPr>
      </w:pPr>
    </w:p>
    <w:p w:rsidR="00E56C9B" w:rsidRPr="00707E73" w:rsidRDefault="00E56C9B" w:rsidP="00E56C9B">
      <w:pPr>
        <w:autoSpaceDN w:val="0"/>
        <w:adjustRightInd w:val="0"/>
        <w:jc w:val="center"/>
        <w:rPr>
          <w:b/>
        </w:rPr>
      </w:pPr>
      <w:r w:rsidRPr="00707E73">
        <w:rPr>
          <w:b/>
        </w:rPr>
        <w:lastRenderedPageBreak/>
        <w:t xml:space="preserve">11. </w:t>
      </w:r>
      <w:r w:rsidR="004D2F6E">
        <w:rPr>
          <w:b/>
        </w:rPr>
        <w:t>ПОРЯДОК РАЗРЕШЕНИЯ СПОРОВ</w:t>
      </w:r>
    </w:p>
    <w:p w:rsidR="00E56C9B" w:rsidRPr="00707E73" w:rsidRDefault="00E56C9B" w:rsidP="00E56C9B">
      <w:pPr>
        <w:pStyle w:val="16"/>
        <w:spacing w:line="276" w:lineRule="auto"/>
        <w:ind w:right="-71"/>
        <w:contextualSpacing/>
        <w:rPr>
          <w:noProof/>
          <w:color w:val="000000"/>
        </w:rPr>
      </w:pPr>
      <w:r w:rsidRPr="00707E73">
        <w:rPr>
          <w:noProof/>
        </w:rPr>
        <w:t xml:space="preserve">11.1. Все споры и разногласия, возникающие при исполнении </w:t>
      </w:r>
      <w:r w:rsidR="00BB6959">
        <w:rPr>
          <w:noProof/>
        </w:rPr>
        <w:t>Договор</w:t>
      </w:r>
      <w:r w:rsidRPr="00707E73">
        <w:rPr>
          <w:noProof/>
        </w:rPr>
        <w:t xml:space="preserve">а, решаются Сторонами в добровольном порядке. При невозможности достижения соглашения Сторон </w:t>
      </w:r>
      <w:r w:rsidRPr="00707E73">
        <w:rPr>
          <w:noProof/>
          <w:color w:val="000000"/>
        </w:rPr>
        <w:t>споры и разногласия подлежат разрешению в Арбитражном суде Республике Татарстан.</w:t>
      </w:r>
    </w:p>
    <w:p w:rsidR="00E56C9B" w:rsidRPr="00707E73" w:rsidRDefault="00E56C9B" w:rsidP="00E56C9B">
      <w:pPr>
        <w:pStyle w:val="1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E73">
        <w:rPr>
          <w:rFonts w:ascii="Times New Roman" w:hAnsi="Times New Roman" w:cs="Times New Roman"/>
          <w:noProof/>
          <w:sz w:val="24"/>
          <w:szCs w:val="24"/>
        </w:rPr>
        <w:t xml:space="preserve">11.2. </w:t>
      </w:r>
      <w:r w:rsidRPr="00707E73">
        <w:rPr>
          <w:rFonts w:ascii="Times New Roman" w:hAnsi="Times New Roman" w:cs="Times New Roman"/>
          <w:sz w:val="24"/>
          <w:szCs w:val="24"/>
        </w:rPr>
        <w:t xml:space="preserve">Досудебный порядок урегулирования споров, предусматривающий направление претензии контрагенту, является обязательным. </w:t>
      </w:r>
    </w:p>
    <w:p w:rsidR="00E56C9B" w:rsidRPr="00707E73" w:rsidRDefault="00E56C9B" w:rsidP="00E56C9B">
      <w:pPr>
        <w:autoSpaceDE w:val="0"/>
        <w:autoSpaceDN w:val="0"/>
        <w:adjustRightInd w:val="0"/>
        <w:ind w:firstLine="540"/>
        <w:jc w:val="both"/>
      </w:pPr>
      <w:r w:rsidRPr="00707E73">
        <w:tab/>
      </w:r>
      <w:r w:rsidR="00A90F97">
        <w:t xml:space="preserve">11.3. </w:t>
      </w:r>
      <w:r w:rsidRPr="00707E73">
        <w:t xml:space="preserve">Все возможные претензии по </w:t>
      </w:r>
      <w:r w:rsidR="00BB6959">
        <w:t>Договор</w:t>
      </w:r>
      <w:r w:rsidRPr="00707E73">
        <w:t>у (за исключением скрытых недостатков товара) должны быть направлены в адрес недобросовестной Стороны. Претензии по скрытым недостаткам товара могут быть заявлены в течение всего срока хранения товара. Сторона, которой предъявлена претензия, обязана рассмотреть такую претензию в течение 15 (пятнадцати)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2956C7" w:rsidRPr="00EC49EA" w:rsidRDefault="002956C7" w:rsidP="002956C7">
      <w:pPr>
        <w:ind w:firstLine="426"/>
        <w:jc w:val="both"/>
      </w:pPr>
    </w:p>
    <w:p w:rsidR="002956C7" w:rsidRDefault="002956C7" w:rsidP="002956C7">
      <w:pPr>
        <w:jc w:val="center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 ЗАКЛЮЧИТЕЛЬНЫЕ ПОЛОЖЕНИЯ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.1.</w:t>
      </w:r>
      <w:r w:rsidR="00A90F97">
        <w:rPr>
          <w:b/>
        </w:rPr>
        <w:t> </w:t>
      </w:r>
      <w:r w:rsidR="00BB6959">
        <w:t>Договор</w:t>
      </w:r>
      <w:r w:rsidRPr="008C78BB">
        <w:t xml:space="preserve"> вступает в силу с </w:t>
      </w:r>
      <w:r w:rsidR="00452800">
        <w:t>момента заключения договора</w:t>
      </w:r>
      <w:r w:rsidRPr="008C78BB">
        <w:t xml:space="preserve"> и действует до 31.12.202</w:t>
      </w:r>
      <w:r w:rsidR="00452800">
        <w:t>6</w:t>
      </w:r>
      <w:r w:rsidRPr="008C78BB">
        <w:t>, а в части осуществления оплаты и гарантийных обязательств – до их полного исполнения.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.2.</w:t>
      </w:r>
      <w:r w:rsidR="00A90F97">
        <w:t> </w:t>
      </w:r>
      <w:r w:rsidRPr="008C78BB">
        <w:t xml:space="preserve">Настоящий </w:t>
      </w:r>
      <w:proofErr w:type="gramStart"/>
      <w:r w:rsidR="00BB6959">
        <w:t>Договор</w:t>
      </w:r>
      <w:proofErr w:type="gramEnd"/>
      <w:r w:rsidRPr="008C78BB">
        <w:t xml:space="preserve"> может быть расторгнут по взаимному соглашению Сторон, по решению суда или в случае одностороннего отказа Стороны от исполнения настоящего </w:t>
      </w:r>
      <w:r w:rsidR="00BB6959">
        <w:t>Договор</w:t>
      </w:r>
      <w:r w:rsidRPr="008C78BB">
        <w:t>а в соответствии с гражданским законодательством в порядке, предусмотренном частями 8 - 23 статьи 95 Закона №44-ФЗ.</w:t>
      </w:r>
    </w:p>
    <w:p w:rsidR="002956C7" w:rsidRDefault="002956C7" w:rsidP="008C78BB">
      <w:pPr>
        <w:ind w:firstLine="426"/>
        <w:jc w:val="both"/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.3.</w:t>
      </w:r>
      <w:r w:rsidR="00A90F97">
        <w:rPr>
          <w:b/>
        </w:rPr>
        <w:t> </w:t>
      </w:r>
      <w:r w:rsidRPr="008C78BB">
        <w:t xml:space="preserve">Все споры и разногласия, вытекающие </w:t>
      </w:r>
      <w:proofErr w:type="gramStart"/>
      <w:r w:rsidRPr="008C78BB">
        <w:t>из</w:t>
      </w:r>
      <w:proofErr w:type="gramEnd"/>
      <w:r w:rsidRPr="008C78BB">
        <w:t xml:space="preserve"> или </w:t>
      </w:r>
      <w:proofErr w:type="gramStart"/>
      <w:r w:rsidRPr="008C78BB">
        <w:t>в</w:t>
      </w:r>
      <w:proofErr w:type="gramEnd"/>
      <w:r w:rsidRPr="008C78BB">
        <w:t xml:space="preserve"> связи с настоящим </w:t>
      </w:r>
      <w:r w:rsidR="00BB6959">
        <w:t>Договор</w:t>
      </w:r>
      <w:r w:rsidRPr="008C78BB">
        <w:t>ом, подлежат разрешению путем переговоров, в случае невозможности такого разрешения споров, они подлежат разрешению в Арбитражном суде РТ.</w:t>
      </w:r>
    </w:p>
    <w:p w:rsidR="00A90F97" w:rsidRPr="008C78BB" w:rsidRDefault="00A90F97" w:rsidP="00A90F97">
      <w:pPr>
        <w:ind w:firstLine="426"/>
        <w:jc w:val="both"/>
      </w:pPr>
      <w:r w:rsidRPr="00A90F97">
        <w:rPr>
          <w:b/>
        </w:rPr>
        <w:t>12.4.</w:t>
      </w:r>
      <w:r>
        <w:t xml:space="preserve"> В случае изменения юридических адресов и банковских реквизитов Сторона обязана сообщить об этом другой Стороне в течение 1 (одного) рабочего дня  в письменной форме.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</w:t>
      </w:r>
      <w:r w:rsidR="00A90F97">
        <w:rPr>
          <w:b/>
        </w:rPr>
        <w:t>5</w:t>
      </w:r>
      <w:r w:rsidRPr="00EC49EA">
        <w:rPr>
          <w:b/>
        </w:rPr>
        <w:t>.</w:t>
      </w:r>
      <w:r w:rsidR="00A90F97">
        <w:rPr>
          <w:b/>
        </w:rPr>
        <w:t> </w:t>
      </w:r>
      <w:r w:rsidRPr="008C78BB"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2956C7" w:rsidRDefault="002956C7" w:rsidP="008C78BB">
      <w:pPr>
        <w:ind w:firstLine="426"/>
        <w:jc w:val="both"/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</w:t>
      </w:r>
      <w:r w:rsidR="00A90F97">
        <w:rPr>
          <w:b/>
        </w:rPr>
        <w:t>6</w:t>
      </w:r>
      <w:r w:rsidRPr="00EC49EA">
        <w:rPr>
          <w:b/>
        </w:rPr>
        <w:t>.</w:t>
      </w:r>
      <w:r w:rsidR="00A90F97">
        <w:rPr>
          <w:b/>
        </w:rPr>
        <w:t> </w:t>
      </w:r>
      <w:r w:rsidRPr="008C78BB">
        <w:t>Сторона, которой предъявлена претензия, обязана рассмотреть такую претензию в течение 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A90F97" w:rsidRPr="008C78BB" w:rsidRDefault="00A90F97" w:rsidP="008C78BB">
      <w:pPr>
        <w:ind w:firstLine="426"/>
        <w:jc w:val="both"/>
      </w:pPr>
      <w:r w:rsidRPr="00A90F97">
        <w:rPr>
          <w:b/>
        </w:rPr>
        <w:t>12.</w:t>
      </w:r>
      <w:r>
        <w:rPr>
          <w:b/>
        </w:rPr>
        <w:t>7</w:t>
      </w:r>
      <w:r w:rsidRPr="00A90F97">
        <w:rPr>
          <w:b/>
        </w:rPr>
        <w:t>.</w:t>
      </w:r>
      <w:r>
        <w:t> </w:t>
      </w:r>
      <w:r w:rsidRPr="00A90F97">
        <w:t xml:space="preserve">Во всем остальном, что не предусмотрено настоящим </w:t>
      </w:r>
      <w:r w:rsidR="00BB6959">
        <w:t>Договор</w:t>
      </w:r>
      <w:r w:rsidRPr="00A90F97">
        <w:t>ом, Стороны руководствуются действующим законодательством Российской Федерации.</w:t>
      </w:r>
    </w:p>
    <w:p w:rsidR="002956C7" w:rsidRPr="008C78BB" w:rsidRDefault="002956C7" w:rsidP="008C78BB">
      <w:pPr>
        <w:ind w:firstLine="426"/>
        <w:jc w:val="both"/>
        <w:rPr>
          <w:b/>
        </w:rPr>
      </w:pPr>
      <w:r w:rsidRPr="00EC49EA">
        <w:rPr>
          <w:b/>
        </w:rPr>
        <w:t>1</w:t>
      </w:r>
      <w:r w:rsidR="00E56C9B">
        <w:rPr>
          <w:b/>
        </w:rPr>
        <w:t>2</w:t>
      </w:r>
      <w:r w:rsidRPr="00EC49EA">
        <w:rPr>
          <w:b/>
        </w:rPr>
        <w:t>.</w:t>
      </w:r>
      <w:r w:rsidR="00A90F97">
        <w:rPr>
          <w:b/>
        </w:rPr>
        <w:t>8</w:t>
      </w:r>
      <w:r w:rsidRPr="00EC49EA">
        <w:rPr>
          <w:b/>
        </w:rPr>
        <w:t xml:space="preserve">. </w:t>
      </w:r>
      <w:r w:rsidRPr="008C78BB">
        <w:t xml:space="preserve">Неотъемлемой частью настоящего </w:t>
      </w:r>
      <w:r w:rsidR="00BB6959">
        <w:t>Договор</w:t>
      </w:r>
      <w:r w:rsidRPr="008C78BB">
        <w:t>а являются следующие приложения:</w:t>
      </w:r>
    </w:p>
    <w:p w:rsidR="002956C7" w:rsidRPr="00EC49EA" w:rsidRDefault="002956C7" w:rsidP="002956C7">
      <w:pPr>
        <w:jc w:val="both"/>
      </w:pPr>
      <w:r w:rsidRPr="00EC49EA">
        <w:tab/>
        <w:t>Приложение №1 - «</w:t>
      </w:r>
      <w:r w:rsidR="003E18A2">
        <w:t>Техническое задание</w:t>
      </w:r>
      <w:r w:rsidRPr="00EC49EA">
        <w:t>»,</w:t>
      </w:r>
    </w:p>
    <w:p w:rsidR="002956C7" w:rsidRPr="00EC49EA" w:rsidRDefault="002956C7" w:rsidP="002956C7">
      <w:pPr>
        <w:jc w:val="both"/>
      </w:pPr>
      <w:r w:rsidRPr="00EC49EA">
        <w:tab/>
        <w:t>Приложение №2 - «Форма Акта сдачи-приемки оказанных услуг».</w:t>
      </w:r>
    </w:p>
    <w:p w:rsidR="002956C7" w:rsidRDefault="002956C7">
      <w:pPr>
        <w:shd w:val="clear" w:color="auto" w:fill="FFFFFF"/>
        <w:rPr>
          <w:b/>
          <w:bCs/>
          <w:color w:val="000000"/>
          <w:spacing w:val="-1"/>
        </w:rPr>
      </w:pPr>
    </w:p>
    <w:p w:rsidR="004229DA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D2F6E" w:rsidRDefault="004D2F6E">
      <w:pPr>
        <w:shd w:val="clear" w:color="auto" w:fill="FFFFFF"/>
        <w:rPr>
          <w:b/>
          <w:bCs/>
          <w:color w:val="000000"/>
          <w:spacing w:val="-1"/>
        </w:rPr>
      </w:pPr>
    </w:p>
    <w:p w:rsidR="004229DA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4229DA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C64AB3" w:rsidRDefault="00C64AB3">
      <w:pPr>
        <w:shd w:val="clear" w:color="auto" w:fill="FFFFFF"/>
        <w:rPr>
          <w:b/>
          <w:bCs/>
          <w:color w:val="000000"/>
          <w:spacing w:val="-1"/>
        </w:rPr>
      </w:pPr>
    </w:p>
    <w:p w:rsidR="004229DA" w:rsidRPr="009C62BC" w:rsidRDefault="004229DA">
      <w:pPr>
        <w:shd w:val="clear" w:color="auto" w:fill="FFFFFF"/>
        <w:rPr>
          <w:b/>
          <w:bCs/>
          <w:color w:val="000000"/>
          <w:spacing w:val="-1"/>
        </w:rPr>
      </w:pPr>
    </w:p>
    <w:p w:rsidR="004A0416" w:rsidRPr="00815023" w:rsidRDefault="002956C7" w:rsidP="00776A6A">
      <w:pPr>
        <w:shd w:val="clear" w:color="auto" w:fill="FFFFFF"/>
        <w:tabs>
          <w:tab w:val="left" w:pos="10400"/>
        </w:tabs>
        <w:ind w:left="91" w:right="-100" w:firstLine="9"/>
        <w:jc w:val="center"/>
        <w:rPr>
          <w:szCs w:val="19"/>
        </w:rPr>
      </w:pPr>
      <w:r>
        <w:rPr>
          <w:b/>
          <w:bCs/>
          <w:color w:val="000000"/>
          <w:szCs w:val="19"/>
        </w:rPr>
        <w:lastRenderedPageBreak/>
        <w:t>1</w:t>
      </w:r>
      <w:r w:rsidR="00E56C9B">
        <w:rPr>
          <w:b/>
          <w:bCs/>
          <w:color w:val="000000"/>
          <w:szCs w:val="19"/>
        </w:rPr>
        <w:t>3</w:t>
      </w:r>
      <w:r w:rsidR="004A0416" w:rsidRPr="00815023">
        <w:rPr>
          <w:b/>
          <w:bCs/>
          <w:color w:val="000000"/>
          <w:szCs w:val="19"/>
        </w:rPr>
        <w:t>. АДРЕСА И БАНКОВСКИЕ РЕКВИЗИТЫ СТОРОН</w:t>
      </w: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tbl>
      <w:tblPr>
        <w:tblpPr w:leftFromText="180" w:rightFromText="180" w:vertAnchor="text" w:horzAnchor="margin" w:tblpY="2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2"/>
        <w:gridCol w:w="5244"/>
      </w:tblGrid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jc w:val="both"/>
              <w:rPr>
                <w:b/>
                <w:bCs/>
                <w:sz w:val="23"/>
                <w:szCs w:val="23"/>
              </w:rPr>
            </w:pPr>
            <w:r w:rsidRPr="00596F28">
              <w:rPr>
                <w:b/>
                <w:bCs/>
                <w:sz w:val="23"/>
                <w:szCs w:val="23"/>
              </w:rPr>
              <w:t>Государственный заказчик</w:t>
            </w:r>
          </w:p>
          <w:p w:rsidR="000F574A" w:rsidRPr="00AB081E" w:rsidRDefault="000F574A" w:rsidP="000F574A">
            <w:pPr>
              <w:pStyle w:val="a5"/>
              <w:spacing w:after="0"/>
              <w:rPr>
                <w:color w:val="000000"/>
              </w:rPr>
            </w:pPr>
            <w:r w:rsidRPr="00AB081E">
              <w:rPr>
                <w:color w:val="000000"/>
              </w:rPr>
              <w:t>ФКУ ИК-3 УФСИН России по Республике Татарстан</w:t>
            </w:r>
          </w:p>
          <w:p w:rsidR="00F10178" w:rsidRPr="00596F28" w:rsidRDefault="00F10178" w:rsidP="00F1017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03" w:type="pct"/>
          </w:tcPr>
          <w:p w:rsidR="00F10178" w:rsidRPr="00596F28" w:rsidRDefault="000F574A" w:rsidP="00F10178">
            <w:pPr>
              <w:ind w:left="22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Исполнитель</w:t>
            </w:r>
          </w:p>
          <w:p w:rsidR="00F10178" w:rsidRPr="00596F28" w:rsidRDefault="00F10178" w:rsidP="00F10178">
            <w:pPr>
              <w:ind w:left="22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F10178" w:rsidRPr="00596F28" w:rsidTr="00F10178">
        <w:tc>
          <w:tcPr>
            <w:tcW w:w="2497" w:type="pct"/>
          </w:tcPr>
          <w:p w:rsidR="00F10178" w:rsidRPr="00F82E81" w:rsidRDefault="00F10178" w:rsidP="00F10178">
            <w:pPr>
              <w:pStyle w:val="a5"/>
              <w:spacing w:after="0"/>
              <w:rPr>
                <w:color w:val="000000"/>
                <w:sz w:val="23"/>
                <w:szCs w:val="23"/>
              </w:rPr>
            </w:pPr>
            <w:r w:rsidRPr="00F82E81">
              <w:rPr>
                <w:color w:val="000000"/>
                <w:sz w:val="23"/>
                <w:szCs w:val="23"/>
              </w:rPr>
              <w:t xml:space="preserve">Место нахождения: </w:t>
            </w:r>
          </w:p>
          <w:p w:rsidR="000F574A" w:rsidRPr="00AB081E" w:rsidRDefault="000F574A" w:rsidP="000F574A">
            <w:pPr>
              <w:pStyle w:val="a5"/>
              <w:spacing w:after="0"/>
              <w:rPr>
                <w:color w:val="000000"/>
              </w:rPr>
            </w:pPr>
            <w:r w:rsidRPr="00AB081E">
              <w:rPr>
                <w:color w:val="000000"/>
              </w:rPr>
              <w:t xml:space="preserve">Юридический адрес: </w:t>
            </w:r>
          </w:p>
          <w:p w:rsidR="000F574A" w:rsidRPr="00AB081E" w:rsidRDefault="000F574A" w:rsidP="000F574A">
            <w:pPr>
              <w:pStyle w:val="a5"/>
              <w:spacing w:after="0"/>
              <w:rPr>
                <w:color w:val="000000"/>
              </w:rPr>
            </w:pPr>
            <w:r w:rsidRPr="00AB081E">
              <w:rPr>
                <w:color w:val="000000"/>
              </w:rPr>
              <w:t>422784 Республика Татарстан, Пестречинский район, с</w:t>
            </w:r>
            <w:proofErr w:type="gramStart"/>
            <w:r w:rsidRPr="00AB081E">
              <w:rPr>
                <w:color w:val="000000"/>
              </w:rPr>
              <w:t>.П</w:t>
            </w:r>
            <w:proofErr w:type="gramEnd"/>
            <w:r w:rsidRPr="00AB081E">
              <w:rPr>
                <w:color w:val="000000"/>
              </w:rPr>
              <w:t>ановка Фактическое место нахождения:</w:t>
            </w:r>
          </w:p>
          <w:p w:rsidR="00F10178" w:rsidRPr="00F82E81" w:rsidRDefault="000F574A" w:rsidP="000F574A">
            <w:pPr>
              <w:jc w:val="both"/>
              <w:rPr>
                <w:color w:val="000000"/>
                <w:sz w:val="23"/>
                <w:szCs w:val="23"/>
              </w:rPr>
            </w:pPr>
            <w:r w:rsidRPr="00AB081E">
              <w:rPr>
                <w:color w:val="000000"/>
              </w:rPr>
              <w:t>422784 Республика Татарстан, Пестречинский район, с</w:t>
            </w:r>
            <w:proofErr w:type="gramStart"/>
            <w:r w:rsidRPr="00AB081E">
              <w:rPr>
                <w:color w:val="000000"/>
              </w:rPr>
              <w:t>.П</w:t>
            </w:r>
            <w:proofErr w:type="gramEnd"/>
            <w:r w:rsidRPr="00AB081E">
              <w:rPr>
                <w:color w:val="000000"/>
              </w:rPr>
              <w:t>ановка тел.(84367)4-10-10</w:t>
            </w:r>
          </w:p>
        </w:tc>
        <w:tc>
          <w:tcPr>
            <w:tcW w:w="2503" w:type="pct"/>
          </w:tcPr>
          <w:p w:rsidR="00F10178" w:rsidRDefault="00F10178" w:rsidP="00F10178">
            <w:pPr>
              <w:pStyle w:val="a5"/>
              <w:spacing w:after="0"/>
              <w:ind w:left="22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Почтовый адрес: </w:t>
            </w:r>
          </w:p>
          <w:p w:rsidR="00F10178" w:rsidRPr="00596F28" w:rsidRDefault="00F10178" w:rsidP="00F10178">
            <w:pPr>
              <w:pStyle w:val="a5"/>
              <w:spacing w:after="0"/>
              <w:ind w:left="22"/>
              <w:rPr>
                <w:color w:val="000000"/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Юридический адрес: </w:t>
            </w:r>
          </w:p>
          <w:p w:rsidR="00F10178" w:rsidRPr="00596F28" w:rsidRDefault="00F10178" w:rsidP="00F10178">
            <w:pPr>
              <w:ind w:left="22"/>
              <w:jc w:val="both"/>
              <w:rPr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>тел.</w:t>
            </w:r>
          </w:p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>эл.почта</w:t>
            </w:r>
          </w:p>
        </w:tc>
      </w:tr>
      <w:tr w:rsidR="00F10178" w:rsidRPr="00596F28" w:rsidTr="00F10178">
        <w:tc>
          <w:tcPr>
            <w:tcW w:w="2497" w:type="pct"/>
          </w:tcPr>
          <w:p w:rsidR="000F574A" w:rsidRPr="006017B5" w:rsidRDefault="000F574A" w:rsidP="000F574A">
            <w:pPr>
              <w:rPr>
                <w:b/>
              </w:rPr>
            </w:pPr>
            <w:r>
              <w:rPr>
                <w:color w:val="000000"/>
              </w:rPr>
              <w:t>Банковские реквизиты:</w:t>
            </w:r>
            <w:r w:rsidRPr="006017B5">
              <w:t xml:space="preserve"> ОКЦ №1 ВОЛГО-ВЯТСКОГО ГУ БАНКА РОССИИ//УФК по Нижегородской области, </w:t>
            </w:r>
            <w:proofErr w:type="gramStart"/>
            <w:r w:rsidRPr="006017B5">
              <w:t>г</w:t>
            </w:r>
            <w:proofErr w:type="gramEnd"/>
            <w:r w:rsidRPr="006017B5">
              <w:t>. Нижний Новгород</w:t>
            </w:r>
          </w:p>
          <w:p w:rsidR="000F574A" w:rsidRPr="006017B5" w:rsidRDefault="000F574A" w:rsidP="000F574A">
            <w:pPr>
              <w:contextualSpacing/>
              <w:jc w:val="both"/>
              <w:rPr>
                <w:b/>
              </w:rPr>
            </w:pPr>
            <w:proofErr w:type="gramStart"/>
            <w:r w:rsidRPr="006017B5">
              <w:t>л</w:t>
            </w:r>
            <w:proofErr w:type="gramEnd"/>
            <w:r w:rsidRPr="006017B5">
              <w:t>/с 03111523180</w:t>
            </w:r>
          </w:p>
          <w:p w:rsidR="000F574A" w:rsidRPr="006017B5" w:rsidRDefault="000F574A" w:rsidP="000F574A">
            <w:pPr>
              <w:contextualSpacing/>
              <w:jc w:val="both"/>
              <w:rPr>
                <w:b/>
              </w:rPr>
            </w:pPr>
            <w:proofErr w:type="gramStart"/>
            <w:r w:rsidRPr="006017B5">
              <w:t>р</w:t>
            </w:r>
            <w:proofErr w:type="gramEnd"/>
            <w:r w:rsidRPr="006017B5">
              <w:t>/с 03211643000000013233</w:t>
            </w:r>
          </w:p>
          <w:p w:rsidR="00F10178" w:rsidRPr="000F574A" w:rsidRDefault="000F574A" w:rsidP="000F574A">
            <w:pPr>
              <w:contextualSpacing/>
              <w:jc w:val="both"/>
              <w:rPr>
                <w:b/>
              </w:rPr>
            </w:pPr>
            <w:r w:rsidRPr="006017B5">
              <w:t xml:space="preserve">к/с </w:t>
            </w:r>
            <w:r w:rsidRPr="006017B5">
              <w:rPr>
                <w:shd w:val="clear" w:color="auto" w:fill="FFFFFF"/>
              </w:rPr>
              <w:t>40102810745370000024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pStyle w:val="a5"/>
              <w:spacing w:after="0"/>
              <w:ind w:left="22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>Банковские реквизиты:</w:t>
            </w:r>
          </w:p>
          <w:p w:rsidR="00F10178" w:rsidRPr="00596F28" w:rsidRDefault="00F10178" w:rsidP="00F10178">
            <w:pPr>
              <w:snapToGrid w:val="0"/>
              <w:ind w:left="22"/>
              <w:jc w:val="both"/>
              <w:rPr>
                <w:sz w:val="23"/>
                <w:szCs w:val="23"/>
              </w:rPr>
            </w:pPr>
            <w:proofErr w:type="gramStart"/>
            <w:r w:rsidRPr="00596F28">
              <w:rPr>
                <w:color w:val="000000"/>
                <w:sz w:val="23"/>
                <w:szCs w:val="23"/>
              </w:rPr>
              <w:t>р</w:t>
            </w:r>
            <w:proofErr w:type="gramEnd"/>
            <w:r w:rsidRPr="00596F28">
              <w:rPr>
                <w:color w:val="000000"/>
                <w:sz w:val="23"/>
                <w:szCs w:val="23"/>
              </w:rPr>
              <w:t xml:space="preserve">/с </w:t>
            </w:r>
            <w:r w:rsidRPr="00596F28">
              <w:rPr>
                <w:sz w:val="23"/>
                <w:szCs w:val="23"/>
              </w:rPr>
              <w:t xml:space="preserve"> в</w:t>
            </w:r>
          </w:p>
          <w:p w:rsidR="00F10178" w:rsidRPr="00596F28" w:rsidRDefault="00F10178" w:rsidP="00F10178">
            <w:pPr>
              <w:snapToGrid w:val="0"/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к/с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0F574A">
            <w:pPr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БИК </w:t>
            </w:r>
            <w:r w:rsidR="000F574A" w:rsidRPr="006017B5">
              <w:t>012202102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ИНН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ИНН </w:t>
            </w:r>
            <w:r w:rsidR="000F574A" w:rsidRPr="00AB081E">
              <w:t>1633000190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БИК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0F574A">
            <w:pPr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КПП </w:t>
            </w:r>
            <w:r w:rsidR="000F574A" w:rsidRPr="00AB081E">
              <w:rPr>
                <w:color w:val="000000"/>
              </w:rPr>
              <w:t>163301001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КПП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0F574A" w:rsidP="00F1017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ОГРН</w:t>
            </w:r>
            <w:r w:rsidRPr="00AB081E">
              <w:rPr>
                <w:color w:val="000000"/>
              </w:rPr>
              <w:t>1021607354592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503" w:type="pct"/>
          </w:tcPr>
          <w:p w:rsidR="00F1017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  <w:r w:rsidRPr="00596F28">
              <w:rPr>
                <w:color w:val="000000"/>
                <w:sz w:val="23"/>
                <w:szCs w:val="23"/>
              </w:rPr>
              <w:t xml:space="preserve">Дата постановки на учет в налоговом органе </w:t>
            </w:r>
          </w:p>
          <w:p w:rsidR="00F10178" w:rsidRPr="00596F28" w:rsidRDefault="00F10178" w:rsidP="00F10178">
            <w:pPr>
              <w:ind w:left="22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F10178" w:rsidRPr="00596F28" w:rsidTr="00F10178">
        <w:trPr>
          <w:trHeight w:val="467"/>
        </w:trPr>
        <w:tc>
          <w:tcPr>
            <w:tcW w:w="2497" w:type="pct"/>
          </w:tcPr>
          <w:p w:rsidR="00F10178" w:rsidRPr="00596F28" w:rsidRDefault="00F10178" w:rsidP="00F10178">
            <w:pPr>
              <w:pStyle w:val="16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96F28">
              <w:rPr>
                <w:b/>
                <w:bCs/>
                <w:sz w:val="23"/>
                <w:szCs w:val="23"/>
              </w:rPr>
              <w:t>ГОСУДАРСТВЕННЫЙ ЗАКАЗЧИК</w:t>
            </w:r>
          </w:p>
          <w:p w:rsidR="00F10178" w:rsidRPr="00596F28" w:rsidRDefault="00F10178" w:rsidP="00F10178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>_________________________________</w:t>
            </w:r>
          </w:p>
        </w:tc>
        <w:tc>
          <w:tcPr>
            <w:tcW w:w="2503" w:type="pct"/>
          </w:tcPr>
          <w:p w:rsidR="00F10178" w:rsidRPr="00596F28" w:rsidRDefault="000F574A" w:rsidP="00F10178">
            <w:pPr>
              <w:pStyle w:val="FR1"/>
              <w:spacing w:before="0"/>
              <w:ind w:left="2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  <w:p w:rsidR="00F10178" w:rsidRDefault="00F10178" w:rsidP="00F10178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  <w:r w:rsidRPr="00596F28">
              <w:rPr>
                <w:snapToGrid w:val="0"/>
                <w:sz w:val="23"/>
                <w:szCs w:val="23"/>
              </w:rPr>
              <w:t xml:space="preserve">______________________________________ </w:t>
            </w:r>
          </w:p>
          <w:p w:rsidR="00445DD8" w:rsidRPr="00596F28" w:rsidRDefault="00445DD8" w:rsidP="00F10178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</w:p>
        </w:tc>
      </w:tr>
      <w:tr w:rsidR="00F10178" w:rsidRPr="00596F28" w:rsidTr="00F10178">
        <w:trPr>
          <w:trHeight w:val="718"/>
        </w:trPr>
        <w:tc>
          <w:tcPr>
            <w:tcW w:w="2497" w:type="pct"/>
          </w:tcPr>
          <w:p w:rsidR="00F10178" w:rsidRPr="00596F28" w:rsidRDefault="00F10178" w:rsidP="000F574A">
            <w:pPr>
              <w:widowControl w:val="0"/>
              <w:jc w:val="both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___________________  </w:t>
            </w:r>
            <w:r w:rsidR="000F574A">
              <w:rPr>
                <w:sz w:val="23"/>
                <w:szCs w:val="23"/>
              </w:rPr>
              <w:t>И.А. Гилманов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_________________________ </w:t>
            </w:r>
          </w:p>
        </w:tc>
      </w:tr>
      <w:tr w:rsidR="00F10178" w:rsidRPr="00596F28" w:rsidTr="00F10178">
        <w:tc>
          <w:tcPr>
            <w:tcW w:w="2497" w:type="pct"/>
          </w:tcPr>
          <w:p w:rsidR="00F10178" w:rsidRPr="00596F28" w:rsidRDefault="00F10178" w:rsidP="00F10178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  М.П.</w:t>
            </w:r>
          </w:p>
        </w:tc>
        <w:tc>
          <w:tcPr>
            <w:tcW w:w="2503" w:type="pct"/>
          </w:tcPr>
          <w:p w:rsidR="00F10178" w:rsidRPr="00596F28" w:rsidRDefault="00F10178" w:rsidP="00F10178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         М.П.</w:t>
            </w:r>
          </w:p>
        </w:tc>
      </w:tr>
    </w:tbl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pStyle w:val="ConsPlusNormal0"/>
        <w:widowControl/>
        <w:ind w:firstLine="0"/>
        <w:rPr>
          <w:rFonts w:ascii="Times New Roman" w:hAnsi="Times New Roman" w:cs="Times New Roman"/>
          <w:b/>
          <w:bCs/>
          <w:color w:val="000000"/>
          <w:sz w:val="24"/>
          <w:szCs w:val="19"/>
        </w:rPr>
      </w:pPr>
    </w:p>
    <w:p w:rsidR="004A0416" w:rsidRPr="00815023" w:rsidRDefault="004A0416">
      <w:pPr>
        <w:pStyle w:val="ConsPlusNormal0"/>
        <w:widowControl/>
        <w:ind w:firstLine="0"/>
        <w:rPr>
          <w:rFonts w:ascii="Times New Roman" w:hAnsi="Times New Roman" w:cs="Times New Roman"/>
          <w:b/>
          <w:bCs/>
          <w:color w:val="000000"/>
          <w:sz w:val="24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4A0416" w:rsidRPr="00815023" w:rsidRDefault="004A0416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062D11" w:rsidRPr="00815023" w:rsidRDefault="00062D11" w:rsidP="007A4C0E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  <w:lang w:val="en-US"/>
        </w:rPr>
      </w:pPr>
    </w:p>
    <w:p w:rsidR="00062D11" w:rsidRPr="00815023" w:rsidRDefault="00062D11" w:rsidP="007A4C0E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  <w:lang w:val="en-US"/>
        </w:rPr>
      </w:pPr>
    </w:p>
    <w:p w:rsidR="00062D11" w:rsidRPr="00815023" w:rsidRDefault="00062D11" w:rsidP="00062D11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062D11" w:rsidRPr="00815023" w:rsidRDefault="00062D11" w:rsidP="00062D11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062D11" w:rsidRPr="00815023" w:rsidRDefault="00062D11" w:rsidP="00062D11">
      <w:pPr>
        <w:shd w:val="clear" w:color="auto" w:fill="FFFFFF"/>
        <w:tabs>
          <w:tab w:val="left" w:pos="10400"/>
        </w:tabs>
        <w:ind w:left="91" w:right="-100" w:firstLine="9"/>
        <w:rPr>
          <w:b/>
          <w:bCs/>
          <w:color w:val="000000"/>
          <w:szCs w:val="19"/>
        </w:rPr>
      </w:pPr>
    </w:p>
    <w:p w:rsidR="00815023" w:rsidRDefault="00815023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815023" w:rsidRDefault="00815023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4D2F6E" w:rsidRDefault="004D2F6E" w:rsidP="00062D11">
      <w:pPr>
        <w:pStyle w:val="a5"/>
        <w:tabs>
          <w:tab w:val="left" w:pos="3420"/>
        </w:tabs>
        <w:spacing w:after="0"/>
        <w:ind w:firstLine="5220"/>
        <w:jc w:val="right"/>
        <w:rPr>
          <w:szCs w:val="19"/>
        </w:rPr>
      </w:pPr>
    </w:p>
    <w:p w:rsidR="00C44B49" w:rsidRDefault="00C44B49" w:rsidP="00C44B49">
      <w:pPr>
        <w:pStyle w:val="a5"/>
        <w:spacing w:after="0"/>
        <w:jc w:val="right"/>
      </w:pPr>
      <w:r>
        <w:lastRenderedPageBreak/>
        <w:t xml:space="preserve">Приложение №1 </w:t>
      </w:r>
    </w:p>
    <w:p w:rsidR="00C44B49" w:rsidRDefault="00C44B49" w:rsidP="00C44B49">
      <w:pPr>
        <w:pStyle w:val="a5"/>
        <w:spacing w:after="0"/>
        <w:jc w:val="right"/>
      </w:pPr>
      <w:r>
        <w:t xml:space="preserve">к </w:t>
      </w:r>
      <w:r w:rsidR="00BB6959">
        <w:t>Договор</w:t>
      </w:r>
      <w:r>
        <w:t xml:space="preserve">у </w:t>
      </w:r>
    </w:p>
    <w:p w:rsidR="00C44B49" w:rsidRDefault="00C44B49" w:rsidP="00C44B49">
      <w:pPr>
        <w:pStyle w:val="a5"/>
        <w:spacing w:after="0"/>
        <w:jc w:val="right"/>
      </w:pPr>
      <w:r>
        <w:t>№___________________________________</w:t>
      </w:r>
    </w:p>
    <w:p w:rsidR="00C44B49" w:rsidRDefault="00C44B49" w:rsidP="00C44B49">
      <w:pPr>
        <w:pStyle w:val="a5"/>
        <w:spacing w:after="0"/>
        <w:jc w:val="right"/>
      </w:pPr>
      <w:r>
        <w:t xml:space="preserve"> от «____»________202</w:t>
      </w:r>
      <w:r w:rsidR="000F574A">
        <w:t>6</w:t>
      </w:r>
      <w:r>
        <w:t xml:space="preserve"> г.</w:t>
      </w:r>
    </w:p>
    <w:p w:rsidR="00C44B49" w:rsidRDefault="00C44B49" w:rsidP="00C44B49">
      <w:pPr>
        <w:pStyle w:val="a5"/>
        <w:spacing w:after="0"/>
      </w:pPr>
    </w:p>
    <w:p w:rsidR="00C44B49" w:rsidRPr="00B726DF" w:rsidRDefault="00C44B49" w:rsidP="00C44B49">
      <w:pPr>
        <w:pStyle w:val="a5"/>
        <w:spacing w:after="0"/>
        <w:jc w:val="center"/>
        <w:rPr>
          <w:b/>
        </w:rPr>
      </w:pPr>
      <w:r w:rsidRPr="00B726DF">
        <w:rPr>
          <w:b/>
        </w:rPr>
        <w:t>Техническое задание</w:t>
      </w:r>
    </w:p>
    <w:p w:rsidR="00C44B49" w:rsidRDefault="00C44B49" w:rsidP="00C44B49">
      <w:pPr>
        <w:pStyle w:val="a5"/>
        <w:spacing w:after="0"/>
      </w:pPr>
    </w:p>
    <w:p w:rsidR="00C44B49" w:rsidRDefault="00C44B49" w:rsidP="00C44B49">
      <w:pPr>
        <w:pStyle w:val="a5"/>
        <w:spacing w:after="0"/>
      </w:pPr>
      <w:r w:rsidRPr="00B726DF">
        <w:rPr>
          <w:b/>
        </w:rPr>
        <w:t xml:space="preserve">Наименование предмета </w:t>
      </w:r>
      <w:r w:rsidR="00BB6959">
        <w:rPr>
          <w:b/>
        </w:rPr>
        <w:t>Договор</w:t>
      </w:r>
      <w:r w:rsidRPr="00B726DF">
        <w:rPr>
          <w:b/>
        </w:rPr>
        <w:t>а</w:t>
      </w:r>
      <w:r>
        <w:t xml:space="preserve">: </w:t>
      </w:r>
      <w:r w:rsidR="007D46F1" w:rsidRPr="007D46F1">
        <w:rPr>
          <w:highlight w:val="yellow"/>
        </w:rPr>
        <w:t>__________</w:t>
      </w:r>
    </w:p>
    <w:p w:rsidR="007D46F1" w:rsidRDefault="007D46F1" w:rsidP="002C0194">
      <w:pPr>
        <w:pStyle w:val="a5"/>
        <w:spacing w:after="0"/>
        <w:ind w:firstLine="708"/>
        <w:rPr>
          <w:b/>
        </w:rPr>
      </w:pP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1.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>Место оказания услуг</w:t>
      </w:r>
      <w:r w:rsidRPr="007D46F1">
        <w:rPr>
          <w:highlight w:val="yellow"/>
        </w:rPr>
        <w:t xml:space="preserve">: по месту нахождения Исполнителя. Доставка оборудования к месту оказания услуг и обратно после выполнения работ осуществляется Исполнителем и за его счет. Адрес Заказчика: </w:t>
      </w:r>
      <w:r w:rsidR="000F574A">
        <w:rPr>
          <w:highlight w:val="yellow"/>
        </w:rPr>
        <w:t>422784, Республика Татарстан, Пестречинский район, с. Пановка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2.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>Срок оказания услуг</w:t>
      </w:r>
      <w:r w:rsidRPr="007D46F1">
        <w:rPr>
          <w:highlight w:val="yellow"/>
        </w:rPr>
        <w:t xml:space="preserve">: </w:t>
      </w:r>
      <w:r w:rsidR="002C0194" w:rsidRPr="007D46F1">
        <w:rPr>
          <w:color w:val="000000"/>
          <w:highlight w:val="yellow"/>
        </w:rPr>
        <w:t xml:space="preserve">Услуги по настоящему государственному </w:t>
      </w:r>
      <w:r w:rsidR="00BB6959">
        <w:rPr>
          <w:color w:val="000000"/>
          <w:highlight w:val="yellow"/>
        </w:rPr>
        <w:t>Договор</w:t>
      </w:r>
      <w:r w:rsidR="002C0194" w:rsidRPr="007D46F1">
        <w:rPr>
          <w:color w:val="000000"/>
          <w:highlight w:val="yellow"/>
        </w:rPr>
        <w:t xml:space="preserve">у оказываются Исполнителем в период </w:t>
      </w:r>
      <w:r w:rsidR="00261403" w:rsidRPr="007D46F1">
        <w:rPr>
          <w:color w:val="000000"/>
          <w:highlight w:val="yellow"/>
        </w:rPr>
        <w:t xml:space="preserve">с </w:t>
      </w:r>
      <w:r w:rsidR="000F574A">
        <w:rPr>
          <w:color w:val="000000"/>
          <w:highlight w:val="yellow"/>
        </w:rPr>
        <w:t xml:space="preserve">момента заключения договора </w:t>
      </w:r>
      <w:r w:rsidR="00094B12">
        <w:rPr>
          <w:color w:val="000000"/>
          <w:highlight w:val="yellow"/>
        </w:rPr>
        <w:t xml:space="preserve">до </w:t>
      </w:r>
      <w:r w:rsidR="004D2F6E">
        <w:rPr>
          <w:color w:val="000000"/>
          <w:highlight w:val="yellow"/>
        </w:rPr>
        <w:t>1</w:t>
      </w:r>
      <w:r w:rsidR="00094B12">
        <w:rPr>
          <w:color w:val="000000"/>
          <w:highlight w:val="yellow"/>
        </w:rPr>
        <w:t>0</w:t>
      </w:r>
      <w:r w:rsidR="004D2F6E">
        <w:rPr>
          <w:color w:val="000000"/>
          <w:highlight w:val="yellow"/>
        </w:rPr>
        <w:t>.07.2026г</w:t>
      </w:r>
    </w:p>
    <w:p w:rsidR="000F574A" w:rsidRDefault="00C44B49" w:rsidP="003D19AA">
      <w:pPr>
        <w:pStyle w:val="a5"/>
        <w:spacing w:after="0"/>
        <w:jc w:val="both"/>
        <w:rPr>
          <w:color w:val="000000"/>
          <w:sz w:val="22"/>
          <w:szCs w:val="22"/>
        </w:rPr>
      </w:pPr>
      <w:r w:rsidRPr="007D46F1">
        <w:rPr>
          <w:highlight w:val="yellow"/>
        </w:rPr>
        <w:t>3.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>Качество выполняемых работ</w:t>
      </w:r>
      <w:r w:rsidRPr="007D46F1">
        <w:rPr>
          <w:highlight w:val="yellow"/>
        </w:rPr>
        <w:t xml:space="preserve"> </w:t>
      </w:r>
      <w:r w:rsidR="000F574A" w:rsidRPr="00E55250">
        <w:rPr>
          <w:color w:val="000000"/>
          <w:sz w:val="22"/>
          <w:szCs w:val="22"/>
        </w:rPr>
        <w:t xml:space="preserve">Применяемый при выполнении работ материал и </w:t>
      </w:r>
      <w:r w:rsidR="000F574A">
        <w:rPr>
          <w:color w:val="000000"/>
          <w:sz w:val="22"/>
          <w:szCs w:val="22"/>
        </w:rPr>
        <w:t>форсунки</w:t>
      </w:r>
      <w:r w:rsidR="000F574A" w:rsidRPr="00E55250">
        <w:rPr>
          <w:color w:val="000000"/>
          <w:sz w:val="22"/>
          <w:szCs w:val="22"/>
        </w:rPr>
        <w:t xml:space="preserve"> должны соответствовать ГОСТ. Все работы должны быть выполнены с соблюдением норм, установленных в РФ к таким работам и с использованием материалов, разрешенных к применению на территории РФ. Исполнитель обязан при выполнении работ обеспечивать при производстве работ соблюдение правил пожарной безопасности и необходимых мероприятий по технике безопасности. Исполнитель гарантирует достижение объектом состояния соответствующего технической документации, показателей СНИП, в том числе качества и возможности его эксплуатации. Устранение недостатков (дефектов), выявленных в период гарантийной эксплуатации объекта, производится за свой счет в указанные Заказчиком сроки. В случае если качество выполненных работ не соответствует техническим требованиям, законодательству РФ, работы выполнены исполнителем с отступлениями, ухудшившими результат работы, иными недостатками, которые делают объект работ непригодным для нормальной эксплуатации, Заказчик вправе, по своему выбору, потребовать от исполнителя: безвозмездного устранения недостатков в разумный срок.  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</w:t>
      </w:r>
      <w:r w:rsidRPr="007D46F1">
        <w:rPr>
          <w:highlight w:val="yellow"/>
        </w:rPr>
        <w:tab/>
      </w:r>
      <w:r w:rsidRPr="007D46F1">
        <w:rPr>
          <w:b/>
          <w:highlight w:val="yellow"/>
          <w:u w:val="single"/>
        </w:rPr>
        <w:t xml:space="preserve">Выполнение работ </w:t>
      </w:r>
      <w:r w:rsidRPr="00A572FA">
        <w:rPr>
          <w:b/>
          <w:highlight w:val="yellow"/>
          <w:u w:val="single"/>
        </w:rPr>
        <w:t xml:space="preserve">по </w:t>
      </w:r>
      <w:r w:rsidR="00A572FA" w:rsidRPr="00A572FA">
        <w:rPr>
          <w:b/>
          <w:spacing w:val="-1"/>
          <w:highlight w:val="yellow"/>
          <w:u w:val="single"/>
        </w:rPr>
        <w:t xml:space="preserve">ремонту и техническому обслуживанию (далее - ТО) автотранспортных средств </w:t>
      </w:r>
      <w:r w:rsidR="00A572FA" w:rsidRPr="00A572FA">
        <w:rPr>
          <w:b/>
          <w:highlight w:val="yellow"/>
          <w:u w:val="single"/>
        </w:rPr>
        <w:t>Заказчика</w:t>
      </w:r>
      <w:r w:rsidRPr="00A572FA">
        <w:rPr>
          <w:b/>
          <w:highlight w:val="yellow"/>
          <w:u w:val="single"/>
        </w:rPr>
        <w:t xml:space="preserve"> включает в себя</w:t>
      </w:r>
      <w:r w:rsidRPr="007D46F1">
        <w:rPr>
          <w:highlight w:val="yellow"/>
        </w:rPr>
        <w:t>: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4.1</w:t>
      </w:r>
      <w:r w:rsidRPr="007D46F1">
        <w:rPr>
          <w:highlight w:val="yellow"/>
        </w:rPr>
        <w:tab/>
        <w:t>Проверка состояния оборудования</w:t>
      </w:r>
      <w:r w:rsidR="00A572FA">
        <w:rPr>
          <w:highlight w:val="yellow"/>
        </w:rPr>
        <w:t xml:space="preserve"> топливной системы </w:t>
      </w:r>
      <w:r w:rsidR="00A572FA" w:rsidRPr="00A572FA">
        <w:rPr>
          <w:highlight w:val="yellow"/>
        </w:rPr>
        <w:t>на КАМАЗЕ 65115 двигатель КАММИНЗ А</w:t>
      </w:r>
      <w:proofErr w:type="gramStart"/>
      <w:r w:rsidR="00A572FA" w:rsidRPr="00A572FA">
        <w:rPr>
          <w:highlight w:val="yellow"/>
        </w:rPr>
        <w:t>4</w:t>
      </w:r>
      <w:proofErr w:type="gramEnd"/>
      <w:r w:rsidRPr="00A572FA">
        <w:rPr>
          <w:highlight w:val="yellow"/>
        </w:rPr>
        <w:t>, согласно з</w:t>
      </w:r>
      <w:r w:rsidRPr="007D46F1">
        <w:rPr>
          <w:highlight w:val="yellow"/>
        </w:rPr>
        <w:t>аявленным мероприятиям по ремонту</w:t>
      </w:r>
      <w:r w:rsidR="00AD283E">
        <w:rPr>
          <w:highlight w:val="yellow"/>
        </w:rPr>
        <w:t xml:space="preserve"> (диагностика)</w:t>
      </w:r>
      <w:r w:rsidRPr="007D46F1">
        <w:rPr>
          <w:highlight w:val="yellow"/>
        </w:rPr>
        <w:t>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4.2</w:t>
      </w:r>
      <w:r w:rsidRPr="007D46F1">
        <w:rPr>
          <w:highlight w:val="yellow"/>
        </w:rPr>
        <w:tab/>
        <w:t xml:space="preserve">Проведение ремонтных работ, </w:t>
      </w:r>
      <w:r w:rsidR="00F961CB">
        <w:rPr>
          <w:highlight w:val="yellow"/>
        </w:rPr>
        <w:t xml:space="preserve">замена форсунок, в количестве 6 </w:t>
      </w:r>
      <w:proofErr w:type="gramStart"/>
      <w:r w:rsidR="00F961CB">
        <w:rPr>
          <w:highlight w:val="yellow"/>
        </w:rPr>
        <w:t>шт</w:t>
      </w:r>
      <w:proofErr w:type="gramEnd"/>
      <w:r w:rsidR="00A572FA">
        <w:rPr>
          <w:highlight w:val="yellow"/>
        </w:rPr>
        <w:t xml:space="preserve"> </w:t>
      </w:r>
      <w:r w:rsidR="00A572FA" w:rsidRPr="00A572FA">
        <w:rPr>
          <w:highlight w:val="yellow"/>
        </w:rPr>
        <w:t>на КАМАЗЕ 65115 двигатель КАММИНЗ А4</w:t>
      </w:r>
      <w:r w:rsidR="00A572FA">
        <w:rPr>
          <w:highlight w:val="yellow"/>
        </w:rPr>
        <w:t>,</w:t>
      </w:r>
      <w:r w:rsidRPr="007D46F1">
        <w:rPr>
          <w:highlight w:val="yellow"/>
        </w:rPr>
        <w:t xml:space="preserve"> согласно заявленным мероприятиям по ремонту;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4.3</w:t>
      </w:r>
      <w:r w:rsidRPr="007D46F1">
        <w:rPr>
          <w:highlight w:val="yellow"/>
        </w:rPr>
        <w:tab/>
        <w:t xml:space="preserve"> Осуществление проверки работоспособности оборудования</w:t>
      </w:r>
      <w:r w:rsidR="00A572FA">
        <w:rPr>
          <w:highlight w:val="yellow"/>
        </w:rPr>
        <w:t xml:space="preserve"> топливной системы </w:t>
      </w:r>
      <w:r w:rsidR="00A572FA" w:rsidRPr="00A572FA">
        <w:rPr>
          <w:highlight w:val="yellow"/>
        </w:rPr>
        <w:t>на КАМАЗЕ 65115 двигатель КАММИНЗ А</w:t>
      </w:r>
      <w:proofErr w:type="gramStart"/>
      <w:r w:rsidR="00A572FA" w:rsidRPr="00A572FA">
        <w:rPr>
          <w:highlight w:val="yellow"/>
        </w:rPr>
        <w:t>4</w:t>
      </w:r>
      <w:proofErr w:type="gramEnd"/>
      <w:r w:rsidRPr="007D46F1">
        <w:rPr>
          <w:highlight w:val="yellow"/>
        </w:rPr>
        <w:t>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4.4</w:t>
      </w:r>
      <w:proofErr w:type="gramStart"/>
      <w:r w:rsidRPr="007D46F1">
        <w:rPr>
          <w:highlight w:val="yellow"/>
        </w:rPr>
        <w:tab/>
        <w:t xml:space="preserve"> В</w:t>
      </w:r>
      <w:proofErr w:type="gramEnd"/>
      <w:r w:rsidRPr="007D46F1">
        <w:rPr>
          <w:highlight w:val="yellow"/>
        </w:rPr>
        <w:t>сю информацию о проделанной работе отразить в акте выполненных работ;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4.5</w:t>
      </w:r>
      <w:r w:rsidRPr="007D46F1">
        <w:rPr>
          <w:highlight w:val="yellow"/>
        </w:rPr>
        <w:tab/>
        <w:t xml:space="preserve"> Выполненные работы должны привести к восстановлению работоспособности</w:t>
      </w:r>
    </w:p>
    <w:p w:rsidR="00C44B49" w:rsidRPr="007D46F1" w:rsidRDefault="00804846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О</w:t>
      </w:r>
      <w:r w:rsidR="00C44B49" w:rsidRPr="007D46F1">
        <w:rPr>
          <w:highlight w:val="yellow"/>
        </w:rPr>
        <w:t>борудования</w:t>
      </w:r>
      <w:r>
        <w:rPr>
          <w:highlight w:val="yellow"/>
        </w:rPr>
        <w:t xml:space="preserve"> в части работы форсунок</w:t>
      </w:r>
      <w:r w:rsidR="00C44B49" w:rsidRPr="007D46F1">
        <w:rPr>
          <w:highlight w:val="yellow"/>
        </w:rPr>
        <w:t>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4.6</w:t>
      </w:r>
      <w:r w:rsidRPr="007D46F1">
        <w:rPr>
          <w:highlight w:val="yellow"/>
        </w:rPr>
        <w:tab/>
        <w:t xml:space="preserve"> Выполнение работ по ремонту оборудования проводятся в соответствии с руководствами по эксплуатации на оборудование, технической и нормативно-правовой документацией;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4.7</w:t>
      </w:r>
      <w:r w:rsidRPr="007D46F1">
        <w:rPr>
          <w:highlight w:val="yellow"/>
        </w:rPr>
        <w:tab/>
        <w:t>Работы должны быть выполнены с надлежащей эффективностью и на высоком                                     профессиональном уровне, в соответствии с техническими условиями производителя оборудования, подлежащего ремонту. В ходе выполнения работ должны применяться безопасное и эффективное оборудование, качественные товары, необходимые для выполнения работ;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proofErr w:type="gramStart"/>
      <w:r w:rsidRPr="007D46F1">
        <w:rPr>
          <w:highlight w:val="yellow"/>
        </w:rPr>
        <w:t>4.8</w:t>
      </w:r>
      <w:r w:rsidRPr="007D46F1">
        <w:rPr>
          <w:highlight w:val="yellow"/>
        </w:rPr>
        <w:tab/>
        <w:t xml:space="preserve"> Качество товаров, используемых для выполнения работ, должно соответствовать требованиям технических регламентов, государственных стандартов, если законодательством Российской Федерации, нормативными правовыми актами, установлены такие требования, и удостоверяться соответствующими документами (сертификатами соответствия, декларациями о соответствии и т.п.), выданными в порядке, установленном законодательством Российской Федерации, и подтверждающими пригодность и безопасность использования таких товаров.</w:t>
      </w:r>
      <w:proofErr w:type="gramEnd"/>
      <w:r w:rsidRPr="007D46F1">
        <w:rPr>
          <w:highlight w:val="yellow"/>
        </w:rPr>
        <w:t xml:space="preserve"> Копии таких документов должны быть предоставлены Заказчику Исполнителем;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4.9</w:t>
      </w:r>
      <w:r w:rsidRPr="007D46F1">
        <w:rPr>
          <w:highlight w:val="yellow"/>
        </w:rPr>
        <w:tab/>
        <w:t>Товары, примененные в ходе выполнения работ по ремонту, установленные (замененные) на оборудовании Заказчика, подлежащем ремонту, должны быть совместимы с таким оборудованием;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t>4.10</w:t>
      </w:r>
      <w:r w:rsidRPr="007D46F1">
        <w:rPr>
          <w:highlight w:val="yellow"/>
        </w:rPr>
        <w:tab/>
        <w:t>Товары, установленные (замененные) на оборудовании Заказчика, подлежащем ремонту, должны быть новыми, не бывшими в употреблении, в ремонте, не восстановленными;</w:t>
      </w:r>
    </w:p>
    <w:p w:rsidR="00C44B49" w:rsidRPr="007D46F1" w:rsidRDefault="00C44B49" w:rsidP="003D19AA">
      <w:pPr>
        <w:pStyle w:val="a5"/>
        <w:spacing w:after="0"/>
        <w:jc w:val="both"/>
        <w:rPr>
          <w:highlight w:val="yellow"/>
        </w:rPr>
      </w:pPr>
      <w:r w:rsidRPr="007D46F1">
        <w:rPr>
          <w:highlight w:val="yellow"/>
        </w:rPr>
        <w:lastRenderedPageBreak/>
        <w:t>4.11  По результатам выполнения работ Исполнитель предоставляет Заказчику отремонтированное и исправное оборудование, в полностью готовом к эксплуатации состоянии, а также документацию на товары, замененные (установленные) в ходе выполнения работ на оборудовании Заказчика (руководство по эксплуатации на русском языке), паспорт и др.).</w:t>
      </w:r>
    </w:p>
    <w:p w:rsidR="00C44B49" w:rsidRDefault="00C44B49" w:rsidP="003D19AA">
      <w:pPr>
        <w:pStyle w:val="a5"/>
        <w:spacing w:after="0"/>
        <w:jc w:val="both"/>
      </w:pPr>
      <w:r w:rsidRPr="007D46F1">
        <w:rPr>
          <w:highlight w:val="yellow"/>
        </w:rPr>
        <w:t>Государственный заказчик</w:t>
      </w:r>
    </w:p>
    <w:p w:rsidR="00CE790B" w:rsidRDefault="00CE790B" w:rsidP="003D19AA">
      <w:pPr>
        <w:pStyle w:val="a5"/>
        <w:spacing w:after="0"/>
        <w:jc w:val="both"/>
      </w:pPr>
    </w:p>
    <w:tbl>
      <w:tblPr>
        <w:tblpPr w:leftFromText="180" w:rightFromText="180" w:vertAnchor="text" w:horzAnchor="margin" w:tblpY="2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2"/>
        <w:gridCol w:w="5244"/>
      </w:tblGrid>
      <w:tr w:rsidR="00CE790B" w:rsidRPr="00596F28" w:rsidTr="002650F2">
        <w:trPr>
          <w:trHeight w:val="467"/>
        </w:trPr>
        <w:tc>
          <w:tcPr>
            <w:tcW w:w="2497" w:type="pct"/>
          </w:tcPr>
          <w:p w:rsidR="00CE790B" w:rsidRPr="00596F28" w:rsidRDefault="00CE790B" w:rsidP="002650F2">
            <w:pPr>
              <w:pStyle w:val="16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96F28">
              <w:rPr>
                <w:b/>
                <w:bCs/>
                <w:sz w:val="23"/>
                <w:szCs w:val="23"/>
              </w:rPr>
              <w:t>ГОСУДАРСТВЕННЫЙ ЗАКАЗЧИК</w:t>
            </w:r>
          </w:p>
          <w:p w:rsidR="00CE790B" w:rsidRPr="00596F28" w:rsidRDefault="00CE790B" w:rsidP="002650F2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>_________________________________</w:t>
            </w:r>
          </w:p>
        </w:tc>
        <w:tc>
          <w:tcPr>
            <w:tcW w:w="2503" w:type="pct"/>
          </w:tcPr>
          <w:p w:rsidR="00CE790B" w:rsidRPr="00596F28" w:rsidRDefault="000F574A" w:rsidP="002650F2">
            <w:pPr>
              <w:pStyle w:val="FR1"/>
              <w:spacing w:before="0"/>
              <w:ind w:left="2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  <w:p w:rsidR="00CE790B" w:rsidRDefault="00CE790B" w:rsidP="002650F2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  <w:r w:rsidRPr="00596F28">
              <w:rPr>
                <w:snapToGrid w:val="0"/>
                <w:sz w:val="23"/>
                <w:szCs w:val="23"/>
              </w:rPr>
              <w:t xml:space="preserve">______________________________________ </w:t>
            </w:r>
          </w:p>
          <w:p w:rsidR="00CE790B" w:rsidRPr="00596F28" w:rsidRDefault="00CE790B" w:rsidP="002650F2">
            <w:pPr>
              <w:ind w:left="22"/>
              <w:jc w:val="both"/>
              <w:rPr>
                <w:snapToGrid w:val="0"/>
                <w:sz w:val="23"/>
                <w:szCs w:val="23"/>
              </w:rPr>
            </w:pPr>
          </w:p>
        </w:tc>
      </w:tr>
      <w:tr w:rsidR="00CE790B" w:rsidRPr="00596F28" w:rsidTr="002650F2">
        <w:trPr>
          <w:trHeight w:val="718"/>
        </w:trPr>
        <w:tc>
          <w:tcPr>
            <w:tcW w:w="2497" w:type="pct"/>
          </w:tcPr>
          <w:p w:rsidR="00CE790B" w:rsidRPr="00596F28" w:rsidRDefault="00CE790B" w:rsidP="000F574A">
            <w:pPr>
              <w:widowControl w:val="0"/>
              <w:jc w:val="both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___________________  </w:t>
            </w:r>
            <w:r w:rsidR="000F574A">
              <w:rPr>
                <w:sz w:val="23"/>
                <w:szCs w:val="23"/>
              </w:rPr>
              <w:t>И.А. Гилманов</w:t>
            </w:r>
          </w:p>
        </w:tc>
        <w:tc>
          <w:tcPr>
            <w:tcW w:w="2503" w:type="pct"/>
          </w:tcPr>
          <w:p w:rsidR="00CE790B" w:rsidRPr="00596F28" w:rsidRDefault="00CE790B" w:rsidP="002650F2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_________________________ </w:t>
            </w:r>
          </w:p>
        </w:tc>
      </w:tr>
      <w:tr w:rsidR="00CE790B" w:rsidRPr="00596F28" w:rsidTr="002650F2">
        <w:tc>
          <w:tcPr>
            <w:tcW w:w="2497" w:type="pct"/>
          </w:tcPr>
          <w:p w:rsidR="00CE790B" w:rsidRPr="00596F28" w:rsidRDefault="00CE790B" w:rsidP="002650F2">
            <w:pPr>
              <w:pStyle w:val="16"/>
              <w:spacing w:line="240" w:lineRule="auto"/>
              <w:ind w:firstLine="0"/>
              <w:rPr>
                <w:sz w:val="23"/>
                <w:szCs w:val="23"/>
              </w:rPr>
            </w:pPr>
            <w:r w:rsidRPr="00596F28">
              <w:rPr>
                <w:sz w:val="23"/>
                <w:szCs w:val="23"/>
              </w:rPr>
              <w:t xml:space="preserve">  М.П.</w:t>
            </w:r>
          </w:p>
        </w:tc>
        <w:tc>
          <w:tcPr>
            <w:tcW w:w="2503" w:type="pct"/>
          </w:tcPr>
          <w:p w:rsidR="00CE790B" w:rsidRPr="00596F28" w:rsidRDefault="00CE790B" w:rsidP="002650F2">
            <w:pPr>
              <w:pStyle w:val="FR1"/>
              <w:spacing w:before="0"/>
              <w:ind w:left="22"/>
              <w:jc w:val="both"/>
              <w:rPr>
                <w:b w:val="0"/>
                <w:bCs w:val="0"/>
                <w:sz w:val="23"/>
                <w:szCs w:val="23"/>
              </w:rPr>
            </w:pPr>
            <w:r w:rsidRPr="00596F28">
              <w:rPr>
                <w:b w:val="0"/>
                <w:bCs w:val="0"/>
                <w:sz w:val="23"/>
                <w:szCs w:val="23"/>
              </w:rPr>
              <w:t xml:space="preserve">         М.П.</w:t>
            </w:r>
          </w:p>
        </w:tc>
      </w:tr>
    </w:tbl>
    <w:p w:rsidR="00CE790B" w:rsidRDefault="00CE790B">
      <w:pPr>
        <w:suppressAutoHyphens w:val="0"/>
        <w:rPr>
          <w:szCs w:val="20"/>
        </w:rPr>
      </w:pPr>
      <w:r>
        <w:br w:type="page"/>
      </w:r>
    </w:p>
    <w:p w:rsidR="00CE790B" w:rsidRDefault="00CE790B" w:rsidP="00CE790B">
      <w:pPr>
        <w:tabs>
          <w:tab w:val="left" w:pos="360"/>
        </w:tabs>
        <w:jc w:val="right"/>
        <w:rPr>
          <w:b/>
        </w:rPr>
      </w:pPr>
    </w:p>
    <w:p w:rsidR="00661321" w:rsidRDefault="00661321" w:rsidP="00661321">
      <w:pPr>
        <w:tabs>
          <w:tab w:val="left" w:pos="360"/>
        </w:tabs>
        <w:jc w:val="right"/>
        <w:rPr>
          <w:b/>
        </w:rPr>
        <w:sectPr w:rsidR="00661321" w:rsidSect="00676F0F">
          <w:pgSz w:w="11906" w:h="16838"/>
          <w:pgMar w:top="851" w:right="566" w:bottom="851" w:left="1080" w:header="720" w:footer="720" w:gutter="0"/>
          <w:cols w:space="720"/>
          <w:docGrid w:linePitch="360"/>
        </w:sectPr>
      </w:pPr>
    </w:p>
    <w:p w:rsidR="002C0194" w:rsidRDefault="002C0194" w:rsidP="002C0194">
      <w:pPr>
        <w:pStyle w:val="a5"/>
        <w:spacing w:after="0"/>
        <w:jc w:val="right"/>
      </w:pPr>
      <w:r>
        <w:lastRenderedPageBreak/>
        <w:t>Приложение № 2</w:t>
      </w:r>
    </w:p>
    <w:p w:rsidR="002C0194" w:rsidRDefault="002C0194" w:rsidP="002C0194">
      <w:pPr>
        <w:pStyle w:val="a5"/>
        <w:spacing w:after="0"/>
        <w:jc w:val="right"/>
      </w:pPr>
      <w:r>
        <w:t xml:space="preserve">к </w:t>
      </w:r>
      <w:r w:rsidR="00BB6959">
        <w:t>Договор</w:t>
      </w:r>
      <w:r>
        <w:t xml:space="preserve">у </w:t>
      </w:r>
    </w:p>
    <w:p w:rsidR="002C0194" w:rsidRDefault="002C0194" w:rsidP="002C0194">
      <w:pPr>
        <w:pStyle w:val="a5"/>
        <w:spacing w:after="0"/>
        <w:jc w:val="right"/>
      </w:pPr>
      <w:r>
        <w:t>№___________________________________</w:t>
      </w:r>
    </w:p>
    <w:p w:rsidR="002C0194" w:rsidRDefault="002C0194" w:rsidP="002C0194">
      <w:pPr>
        <w:pStyle w:val="a5"/>
        <w:spacing w:after="0"/>
        <w:jc w:val="right"/>
      </w:pPr>
      <w:r>
        <w:t xml:space="preserve"> от «____»________202</w:t>
      </w:r>
      <w:r w:rsidR="0029707C">
        <w:t>6</w:t>
      </w:r>
      <w:r>
        <w:t xml:space="preserve"> г.</w:t>
      </w:r>
    </w:p>
    <w:p w:rsidR="00661321" w:rsidRPr="001925E8" w:rsidRDefault="00661321" w:rsidP="00661321">
      <w:pPr>
        <w:pStyle w:val="311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925E8">
        <w:rPr>
          <w:rFonts w:ascii="Times New Roman" w:hAnsi="Times New Roman" w:cs="Times New Roman"/>
          <w:bCs/>
          <w:sz w:val="24"/>
          <w:szCs w:val="24"/>
        </w:rPr>
        <w:t>ФОРМА</w:t>
      </w:r>
    </w:p>
    <w:p w:rsidR="00661321" w:rsidRPr="001925E8" w:rsidRDefault="00661321" w:rsidP="00661321">
      <w:pPr>
        <w:keepNext/>
        <w:tabs>
          <w:tab w:val="left" w:pos="540"/>
        </w:tabs>
        <w:jc w:val="center"/>
      </w:pPr>
      <w:r w:rsidRPr="001925E8">
        <w:t>АКТА С</w:t>
      </w:r>
      <w:r w:rsidRPr="001925E8">
        <w:rPr>
          <w:rStyle w:val="sentence"/>
        </w:rPr>
        <w:t>ДАЧИ-ПРИЕМКИ УСЛУГ</w:t>
      </w:r>
    </w:p>
    <w:p w:rsidR="00661321" w:rsidRPr="001925E8" w:rsidRDefault="00661321" w:rsidP="00661321">
      <w:pPr>
        <w:jc w:val="center"/>
      </w:pPr>
      <w:r w:rsidRPr="001925E8">
        <w:t xml:space="preserve">по </w:t>
      </w:r>
      <w:r w:rsidR="00BB6959">
        <w:t>Договор</w:t>
      </w:r>
      <w:r w:rsidRPr="001925E8">
        <w:t>у от «____» ___________ 20__г. №______</w:t>
      </w:r>
    </w:p>
    <w:p w:rsidR="00661321" w:rsidRPr="001925E8" w:rsidRDefault="0029707C" w:rsidP="00661321">
      <w:pPr>
        <w:pStyle w:val="22"/>
        <w:spacing w:line="240" w:lineRule="auto"/>
        <w:rPr>
          <w:iCs/>
        </w:rPr>
      </w:pPr>
      <w:r>
        <w:t>с. Пановка</w:t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</w:r>
      <w:r w:rsidR="00661321" w:rsidRPr="001925E8">
        <w:tab/>
        <w:t xml:space="preserve">   «____» ____________________ 20___ г.</w:t>
      </w:r>
    </w:p>
    <w:p w:rsidR="00661321" w:rsidRPr="001925E8" w:rsidRDefault="00661321" w:rsidP="00661321">
      <w:pPr>
        <w:jc w:val="both"/>
        <w:rPr>
          <w:lang w:eastAsia="ru-RU"/>
        </w:rPr>
      </w:pPr>
      <w:proofErr w:type="gramStart"/>
      <w:r w:rsidRPr="001925E8">
        <w:rPr>
          <w:lang w:eastAsia="ru-RU"/>
        </w:rPr>
        <w:t>Мы, нижеподписавшиеся, представитель Исполнителя, в лице (</w:t>
      </w:r>
      <w:r w:rsidRPr="001925E8">
        <w:rPr>
          <w:iCs/>
          <w:lang w:eastAsia="ru-RU"/>
        </w:rPr>
        <w:t>__________________________)</w:t>
      </w:r>
      <w:r w:rsidRPr="001925E8">
        <w:rPr>
          <w:lang w:eastAsia="ru-RU"/>
        </w:rPr>
        <w:t>, с одной стороны и представитель Заказчика в лице (</w:t>
      </w:r>
      <w:r w:rsidRPr="001925E8">
        <w:rPr>
          <w:iCs/>
          <w:lang w:eastAsia="ru-RU"/>
        </w:rPr>
        <w:t>_____________________________</w:t>
      </w:r>
      <w:r w:rsidR="00A85DEB" w:rsidRPr="001925E8">
        <w:rPr>
          <w:iCs/>
          <w:lang w:eastAsia="ru-RU"/>
        </w:rPr>
        <w:t>)</w:t>
      </w:r>
      <w:r w:rsidR="00A85DEB" w:rsidRPr="001925E8">
        <w:rPr>
          <w:lang w:eastAsia="ru-RU"/>
        </w:rPr>
        <w:t>,</w:t>
      </w:r>
      <w:r w:rsidRPr="001925E8">
        <w:rPr>
          <w:lang w:eastAsia="ru-RU"/>
        </w:rPr>
        <w:t xml:space="preserve"> с другой стороны, во исполнение требований части 3 статьи 94 Федерального закона от 05.04.2013 N 44-ФЗ</w:t>
      </w:r>
      <w:r w:rsidR="00A85DEB">
        <w:rPr>
          <w:lang w:eastAsia="ru-RU"/>
        </w:rPr>
        <w:br/>
      </w:r>
      <w:r w:rsidRPr="001925E8">
        <w:rPr>
          <w:lang w:eastAsia="ru-RU"/>
        </w:rPr>
        <w:t xml:space="preserve">"О </w:t>
      </w:r>
      <w:r w:rsidR="00C64AB3">
        <w:rPr>
          <w:lang w:eastAsia="ru-RU"/>
        </w:rPr>
        <w:t>Контрактно</w:t>
      </w:r>
      <w:r w:rsidRPr="001925E8">
        <w:rPr>
          <w:lang w:eastAsia="ru-RU"/>
        </w:rPr>
        <w:t>й системе в сфере закупок товаров, работ, услуг для обеспечения государственных и муниципальных нужд" о проведении экспертизы составили настоящий Акт о нижеследующем:</w:t>
      </w:r>
      <w:proofErr w:type="gramEnd"/>
    </w:p>
    <w:p w:rsidR="00661321" w:rsidRPr="001925E8" w:rsidRDefault="00661321" w:rsidP="00661321">
      <w:pPr>
        <w:ind w:firstLine="708"/>
        <w:jc w:val="both"/>
        <w:rPr>
          <w:lang w:eastAsia="ar-SA"/>
        </w:rPr>
      </w:pPr>
      <w:r w:rsidRPr="001925E8">
        <w:rPr>
          <w:lang w:eastAsia="ru-RU"/>
        </w:rPr>
        <w:t xml:space="preserve">В соответствии с условиями </w:t>
      </w:r>
      <w:r w:rsidR="00BB6959">
        <w:rPr>
          <w:lang w:eastAsia="ru-RU"/>
        </w:rPr>
        <w:t>Договор</w:t>
      </w:r>
      <w:r w:rsidRPr="001925E8">
        <w:rPr>
          <w:lang w:eastAsia="ru-RU"/>
        </w:rPr>
        <w:t>а от _______20___ г.  №</w:t>
      </w:r>
      <w:r w:rsidRPr="001925E8">
        <w:t>___  Исполнитель поставил, а Заказчик принял и оприходовал товар, указанный в нижеприведенной таблице:</w:t>
      </w:r>
    </w:p>
    <w:tbl>
      <w:tblPr>
        <w:tblW w:w="14865" w:type="dxa"/>
        <w:tblInd w:w="-10" w:type="dxa"/>
        <w:tblLayout w:type="fixed"/>
        <w:tblLook w:val="04A0"/>
      </w:tblPr>
      <w:tblGrid>
        <w:gridCol w:w="770"/>
        <w:gridCol w:w="2249"/>
        <w:gridCol w:w="3213"/>
        <w:gridCol w:w="988"/>
        <w:gridCol w:w="1015"/>
        <w:gridCol w:w="1519"/>
        <w:gridCol w:w="1559"/>
        <w:gridCol w:w="1110"/>
        <w:gridCol w:w="2442"/>
      </w:tblGrid>
      <w:tr w:rsidR="00661321" w:rsidRPr="001925E8" w:rsidTr="0066132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№п/п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Наименование услуги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Нормативный документ (ГОСТ, Технические условия, др.)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Ед. изм.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Объем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Цена за единицу,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Сумма, руб.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Примечание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61321" w:rsidRPr="001925E8" w:rsidRDefault="00661321">
            <w:pPr>
              <w:jc w:val="center"/>
              <w:rPr>
                <w:lang w:eastAsia="ar-SA"/>
              </w:rPr>
            </w:pPr>
            <w:r w:rsidRPr="001925E8">
              <w:t>№, дата акта приемки</w:t>
            </w:r>
          </w:p>
        </w:tc>
      </w:tr>
      <w:tr w:rsidR="00661321" w:rsidTr="00661321">
        <w:trPr>
          <w:trHeight w:val="27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jc w:val="center"/>
              <w:rPr>
                <w:lang w:eastAsia="ar-SA"/>
              </w:rPr>
            </w:pPr>
            <w: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321" w:rsidRDefault="00661321">
            <w:pPr>
              <w:snapToGrid w:val="0"/>
              <w:jc w:val="both"/>
              <w:rPr>
                <w:iCs/>
                <w:lang w:eastAsia="ar-SA"/>
              </w:rPr>
            </w:pPr>
          </w:p>
        </w:tc>
      </w:tr>
      <w:tr w:rsidR="00661321" w:rsidTr="00661321">
        <w:tc>
          <w:tcPr>
            <w:tcW w:w="14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rPr>
                <w:b/>
                <w:bCs/>
              </w:rPr>
              <w:t>Итого:</w:t>
            </w:r>
            <w:r>
              <w:t xml:space="preserve"> сумма </w:t>
            </w:r>
            <w:r>
              <w:rPr>
                <w:iCs/>
              </w:rPr>
              <w:t>числом (прописью)</w:t>
            </w:r>
          </w:p>
        </w:tc>
      </w:tr>
    </w:tbl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Сопроводительные документы:</w:t>
      </w:r>
    </w:p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товарная накладная от ______ №_______;</w:t>
      </w:r>
    </w:p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счет-фактура от _______ №_______; счет от ______ №_______;</w:t>
      </w:r>
    </w:p>
    <w:p w:rsidR="00661321" w:rsidRDefault="00661321" w:rsidP="00661321">
      <w:pPr>
        <w:pStyle w:val="34"/>
        <w:rPr>
          <w:rFonts w:ascii="Times New Roman" w:hAnsi="Times New Roman"/>
        </w:rPr>
      </w:pPr>
      <w:r>
        <w:rPr>
          <w:rFonts w:ascii="Times New Roman" w:hAnsi="Times New Roman"/>
        </w:rPr>
        <w:t>документ о соответствии услуг обязательным требованиям Государственного заказчика; _________________________________________;</w:t>
      </w:r>
    </w:p>
    <w:p w:rsidR="00661321" w:rsidRDefault="00661321" w:rsidP="00661321">
      <w:pPr>
        <w:pStyle w:val="34"/>
        <w:rPr>
          <w:rFonts w:ascii="Times New Roman" w:hAnsi="Times New Roman"/>
          <w:b/>
          <w:bCs/>
          <w:color w:val="FFFFFF"/>
        </w:rPr>
      </w:pPr>
      <w:r>
        <w:rPr>
          <w:rFonts w:ascii="Times New Roman" w:hAnsi="Times New Roman"/>
        </w:rPr>
        <w:t>__________________________________________ (</w:t>
      </w:r>
      <w:r>
        <w:rPr>
          <w:rFonts w:ascii="Times New Roman" w:hAnsi="Times New Roman"/>
          <w:iCs/>
        </w:rPr>
        <w:t xml:space="preserve">др. документы в соответствии с условиями </w:t>
      </w:r>
      <w:r w:rsidR="00BB6959">
        <w:rPr>
          <w:rFonts w:ascii="Times New Roman" w:hAnsi="Times New Roman"/>
          <w:iCs/>
        </w:rPr>
        <w:t>Договор</w:t>
      </w:r>
      <w:r>
        <w:rPr>
          <w:rFonts w:ascii="Times New Roman" w:hAnsi="Times New Roman"/>
          <w:iCs/>
        </w:rPr>
        <w:t>а</w:t>
      </w:r>
      <w:r>
        <w:rPr>
          <w:rFonts w:ascii="Times New Roman" w:hAnsi="Times New Roman"/>
        </w:rPr>
        <w:t>).</w:t>
      </w:r>
    </w:p>
    <w:p w:rsidR="00661321" w:rsidRDefault="00661321" w:rsidP="00661321">
      <w:pPr>
        <w:pStyle w:val="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Настоящий Акт составлен и подписан Исполнителем и Заказчиком в двух подлинных экземплярах: 1-й экземпляр – Государственному заказчику, 2-й экземпляр – Исполнителю.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5670"/>
        <w:gridCol w:w="893"/>
        <w:gridCol w:w="1658"/>
        <w:gridCol w:w="5407"/>
        <w:gridCol w:w="1024"/>
      </w:tblGrid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rPr>
                <w:b/>
                <w:bCs/>
              </w:rPr>
              <w:t xml:space="preserve">от Заказчика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rPr>
                <w:b/>
                <w:bCs/>
              </w:rPr>
              <w:t>от Исполнителя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___________________________________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_________________________ / ______________ /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____________________ / _____________/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«_______» ______________ 20_______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«_______» ______________ 20_______ г.</w:t>
            </w:r>
          </w:p>
        </w:tc>
      </w:tr>
      <w:tr w:rsidR="00661321" w:rsidTr="00661321">
        <w:trPr>
          <w:gridBefore w:val="1"/>
          <w:gridAfter w:val="1"/>
          <w:wBefore w:w="775" w:type="dxa"/>
          <w:wAfter w:w="1024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М.П.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1" w:rsidRDefault="00661321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1" w:rsidRDefault="00661321">
            <w:pPr>
              <w:jc w:val="both"/>
              <w:rPr>
                <w:lang w:eastAsia="ar-SA"/>
              </w:rPr>
            </w:pPr>
            <w:r>
              <w:t>М.П.</w:t>
            </w:r>
          </w:p>
        </w:tc>
      </w:tr>
      <w:tr w:rsidR="00661321" w:rsidTr="00661321">
        <w:trPr>
          <w:trHeight w:val="467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pStyle w:val="16"/>
              <w:spacing w:line="240" w:lineRule="auto"/>
              <w:ind w:firstLine="0"/>
              <w:rPr>
                <w:lang w:eastAsia="ru-RU"/>
              </w:rPr>
            </w:pPr>
            <w:r>
              <w:rPr>
                <w:b/>
                <w:bCs/>
              </w:rPr>
              <w:t>ГОСУДАРСТВЕННЫЙ ЗАКАЗЧИК</w:t>
            </w:r>
          </w:p>
          <w:p w:rsidR="00661321" w:rsidRDefault="00661321">
            <w:pPr>
              <w:pStyle w:val="16"/>
              <w:spacing w:line="240" w:lineRule="auto"/>
              <w:ind w:firstLine="0"/>
              <w:jc w:val="left"/>
            </w:pPr>
            <w:r>
              <w:t>УФСИН России по Республике Татарстан</w:t>
            </w: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321" w:rsidRDefault="00661321">
            <w:pPr>
              <w:pStyle w:val="FR1"/>
              <w:spacing w:befor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661321" w:rsidRPr="009B7DDA" w:rsidRDefault="00661321">
            <w:pPr>
              <w:pStyle w:val="FR1"/>
              <w:spacing w:before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661321" w:rsidTr="00661321">
        <w:trPr>
          <w:trHeight w:val="273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rPr>
                <w:b/>
              </w:rPr>
            </w:pPr>
            <w:r>
              <w:rPr>
                <w:b/>
              </w:rPr>
              <w:t>__________________________ /                                             /</w:t>
            </w:r>
          </w:p>
          <w:p w:rsidR="002A0B19" w:rsidRDefault="002A0B19">
            <w:pPr>
              <w:rPr>
                <w:b/>
                <w:lang w:eastAsia="ar-SA"/>
              </w:rPr>
            </w:pP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321" w:rsidRDefault="00661321">
            <w:pPr>
              <w:rPr>
                <w:b/>
                <w:lang w:eastAsia="ar-SA"/>
              </w:rPr>
            </w:pPr>
            <w:r>
              <w:rPr>
                <w:b/>
              </w:rPr>
              <w:t>__________________________ /                                             /</w:t>
            </w:r>
          </w:p>
        </w:tc>
      </w:tr>
      <w:tr w:rsidR="00661321" w:rsidTr="00661321"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21" w:rsidRDefault="00661321">
            <w:pPr>
              <w:pStyle w:val="16"/>
              <w:spacing w:line="240" w:lineRule="auto"/>
              <w:ind w:firstLine="0"/>
            </w:pPr>
            <w:r>
              <w:t xml:space="preserve"> М.П.</w:t>
            </w:r>
          </w:p>
        </w:tc>
        <w:tc>
          <w:tcPr>
            <w:tcW w:w="8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321" w:rsidRDefault="00661321">
            <w:pPr>
              <w:pStyle w:val="16"/>
              <w:spacing w:line="240" w:lineRule="auto"/>
              <w:ind w:firstLine="0"/>
            </w:pPr>
            <w:r>
              <w:t xml:space="preserve"> М.П.</w:t>
            </w:r>
          </w:p>
        </w:tc>
      </w:tr>
    </w:tbl>
    <w:p w:rsidR="00661321" w:rsidRDefault="00661321" w:rsidP="00661321">
      <w:pPr>
        <w:pStyle w:val="a5"/>
        <w:tabs>
          <w:tab w:val="left" w:pos="3420"/>
        </w:tabs>
        <w:spacing w:after="0"/>
        <w:rPr>
          <w:rFonts w:ascii="Arial" w:hAnsi="Arial" w:cs="Arial"/>
          <w:sz w:val="19"/>
          <w:szCs w:val="19"/>
        </w:rPr>
        <w:sectPr w:rsidR="00661321" w:rsidSect="00661321">
          <w:pgSz w:w="16838" w:h="11906" w:orient="landscape"/>
          <w:pgMar w:top="1077" w:right="851" w:bottom="567" w:left="851" w:header="720" w:footer="720" w:gutter="0"/>
          <w:cols w:space="720"/>
          <w:docGrid w:linePitch="360"/>
        </w:sectPr>
      </w:pPr>
    </w:p>
    <w:p w:rsidR="00661321" w:rsidRPr="00631076" w:rsidRDefault="00661321" w:rsidP="00086F6F">
      <w:pPr>
        <w:pStyle w:val="a5"/>
        <w:tabs>
          <w:tab w:val="left" w:pos="3420"/>
        </w:tabs>
        <w:spacing w:after="0"/>
        <w:rPr>
          <w:rFonts w:ascii="Arial" w:hAnsi="Arial" w:cs="Arial"/>
          <w:sz w:val="19"/>
          <w:szCs w:val="19"/>
        </w:rPr>
      </w:pPr>
    </w:p>
    <w:sectPr w:rsidR="00661321" w:rsidRPr="00631076" w:rsidSect="00676F0F">
      <w:pgSz w:w="11906" w:h="16838"/>
      <w:pgMar w:top="851" w:right="566" w:bottom="851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CC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D2B82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3E32D21"/>
    <w:multiLevelType w:val="multilevel"/>
    <w:tmpl w:val="2DBE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403F9"/>
    <w:multiLevelType w:val="hybridMultilevel"/>
    <w:tmpl w:val="4F7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F015B"/>
    <w:multiLevelType w:val="multilevel"/>
    <w:tmpl w:val="62BA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54F12"/>
    <w:rsid w:val="000032B0"/>
    <w:rsid w:val="00014D98"/>
    <w:rsid w:val="00017A18"/>
    <w:rsid w:val="00034A08"/>
    <w:rsid w:val="000424F4"/>
    <w:rsid w:val="0005540D"/>
    <w:rsid w:val="000557AB"/>
    <w:rsid w:val="0006228D"/>
    <w:rsid w:val="00062D11"/>
    <w:rsid w:val="00086F6F"/>
    <w:rsid w:val="00093AC7"/>
    <w:rsid w:val="00094B12"/>
    <w:rsid w:val="000956F4"/>
    <w:rsid w:val="00096FF2"/>
    <w:rsid w:val="0009762D"/>
    <w:rsid w:val="000C3281"/>
    <w:rsid w:val="000E15C6"/>
    <w:rsid w:val="000E29DD"/>
    <w:rsid w:val="000E3814"/>
    <w:rsid w:val="000F43FE"/>
    <w:rsid w:val="000F574A"/>
    <w:rsid w:val="001001C4"/>
    <w:rsid w:val="00122F55"/>
    <w:rsid w:val="0017412A"/>
    <w:rsid w:val="0018060D"/>
    <w:rsid w:val="001925E8"/>
    <w:rsid w:val="001C0C1D"/>
    <w:rsid w:val="001E3831"/>
    <w:rsid w:val="00210BF3"/>
    <w:rsid w:val="00214B44"/>
    <w:rsid w:val="00231C31"/>
    <w:rsid w:val="0024573C"/>
    <w:rsid w:val="00261403"/>
    <w:rsid w:val="002650F2"/>
    <w:rsid w:val="002956C7"/>
    <w:rsid w:val="0029707C"/>
    <w:rsid w:val="002A0B19"/>
    <w:rsid w:val="002C0194"/>
    <w:rsid w:val="002C3C84"/>
    <w:rsid w:val="002E6190"/>
    <w:rsid w:val="0032677C"/>
    <w:rsid w:val="0035009C"/>
    <w:rsid w:val="00352D3F"/>
    <w:rsid w:val="003568BB"/>
    <w:rsid w:val="00357E08"/>
    <w:rsid w:val="00366BB4"/>
    <w:rsid w:val="0038360F"/>
    <w:rsid w:val="003A3428"/>
    <w:rsid w:val="003C5F93"/>
    <w:rsid w:val="003D19AA"/>
    <w:rsid w:val="003E18A2"/>
    <w:rsid w:val="003E1B29"/>
    <w:rsid w:val="003E33D0"/>
    <w:rsid w:val="003E4AF8"/>
    <w:rsid w:val="003F0728"/>
    <w:rsid w:val="00413A2F"/>
    <w:rsid w:val="004229DA"/>
    <w:rsid w:val="00426471"/>
    <w:rsid w:val="00445DD8"/>
    <w:rsid w:val="00451E6E"/>
    <w:rsid w:val="00452800"/>
    <w:rsid w:val="00454F12"/>
    <w:rsid w:val="00466D5C"/>
    <w:rsid w:val="004A0416"/>
    <w:rsid w:val="004A66AD"/>
    <w:rsid w:val="004C730C"/>
    <w:rsid w:val="004D2F6E"/>
    <w:rsid w:val="004F075D"/>
    <w:rsid w:val="00513A39"/>
    <w:rsid w:val="005160C7"/>
    <w:rsid w:val="00526986"/>
    <w:rsid w:val="005346B3"/>
    <w:rsid w:val="005368F8"/>
    <w:rsid w:val="005438E1"/>
    <w:rsid w:val="00544719"/>
    <w:rsid w:val="0058455D"/>
    <w:rsid w:val="00587B15"/>
    <w:rsid w:val="006015A3"/>
    <w:rsid w:val="006124C7"/>
    <w:rsid w:val="00613B2F"/>
    <w:rsid w:val="00614FF4"/>
    <w:rsid w:val="00631076"/>
    <w:rsid w:val="0063357B"/>
    <w:rsid w:val="00645913"/>
    <w:rsid w:val="00656F21"/>
    <w:rsid w:val="00661321"/>
    <w:rsid w:val="00661646"/>
    <w:rsid w:val="00676F0F"/>
    <w:rsid w:val="0068680A"/>
    <w:rsid w:val="006A1894"/>
    <w:rsid w:val="006A2CDD"/>
    <w:rsid w:val="006D6DBB"/>
    <w:rsid w:val="00723C03"/>
    <w:rsid w:val="007254C0"/>
    <w:rsid w:val="00744486"/>
    <w:rsid w:val="00762894"/>
    <w:rsid w:val="007707FF"/>
    <w:rsid w:val="00776308"/>
    <w:rsid w:val="00776A6A"/>
    <w:rsid w:val="00792851"/>
    <w:rsid w:val="00794E53"/>
    <w:rsid w:val="00796934"/>
    <w:rsid w:val="007A39F8"/>
    <w:rsid w:val="007A4C0E"/>
    <w:rsid w:val="007B2BA3"/>
    <w:rsid w:val="007C4486"/>
    <w:rsid w:val="007D46F1"/>
    <w:rsid w:val="00804846"/>
    <w:rsid w:val="00815023"/>
    <w:rsid w:val="00816117"/>
    <w:rsid w:val="00844A77"/>
    <w:rsid w:val="0085638B"/>
    <w:rsid w:val="008675A4"/>
    <w:rsid w:val="00882DB7"/>
    <w:rsid w:val="008A4654"/>
    <w:rsid w:val="008A545E"/>
    <w:rsid w:val="008B542C"/>
    <w:rsid w:val="008C5CEA"/>
    <w:rsid w:val="008C78BB"/>
    <w:rsid w:val="008C7AEA"/>
    <w:rsid w:val="008D0B58"/>
    <w:rsid w:val="008E1872"/>
    <w:rsid w:val="008E4433"/>
    <w:rsid w:val="009030EB"/>
    <w:rsid w:val="0091777D"/>
    <w:rsid w:val="009432E0"/>
    <w:rsid w:val="0094467F"/>
    <w:rsid w:val="00992B0D"/>
    <w:rsid w:val="009A11E9"/>
    <w:rsid w:val="009B7DDA"/>
    <w:rsid w:val="009C4CE8"/>
    <w:rsid w:val="009C62BC"/>
    <w:rsid w:val="009F005A"/>
    <w:rsid w:val="009F57ED"/>
    <w:rsid w:val="00A251F0"/>
    <w:rsid w:val="00A32633"/>
    <w:rsid w:val="00A505A3"/>
    <w:rsid w:val="00A572FA"/>
    <w:rsid w:val="00A61F38"/>
    <w:rsid w:val="00A8350F"/>
    <w:rsid w:val="00A85DEB"/>
    <w:rsid w:val="00A90F97"/>
    <w:rsid w:val="00AD0089"/>
    <w:rsid w:val="00AD283E"/>
    <w:rsid w:val="00AE1FB4"/>
    <w:rsid w:val="00AF0D76"/>
    <w:rsid w:val="00AF3413"/>
    <w:rsid w:val="00AF6183"/>
    <w:rsid w:val="00B147EB"/>
    <w:rsid w:val="00B501B2"/>
    <w:rsid w:val="00B62EAD"/>
    <w:rsid w:val="00B63DF1"/>
    <w:rsid w:val="00BA0922"/>
    <w:rsid w:val="00BA1684"/>
    <w:rsid w:val="00BB6959"/>
    <w:rsid w:val="00BD762C"/>
    <w:rsid w:val="00BE7718"/>
    <w:rsid w:val="00C264BD"/>
    <w:rsid w:val="00C32F98"/>
    <w:rsid w:val="00C37DFC"/>
    <w:rsid w:val="00C442FD"/>
    <w:rsid w:val="00C44B49"/>
    <w:rsid w:val="00C64AB3"/>
    <w:rsid w:val="00C66798"/>
    <w:rsid w:val="00C77247"/>
    <w:rsid w:val="00CB678D"/>
    <w:rsid w:val="00CC4DE3"/>
    <w:rsid w:val="00CC5CE8"/>
    <w:rsid w:val="00CE1719"/>
    <w:rsid w:val="00CE177E"/>
    <w:rsid w:val="00CE790B"/>
    <w:rsid w:val="00D06054"/>
    <w:rsid w:val="00D10BF9"/>
    <w:rsid w:val="00D20784"/>
    <w:rsid w:val="00D35265"/>
    <w:rsid w:val="00D36CF8"/>
    <w:rsid w:val="00D41072"/>
    <w:rsid w:val="00D52363"/>
    <w:rsid w:val="00D52B32"/>
    <w:rsid w:val="00D65D7A"/>
    <w:rsid w:val="00D86D77"/>
    <w:rsid w:val="00DA2383"/>
    <w:rsid w:val="00DB2A9B"/>
    <w:rsid w:val="00DE314E"/>
    <w:rsid w:val="00DE6165"/>
    <w:rsid w:val="00DF097A"/>
    <w:rsid w:val="00DF6946"/>
    <w:rsid w:val="00DF75C7"/>
    <w:rsid w:val="00E02D70"/>
    <w:rsid w:val="00E03A59"/>
    <w:rsid w:val="00E34709"/>
    <w:rsid w:val="00E56C9B"/>
    <w:rsid w:val="00E609D2"/>
    <w:rsid w:val="00E869AB"/>
    <w:rsid w:val="00EB447A"/>
    <w:rsid w:val="00EC3560"/>
    <w:rsid w:val="00ED65CE"/>
    <w:rsid w:val="00ED69F9"/>
    <w:rsid w:val="00EF2834"/>
    <w:rsid w:val="00F0682E"/>
    <w:rsid w:val="00F10178"/>
    <w:rsid w:val="00F167D6"/>
    <w:rsid w:val="00F26DE4"/>
    <w:rsid w:val="00F35D89"/>
    <w:rsid w:val="00F4349D"/>
    <w:rsid w:val="00F74F28"/>
    <w:rsid w:val="00F90AB6"/>
    <w:rsid w:val="00F961CB"/>
    <w:rsid w:val="00F97DEB"/>
    <w:rsid w:val="00FB5198"/>
    <w:rsid w:val="00FB558F"/>
    <w:rsid w:val="00FD19B4"/>
    <w:rsid w:val="00FD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0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6F0F"/>
    <w:rPr>
      <w:rFonts w:hint="default"/>
    </w:rPr>
  </w:style>
  <w:style w:type="character" w:customStyle="1" w:styleId="WW8Num2z0">
    <w:name w:val="WW8Num2z0"/>
    <w:rsid w:val="00676F0F"/>
    <w:rPr>
      <w:rFonts w:ascii="Times New Roman" w:hAnsi="Times New Roman" w:cs="Times New Roman" w:hint="default"/>
      <w:b w:val="0"/>
      <w:i w:val="0"/>
      <w:color w:val="auto"/>
      <w:sz w:val="26"/>
      <w:szCs w:val="26"/>
    </w:rPr>
  </w:style>
  <w:style w:type="character" w:customStyle="1" w:styleId="WW8Num3z0">
    <w:name w:val="WW8Num3z0"/>
    <w:rsid w:val="00676F0F"/>
    <w:rPr>
      <w:rFonts w:ascii="Symbol" w:hAnsi="Symbol" w:cs="Symbol"/>
      <w:b/>
      <w:sz w:val="18"/>
    </w:rPr>
  </w:style>
  <w:style w:type="character" w:customStyle="1" w:styleId="WW8Num3z1">
    <w:name w:val="WW8Num3z1"/>
    <w:rsid w:val="00676F0F"/>
    <w:rPr>
      <w:rFonts w:ascii="Courier New" w:hAnsi="Courier New" w:cs="Courier New"/>
    </w:rPr>
  </w:style>
  <w:style w:type="character" w:customStyle="1" w:styleId="WW8Num3z2">
    <w:name w:val="WW8Num3z2"/>
    <w:rsid w:val="00676F0F"/>
    <w:rPr>
      <w:rFonts w:ascii="Wingdings" w:hAnsi="Wingdings" w:cs="Wingdings"/>
    </w:rPr>
  </w:style>
  <w:style w:type="character" w:customStyle="1" w:styleId="WW8Num3z3">
    <w:name w:val="WW8Num3z3"/>
    <w:rsid w:val="00676F0F"/>
    <w:rPr>
      <w:rFonts w:ascii="Symbol" w:hAnsi="Symbol" w:cs="Symbol"/>
    </w:rPr>
  </w:style>
  <w:style w:type="character" w:customStyle="1" w:styleId="WW8Num4z0">
    <w:name w:val="WW8Num4z0"/>
    <w:rsid w:val="00676F0F"/>
  </w:style>
  <w:style w:type="character" w:customStyle="1" w:styleId="WW8Num4z1">
    <w:name w:val="WW8Num4z1"/>
    <w:rsid w:val="00676F0F"/>
  </w:style>
  <w:style w:type="character" w:customStyle="1" w:styleId="WW8Num4z2">
    <w:name w:val="WW8Num4z2"/>
    <w:rsid w:val="00676F0F"/>
  </w:style>
  <w:style w:type="character" w:customStyle="1" w:styleId="WW8Num4z3">
    <w:name w:val="WW8Num4z3"/>
    <w:rsid w:val="00676F0F"/>
  </w:style>
  <w:style w:type="character" w:customStyle="1" w:styleId="WW8Num4z4">
    <w:name w:val="WW8Num4z4"/>
    <w:rsid w:val="00676F0F"/>
  </w:style>
  <w:style w:type="character" w:customStyle="1" w:styleId="WW8Num4z5">
    <w:name w:val="WW8Num4z5"/>
    <w:rsid w:val="00676F0F"/>
  </w:style>
  <w:style w:type="character" w:customStyle="1" w:styleId="WW8Num4z6">
    <w:name w:val="WW8Num4z6"/>
    <w:rsid w:val="00676F0F"/>
  </w:style>
  <w:style w:type="character" w:customStyle="1" w:styleId="WW8Num4z7">
    <w:name w:val="WW8Num4z7"/>
    <w:rsid w:val="00676F0F"/>
  </w:style>
  <w:style w:type="character" w:customStyle="1" w:styleId="WW8Num4z8">
    <w:name w:val="WW8Num4z8"/>
    <w:rsid w:val="00676F0F"/>
  </w:style>
  <w:style w:type="character" w:customStyle="1" w:styleId="WW8Num1z1">
    <w:name w:val="WW8Num1z1"/>
    <w:rsid w:val="00676F0F"/>
  </w:style>
  <w:style w:type="character" w:customStyle="1" w:styleId="WW8Num1z2">
    <w:name w:val="WW8Num1z2"/>
    <w:rsid w:val="00676F0F"/>
  </w:style>
  <w:style w:type="character" w:customStyle="1" w:styleId="WW8Num1z3">
    <w:name w:val="WW8Num1z3"/>
    <w:rsid w:val="00676F0F"/>
  </w:style>
  <w:style w:type="character" w:customStyle="1" w:styleId="WW8Num1z4">
    <w:name w:val="WW8Num1z4"/>
    <w:rsid w:val="00676F0F"/>
  </w:style>
  <w:style w:type="character" w:customStyle="1" w:styleId="WW8Num1z5">
    <w:name w:val="WW8Num1z5"/>
    <w:rsid w:val="00676F0F"/>
  </w:style>
  <w:style w:type="character" w:customStyle="1" w:styleId="WW8Num1z6">
    <w:name w:val="WW8Num1z6"/>
    <w:rsid w:val="00676F0F"/>
  </w:style>
  <w:style w:type="character" w:customStyle="1" w:styleId="WW8Num1z7">
    <w:name w:val="WW8Num1z7"/>
    <w:rsid w:val="00676F0F"/>
  </w:style>
  <w:style w:type="character" w:customStyle="1" w:styleId="WW8Num1z8">
    <w:name w:val="WW8Num1z8"/>
    <w:rsid w:val="00676F0F"/>
  </w:style>
  <w:style w:type="character" w:customStyle="1" w:styleId="WW8Num2z1">
    <w:name w:val="WW8Num2z1"/>
    <w:rsid w:val="00676F0F"/>
  </w:style>
  <w:style w:type="character" w:customStyle="1" w:styleId="WW8Num2z2">
    <w:name w:val="WW8Num2z2"/>
    <w:rsid w:val="00676F0F"/>
  </w:style>
  <w:style w:type="character" w:customStyle="1" w:styleId="WW8Num2z3">
    <w:name w:val="WW8Num2z3"/>
    <w:rsid w:val="00676F0F"/>
  </w:style>
  <w:style w:type="character" w:customStyle="1" w:styleId="WW8Num2z4">
    <w:name w:val="WW8Num2z4"/>
    <w:rsid w:val="00676F0F"/>
  </w:style>
  <w:style w:type="character" w:customStyle="1" w:styleId="WW8Num2z5">
    <w:name w:val="WW8Num2z5"/>
    <w:rsid w:val="00676F0F"/>
  </w:style>
  <w:style w:type="character" w:customStyle="1" w:styleId="WW8Num2z6">
    <w:name w:val="WW8Num2z6"/>
    <w:rsid w:val="00676F0F"/>
  </w:style>
  <w:style w:type="character" w:customStyle="1" w:styleId="WW8Num2z7">
    <w:name w:val="WW8Num2z7"/>
    <w:rsid w:val="00676F0F"/>
  </w:style>
  <w:style w:type="character" w:customStyle="1" w:styleId="WW8Num2z8">
    <w:name w:val="WW8Num2z8"/>
    <w:rsid w:val="00676F0F"/>
  </w:style>
  <w:style w:type="character" w:customStyle="1" w:styleId="WW8Num5z0">
    <w:name w:val="WW8Num5z0"/>
    <w:rsid w:val="00676F0F"/>
    <w:rPr>
      <w:rFonts w:hint="default"/>
      <w:b/>
    </w:rPr>
  </w:style>
  <w:style w:type="character" w:customStyle="1" w:styleId="WW8Num5z1">
    <w:name w:val="WW8Num5z1"/>
    <w:rsid w:val="00676F0F"/>
    <w:rPr>
      <w:rFonts w:hint="default"/>
    </w:rPr>
  </w:style>
  <w:style w:type="character" w:customStyle="1" w:styleId="WW8Num6z0">
    <w:name w:val="WW8Num6z0"/>
    <w:rsid w:val="00676F0F"/>
    <w:rPr>
      <w:b/>
    </w:rPr>
  </w:style>
  <w:style w:type="character" w:customStyle="1" w:styleId="WW8Num6z1">
    <w:name w:val="WW8Num6z1"/>
    <w:rsid w:val="00676F0F"/>
    <w:rPr>
      <w:rFonts w:hint="default"/>
    </w:rPr>
  </w:style>
  <w:style w:type="character" w:customStyle="1" w:styleId="WW8Num7z0">
    <w:name w:val="WW8Num7z0"/>
    <w:rsid w:val="00676F0F"/>
    <w:rPr>
      <w:rFonts w:hint="default"/>
    </w:rPr>
  </w:style>
  <w:style w:type="character" w:customStyle="1" w:styleId="WW8Num8z0">
    <w:name w:val="WW8Num8z0"/>
    <w:rsid w:val="00676F0F"/>
    <w:rPr>
      <w:rFonts w:ascii="Times New Roman" w:eastAsia="Arial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8z1">
    <w:name w:val="WW8Num8z1"/>
    <w:rsid w:val="00676F0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8z2">
    <w:name w:val="WW8Num8z2"/>
    <w:rsid w:val="00676F0F"/>
  </w:style>
  <w:style w:type="character" w:customStyle="1" w:styleId="WW8Num8z3">
    <w:name w:val="WW8Num8z3"/>
    <w:rsid w:val="00676F0F"/>
  </w:style>
  <w:style w:type="character" w:customStyle="1" w:styleId="WW8Num8z4">
    <w:name w:val="WW8Num8z4"/>
    <w:rsid w:val="00676F0F"/>
  </w:style>
  <w:style w:type="character" w:customStyle="1" w:styleId="WW8Num8z5">
    <w:name w:val="WW8Num8z5"/>
    <w:rsid w:val="00676F0F"/>
  </w:style>
  <w:style w:type="character" w:customStyle="1" w:styleId="WW8Num8z6">
    <w:name w:val="WW8Num8z6"/>
    <w:rsid w:val="00676F0F"/>
  </w:style>
  <w:style w:type="character" w:customStyle="1" w:styleId="WW8Num8z7">
    <w:name w:val="WW8Num8z7"/>
    <w:rsid w:val="00676F0F"/>
  </w:style>
  <w:style w:type="character" w:customStyle="1" w:styleId="WW8Num8z8">
    <w:name w:val="WW8Num8z8"/>
    <w:rsid w:val="00676F0F"/>
  </w:style>
  <w:style w:type="character" w:customStyle="1" w:styleId="WW8Num9z0">
    <w:name w:val="WW8Num9z0"/>
    <w:rsid w:val="00676F0F"/>
    <w:rPr>
      <w:rFonts w:ascii="Times New Roman" w:hAnsi="Times New Roman" w:cs="Times New Roman" w:hint="default"/>
      <w:b w:val="0"/>
      <w:i w:val="0"/>
      <w:color w:val="auto"/>
      <w:sz w:val="26"/>
      <w:szCs w:val="26"/>
    </w:rPr>
  </w:style>
  <w:style w:type="character" w:customStyle="1" w:styleId="WW8Num9z1">
    <w:name w:val="WW8Num9z1"/>
    <w:rsid w:val="00676F0F"/>
  </w:style>
  <w:style w:type="character" w:customStyle="1" w:styleId="WW8Num9z2">
    <w:name w:val="WW8Num9z2"/>
    <w:rsid w:val="00676F0F"/>
  </w:style>
  <w:style w:type="character" w:customStyle="1" w:styleId="WW8Num9z3">
    <w:name w:val="WW8Num9z3"/>
    <w:rsid w:val="00676F0F"/>
  </w:style>
  <w:style w:type="character" w:customStyle="1" w:styleId="WW8Num9z4">
    <w:name w:val="WW8Num9z4"/>
    <w:rsid w:val="00676F0F"/>
  </w:style>
  <w:style w:type="character" w:customStyle="1" w:styleId="WW8Num9z5">
    <w:name w:val="WW8Num9z5"/>
    <w:rsid w:val="00676F0F"/>
  </w:style>
  <w:style w:type="character" w:customStyle="1" w:styleId="WW8Num9z6">
    <w:name w:val="WW8Num9z6"/>
    <w:rsid w:val="00676F0F"/>
  </w:style>
  <w:style w:type="character" w:customStyle="1" w:styleId="WW8Num9z7">
    <w:name w:val="WW8Num9z7"/>
    <w:rsid w:val="00676F0F"/>
  </w:style>
  <w:style w:type="character" w:customStyle="1" w:styleId="WW8Num9z8">
    <w:name w:val="WW8Num9z8"/>
    <w:rsid w:val="00676F0F"/>
  </w:style>
  <w:style w:type="character" w:customStyle="1" w:styleId="2">
    <w:name w:val="Основной шрифт абзаца2"/>
    <w:rsid w:val="00676F0F"/>
  </w:style>
  <w:style w:type="character" w:customStyle="1" w:styleId="1">
    <w:name w:val="Основной шрифт абзаца1"/>
    <w:rsid w:val="00676F0F"/>
  </w:style>
  <w:style w:type="character" w:customStyle="1" w:styleId="ConsPlusNormal">
    <w:name w:val="ConsPlusNormal Знак"/>
    <w:rsid w:val="00676F0F"/>
    <w:rPr>
      <w:rFonts w:ascii="Arial" w:hAnsi="Arial" w:cs="Arial"/>
      <w:sz w:val="22"/>
      <w:szCs w:val="22"/>
      <w:lang w:bidi="ar-SA"/>
    </w:rPr>
  </w:style>
  <w:style w:type="character" w:customStyle="1" w:styleId="blk">
    <w:name w:val="blk"/>
    <w:basedOn w:val="2"/>
    <w:rsid w:val="00676F0F"/>
  </w:style>
  <w:style w:type="character" w:customStyle="1" w:styleId="3">
    <w:name w:val="Основной текст 3 Знак"/>
    <w:rsid w:val="00676F0F"/>
    <w:rPr>
      <w:rFonts w:ascii="Calibri" w:hAnsi="Calibri" w:cs="Calibri"/>
      <w:sz w:val="16"/>
      <w:szCs w:val="16"/>
    </w:rPr>
  </w:style>
  <w:style w:type="character" w:customStyle="1" w:styleId="30">
    <w:name w:val="Основной текст (3)_"/>
    <w:rsid w:val="00676F0F"/>
    <w:rPr>
      <w:b/>
      <w:bCs/>
      <w:sz w:val="21"/>
      <w:szCs w:val="21"/>
      <w:shd w:val="clear" w:color="auto" w:fill="FFFFFF"/>
    </w:rPr>
  </w:style>
  <w:style w:type="character" w:customStyle="1" w:styleId="311pt">
    <w:name w:val="Основной текст (3) + 11 pt;Не полужирный"/>
    <w:rsid w:val="00676F0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a3">
    <w:name w:val="Основной текст_"/>
    <w:rsid w:val="00676F0F"/>
    <w:rPr>
      <w:sz w:val="17"/>
      <w:szCs w:val="17"/>
      <w:shd w:val="clear" w:color="auto" w:fill="FFFFFF"/>
    </w:rPr>
  </w:style>
  <w:style w:type="character" w:customStyle="1" w:styleId="4">
    <w:name w:val="Основной текст (4)_"/>
    <w:rsid w:val="00676F0F"/>
    <w:rPr>
      <w:shd w:val="clear" w:color="auto" w:fill="FFFFFF"/>
    </w:rPr>
  </w:style>
  <w:style w:type="character" w:styleId="a4">
    <w:name w:val="Hyperlink"/>
    <w:rsid w:val="00676F0F"/>
    <w:rPr>
      <w:color w:val="000080"/>
      <w:u w:val="single"/>
    </w:rPr>
  </w:style>
  <w:style w:type="character" w:customStyle="1" w:styleId="ListLabel4">
    <w:name w:val="ListLabel 4"/>
    <w:rsid w:val="00676F0F"/>
    <w:rPr>
      <w:rFonts w:ascii="Arial" w:hAnsi="Arial" w:cs="Arial"/>
      <w:b/>
      <w:sz w:val="18"/>
      <w:szCs w:val="18"/>
    </w:rPr>
  </w:style>
  <w:style w:type="character" w:customStyle="1" w:styleId="ListLabel14">
    <w:name w:val="ListLabel 14"/>
    <w:rsid w:val="00676F0F"/>
    <w:rPr>
      <w:rFonts w:ascii="Arial" w:hAnsi="Arial" w:cs="Arial"/>
      <w:b/>
      <w:sz w:val="18"/>
      <w:szCs w:val="18"/>
    </w:rPr>
  </w:style>
  <w:style w:type="character" w:customStyle="1" w:styleId="ListLabel5">
    <w:name w:val="ListLabel 5"/>
    <w:rsid w:val="00676F0F"/>
    <w:rPr>
      <w:rFonts w:ascii="Arial" w:hAnsi="Arial" w:cs="Symbol"/>
      <w:b/>
      <w:sz w:val="18"/>
    </w:rPr>
  </w:style>
  <w:style w:type="character" w:customStyle="1" w:styleId="ListLabel6">
    <w:name w:val="ListLabel 6"/>
    <w:rsid w:val="00676F0F"/>
    <w:rPr>
      <w:rFonts w:cs="Courier New"/>
    </w:rPr>
  </w:style>
  <w:style w:type="character" w:customStyle="1" w:styleId="ListLabel7">
    <w:name w:val="ListLabel 7"/>
    <w:rsid w:val="00676F0F"/>
    <w:rPr>
      <w:rFonts w:cs="Wingdings"/>
    </w:rPr>
  </w:style>
  <w:style w:type="character" w:customStyle="1" w:styleId="ListLabel8">
    <w:name w:val="ListLabel 8"/>
    <w:rsid w:val="00676F0F"/>
    <w:rPr>
      <w:rFonts w:cs="Symbol"/>
    </w:rPr>
  </w:style>
  <w:style w:type="character" w:customStyle="1" w:styleId="ListLabel9">
    <w:name w:val="ListLabel 9"/>
    <w:rsid w:val="00676F0F"/>
    <w:rPr>
      <w:rFonts w:cs="Courier New"/>
    </w:rPr>
  </w:style>
  <w:style w:type="character" w:customStyle="1" w:styleId="ListLabel10">
    <w:name w:val="ListLabel 10"/>
    <w:rsid w:val="00676F0F"/>
    <w:rPr>
      <w:rFonts w:cs="Wingdings"/>
    </w:rPr>
  </w:style>
  <w:style w:type="character" w:customStyle="1" w:styleId="ListLabel11">
    <w:name w:val="ListLabel 11"/>
    <w:rsid w:val="00676F0F"/>
    <w:rPr>
      <w:rFonts w:cs="Symbol"/>
    </w:rPr>
  </w:style>
  <w:style w:type="character" w:customStyle="1" w:styleId="ListLabel12">
    <w:name w:val="ListLabel 12"/>
    <w:rsid w:val="00676F0F"/>
    <w:rPr>
      <w:rFonts w:cs="Courier New"/>
    </w:rPr>
  </w:style>
  <w:style w:type="character" w:customStyle="1" w:styleId="ListLabel13">
    <w:name w:val="ListLabel 13"/>
    <w:rsid w:val="00676F0F"/>
    <w:rPr>
      <w:rFonts w:cs="Wingdings"/>
    </w:rPr>
  </w:style>
  <w:style w:type="character" w:customStyle="1" w:styleId="31">
    <w:name w:val="Основной шрифт абзаца3"/>
    <w:rsid w:val="00676F0F"/>
  </w:style>
  <w:style w:type="character" w:customStyle="1" w:styleId="10">
    <w:name w:val="Строгий1"/>
    <w:rsid w:val="00676F0F"/>
    <w:rPr>
      <w:b/>
      <w:bCs/>
    </w:rPr>
  </w:style>
  <w:style w:type="paragraph" w:customStyle="1" w:styleId="11">
    <w:name w:val="Заголовок1"/>
    <w:basedOn w:val="a"/>
    <w:next w:val="a5"/>
    <w:rsid w:val="00676F0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aliases w:val="body text"/>
    <w:basedOn w:val="a"/>
    <w:link w:val="a6"/>
    <w:rsid w:val="00676F0F"/>
    <w:pPr>
      <w:spacing w:after="120"/>
    </w:pPr>
    <w:rPr>
      <w:szCs w:val="20"/>
    </w:rPr>
  </w:style>
  <w:style w:type="paragraph" w:styleId="a7">
    <w:name w:val="List"/>
    <w:basedOn w:val="a5"/>
    <w:rsid w:val="00676F0F"/>
  </w:style>
  <w:style w:type="paragraph" w:styleId="a8">
    <w:name w:val="caption"/>
    <w:basedOn w:val="a"/>
    <w:qFormat/>
    <w:rsid w:val="00676F0F"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rsid w:val="00676F0F"/>
    <w:pPr>
      <w:suppressLineNumbers/>
    </w:pPr>
    <w:rPr>
      <w:rFonts w:cs="Lohit Devanagari"/>
    </w:rPr>
  </w:style>
  <w:style w:type="paragraph" w:customStyle="1" w:styleId="12">
    <w:name w:val="Название1"/>
    <w:basedOn w:val="a"/>
    <w:rsid w:val="00676F0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76F0F"/>
    <w:pPr>
      <w:suppressLineNumbers/>
    </w:pPr>
  </w:style>
  <w:style w:type="paragraph" w:customStyle="1" w:styleId="14">
    <w:name w:val="Схема документа1"/>
    <w:basedOn w:val="a"/>
    <w:rsid w:val="00676F0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0">
    <w:name w:val="Основной текст с отступом 31"/>
    <w:basedOn w:val="a"/>
    <w:rsid w:val="00676F0F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rsid w:val="00676F0F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676F0F"/>
    <w:pPr>
      <w:suppressLineNumbers/>
    </w:pPr>
  </w:style>
  <w:style w:type="paragraph" w:customStyle="1" w:styleId="ab">
    <w:name w:val="Заголовок таблицы"/>
    <w:basedOn w:val="aa"/>
    <w:rsid w:val="00676F0F"/>
    <w:pPr>
      <w:jc w:val="center"/>
    </w:pPr>
    <w:rPr>
      <w:b/>
      <w:bCs/>
    </w:rPr>
  </w:style>
  <w:style w:type="paragraph" w:customStyle="1" w:styleId="ac">
    <w:name w:val="Знак"/>
    <w:rsid w:val="00676F0F"/>
    <w:pPr>
      <w:suppressAutoHyphens/>
      <w:spacing w:after="160" w:line="240" w:lineRule="exact"/>
    </w:pPr>
    <w:rPr>
      <w:rFonts w:ascii="Verdana" w:eastAsia="SimSun" w:hAnsi="Verdana" w:cs="Verdana"/>
      <w:sz w:val="24"/>
      <w:szCs w:val="24"/>
      <w:lang w:val="en-US" w:eastAsia="zh-CN"/>
    </w:rPr>
  </w:style>
  <w:style w:type="paragraph" w:customStyle="1" w:styleId="15">
    <w:name w:val="Без интервала1"/>
    <w:qFormat/>
    <w:rsid w:val="00676F0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Обычный1"/>
    <w:link w:val="17"/>
    <w:qFormat/>
    <w:rsid w:val="00676F0F"/>
    <w:pPr>
      <w:widowControl w:val="0"/>
      <w:suppressAutoHyphens/>
      <w:spacing w:line="300" w:lineRule="auto"/>
      <w:ind w:firstLine="720"/>
      <w:jc w:val="both"/>
    </w:pPr>
    <w:rPr>
      <w:sz w:val="24"/>
      <w:szCs w:val="24"/>
      <w:lang w:eastAsia="zh-CN"/>
    </w:rPr>
  </w:style>
  <w:style w:type="paragraph" w:customStyle="1" w:styleId="ConsPlusNormal0">
    <w:name w:val="ConsPlusNormal"/>
    <w:qFormat/>
    <w:rsid w:val="00676F0F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FR1">
    <w:name w:val="FR1"/>
    <w:rsid w:val="00676F0F"/>
    <w:pPr>
      <w:widowControl w:val="0"/>
      <w:suppressAutoHyphens/>
      <w:spacing w:before="700"/>
    </w:pPr>
    <w:rPr>
      <w:rFonts w:eastAsia="Calibri"/>
      <w:b/>
      <w:bCs/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676F0F"/>
    <w:pPr>
      <w:suppressAutoHyphens w:val="0"/>
      <w:spacing w:after="120" w:line="276" w:lineRule="auto"/>
    </w:pPr>
    <w:rPr>
      <w:rFonts w:ascii="Calibri" w:hAnsi="Calibri" w:cs="Calibri"/>
      <w:sz w:val="16"/>
      <w:szCs w:val="16"/>
    </w:rPr>
  </w:style>
  <w:style w:type="paragraph" w:customStyle="1" w:styleId="18">
    <w:name w:val="Стиль1"/>
    <w:basedOn w:val="a"/>
    <w:rsid w:val="00676F0F"/>
    <w:pPr>
      <w:tabs>
        <w:tab w:val="num" w:pos="1069"/>
      </w:tabs>
      <w:suppressAutoHyphens w:val="0"/>
      <w:ind w:firstLine="709"/>
    </w:pPr>
    <w:rPr>
      <w:sz w:val="20"/>
      <w:szCs w:val="20"/>
    </w:rPr>
  </w:style>
  <w:style w:type="paragraph" w:customStyle="1" w:styleId="32">
    <w:name w:val="Основной текст (3)"/>
    <w:basedOn w:val="a"/>
    <w:rsid w:val="00676F0F"/>
    <w:pPr>
      <w:widowControl w:val="0"/>
      <w:shd w:val="clear" w:color="auto" w:fill="FFFFFF"/>
      <w:suppressAutoHyphens w:val="0"/>
      <w:spacing w:before="300" w:after="120" w:line="0" w:lineRule="atLeast"/>
      <w:jc w:val="right"/>
    </w:pPr>
    <w:rPr>
      <w:b/>
      <w:bCs/>
      <w:sz w:val="21"/>
      <w:szCs w:val="21"/>
    </w:rPr>
  </w:style>
  <w:style w:type="paragraph" w:styleId="ad">
    <w:name w:val="List Paragraph"/>
    <w:basedOn w:val="a"/>
    <w:qFormat/>
    <w:rsid w:val="00676F0F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customStyle="1" w:styleId="21">
    <w:name w:val="Основной текст2"/>
    <w:basedOn w:val="a"/>
    <w:rsid w:val="00676F0F"/>
    <w:pPr>
      <w:widowControl w:val="0"/>
      <w:shd w:val="clear" w:color="auto" w:fill="FFFFFF"/>
      <w:suppressAutoHyphens w:val="0"/>
      <w:spacing w:before="600" w:line="226" w:lineRule="exact"/>
      <w:jc w:val="both"/>
    </w:pPr>
    <w:rPr>
      <w:sz w:val="17"/>
      <w:szCs w:val="17"/>
    </w:rPr>
  </w:style>
  <w:style w:type="paragraph" w:customStyle="1" w:styleId="40">
    <w:name w:val="Основной текст (4)"/>
    <w:basedOn w:val="a"/>
    <w:rsid w:val="00676F0F"/>
    <w:pPr>
      <w:widowControl w:val="0"/>
      <w:shd w:val="clear" w:color="auto" w:fill="FFFFFF"/>
      <w:suppressAutoHyphens w:val="0"/>
      <w:spacing w:before="120" w:line="245" w:lineRule="exact"/>
      <w:jc w:val="both"/>
    </w:pPr>
    <w:rPr>
      <w:sz w:val="20"/>
      <w:szCs w:val="20"/>
    </w:rPr>
  </w:style>
  <w:style w:type="paragraph" w:styleId="33">
    <w:name w:val="Body Text 3"/>
    <w:basedOn w:val="a"/>
    <w:link w:val="312"/>
    <w:uiPriority w:val="99"/>
    <w:semiHidden/>
    <w:unhideWhenUsed/>
    <w:rsid w:val="00062D11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link w:val="33"/>
    <w:uiPriority w:val="99"/>
    <w:semiHidden/>
    <w:rsid w:val="00062D11"/>
    <w:rPr>
      <w:sz w:val="16"/>
      <w:szCs w:val="16"/>
      <w:lang w:eastAsia="zh-CN"/>
    </w:rPr>
  </w:style>
  <w:style w:type="paragraph" w:customStyle="1" w:styleId="22">
    <w:name w:val="Обычный2"/>
    <w:rsid w:val="00661321"/>
    <w:pPr>
      <w:widowControl w:val="0"/>
      <w:spacing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NoSpacing">
    <w:name w:val="No Spacing Знак"/>
    <w:link w:val="34"/>
    <w:locked/>
    <w:rsid w:val="00661321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34">
    <w:name w:val="Без интервала3"/>
    <w:link w:val="NoSpacing"/>
    <w:rsid w:val="00661321"/>
    <w:rPr>
      <w:rFonts w:ascii="Calibri" w:eastAsia="Calibri" w:hAnsi="Calibri" w:cs="Calibri"/>
      <w:sz w:val="22"/>
      <w:szCs w:val="22"/>
    </w:rPr>
  </w:style>
  <w:style w:type="character" w:customStyle="1" w:styleId="sentence">
    <w:name w:val="sentence"/>
    <w:basedOn w:val="a0"/>
    <w:rsid w:val="00661321"/>
  </w:style>
  <w:style w:type="character" w:customStyle="1" w:styleId="a6">
    <w:name w:val="Основной текст Знак"/>
    <w:aliases w:val="body text Знак"/>
    <w:basedOn w:val="a0"/>
    <w:link w:val="a5"/>
    <w:rsid w:val="00BA1684"/>
    <w:rPr>
      <w:sz w:val="24"/>
      <w:lang w:eastAsia="zh-CN"/>
    </w:rPr>
  </w:style>
  <w:style w:type="table" w:styleId="ae">
    <w:name w:val="Table Grid"/>
    <w:basedOn w:val="a1"/>
    <w:uiPriority w:val="59"/>
    <w:rsid w:val="00E609D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32"/>
    <w:basedOn w:val="a"/>
    <w:rsid w:val="00CE790B"/>
    <w:pPr>
      <w:suppressAutoHyphens w:val="0"/>
      <w:spacing w:after="120" w:line="276" w:lineRule="auto"/>
    </w:pPr>
    <w:rPr>
      <w:rFonts w:ascii="Calibri" w:hAnsi="Calibri" w:cs="Calibri"/>
      <w:sz w:val="16"/>
      <w:szCs w:val="16"/>
    </w:rPr>
  </w:style>
  <w:style w:type="paragraph" w:customStyle="1" w:styleId="af">
    <w:name w:val="Нормальный (таблица)"/>
    <w:basedOn w:val="a"/>
    <w:next w:val="a"/>
    <w:rsid w:val="00CE790B"/>
    <w:pPr>
      <w:widowControl w:val="0"/>
      <w:suppressAutoHyphens w:val="0"/>
      <w:autoSpaceDE w:val="0"/>
      <w:jc w:val="both"/>
    </w:pPr>
    <w:rPr>
      <w:rFonts w:ascii="Times New Roman CYR" w:hAnsi="Times New Roman CYR" w:cs="Times New Roman CYR"/>
    </w:rPr>
  </w:style>
  <w:style w:type="character" w:customStyle="1" w:styleId="17">
    <w:name w:val="Обычный1 Знак"/>
    <w:link w:val="16"/>
    <w:locked/>
    <w:rsid w:val="00D52B32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310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2453/886577905315979b26c9032d79cb911cc8fa7e6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309B-7DF0-49CB-8912-E7C10FE2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5427</Words>
  <Characters>30934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 №__________</vt:lpstr>
    </vt:vector>
  </TitlesOfParts>
  <Company/>
  <LinksUpToDate>false</LinksUpToDate>
  <CharactersWithSpaces>36289</CharactersWithSpaces>
  <SharedDoc>false</SharedDoc>
  <HLinks>
    <vt:vector size="6" baseType="variant"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consultantplus://offline/ref=8DA2C08A49F2378DB6ACC45CBB6FBBFE858C80D49318FF40D8EF1B84v7rCI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 №__________</dc:title>
  <dc:creator>user</dc:creator>
  <cp:lastModifiedBy>юзер</cp:lastModifiedBy>
  <cp:revision>24</cp:revision>
  <cp:lastPrinted>2020-05-20T10:22:00Z</cp:lastPrinted>
  <dcterms:created xsi:type="dcterms:W3CDTF">2024-01-24T12:56:00Z</dcterms:created>
  <dcterms:modified xsi:type="dcterms:W3CDTF">2026-05-20T11:59:00Z</dcterms:modified>
</cp:coreProperties>
</file>