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EB" w:rsidRPr="005E3730" w:rsidRDefault="001500EB" w:rsidP="001500E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500EB" w:rsidRPr="005E3730" w:rsidRDefault="001500EB" w:rsidP="001500EB">
      <w:pPr>
        <w:jc w:val="right"/>
        <w:rPr>
          <w:rFonts w:ascii="PT Astra Serif" w:hAnsi="PT Astra Serif"/>
          <w:b/>
          <w:sz w:val="22"/>
          <w:szCs w:val="22"/>
        </w:rPr>
      </w:pPr>
      <w:r w:rsidRPr="005E3730">
        <w:rPr>
          <w:rFonts w:ascii="PT Astra Serif" w:hAnsi="PT Astra Serif"/>
          <w:b/>
          <w:sz w:val="22"/>
          <w:szCs w:val="22"/>
        </w:rPr>
        <w:t xml:space="preserve">Приложение № </w:t>
      </w:r>
      <w:r w:rsidR="00C036F6">
        <w:rPr>
          <w:rFonts w:ascii="PT Astra Serif" w:hAnsi="PT Astra Serif"/>
          <w:b/>
          <w:sz w:val="22"/>
          <w:szCs w:val="22"/>
        </w:rPr>
        <w:t>2</w:t>
      </w:r>
      <w:r w:rsidRPr="005E3730">
        <w:rPr>
          <w:rFonts w:ascii="PT Astra Serif" w:hAnsi="PT Astra Serif"/>
          <w:b/>
          <w:sz w:val="22"/>
          <w:szCs w:val="22"/>
        </w:rPr>
        <w:t xml:space="preserve"> </w:t>
      </w:r>
    </w:p>
    <w:p w:rsidR="001500EB" w:rsidRPr="005E3730" w:rsidRDefault="001500EB" w:rsidP="001500EB">
      <w:pPr>
        <w:jc w:val="right"/>
        <w:rPr>
          <w:rFonts w:ascii="PT Astra Serif" w:hAnsi="PT Astra Serif"/>
          <w:b/>
          <w:sz w:val="22"/>
          <w:szCs w:val="22"/>
        </w:rPr>
      </w:pPr>
      <w:r w:rsidRPr="005E3730">
        <w:rPr>
          <w:rFonts w:ascii="PT Astra Serif" w:hAnsi="PT Astra Serif"/>
          <w:b/>
          <w:sz w:val="22"/>
          <w:szCs w:val="22"/>
        </w:rPr>
        <w:t>к докладной записке</w:t>
      </w:r>
    </w:p>
    <w:p w:rsidR="001500EB" w:rsidRPr="005E3730" w:rsidRDefault="001500EB" w:rsidP="001500EB">
      <w:pPr>
        <w:jc w:val="center"/>
        <w:rPr>
          <w:rFonts w:ascii="PT Astra Serif" w:hAnsi="PT Astra Serif"/>
          <w:color w:val="FF0000"/>
          <w:sz w:val="22"/>
          <w:szCs w:val="22"/>
        </w:rPr>
      </w:pPr>
      <w:r w:rsidRPr="005E3730">
        <w:rPr>
          <w:rFonts w:ascii="PT Astra Serif" w:hAnsi="PT Astra Serif"/>
          <w:sz w:val="22"/>
          <w:szCs w:val="22"/>
        </w:rPr>
        <w:t xml:space="preserve">РАСЧЕТ-ОБОСНОВАНИЕ ОТ </w:t>
      </w:r>
      <w:r w:rsidR="00857459">
        <w:rPr>
          <w:rFonts w:ascii="PT Astra Serif" w:hAnsi="PT Astra Serif"/>
          <w:sz w:val="22"/>
          <w:szCs w:val="22"/>
        </w:rPr>
        <w:t>26</w:t>
      </w:r>
      <w:r w:rsidRPr="005E3730">
        <w:rPr>
          <w:rFonts w:ascii="PT Astra Serif" w:hAnsi="PT Astra Serif"/>
          <w:sz w:val="22"/>
          <w:szCs w:val="22"/>
        </w:rPr>
        <w:t>.</w:t>
      </w:r>
      <w:r w:rsidR="007B2B40">
        <w:rPr>
          <w:rFonts w:ascii="PT Astra Serif" w:hAnsi="PT Astra Serif"/>
          <w:sz w:val="22"/>
          <w:szCs w:val="22"/>
        </w:rPr>
        <w:t>06</w:t>
      </w:r>
      <w:r w:rsidR="00CA1EFC" w:rsidRPr="005E3730">
        <w:rPr>
          <w:rFonts w:ascii="PT Astra Serif" w:hAnsi="PT Astra Serif"/>
          <w:sz w:val="22"/>
          <w:szCs w:val="22"/>
        </w:rPr>
        <w:t>.</w:t>
      </w:r>
      <w:r w:rsidR="007B2B40">
        <w:rPr>
          <w:rFonts w:ascii="PT Astra Serif" w:hAnsi="PT Astra Serif"/>
          <w:sz w:val="22"/>
          <w:szCs w:val="22"/>
        </w:rPr>
        <w:t>2026</w:t>
      </w:r>
      <w:r w:rsidRPr="005E3730">
        <w:rPr>
          <w:rFonts w:ascii="PT Astra Serif" w:hAnsi="PT Astra Serif"/>
          <w:sz w:val="22"/>
          <w:szCs w:val="22"/>
        </w:rPr>
        <w:t xml:space="preserve"> года</w:t>
      </w:r>
    </w:p>
    <w:tbl>
      <w:tblPr>
        <w:tblW w:w="24220" w:type="dxa"/>
        <w:tblInd w:w="-601" w:type="dxa"/>
        <w:tblLayout w:type="fixed"/>
        <w:tblLook w:val="04A0"/>
      </w:tblPr>
      <w:tblGrid>
        <w:gridCol w:w="2243"/>
        <w:gridCol w:w="380"/>
        <w:gridCol w:w="1647"/>
        <w:gridCol w:w="284"/>
        <w:gridCol w:w="1531"/>
        <w:gridCol w:w="1396"/>
        <w:gridCol w:w="1396"/>
        <w:gridCol w:w="1400"/>
        <w:gridCol w:w="1143"/>
        <w:gridCol w:w="1841"/>
        <w:gridCol w:w="1198"/>
        <w:gridCol w:w="236"/>
        <w:gridCol w:w="66"/>
        <w:gridCol w:w="236"/>
        <w:gridCol w:w="596"/>
        <w:gridCol w:w="23"/>
        <w:gridCol w:w="261"/>
        <w:gridCol w:w="214"/>
        <w:gridCol w:w="1396"/>
        <w:gridCol w:w="1400"/>
        <w:gridCol w:w="1143"/>
        <w:gridCol w:w="1841"/>
        <w:gridCol w:w="1500"/>
        <w:gridCol w:w="849"/>
      </w:tblGrid>
      <w:tr w:rsidR="001500EB" w:rsidRPr="005E3730" w:rsidTr="00741DC3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bookmarkStart w:id="0" w:name="RANGE!A1:O47"/>
            <w:r w:rsidRPr="005E373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ОБОСНОВАНИЕ НАЧАЛЬНОЙ (МАКСИМАЛЬНОЙ) ЦЕНЫ КОНТРАКТА</w:t>
            </w:r>
            <w:r w:rsidRPr="005E3730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 xml:space="preserve">в соответствии с требованиями статьи 22 Федерального закона от 05.04.2013 № 44-ФЗ </w:t>
            </w:r>
            <w:r w:rsidRPr="005E3730">
              <w:rPr>
                <w:rFonts w:ascii="PT Astra Serif" w:hAnsi="PT Astra Serif"/>
                <w:strike/>
                <w:color w:val="000000"/>
                <w:sz w:val="20"/>
                <w:szCs w:val="20"/>
              </w:rPr>
              <w:br/>
            </w:r>
            <w:r w:rsidRPr="005E373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Форма опроса: коммерческое предложение. </w:t>
            </w:r>
            <w:bookmarkEnd w:id="0"/>
          </w:p>
          <w:tbl>
            <w:tblPr>
              <w:tblW w:w="15309" w:type="dxa"/>
              <w:tblInd w:w="29" w:type="dxa"/>
              <w:tblLayout w:type="fixed"/>
              <w:tblLook w:val="04A0"/>
            </w:tblPr>
            <w:tblGrid>
              <w:gridCol w:w="1843"/>
              <w:gridCol w:w="24"/>
              <w:gridCol w:w="543"/>
              <w:gridCol w:w="2835"/>
              <w:gridCol w:w="709"/>
              <w:gridCol w:w="708"/>
              <w:gridCol w:w="1560"/>
              <w:gridCol w:w="1559"/>
              <w:gridCol w:w="1559"/>
              <w:gridCol w:w="1418"/>
              <w:gridCol w:w="1417"/>
              <w:gridCol w:w="1134"/>
            </w:tblGrid>
            <w:tr w:rsidR="001500EB" w:rsidRPr="005E3730" w:rsidTr="00765149">
              <w:trPr>
                <w:cantSplit/>
                <w:trHeight w:val="809"/>
              </w:trPr>
              <w:tc>
                <w:tcPr>
                  <w:tcW w:w="1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Основные характеристики объекта закупки</w:t>
                  </w:r>
                </w:p>
              </w:tc>
              <w:tc>
                <w:tcPr>
                  <w:tcW w:w="1344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5E3730" w:rsidRDefault="00007939" w:rsidP="00C75AE2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Поставка </w:t>
                  </w:r>
                  <w:r w:rsidR="00C75AE2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зубных щеток</w:t>
                  </w:r>
                </w:p>
              </w:tc>
            </w:tr>
            <w:tr w:rsidR="001500EB" w:rsidRPr="005E3730" w:rsidTr="00765149">
              <w:trPr>
                <w:trHeight w:val="820"/>
              </w:trPr>
              <w:tc>
                <w:tcPr>
                  <w:tcW w:w="18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Используемый метод определения НМЦК </w:t>
                  </w:r>
                  <w:r w:rsidRPr="005E3730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br/>
                    <w:t>с обоснованием</w:t>
                  </w:r>
                </w:p>
              </w:tc>
              <w:tc>
                <w:tcPr>
                  <w:tcW w:w="1344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Метод сопоставимых рыночных цен (анализа рынка)</w:t>
                  </w:r>
                </w:p>
              </w:tc>
            </w:tr>
            <w:tr w:rsidR="001500EB" w:rsidRPr="005E3730" w:rsidTr="00765149">
              <w:trPr>
                <w:trHeight w:val="2039"/>
              </w:trPr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Расчет </w:t>
                  </w: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  <w:lang w:val="en-US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НМЦК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Наименование товара, услуги (работы)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Ед. изм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Цена №1, </w:t>
                  </w: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источник ценовой информации:</w:t>
                  </w:r>
                </w:p>
                <w:p w:rsidR="004A47A5" w:rsidRPr="005E3730" w:rsidRDefault="001500EB" w:rsidP="004A47A5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КП №</w:t>
                  </w:r>
                  <w:r w:rsidR="00007939"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</w:t>
                  </w:r>
                  <w:r w:rsidR="00C75AE2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133</w:t>
                  </w:r>
                  <w:r w:rsidR="00ED6F7B"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от </w:t>
                  </w:r>
                  <w:r w:rsidR="00C75AE2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22</w:t>
                  </w:r>
                  <w:r w:rsidR="00472727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.06.2026</w:t>
                  </w:r>
                </w:p>
                <w:p w:rsidR="001500EB" w:rsidRPr="005E3730" w:rsidRDefault="001500EB" w:rsidP="00010355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69AC" w:rsidRPr="005E3730" w:rsidRDefault="006769AC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Цена №2, </w:t>
                  </w: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источник ценовой информации:</w:t>
                  </w:r>
                </w:p>
                <w:p w:rsidR="006769AC" w:rsidRPr="005E3730" w:rsidRDefault="001500EB" w:rsidP="006769AC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КП </w:t>
                  </w:r>
                  <w:r w:rsidR="00007939"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№ </w:t>
                  </w:r>
                  <w:r w:rsidR="00463956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134</w:t>
                  </w:r>
                  <w:r w:rsidR="00007939"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от </w:t>
                  </w:r>
                  <w:r w:rsidR="00C75AE2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22</w:t>
                  </w:r>
                  <w:r w:rsidR="00472727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.06.2026</w:t>
                  </w:r>
                </w:p>
                <w:p w:rsidR="004A47A5" w:rsidRPr="005E3730" w:rsidRDefault="004A47A5" w:rsidP="004A47A5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  <w:p w:rsidR="001500EB" w:rsidRPr="005E3730" w:rsidRDefault="001500EB" w:rsidP="00010355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69AC" w:rsidRPr="005E3730" w:rsidRDefault="006769AC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Цена №3, </w:t>
                  </w: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источник ценовой информации:</w:t>
                  </w:r>
                </w:p>
                <w:p w:rsidR="006769AC" w:rsidRPr="005E3730" w:rsidRDefault="001500EB" w:rsidP="006769AC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КП </w:t>
                  </w:r>
                  <w:r w:rsidR="00007939"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№ </w:t>
                  </w:r>
                  <w:r w:rsidR="00A35BFC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13</w:t>
                  </w:r>
                  <w:r w:rsidR="00463956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5</w:t>
                  </w:r>
                  <w:r w:rsidR="00007939"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от </w:t>
                  </w:r>
                  <w:r w:rsidR="00C75AE2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22</w:t>
                  </w:r>
                  <w:r w:rsidR="00472727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.06.2026</w:t>
                  </w:r>
                </w:p>
                <w:p w:rsidR="004A47A5" w:rsidRPr="005E3730" w:rsidRDefault="004A47A5" w:rsidP="004A47A5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  <w:p w:rsidR="001500EB" w:rsidRPr="005E3730" w:rsidRDefault="001500EB" w:rsidP="00CA1EFC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Средняя цена</w:t>
                  </w: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 в руб. с учетом округлений</w:t>
                  </w: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(вниз)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  <w:p w:rsidR="001500EB" w:rsidRPr="005E3730" w:rsidRDefault="001500EB" w:rsidP="00F02318">
                  <w:pPr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116205</wp:posOffset>
                        </wp:positionH>
                        <wp:positionV relativeFrom="paragraph">
                          <wp:posOffset>46355</wp:posOffset>
                        </wp:positionV>
                        <wp:extent cx="693420" cy="381635"/>
                        <wp:effectExtent l="0" t="0" r="635" b="0"/>
                        <wp:wrapNone/>
                        <wp:docPr id="5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5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352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E3730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С учетом округлений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Коэффициент вариации</w:t>
                  </w: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br/>
                    <w:t xml:space="preserve"> цен V (%)</w:t>
                  </w:r>
                </w:p>
              </w:tc>
            </w:tr>
            <w:tr w:rsidR="001500EB" w:rsidRPr="005E3730" w:rsidTr="00765149">
              <w:trPr>
                <w:trHeight w:val="328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Цена  в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Цена  в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5E3730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Цена  в руб.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</w:tr>
            <w:tr w:rsidR="00007939" w:rsidRPr="005E3730" w:rsidTr="003B7428">
              <w:trPr>
                <w:trHeight w:val="495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7939" w:rsidRPr="005E3730" w:rsidRDefault="00007939" w:rsidP="00CE1C37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7939" w:rsidRPr="00857459" w:rsidRDefault="000E73F4" w:rsidP="00CE1C37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7939" w:rsidRPr="00857459" w:rsidRDefault="00C75AE2" w:rsidP="00C75AE2">
                  <w:pPr>
                    <w:pStyle w:val="4"/>
                    <w:spacing w:line="240" w:lineRule="atLeast"/>
                    <w:rPr>
                      <w:rFonts w:ascii="PT Astra Serif" w:hAnsi="PT Astra Serif"/>
                      <w:color w:val="000000" w:themeColor="text1"/>
                      <w:shd w:val="clear" w:color="auto" w:fill="FFFFFF"/>
                    </w:rPr>
                  </w:pPr>
                  <w:r w:rsidRPr="00857459">
                    <w:rPr>
                      <w:rFonts w:ascii="PT Astra Serif" w:hAnsi="PT Astra Serif"/>
                      <w:color w:val="000000" w:themeColor="text1"/>
                      <w:shd w:val="clear" w:color="auto" w:fill="FFFFFF"/>
                    </w:rPr>
                    <w:t>Зубная щетка в индивидуальной упаковке средней жесткости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7939" w:rsidRPr="00857459" w:rsidRDefault="00007939" w:rsidP="00E20F0E">
                  <w:pPr>
                    <w:jc w:val="center"/>
                    <w:rPr>
                      <w:rFonts w:ascii="PT Astra Serif" w:hAnsi="PT Astra Serif"/>
                      <w:sz w:val="22"/>
                    </w:rPr>
                  </w:pPr>
                  <w:r w:rsidRPr="00857459">
                    <w:rPr>
                      <w:rFonts w:ascii="PT Astra Serif" w:hAnsi="PT Astra Serif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7939" w:rsidRPr="00857459" w:rsidRDefault="00C75AE2" w:rsidP="00E20F0E">
                  <w:pPr>
                    <w:jc w:val="center"/>
                    <w:rPr>
                      <w:rFonts w:ascii="PT Astra Serif" w:hAnsi="PT Astra Serif"/>
                      <w:sz w:val="22"/>
                    </w:rPr>
                  </w:pPr>
                  <w:r w:rsidRPr="00857459">
                    <w:rPr>
                      <w:rFonts w:ascii="PT Astra Serif" w:hAnsi="PT Astra Serif"/>
                      <w:sz w:val="22"/>
                      <w:szCs w:val="22"/>
                    </w:rPr>
                    <w:t>6000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7939" w:rsidRPr="00857459" w:rsidRDefault="00C75AE2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18,53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7939" w:rsidRPr="00857459" w:rsidRDefault="00463956" w:rsidP="00A35BFC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24</w:t>
                  </w:r>
                  <w:r w:rsidR="00A35BFC"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,00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7939" w:rsidRPr="00857459" w:rsidRDefault="00463956" w:rsidP="00463956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20,84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7939" w:rsidRPr="00857459" w:rsidRDefault="00463956" w:rsidP="00A35BFC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21</w:t>
                  </w:r>
                  <w:r w:rsidR="00A35BFC"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,</w:t>
                  </w:r>
                  <w:r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7939" w:rsidRPr="00857459" w:rsidRDefault="00463956" w:rsidP="00164D93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126 720,00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7939" w:rsidRPr="00857459" w:rsidRDefault="00857459" w:rsidP="00D015E2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13,00</w:t>
                  </w:r>
                  <w:r w:rsidR="0067642D"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</w:t>
                  </w:r>
                  <w:r w:rsidR="00007939"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1500EB" w:rsidRPr="005E3730" w:rsidTr="00765149">
              <w:trPr>
                <w:trHeight w:val="198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3466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857459" w:rsidRDefault="007968BC" w:rsidP="00A35BFC">
                  <w:pPr>
                    <w:pStyle w:val="a4"/>
                    <w:jc w:val="center"/>
                    <w:rPr>
                      <w:rFonts w:ascii="PT Astra Serif" w:hAnsi="PT Astra Serif"/>
                    </w:rPr>
                  </w:pPr>
                  <w:r w:rsidRPr="00857459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</w:t>
                  </w:r>
                  <w:r w:rsidR="00DB17BA" w:rsidRPr="00857459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              </w:t>
                  </w:r>
                  <w:r w:rsidR="001500EB" w:rsidRPr="00857459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>Итого</w:t>
                  </w:r>
                  <w:r w:rsidRPr="00857459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172FE5" w:rsidRPr="00857459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956FC6"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126 720,00</w:t>
                  </w:r>
                </w:p>
              </w:tc>
            </w:tr>
            <w:tr w:rsidR="001500EB" w:rsidRPr="005E3730" w:rsidTr="00765149">
              <w:trPr>
                <w:trHeight w:val="504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3466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857459" w:rsidRDefault="001500EB" w:rsidP="00A35BFC">
                  <w:pPr>
                    <w:jc w:val="right"/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</w:rPr>
                  </w:pPr>
                  <w:r w:rsidRPr="00857459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>Итого НМЦК</w:t>
                  </w:r>
                  <w:r w:rsidR="007E26D1" w:rsidRPr="00857459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Pr="00857459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               </w:t>
                  </w:r>
                  <w:r w:rsidR="00956FC6"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126 720,00</w:t>
                  </w:r>
                </w:p>
              </w:tc>
            </w:tr>
            <w:tr w:rsidR="001500EB" w:rsidRPr="005E3730" w:rsidTr="00765149">
              <w:trPr>
                <w:trHeight w:val="554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346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857459" w:rsidRDefault="001500EB" w:rsidP="00857459">
                  <w:pPr>
                    <w:jc w:val="center"/>
                    <w:rPr>
                      <w:rFonts w:ascii="PT Astra Serif" w:hAnsi="PT Astra Serif"/>
                    </w:rPr>
                  </w:pPr>
                  <w:r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На основании проведенного анализа рынка, с учетом округления значений, НМЦК составляет: </w:t>
                  </w:r>
                  <w:r w:rsidRPr="00857459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br/>
                  </w:r>
                  <w:r w:rsidR="00857459" w:rsidRPr="00857459">
                    <w:rPr>
                      <w:rFonts w:ascii="PT Astra Serif" w:hAnsi="PT Astra Serif"/>
                      <w:b/>
                    </w:rPr>
                    <w:t>126 720</w:t>
                  </w:r>
                  <w:r w:rsidRPr="00857459">
                    <w:rPr>
                      <w:rFonts w:ascii="PT Astra Serif" w:hAnsi="PT Astra Serif"/>
                      <w:b/>
                    </w:rPr>
                    <w:t xml:space="preserve"> (</w:t>
                  </w:r>
                  <w:r w:rsidR="00857459" w:rsidRPr="00857459">
                    <w:rPr>
                      <w:rFonts w:ascii="PT Astra Serif" w:hAnsi="PT Astra Serif"/>
                      <w:b/>
                    </w:rPr>
                    <w:t>Сто двадцать шесть тысяч семьсот двадцать</w:t>
                  </w:r>
                  <w:r w:rsidR="001177D7" w:rsidRPr="00857459">
                    <w:rPr>
                      <w:rFonts w:ascii="PT Astra Serif" w:hAnsi="PT Astra Serif"/>
                      <w:b/>
                    </w:rPr>
                    <w:t>) рубл</w:t>
                  </w:r>
                  <w:r w:rsidR="00857459" w:rsidRPr="00857459">
                    <w:rPr>
                      <w:rFonts w:ascii="PT Astra Serif" w:hAnsi="PT Astra Serif"/>
                      <w:b/>
                    </w:rPr>
                    <w:t>ей</w:t>
                  </w:r>
                  <w:r w:rsidRPr="00857459">
                    <w:rPr>
                      <w:rFonts w:ascii="PT Astra Serif" w:hAnsi="PT Astra Serif"/>
                      <w:b/>
                    </w:rPr>
                    <w:t xml:space="preserve"> </w:t>
                  </w:r>
                  <w:r w:rsidR="00857459" w:rsidRPr="00857459">
                    <w:rPr>
                      <w:rFonts w:ascii="PT Astra Serif" w:hAnsi="PT Astra Serif"/>
                      <w:b/>
                    </w:rPr>
                    <w:t>00</w:t>
                  </w:r>
                  <w:r w:rsidR="00164D93" w:rsidRPr="00857459">
                    <w:rPr>
                      <w:rFonts w:ascii="PT Astra Serif" w:hAnsi="PT Astra Serif"/>
                      <w:b/>
                    </w:rPr>
                    <w:t xml:space="preserve"> </w:t>
                  </w:r>
                  <w:r w:rsidRPr="00857459">
                    <w:rPr>
                      <w:rFonts w:ascii="PT Astra Serif" w:hAnsi="PT Astra Serif"/>
                      <w:b/>
                    </w:rPr>
                    <w:t>копе</w:t>
                  </w:r>
                  <w:bookmarkStart w:id="1" w:name="_GoBack"/>
                  <w:bookmarkEnd w:id="1"/>
                  <w:r w:rsidR="00A35BFC" w:rsidRPr="00857459">
                    <w:rPr>
                      <w:rFonts w:ascii="PT Astra Serif" w:hAnsi="PT Astra Serif"/>
                      <w:b/>
                    </w:rPr>
                    <w:t>ек</w:t>
                  </w:r>
                  <w:r w:rsidRPr="00857459">
                    <w:rPr>
                      <w:rFonts w:ascii="PT Astra Serif" w:hAnsi="PT Astra Serif"/>
                      <w:b/>
                    </w:rPr>
                    <w:t>.</w:t>
                  </w:r>
                </w:p>
              </w:tc>
            </w:tr>
            <w:tr w:rsidR="001500EB" w:rsidRPr="005E3730" w:rsidTr="00765149">
              <w:trPr>
                <w:trHeight w:val="300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</w:rPr>
                  </w:pPr>
                </w:p>
              </w:tc>
              <w:tc>
                <w:tcPr>
                  <w:tcW w:w="1346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5E3730" w:rsidRDefault="001500EB" w:rsidP="00F02318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</w:tr>
          </w:tbl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00EB" w:rsidRPr="005E3730" w:rsidTr="00741DC3">
        <w:trPr>
          <w:gridAfter w:val="9"/>
          <w:wAfter w:w="8627" w:type="dxa"/>
          <w:trHeight w:val="770"/>
        </w:trPr>
        <w:tc>
          <w:tcPr>
            <w:tcW w:w="15593" w:type="dxa"/>
            <w:gridSpan w:val="15"/>
            <w:shd w:val="clear" w:color="auto" w:fill="auto"/>
            <w:hideMark/>
          </w:tcPr>
          <w:p w:rsidR="001500EB" w:rsidRPr="005E3730" w:rsidRDefault="001500EB" w:rsidP="00F02318">
            <w:pPr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  <w:p w:rsidR="001500EB" w:rsidRPr="005E3730" w:rsidRDefault="001500EB" w:rsidP="00F02318">
            <w:pPr>
              <w:ind w:right="638"/>
              <w:jc w:val="both"/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>Начальная (максимальная) цена контракта определена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02.10.2013г. №567.</w:t>
            </w:r>
          </w:p>
          <w:p w:rsidR="00010355" w:rsidRPr="005E3730" w:rsidRDefault="00010355" w:rsidP="00F02318">
            <w:pPr>
              <w:ind w:right="638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5E3730" w:rsidTr="00741DC3">
        <w:trPr>
          <w:gridAfter w:val="8"/>
          <w:wAfter w:w="8604" w:type="dxa"/>
          <w:trHeight w:val="300"/>
        </w:trPr>
        <w:tc>
          <w:tcPr>
            <w:tcW w:w="6085" w:type="dxa"/>
            <w:gridSpan w:val="5"/>
            <w:shd w:val="clear" w:color="auto" w:fill="auto"/>
            <w:noWrap/>
            <w:vAlign w:val="bottom"/>
            <w:hideMark/>
          </w:tcPr>
          <w:p w:rsidR="00010355" w:rsidRPr="005E3730" w:rsidRDefault="001500EB" w:rsidP="00F02318">
            <w:pPr>
              <w:rPr>
                <w:rFonts w:ascii="PT Astra Serif" w:hAnsi="PT Astra Serif"/>
                <w:b/>
                <w:bCs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Коэффициент вариации рассчитывается по формуле: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5E3730" w:rsidTr="00741DC3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shd w:val="clear" w:color="auto" w:fill="auto"/>
            <w:noWrap/>
            <w:vAlign w:val="bottom"/>
            <w:hideMark/>
          </w:tcPr>
          <w:p w:rsidR="001500EB" w:rsidRPr="005E3730" w:rsidRDefault="001500EB" w:rsidP="00F02318">
            <w:pPr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                     , где: V - коэффициент вариации;</w:t>
            </w:r>
          </w:p>
        </w:tc>
      </w:tr>
      <w:tr w:rsidR="001500EB" w:rsidRPr="005E3730" w:rsidTr="00741DC3">
        <w:trPr>
          <w:gridAfter w:val="8"/>
          <w:wAfter w:w="8604" w:type="dxa"/>
          <w:trHeight w:val="144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1500EB" w:rsidRPr="005E3730" w:rsidRDefault="001500EB" w:rsidP="00F02318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5E3730" w:rsidTr="00741DC3">
        <w:trPr>
          <w:gridAfter w:val="8"/>
          <w:wAfter w:w="8604" w:type="dxa"/>
          <w:trHeight w:val="1020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1500EB" w:rsidRPr="005E3730" w:rsidRDefault="001500EB" w:rsidP="00F02318">
            <w:pPr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90805</wp:posOffset>
                  </wp:positionV>
                  <wp:extent cx="1457325" cy="552450"/>
                  <wp:effectExtent l="0" t="0" r="635" b="635"/>
                  <wp:wrapNone/>
                  <wp:docPr id="4" name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916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730">
              <w:rPr>
                <w:rFonts w:ascii="PT Astra Serif" w:hAnsi="PT Astra Serif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638175</wp:posOffset>
                  </wp:positionV>
                  <wp:extent cx="133350" cy="228600"/>
                  <wp:effectExtent l="0" t="0" r="0" b="635"/>
                  <wp:wrapNone/>
                  <wp:docPr id="3" name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20"/>
            </w:tblGrid>
            <w:tr w:rsidR="001500EB" w:rsidRPr="005E3730" w:rsidTr="00F02318">
              <w:trPr>
                <w:trHeight w:val="102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  <w:p w:rsidR="001500EB" w:rsidRPr="005E3730" w:rsidRDefault="001500EB" w:rsidP="00F02318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</w:tr>
          </w:tbl>
          <w:p w:rsidR="001500EB" w:rsidRPr="005E3730" w:rsidRDefault="001500EB" w:rsidP="00F02318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3462" w:type="dxa"/>
            <w:gridSpan w:val="3"/>
            <w:shd w:val="clear" w:color="auto" w:fill="auto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>- среднее квадратичное отклонение;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5E3730" w:rsidTr="00741DC3">
        <w:trPr>
          <w:gridAfter w:val="8"/>
          <w:wAfter w:w="8604" w:type="dxa"/>
          <w:trHeight w:val="350"/>
        </w:trPr>
        <w:tc>
          <w:tcPr>
            <w:tcW w:w="8877" w:type="dxa"/>
            <w:gridSpan w:val="7"/>
            <w:shd w:val="clear" w:color="auto" w:fill="auto"/>
            <w:noWrap/>
            <w:vAlign w:val="bottom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цена единицы товара (работы, услуги), указанная в источнике с номером i;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5E3730" w:rsidTr="00741DC3">
        <w:trPr>
          <w:gridAfter w:val="7"/>
          <w:wAfter w:w="8343" w:type="dxa"/>
          <w:trHeight w:val="345"/>
        </w:trPr>
        <w:tc>
          <w:tcPr>
            <w:tcW w:w="10277" w:type="dxa"/>
            <w:gridSpan w:val="8"/>
            <w:shd w:val="clear" w:color="auto" w:fill="auto"/>
            <w:noWrap/>
            <w:vAlign w:val="bottom"/>
            <w:hideMark/>
          </w:tcPr>
          <w:p w:rsidR="001500EB" w:rsidRPr="005E3730" w:rsidRDefault="001500EB" w:rsidP="00F02318">
            <w:pPr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>&lt;ц&gt; - средняя арифметическая величина цены единицы товара (работы, услуги);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61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5E3730" w:rsidTr="00741DC3">
        <w:trPr>
          <w:gridAfter w:val="7"/>
          <w:wAfter w:w="8343" w:type="dxa"/>
          <w:trHeight w:val="390"/>
        </w:trPr>
        <w:tc>
          <w:tcPr>
            <w:tcW w:w="4554" w:type="dxa"/>
            <w:gridSpan w:val="4"/>
            <w:shd w:val="clear" w:color="auto" w:fill="auto"/>
            <w:noWrap/>
            <w:vAlign w:val="bottom"/>
            <w:hideMark/>
          </w:tcPr>
          <w:p w:rsidR="001500EB" w:rsidRPr="005E3730" w:rsidRDefault="001500EB" w:rsidP="00F02318">
            <w:pPr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>n - количество значений, используемых в расчете.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5E3730" w:rsidRDefault="001500EB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61" w:type="dxa"/>
            <w:vAlign w:val="center"/>
            <w:hideMark/>
          </w:tcPr>
          <w:p w:rsidR="001500EB" w:rsidRPr="005E3730" w:rsidRDefault="001500EB" w:rsidP="00F02318">
            <w:pPr>
              <w:rPr>
                <w:rFonts w:ascii="PT Astra Serif" w:hAnsi="PT Astra Serif"/>
                <w:sz w:val="22"/>
              </w:rPr>
            </w:pPr>
          </w:p>
        </w:tc>
      </w:tr>
      <w:tr w:rsidR="001500EB" w:rsidRPr="005E3730" w:rsidTr="00741DC3">
        <w:trPr>
          <w:gridAfter w:val="8"/>
          <w:wAfter w:w="8604" w:type="dxa"/>
          <w:trHeight w:val="253"/>
        </w:trPr>
        <w:tc>
          <w:tcPr>
            <w:tcW w:w="15616" w:type="dxa"/>
            <w:gridSpan w:val="16"/>
            <w:shd w:val="clear" w:color="auto" w:fill="auto"/>
            <w:noWrap/>
            <w:vAlign w:val="bottom"/>
            <w:hideMark/>
          </w:tcPr>
          <w:p w:rsidR="003D1FBE" w:rsidRPr="005E3730" w:rsidRDefault="001500EB" w:rsidP="00F02318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Расчет начальной (максимальной) цены контракта определяется сложением сумм всех товаров</w:t>
            </w:r>
          </w:p>
        </w:tc>
      </w:tr>
      <w:tr w:rsidR="003D1FBE" w:rsidRPr="005E3730" w:rsidTr="00741DC3">
        <w:trPr>
          <w:gridAfter w:val="8"/>
          <w:wAfter w:w="8604" w:type="dxa"/>
          <w:trHeight w:val="450"/>
        </w:trPr>
        <w:tc>
          <w:tcPr>
            <w:tcW w:w="4554" w:type="dxa"/>
            <w:gridSpan w:val="4"/>
            <w:shd w:val="clear" w:color="auto" w:fill="auto"/>
            <w:noWrap/>
            <w:vAlign w:val="bottom"/>
            <w:hideMark/>
          </w:tcPr>
          <w:p w:rsidR="003D1FBE" w:rsidRPr="005E3730" w:rsidRDefault="003D1FBE" w:rsidP="00F02318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 xml:space="preserve">НМЦК 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 xml:space="preserve">рын  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= (v/n*∑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>n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i=1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ц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</w:t>
            </w:r>
            <w:proofErr w:type="gramStart"/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+ (v/n*∑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>n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i=1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ц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</w:t>
            </w:r>
            <w:r w:rsidRPr="005E3730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 xml:space="preserve"> )… . . =</w:t>
            </w: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5E3730" w:rsidTr="00741DC3">
        <w:trPr>
          <w:gridAfter w:val="8"/>
          <w:wAfter w:w="8604" w:type="dxa"/>
          <w:trHeight w:val="345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3D1FBE" w:rsidRPr="005E3730" w:rsidRDefault="003D1FBE" w:rsidP="00F02318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373" w:type="dxa"/>
            <w:gridSpan w:val="15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НМЦК, определяемая методом сопоставимых рыночных цен (анализа рынка);</w:t>
            </w:r>
          </w:p>
        </w:tc>
      </w:tr>
      <w:tr w:rsidR="003D1FBE" w:rsidRPr="005E3730" w:rsidTr="00741DC3">
        <w:trPr>
          <w:gridAfter w:val="8"/>
          <w:wAfter w:w="8604" w:type="dxa"/>
          <w:trHeight w:val="300"/>
        </w:trPr>
        <w:tc>
          <w:tcPr>
            <w:tcW w:w="8877" w:type="dxa"/>
            <w:gridSpan w:val="7"/>
            <w:shd w:val="clear" w:color="auto" w:fill="auto"/>
            <w:noWrap/>
            <w:vAlign w:val="bottom"/>
            <w:hideMark/>
          </w:tcPr>
          <w:p w:rsidR="003D1FBE" w:rsidRPr="005E3730" w:rsidRDefault="003D1FBE" w:rsidP="00F02318">
            <w:pPr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>v - количество (объем) закупаемого товара (работы, слуги);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5E3730" w:rsidTr="00741DC3">
        <w:trPr>
          <w:gridAfter w:val="8"/>
          <w:wAfter w:w="8604" w:type="dxa"/>
          <w:trHeight w:val="300"/>
        </w:trPr>
        <w:tc>
          <w:tcPr>
            <w:tcW w:w="4554" w:type="dxa"/>
            <w:gridSpan w:val="4"/>
            <w:shd w:val="clear" w:color="auto" w:fill="auto"/>
            <w:noWrap/>
            <w:vAlign w:val="bottom"/>
            <w:hideMark/>
          </w:tcPr>
          <w:p w:rsidR="003D1FBE" w:rsidRPr="005E3730" w:rsidRDefault="003D1FBE" w:rsidP="00F02318">
            <w:pPr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>n - количество значений, используемых в расчете;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5E3730" w:rsidTr="00741DC3">
        <w:trPr>
          <w:gridAfter w:val="8"/>
          <w:wAfter w:w="8604" w:type="dxa"/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:rsidR="003D1FBE" w:rsidRPr="005E3730" w:rsidRDefault="003D1FBE" w:rsidP="00F02318">
            <w:pPr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>i - номер источника ценовой информации;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5E3730" w:rsidTr="00741DC3">
        <w:trPr>
          <w:gridAfter w:val="10"/>
          <w:wAfter w:w="9223" w:type="dxa"/>
          <w:trHeight w:val="300"/>
        </w:trPr>
        <w:tc>
          <w:tcPr>
            <w:tcW w:w="2623" w:type="dxa"/>
            <w:gridSpan w:val="2"/>
            <w:shd w:val="clear" w:color="auto" w:fill="auto"/>
            <w:noWrap/>
            <w:vAlign w:val="bottom"/>
            <w:hideMark/>
          </w:tcPr>
          <w:p w:rsidR="003D1FBE" w:rsidRPr="005E3730" w:rsidRDefault="003D1FBE" w:rsidP="00F02318">
            <w:pPr>
              <w:rPr>
                <w:rFonts w:ascii="PT Astra Serif" w:hAnsi="PT Astra Serif"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>ц</w:t>
            </w:r>
            <w:proofErr w:type="gramStart"/>
            <w:r w:rsidRPr="005E3730">
              <w:rPr>
                <w:rFonts w:ascii="PT Astra Serif" w:hAnsi="PT Astra Serif"/>
                <w:color w:val="000000"/>
                <w:sz w:val="22"/>
                <w:szCs w:val="22"/>
                <w:vertAlign w:val="subscript"/>
              </w:rPr>
              <w:t>i</w:t>
            </w:r>
            <w:proofErr w:type="gramEnd"/>
            <w:r w:rsidRPr="005E3730">
              <w:rPr>
                <w:rFonts w:ascii="PT Astra Serif" w:hAnsi="PT Astra Serif"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>- цена единицы товара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D1FBE" w:rsidRPr="005E3730" w:rsidRDefault="003D1FBE" w:rsidP="00F02318">
            <w:pPr>
              <w:rPr>
                <w:rFonts w:ascii="PT Astra Serif" w:hAnsi="PT Astra Serif"/>
                <w:sz w:val="22"/>
              </w:rPr>
            </w:pPr>
          </w:p>
        </w:tc>
      </w:tr>
      <w:tr w:rsidR="003D1FBE" w:rsidRPr="005E3730" w:rsidTr="00741DC3">
        <w:trPr>
          <w:gridAfter w:val="8"/>
          <w:wAfter w:w="8604" w:type="dxa"/>
          <w:trHeight w:val="300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3D1FBE" w:rsidRPr="005E3730" w:rsidRDefault="003D1FBE" w:rsidP="00F02318">
            <w:pPr>
              <w:jc w:val="both"/>
              <w:rPr>
                <w:rFonts w:ascii="PT Astra Serif" w:hAnsi="PT Astra Serif"/>
                <w:b/>
                <w:bCs/>
                <w:color w:val="000000"/>
                <w:sz w:val="22"/>
              </w:rPr>
            </w:pPr>
            <w:r w:rsidRPr="005E373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Вывод:</w:t>
            </w:r>
            <w:r w:rsidRPr="005E373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5E3730" w:rsidRDefault="003D1FBE" w:rsidP="00F02318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177D7" w:rsidRPr="005E3730" w:rsidTr="00164D93">
        <w:trPr>
          <w:gridAfter w:val="8"/>
          <w:wAfter w:w="8604" w:type="dxa"/>
          <w:trHeight w:val="1386"/>
        </w:trPr>
        <w:tc>
          <w:tcPr>
            <w:tcW w:w="15616" w:type="dxa"/>
            <w:gridSpan w:val="16"/>
            <w:shd w:val="clear" w:color="auto" w:fill="auto"/>
            <w:hideMark/>
          </w:tcPr>
          <w:p w:rsidR="001177D7" w:rsidRPr="005E3730" w:rsidRDefault="001177D7" w:rsidP="001177D7">
            <w:pPr>
              <w:ind w:right="1064"/>
              <w:jc w:val="both"/>
              <w:rPr>
                <w:rFonts w:ascii="PT Astra Serif" w:hAnsi="PT Astra Serif"/>
              </w:rPr>
            </w:pPr>
            <w:r w:rsidRPr="005E3730">
              <w:rPr>
                <w:rFonts w:ascii="PT Astra Serif" w:hAnsi="PT Astra Serif"/>
                <w:color w:val="000000"/>
              </w:rPr>
              <w:t xml:space="preserve">Начальная (максимальная) цена контракта с использованием метода сопоставимых рыночных цен (анализ рынка) составляет </w:t>
            </w:r>
            <w:r w:rsidR="00DB17BA">
              <w:rPr>
                <w:rFonts w:ascii="PT Astra Serif" w:hAnsi="PT Astra Serif"/>
                <w:color w:val="000000"/>
              </w:rPr>
              <w:br/>
            </w:r>
            <w:r w:rsidR="00857459">
              <w:rPr>
                <w:rFonts w:ascii="PT Astra Serif" w:hAnsi="PT Astra Serif"/>
                <w:b/>
              </w:rPr>
              <w:t>126 720</w:t>
            </w:r>
            <w:r w:rsidR="00857459" w:rsidRPr="005E3730">
              <w:rPr>
                <w:rFonts w:ascii="PT Astra Serif" w:hAnsi="PT Astra Serif"/>
                <w:b/>
              </w:rPr>
              <w:t xml:space="preserve"> (</w:t>
            </w:r>
            <w:r w:rsidR="00857459">
              <w:rPr>
                <w:rFonts w:ascii="PT Astra Serif" w:hAnsi="PT Astra Serif"/>
                <w:b/>
              </w:rPr>
              <w:t>Сто двадцать шесть тысяч семьсот двадцать</w:t>
            </w:r>
            <w:r w:rsidR="00857459" w:rsidRPr="005E3730">
              <w:rPr>
                <w:rFonts w:ascii="PT Astra Serif" w:hAnsi="PT Astra Serif"/>
                <w:b/>
              </w:rPr>
              <w:t>) рубл</w:t>
            </w:r>
            <w:r w:rsidR="00857459">
              <w:rPr>
                <w:rFonts w:ascii="PT Astra Serif" w:hAnsi="PT Astra Serif"/>
                <w:b/>
              </w:rPr>
              <w:t>ей</w:t>
            </w:r>
            <w:r w:rsidR="00857459" w:rsidRPr="005E3730">
              <w:rPr>
                <w:rFonts w:ascii="PT Astra Serif" w:hAnsi="PT Astra Serif"/>
                <w:b/>
              </w:rPr>
              <w:t xml:space="preserve"> </w:t>
            </w:r>
            <w:r w:rsidR="00857459">
              <w:rPr>
                <w:rFonts w:ascii="PT Astra Serif" w:hAnsi="PT Astra Serif"/>
                <w:b/>
              </w:rPr>
              <w:t xml:space="preserve">00 </w:t>
            </w:r>
            <w:r w:rsidR="00857459" w:rsidRPr="005E3730">
              <w:rPr>
                <w:rFonts w:ascii="PT Astra Serif" w:hAnsi="PT Astra Serif"/>
                <w:b/>
              </w:rPr>
              <w:t>копе</w:t>
            </w:r>
            <w:r w:rsidR="00857459">
              <w:rPr>
                <w:rFonts w:ascii="PT Astra Serif" w:hAnsi="PT Astra Serif"/>
                <w:b/>
              </w:rPr>
              <w:t>ек</w:t>
            </w:r>
            <w:r w:rsidR="00857459" w:rsidRPr="005E3730">
              <w:rPr>
                <w:rFonts w:ascii="PT Astra Serif" w:hAnsi="PT Astra Serif"/>
              </w:rPr>
              <w:t xml:space="preserve"> </w:t>
            </w:r>
            <w:r w:rsidR="00164D93" w:rsidRPr="005E3730">
              <w:rPr>
                <w:rFonts w:ascii="PT Astra Serif" w:hAnsi="PT Astra Serif"/>
              </w:rPr>
              <w:t>с учетом налогов, сборов определяемых действующим законодательством Российской Федерации включающей стоимость товара тары, упаковки, расходов на перевозку, страхования, уплаты таможенных пошлин и других обязательных платежей.</w:t>
            </w:r>
          </w:p>
          <w:p w:rsidR="001177D7" w:rsidRPr="005E3730" w:rsidRDefault="001177D7" w:rsidP="005E3730">
            <w:pPr>
              <w:ind w:right="1064"/>
              <w:jc w:val="both"/>
              <w:rPr>
                <w:rFonts w:ascii="PT Astra Serif" w:hAnsi="PT Astra Serif"/>
              </w:rPr>
            </w:pPr>
          </w:p>
        </w:tc>
      </w:tr>
      <w:tr w:rsidR="00164D93" w:rsidRPr="005E3730" w:rsidTr="00E20F0E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vMerge w:val="restart"/>
            <w:shd w:val="clear" w:color="auto" w:fill="auto"/>
            <w:vAlign w:val="bottom"/>
          </w:tcPr>
          <w:p w:rsidR="00164D93" w:rsidRPr="009E1389" w:rsidRDefault="00164D93" w:rsidP="00E20F0E">
            <w:pPr>
              <w:ind w:right="922"/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>Заказчик не указывает сведения о потенциальных поставщиках, сделавших коммерческое предложение во избежание нарушения ст.11 Федерального закона от 26.07.2006 №135-ФЗ (ред. от 01.03.2011) «О защите конкуренции» и сговора участников размещения заказа</w:t>
            </w:r>
          </w:p>
        </w:tc>
      </w:tr>
      <w:tr w:rsidR="00164D93" w:rsidRPr="005E3730" w:rsidTr="00E20F0E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vMerge/>
            <w:vAlign w:val="center"/>
          </w:tcPr>
          <w:p w:rsidR="00164D93" w:rsidRPr="005E3730" w:rsidRDefault="00164D93" w:rsidP="001177D7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64D93" w:rsidRPr="005E3730" w:rsidTr="00E20F0E">
        <w:trPr>
          <w:trHeight w:val="315"/>
        </w:trPr>
        <w:tc>
          <w:tcPr>
            <w:tcW w:w="14459" w:type="dxa"/>
            <w:gridSpan w:val="11"/>
            <w:shd w:val="clear" w:color="auto" w:fill="auto"/>
            <w:noWrap/>
            <w:vAlign w:val="bottom"/>
          </w:tcPr>
          <w:p w:rsidR="00164D93" w:rsidRDefault="00164D93" w:rsidP="00E20F0E">
            <w:pPr>
              <w:rPr>
                <w:color w:val="000000"/>
                <w:sz w:val="22"/>
              </w:rPr>
            </w:pPr>
            <w:r w:rsidRPr="009E1389">
              <w:rPr>
                <w:color w:val="000000"/>
                <w:sz w:val="22"/>
                <w:szCs w:val="22"/>
              </w:rPr>
              <w:t>Коммерческое предложение хранится у Заказчика</w:t>
            </w:r>
          </w:p>
          <w:p w:rsidR="00164D93" w:rsidRPr="009E1389" w:rsidRDefault="00164D93" w:rsidP="00E20F0E">
            <w:pPr>
              <w:rPr>
                <w:color w:val="000000"/>
                <w:sz w:val="2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64D93" w:rsidRPr="005E3730" w:rsidRDefault="00164D93" w:rsidP="001177D7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gridSpan w:val="6"/>
            <w:shd w:val="clear" w:color="auto" w:fill="auto"/>
            <w:vAlign w:val="center"/>
            <w:hideMark/>
          </w:tcPr>
          <w:p w:rsidR="00164D93" w:rsidRPr="005E3730" w:rsidRDefault="00164D93" w:rsidP="001177D7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64D93" w:rsidRPr="005E3730" w:rsidRDefault="00164D93" w:rsidP="001177D7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64D93" w:rsidRPr="005E3730" w:rsidRDefault="00164D93" w:rsidP="001177D7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64D93" w:rsidRPr="005E3730" w:rsidRDefault="00164D93" w:rsidP="001177D7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64D93" w:rsidRPr="005E3730" w:rsidRDefault="00164D93" w:rsidP="001177D7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64D93" w:rsidRPr="005E3730" w:rsidRDefault="00164D93" w:rsidP="001177D7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164D93" w:rsidRPr="005E3730" w:rsidRDefault="00164D93" w:rsidP="001177D7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64D93" w:rsidRPr="005E3730" w:rsidTr="00741DC3">
        <w:trPr>
          <w:gridAfter w:val="8"/>
          <w:wAfter w:w="8604" w:type="dxa"/>
          <w:trHeight w:val="715"/>
        </w:trPr>
        <w:tc>
          <w:tcPr>
            <w:tcW w:w="14459" w:type="dxa"/>
            <w:gridSpan w:val="11"/>
            <w:shd w:val="clear" w:color="000000" w:fill="FFFFFF"/>
            <w:noWrap/>
            <w:vAlign w:val="bottom"/>
            <w:hideMark/>
          </w:tcPr>
          <w:p w:rsidR="00164D93" w:rsidRPr="005E3730" w:rsidRDefault="00164D93" w:rsidP="00010355">
            <w:pPr>
              <w:spacing w:line="276" w:lineRule="auto"/>
              <w:rPr>
                <w:rFonts w:ascii="PT Astra Serif" w:hAnsi="PT Astra Serif"/>
              </w:rPr>
            </w:pPr>
            <w:r w:rsidRPr="005E3730">
              <w:rPr>
                <w:rFonts w:ascii="PT Astra Serif" w:hAnsi="PT Astra Serif"/>
                <w:color w:val="000000"/>
              </w:rPr>
              <w:t xml:space="preserve">Начальник ОЖКО ФКУ БМТ и ВС </w:t>
            </w:r>
            <w:r w:rsidRPr="005E3730">
              <w:rPr>
                <w:rFonts w:ascii="PT Astra Serif" w:hAnsi="PT Astra Serif"/>
                <w:color w:val="000000"/>
              </w:rPr>
              <w:br/>
              <w:t>УФСИН России по Тульской области</w:t>
            </w:r>
          </w:p>
          <w:p w:rsidR="00164D93" w:rsidRPr="005E3730" w:rsidRDefault="00164D93" w:rsidP="00010355">
            <w:pPr>
              <w:spacing w:line="276" w:lineRule="auto"/>
              <w:rPr>
                <w:rFonts w:ascii="PT Astra Serif" w:hAnsi="PT Astra Serif"/>
              </w:rPr>
            </w:pPr>
            <w:r w:rsidRPr="005E3730">
              <w:rPr>
                <w:rFonts w:ascii="PT Astra Serif" w:hAnsi="PT Astra Serif"/>
                <w:color w:val="000000"/>
              </w:rPr>
              <w:t>майор внутренней службы                                                                                                                                                                      Е.А. Холопова</w:t>
            </w:r>
          </w:p>
          <w:p w:rsidR="00164D93" w:rsidRPr="005E3730" w:rsidRDefault="00857459" w:rsidP="007A30B1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2</w:t>
            </w:r>
            <w:r w:rsidR="007A30B1">
              <w:rPr>
                <w:rFonts w:ascii="PT Astra Serif" w:hAnsi="PT Astra Serif"/>
              </w:rPr>
              <w:t>9</w:t>
            </w:r>
            <w:r w:rsidR="00DB17BA">
              <w:rPr>
                <w:rFonts w:ascii="PT Astra Serif" w:hAnsi="PT Astra Serif"/>
              </w:rPr>
              <w:t>.06</w:t>
            </w:r>
            <w:r w:rsidR="00164D93" w:rsidRPr="005E3730">
              <w:rPr>
                <w:rFonts w:ascii="PT Astra Serif" w:hAnsi="PT Astra Serif"/>
              </w:rPr>
              <w:t>.202</w:t>
            </w:r>
            <w:r w:rsidR="00DB17BA">
              <w:rPr>
                <w:rFonts w:ascii="PT Astra Serif" w:hAnsi="PT Astra Serif"/>
              </w:rPr>
              <w:t>6</w:t>
            </w:r>
          </w:p>
        </w:tc>
        <w:tc>
          <w:tcPr>
            <w:tcW w:w="1157" w:type="dxa"/>
            <w:gridSpan w:val="5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164D93" w:rsidRPr="005E3730" w:rsidRDefault="00164D93" w:rsidP="00F02318">
            <w:pPr>
              <w:rPr>
                <w:rFonts w:ascii="PT Astra Serif" w:hAnsi="PT Astra Serif"/>
                <w:color w:val="000000"/>
              </w:rPr>
            </w:pPr>
            <w:r w:rsidRPr="005E3730">
              <w:rPr>
                <w:rFonts w:ascii="PT Astra Serif" w:hAnsi="PT Astra Serif"/>
                <w:color w:val="000000"/>
              </w:rPr>
              <w:t xml:space="preserve">  </w:t>
            </w:r>
          </w:p>
        </w:tc>
      </w:tr>
    </w:tbl>
    <w:p w:rsidR="00385EF9" w:rsidRDefault="00385EF9" w:rsidP="006769AC"/>
    <w:sectPr w:rsidR="00385EF9" w:rsidSect="00010355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00EB"/>
    <w:rsid w:val="00007939"/>
    <w:rsid w:val="00010355"/>
    <w:rsid w:val="00050F6C"/>
    <w:rsid w:val="0008391B"/>
    <w:rsid w:val="000A0EB0"/>
    <w:rsid w:val="000D7D4D"/>
    <w:rsid w:val="000E73F4"/>
    <w:rsid w:val="001177D7"/>
    <w:rsid w:val="001500EB"/>
    <w:rsid w:val="00164D93"/>
    <w:rsid w:val="00172FE5"/>
    <w:rsid w:val="001737EA"/>
    <w:rsid w:val="001C4A87"/>
    <w:rsid w:val="00247A35"/>
    <w:rsid w:val="002748AA"/>
    <w:rsid w:val="002B1E64"/>
    <w:rsid w:val="00357AAD"/>
    <w:rsid w:val="00366373"/>
    <w:rsid w:val="00385EF9"/>
    <w:rsid w:val="003A3A11"/>
    <w:rsid w:val="003B7428"/>
    <w:rsid w:val="003C0450"/>
    <w:rsid w:val="003D1FBE"/>
    <w:rsid w:val="00417CBA"/>
    <w:rsid w:val="004569B9"/>
    <w:rsid w:val="004628F3"/>
    <w:rsid w:val="00463956"/>
    <w:rsid w:val="00472727"/>
    <w:rsid w:val="004A47A5"/>
    <w:rsid w:val="004D3012"/>
    <w:rsid w:val="004E0954"/>
    <w:rsid w:val="004E0E86"/>
    <w:rsid w:val="00506EE8"/>
    <w:rsid w:val="005346DA"/>
    <w:rsid w:val="005A4673"/>
    <w:rsid w:val="005C27E3"/>
    <w:rsid w:val="005C46ED"/>
    <w:rsid w:val="005E3730"/>
    <w:rsid w:val="006551F7"/>
    <w:rsid w:val="0067642D"/>
    <w:rsid w:val="006769AC"/>
    <w:rsid w:val="00685494"/>
    <w:rsid w:val="006E15AC"/>
    <w:rsid w:val="00701A61"/>
    <w:rsid w:val="0071346E"/>
    <w:rsid w:val="00721D73"/>
    <w:rsid w:val="00725F9C"/>
    <w:rsid w:val="007371F1"/>
    <w:rsid w:val="00741DC3"/>
    <w:rsid w:val="00747373"/>
    <w:rsid w:val="00765149"/>
    <w:rsid w:val="007962BA"/>
    <w:rsid w:val="007968BC"/>
    <w:rsid w:val="007A2207"/>
    <w:rsid w:val="007A30B1"/>
    <w:rsid w:val="007B2B40"/>
    <w:rsid w:val="007B374C"/>
    <w:rsid w:val="007C4D53"/>
    <w:rsid w:val="007E26D1"/>
    <w:rsid w:val="0081537B"/>
    <w:rsid w:val="008327D2"/>
    <w:rsid w:val="00857459"/>
    <w:rsid w:val="008E673E"/>
    <w:rsid w:val="00951177"/>
    <w:rsid w:val="00952523"/>
    <w:rsid w:val="009536AA"/>
    <w:rsid w:val="00953751"/>
    <w:rsid w:val="00956FC6"/>
    <w:rsid w:val="009668A3"/>
    <w:rsid w:val="00970A3A"/>
    <w:rsid w:val="009A3F26"/>
    <w:rsid w:val="00A34513"/>
    <w:rsid w:val="00A35BFC"/>
    <w:rsid w:val="00A57C47"/>
    <w:rsid w:val="00A82E5E"/>
    <w:rsid w:val="00AD75B0"/>
    <w:rsid w:val="00AF25D8"/>
    <w:rsid w:val="00B61942"/>
    <w:rsid w:val="00B811BD"/>
    <w:rsid w:val="00B87500"/>
    <w:rsid w:val="00BB5322"/>
    <w:rsid w:val="00C01980"/>
    <w:rsid w:val="00C036F6"/>
    <w:rsid w:val="00C04048"/>
    <w:rsid w:val="00C75AE2"/>
    <w:rsid w:val="00C761FB"/>
    <w:rsid w:val="00CA1EFC"/>
    <w:rsid w:val="00CB1C74"/>
    <w:rsid w:val="00CC562A"/>
    <w:rsid w:val="00CE1C37"/>
    <w:rsid w:val="00D015E2"/>
    <w:rsid w:val="00D25B0A"/>
    <w:rsid w:val="00D467C7"/>
    <w:rsid w:val="00D95291"/>
    <w:rsid w:val="00DB17BA"/>
    <w:rsid w:val="00DF330C"/>
    <w:rsid w:val="00DF448A"/>
    <w:rsid w:val="00DF7486"/>
    <w:rsid w:val="00E04B4A"/>
    <w:rsid w:val="00E20F0E"/>
    <w:rsid w:val="00E21E6A"/>
    <w:rsid w:val="00E62110"/>
    <w:rsid w:val="00E8409D"/>
    <w:rsid w:val="00E8673C"/>
    <w:rsid w:val="00E9207B"/>
    <w:rsid w:val="00E932DE"/>
    <w:rsid w:val="00EC205A"/>
    <w:rsid w:val="00ED6F7B"/>
    <w:rsid w:val="00F02318"/>
    <w:rsid w:val="00F33E6C"/>
    <w:rsid w:val="00F53087"/>
    <w:rsid w:val="00F56A9E"/>
    <w:rsid w:val="00F8377D"/>
    <w:rsid w:val="00F8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E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00EB"/>
    <w:rPr>
      <w:color w:val="0000FF"/>
      <w:u w:val="single"/>
    </w:rPr>
  </w:style>
  <w:style w:type="paragraph" w:styleId="a4">
    <w:name w:val="No Spacing"/>
    <w:link w:val="a5"/>
    <w:uiPriority w:val="1"/>
    <w:qFormat/>
    <w:rsid w:val="001500E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500EB"/>
    <w:rPr>
      <w:rFonts w:eastAsia="Times New Roman" w:cs="Times New Roman"/>
      <w:szCs w:val="24"/>
      <w:lang w:eastAsia="ru-RU"/>
    </w:rPr>
  </w:style>
  <w:style w:type="paragraph" w:customStyle="1" w:styleId="4">
    <w:name w:val="Без интервала4"/>
    <w:qFormat/>
    <w:rsid w:val="00010355"/>
    <w:pPr>
      <w:suppressAutoHyphens/>
      <w:spacing w:after="0" w:line="240" w:lineRule="auto"/>
    </w:pPr>
    <w:rPr>
      <w:rFonts w:ascii="Calibri" w:eastAsia="Times New Roman" w:hAnsi="Calibri" w:cs="Calibri"/>
      <w:sz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177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7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UserFSIN</dc:creator>
  <cp:lastModifiedBy>UserFSIN</cp:lastModifiedBy>
  <cp:revision>20</cp:revision>
  <cp:lastPrinted>2026-06-29T06:02:00Z</cp:lastPrinted>
  <dcterms:created xsi:type="dcterms:W3CDTF">2024-06-05T08:20:00Z</dcterms:created>
  <dcterms:modified xsi:type="dcterms:W3CDTF">2026-06-29T06:03:00Z</dcterms:modified>
</cp:coreProperties>
</file>