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891" w:rsidRDefault="00977416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ОПИСАНИЕ ОБЪЕКТА ЗАКУПКИ (ТЕХНИЧЕСКОЕ ЗАДАНИЕ)</w:t>
      </w:r>
    </w:p>
    <w:p w:rsidR="00037891" w:rsidRDefault="00037891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37891" w:rsidRDefault="00977416">
      <w:pPr>
        <w:numPr>
          <w:ilvl w:val="0"/>
          <w:numId w:val="1"/>
        </w:numPr>
        <w:ind w:left="851" w:hanging="215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Описание услуг: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127"/>
        <w:gridCol w:w="2978"/>
        <w:gridCol w:w="1843"/>
        <w:gridCol w:w="1418"/>
        <w:gridCol w:w="1417"/>
      </w:tblGrid>
      <w:tr w:rsidR="00037891">
        <w:trPr>
          <w:trHeight w:val="758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№ п/п</w:t>
            </w:r>
          </w:p>
        </w:tc>
        <w:tc>
          <w:tcPr>
            <w:tcW w:w="2127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Описание места оказания услуг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Вид услуг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Площадь окон и витражей для мытья, м</w:t>
            </w:r>
            <w:r>
              <w:rPr>
                <w:rFonts w:ascii="Times New Roman" w:hAnsi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ind w:left="-106"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sz w:val="24"/>
                <w:szCs w:val="24"/>
              </w:rPr>
              <w:t>Стоимость за 1 м2, руб.</w:t>
            </w:r>
          </w:p>
        </w:tc>
        <w:tc>
          <w:tcPr>
            <w:tcW w:w="1417" w:type="dxa"/>
          </w:tcPr>
          <w:p w:rsidR="00037891" w:rsidRDefault="00977416">
            <w:pPr>
              <w:widowControl w:val="0"/>
              <w:ind w:left="-106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услуг, руб.</w:t>
            </w:r>
          </w:p>
        </w:tc>
      </w:tr>
      <w:tr w:rsidR="00037891">
        <w:trPr>
          <w:trHeight w:val="828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127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Корпус № 1, 2, оранжерея, по адресу г. Новосибирск, пр. </w:t>
            </w:r>
            <w:r>
              <w:rPr>
                <w:rFonts w:ascii="Times New Roman" w:hAnsi="Times New Roman"/>
                <w:sz w:val="24"/>
                <w:szCs w:val="24"/>
              </w:rPr>
              <w:t>Лаврентьева, 10</w:t>
            </w:r>
          </w:p>
          <w:p w:rsidR="00037891" w:rsidRDefault="0097741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( 3 этажа)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1 350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162 000,00</w:t>
            </w:r>
          </w:p>
        </w:tc>
      </w:tr>
      <w:tr w:rsidR="00037891">
        <w:trPr>
          <w:trHeight w:val="1256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127" w:type="dxa"/>
          </w:tcPr>
          <w:p w:rsidR="00037891" w:rsidRDefault="0003789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37891" w:rsidRDefault="0097741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 № 3, по адресу г. Новосибирск, пр. Лаврентьева, 10</w:t>
            </w:r>
          </w:p>
          <w:p w:rsidR="00037891" w:rsidRDefault="0097741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(5 </w:t>
            </w:r>
            <w:r>
              <w:rPr>
                <w:rFonts w:ascii="Times New Roman" w:hAnsi="Times New Roman"/>
                <w:sz w:val="24"/>
                <w:szCs w:val="24"/>
              </w:rPr>
              <w:t>этажей)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714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85 680,00</w:t>
            </w:r>
          </w:p>
        </w:tc>
      </w:tr>
      <w:tr w:rsidR="00037891">
        <w:trPr>
          <w:trHeight w:val="828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127" w:type="dxa"/>
          </w:tcPr>
          <w:p w:rsidR="00037891" w:rsidRDefault="0003789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37891" w:rsidRDefault="0097741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 № 4, по адресу г. Новосибирск, пр. Лаврентьева, 10/2</w:t>
            </w:r>
          </w:p>
          <w:p w:rsidR="00037891" w:rsidRDefault="0097741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этажа)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182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21 840,00</w:t>
            </w:r>
          </w:p>
        </w:tc>
      </w:tr>
      <w:tr w:rsidR="00037891">
        <w:trPr>
          <w:trHeight w:val="2006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127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 № 5, по адресу г. Новосибирск, пр. Лаврентьева, 10/2</w:t>
            </w:r>
          </w:p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( 4 этажа)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 xml:space="preserve">с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340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40 800,00</w:t>
            </w:r>
          </w:p>
        </w:tc>
      </w:tr>
      <w:tr w:rsidR="00037891">
        <w:trPr>
          <w:trHeight w:val="1553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127" w:type="dxa"/>
          </w:tcPr>
          <w:p w:rsidR="00037891" w:rsidRDefault="0003789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037891" w:rsidRDefault="0097741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 № 6, по адресу г. Новосибирск, пр. Лаврентьева, 10/2</w:t>
            </w:r>
          </w:p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( 1 этаж)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108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ind w:right="-10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12 960,00</w:t>
            </w:r>
          </w:p>
        </w:tc>
      </w:tr>
      <w:tr w:rsidR="00037891">
        <w:trPr>
          <w:trHeight w:val="1561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2127" w:type="dxa"/>
          </w:tcPr>
          <w:p w:rsidR="00037891" w:rsidRDefault="00037891">
            <w:pPr>
              <w:rPr>
                <w:rFonts w:asciiTheme="minorHAnsi" w:hAnsiTheme="minorHAnsi"/>
                <w:sz w:val="24"/>
              </w:rPr>
            </w:pPr>
          </w:p>
          <w:p w:rsidR="00037891" w:rsidRDefault="00977416">
            <w:pPr>
              <w:rPr>
                <w:sz w:val="24"/>
              </w:rPr>
            </w:pPr>
            <w:r>
              <w:rPr>
                <w:sz w:val="24"/>
              </w:rPr>
              <w:t xml:space="preserve">Корпус № 9, 10 </w:t>
            </w:r>
          </w:p>
          <w:p w:rsidR="00037891" w:rsidRDefault="00977416">
            <w:pPr>
              <w:widowControl w:val="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sz w:val="24"/>
              </w:rPr>
              <w:t>(Лаб. помещения)</w:t>
            </w:r>
            <w:r>
              <w:rPr>
                <w:rFonts w:asciiTheme="minorHAnsi" w:hAnsiTheme="minorHAnsi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г. Новосибирск, пр. Лаврентьева, 6/6 ( 2 этажа)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с применением </w:t>
            </w:r>
            <w:r>
              <w:rPr>
                <w:rFonts w:ascii="Times New Roman" w:hAnsi="Times New Roman"/>
                <w:sz w:val="23"/>
                <w:szCs w:val="23"/>
              </w:rPr>
              <w:t>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197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23 640,00</w:t>
            </w:r>
          </w:p>
        </w:tc>
      </w:tr>
      <w:tr w:rsidR="00037891">
        <w:trPr>
          <w:trHeight w:val="2116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7</w:t>
            </w:r>
          </w:p>
        </w:tc>
        <w:tc>
          <w:tcPr>
            <w:tcW w:w="2127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ЛЭВ по адресу г. Новосибирск, ул Цветной проезд, 3</w:t>
            </w:r>
          </w:p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( 2 этажа)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150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18 000,00</w:t>
            </w:r>
          </w:p>
        </w:tc>
      </w:tr>
      <w:tr w:rsidR="00037891">
        <w:trPr>
          <w:trHeight w:val="828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2127" w:type="dxa"/>
          </w:tcPr>
          <w:p w:rsidR="00037891" w:rsidRDefault="00037891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Гараж СГК, по адресу г. Новосибирск, пр. Лаврентьева, 10/2</w:t>
            </w:r>
          </w:p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 xml:space="preserve">H=4.24 </w:t>
            </w:r>
            <w:r>
              <w:rPr>
                <w:rFonts w:ascii="Times New Roman" w:hAnsi="Times New Roman"/>
                <w:sz w:val="23"/>
                <w:szCs w:val="23"/>
              </w:rPr>
              <w:t>м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7 200,00</w:t>
            </w:r>
          </w:p>
        </w:tc>
      </w:tr>
      <w:tr w:rsidR="00037891">
        <w:trPr>
          <w:trHeight w:val="828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2127" w:type="dxa"/>
          </w:tcPr>
          <w:p w:rsidR="00037891" w:rsidRDefault="00037891">
            <w:pPr>
              <w:widowControl w:val="0"/>
              <w:rPr>
                <w:rFonts w:ascii="Times New Roman" w:hAnsi="Times New Roman"/>
                <w:sz w:val="24"/>
              </w:rPr>
            </w:pPr>
          </w:p>
          <w:p w:rsidR="00037891" w:rsidRDefault="00977416">
            <w:pPr>
              <w:widowControl w:val="0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4"/>
              </w:rPr>
              <w:t xml:space="preserve">Лабораторный корпус СГК, по адресу г. Новосибирск, </w:t>
            </w:r>
            <w:r>
              <w:rPr>
                <w:rFonts w:ascii="Times New Roman" w:hAnsi="Times New Roman"/>
                <w:sz w:val="22"/>
                <w:szCs w:val="18"/>
              </w:rPr>
              <w:t>ул. Институтская, 6/2</w:t>
            </w:r>
          </w:p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2"/>
                <w:szCs w:val="18"/>
              </w:rPr>
              <w:t>( 2 этажа)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164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9 600,00</w:t>
            </w:r>
          </w:p>
        </w:tc>
      </w:tr>
      <w:tr w:rsidR="00037891">
        <w:trPr>
          <w:trHeight w:val="1601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2127" w:type="dxa"/>
            <w:vAlign w:val="center"/>
          </w:tcPr>
          <w:p w:rsidR="00037891" w:rsidRDefault="00977416">
            <w:pPr>
              <w:widowControl w:val="0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sz w:val="24"/>
              </w:rPr>
              <w:t>Разборочная № 1</w:t>
            </w:r>
            <w:r>
              <w:rPr>
                <w:rFonts w:asciiTheme="minorHAnsi" w:hAnsiTheme="minorHAnsi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по адресу г. Новосибирск, </w:t>
            </w:r>
            <w:r>
              <w:rPr>
                <w:sz w:val="22"/>
                <w:szCs w:val="18"/>
              </w:rPr>
              <w:t>ул. Институтская</w:t>
            </w:r>
            <w:r>
              <w:rPr>
                <w:rFonts w:ascii="Times New Roman" w:hAnsi="Times New Roman"/>
                <w:sz w:val="22"/>
                <w:szCs w:val="18"/>
              </w:rPr>
              <w:t>,</w:t>
            </w:r>
            <w:r>
              <w:rPr>
                <w:rFonts w:asciiTheme="minorHAnsi" w:hAnsiTheme="minorHAnsi"/>
                <w:sz w:val="22"/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t>6/1</w:t>
            </w:r>
          </w:p>
          <w:p w:rsidR="00037891" w:rsidRDefault="00977416">
            <w:pPr>
              <w:widowControl w:val="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18"/>
                <w:lang w:val="en-US"/>
              </w:rPr>
              <w:t xml:space="preserve">H= 5.25 </w:t>
            </w:r>
            <w:r>
              <w:rPr>
                <w:rFonts w:asciiTheme="minorHAnsi" w:hAnsiTheme="minorHAnsi"/>
                <w:sz w:val="22"/>
                <w:szCs w:val="18"/>
              </w:rPr>
              <w:t>м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117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14 040,00</w:t>
            </w:r>
          </w:p>
        </w:tc>
      </w:tr>
      <w:tr w:rsidR="00037891">
        <w:trPr>
          <w:trHeight w:val="1666"/>
          <w:jc w:val="center"/>
        </w:trPr>
        <w:tc>
          <w:tcPr>
            <w:tcW w:w="560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  <w:tc>
          <w:tcPr>
            <w:tcW w:w="2127" w:type="dxa"/>
            <w:vAlign w:val="center"/>
          </w:tcPr>
          <w:p w:rsidR="00037891" w:rsidRDefault="00977416">
            <w:pPr>
              <w:widowControl w:val="0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sz w:val="24"/>
              </w:rPr>
              <w:t xml:space="preserve">Разборочная № </w:t>
            </w:r>
            <w:r>
              <w:rPr>
                <w:rFonts w:asciiTheme="minorHAnsi" w:hAnsiTheme="minorHAnsi"/>
                <w:sz w:val="24"/>
              </w:rPr>
              <w:t xml:space="preserve">2, </w:t>
            </w:r>
            <w:r>
              <w:rPr>
                <w:rFonts w:ascii="Times New Roman" w:hAnsi="Times New Roman"/>
                <w:sz w:val="24"/>
              </w:rPr>
              <w:t xml:space="preserve">по адресу г. Новосибирск, </w:t>
            </w:r>
            <w:r>
              <w:rPr>
                <w:sz w:val="22"/>
                <w:szCs w:val="18"/>
              </w:rPr>
              <w:t>ул. Институтская</w:t>
            </w:r>
            <w:r>
              <w:rPr>
                <w:rFonts w:ascii="Times New Roman" w:hAnsi="Times New Roman"/>
                <w:sz w:val="22"/>
                <w:szCs w:val="18"/>
              </w:rPr>
              <w:t>,</w:t>
            </w:r>
            <w:r>
              <w:rPr>
                <w:rFonts w:asciiTheme="minorHAnsi" w:hAnsiTheme="minorHAnsi"/>
                <w:sz w:val="22"/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t>6/</w:t>
            </w:r>
            <w:r>
              <w:rPr>
                <w:rFonts w:asciiTheme="minorHAnsi" w:hAnsiTheme="minorHAnsi"/>
                <w:sz w:val="22"/>
                <w:szCs w:val="18"/>
              </w:rPr>
              <w:t>5</w:t>
            </w:r>
          </w:p>
          <w:p w:rsidR="00037891" w:rsidRDefault="00977416">
            <w:pPr>
              <w:widowControl w:val="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18"/>
                <w:lang w:val="en-US"/>
              </w:rPr>
              <w:t xml:space="preserve">H= 5.25 </w:t>
            </w:r>
            <w:r>
              <w:rPr>
                <w:rFonts w:asciiTheme="minorHAnsi" w:hAnsiTheme="minorHAnsi"/>
                <w:sz w:val="22"/>
                <w:szCs w:val="18"/>
              </w:rPr>
              <w:t>м</w:t>
            </w:r>
          </w:p>
        </w:tc>
        <w:tc>
          <w:tcPr>
            <w:tcW w:w="2978" w:type="dxa"/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</w:t>
            </w:r>
            <w:r>
              <w:rPr>
                <w:rFonts w:ascii="Times New Roman" w:hAnsi="Times New Roman"/>
                <w:sz w:val="24"/>
                <w:szCs w:val="24"/>
              </w:rPr>
              <w:t>шленных альпинистов</w:t>
            </w:r>
          </w:p>
        </w:tc>
        <w:tc>
          <w:tcPr>
            <w:tcW w:w="1843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  <w:tc>
          <w:tcPr>
            <w:tcW w:w="1418" w:type="dxa"/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</w:tcPr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1 320,00</w:t>
            </w:r>
          </w:p>
        </w:tc>
      </w:tr>
      <w:tr w:rsidR="00037891">
        <w:trPr>
          <w:trHeight w:val="828"/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37891" w:rsidRDefault="00037891">
            <w:pPr>
              <w:widowControl w:val="0"/>
              <w:rPr>
                <w:rFonts w:asciiTheme="minorHAnsi" w:hAnsiTheme="minorHAnsi"/>
                <w:sz w:val="24"/>
              </w:rPr>
            </w:pPr>
          </w:p>
          <w:p w:rsidR="00037891" w:rsidRDefault="00977416">
            <w:pPr>
              <w:widowControl w:val="0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sz w:val="24"/>
              </w:rPr>
              <w:t xml:space="preserve">Разборочная № </w:t>
            </w:r>
            <w:r>
              <w:rPr>
                <w:rFonts w:asciiTheme="minorHAnsi" w:hAnsiTheme="minorHAnsi"/>
                <w:sz w:val="24"/>
              </w:rPr>
              <w:t xml:space="preserve">3, </w:t>
            </w:r>
            <w:r>
              <w:rPr>
                <w:rFonts w:ascii="Times New Roman" w:hAnsi="Times New Roman"/>
                <w:sz w:val="24"/>
              </w:rPr>
              <w:t xml:space="preserve">по адресу г. Новосибирск, </w:t>
            </w:r>
            <w:r>
              <w:rPr>
                <w:sz w:val="22"/>
                <w:szCs w:val="18"/>
              </w:rPr>
              <w:t>ул. Институтск</w:t>
            </w:r>
            <w:r>
              <w:rPr>
                <w:sz w:val="22"/>
                <w:szCs w:val="18"/>
              </w:rPr>
              <w:t>ая</w:t>
            </w:r>
            <w:r>
              <w:rPr>
                <w:rFonts w:ascii="Times New Roman" w:hAnsi="Times New Roman"/>
                <w:sz w:val="22"/>
                <w:szCs w:val="18"/>
              </w:rPr>
              <w:t>,</w:t>
            </w:r>
            <w:r>
              <w:rPr>
                <w:rFonts w:asciiTheme="minorHAnsi" w:hAnsiTheme="minorHAnsi"/>
                <w:sz w:val="22"/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t>6/</w:t>
            </w:r>
            <w:r>
              <w:rPr>
                <w:rFonts w:asciiTheme="minorHAnsi" w:hAnsiTheme="minorHAnsi"/>
                <w:sz w:val="22"/>
                <w:szCs w:val="18"/>
              </w:rPr>
              <w:t>4</w:t>
            </w:r>
          </w:p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18"/>
                <w:lang w:val="en-US"/>
              </w:rPr>
              <w:t xml:space="preserve">H=5.44 </w:t>
            </w:r>
            <w:r>
              <w:rPr>
                <w:rFonts w:asciiTheme="minorHAnsi" w:hAnsiTheme="minorHAnsi"/>
                <w:sz w:val="22"/>
                <w:szCs w:val="18"/>
              </w:rPr>
              <w:t>м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2 520,00</w:t>
            </w:r>
          </w:p>
        </w:tc>
      </w:tr>
      <w:tr w:rsidR="00037891">
        <w:trPr>
          <w:trHeight w:val="828"/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37891" w:rsidRDefault="00037891">
            <w:pPr>
              <w:widowControl w:val="0"/>
              <w:rPr>
                <w:rFonts w:ascii="Times New Roman" w:hAnsi="Times New Roman"/>
                <w:sz w:val="24"/>
              </w:rPr>
            </w:pPr>
          </w:p>
          <w:p w:rsidR="00037891" w:rsidRDefault="0097741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ВЦ, </w:t>
            </w:r>
            <w:r>
              <w:rPr>
                <w:rFonts w:ascii="Times New Roman" w:hAnsi="Times New Roman"/>
                <w:sz w:val="24"/>
                <w:szCs w:val="24"/>
              </w:rPr>
              <w:t>г. Новосибирск, пр. Лаврентьева, 6</w:t>
            </w:r>
          </w:p>
          <w:p w:rsidR="00037891" w:rsidRDefault="0097741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( 4 этажа)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12 480,00</w:t>
            </w:r>
          </w:p>
        </w:tc>
      </w:tr>
      <w:tr w:rsidR="00037891">
        <w:trPr>
          <w:trHeight w:val="828"/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14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37891" w:rsidRDefault="00037891">
            <w:pPr>
              <w:widowControl w:val="0"/>
              <w:rPr>
                <w:rFonts w:asciiTheme="minorHAnsi" w:hAnsiTheme="minorHAnsi"/>
                <w:sz w:val="24"/>
              </w:rPr>
            </w:pPr>
          </w:p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sz w:val="24"/>
              </w:rPr>
              <w:t>SPF-виварий</w:t>
            </w:r>
            <w:r>
              <w:rPr>
                <w:rFonts w:asciiTheme="minorHAnsi" w:hAnsiTheme="minorHAnsi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г. </w:t>
            </w:r>
            <w:r>
              <w:rPr>
                <w:rFonts w:ascii="Times New Roman" w:hAnsi="Times New Roman"/>
                <w:sz w:val="23"/>
                <w:szCs w:val="23"/>
              </w:rPr>
              <w:t>Новосибирск, пр. Лаврентьева, 10/2</w:t>
            </w:r>
          </w:p>
          <w:p w:rsidR="00037891" w:rsidRDefault="00977416">
            <w:pPr>
              <w:widowControl w:val="0"/>
              <w:rPr>
                <w:rFonts w:asciiTheme="minorHAnsi" w:hAnsiTheme="minorHAnsi"/>
                <w:sz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( 3 этажа)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мытью окон 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  <w:u w:val="single"/>
              </w:rPr>
              <w:t>с внешней стороны</w:t>
            </w:r>
            <w:r>
              <w:rPr>
                <w:rFonts w:ascii="Times New Roman" w:hAnsi="Times New Roman"/>
                <w:spacing w:val="8"/>
                <w:kern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высоте </w:t>
            </w:r>
            <w:r>
              <w:rPr>
                <w:rFonts w:ascii="Times New Roman" w:hAnsi="Times New Roman"/>
                <w:sz w:val="23"/>
                <w:szCs w:val="23"/>
              </w:rPr>
              <w:t>с применением специальных моющих средств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промышленных альпинистов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234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28 080,00</w:t>
            </w:r>
          </w:p>
        </w:tc>
      </w:tr>
      <w:tr w:rsidR="00037891">
        <w:trPr>
          <w:trHeight w:val="828"/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37891" w:rsidRDefault="00037891">
            <w:pPr>
              <w:widowControl w:val="0"/>
              <w:rPr>
                <w:rFonts w:ascii="Times New Roman" w:hAnsi="Times New Roman"/>
                <w:sz w:val="24"/>
              </w:rPr>
            </w:pPr>
          </w:p>
          <w:p w:rsidR="00037891" w:rsidRDefault="0097741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Откосы и отливы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037891" w:rsidRDefault="00037891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632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7891" w:rsidRDefault="00037891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75 840,00</w:t>
            </w:r>
          </w:p>
        </w:tc>
      </w:tr>
      <w:tr w:rsidR="00037891">
        <w:trPr>
          <w:trHeight w:val="497"/>
          <w:jc w:val="center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</w:t>
            </w:r>
            <w:r>
              <w:rPr>
                <w:sz w:val="23"/>
                <w:szCs w:val="23"/>
              </w:rPr>
              <w:t>площадь для оказания услуг, м</w:t>
            </w:r>
            <w:r>
              <w:rPr>
                <w:sz w:val="23"/>
                <w:szCs w:val="23"/>
                <w:vertAlign w:val="superscript"/>
              </w:rPr>
              <w:t>2</w:t>
            </w:r>
            <w:r>
              <w:rPr>
                <w:sz w:val="23"/>
                <w:szCs w:val="23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4 300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91" w:rsidRDefault="00037891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516 000,00</w:t>
            </w:r>
          </w:p>
        </w:tc>
      </w:tr>
    </w:tbl>
    <w:p w:rsidR="00037891" w:rsidRDefault="00037891">
      <w:pPr>
        <w:pStyle w:val="a7"/>
        <w:widowControl w:val="0"/>
        <w:spacing w:line="240" w:lineRule="auto"/>
        <w:ind w:left="0" w:firstLine="0"/>
        <w:rPr>
          <w:b/>
          <w:sz w:val="23"/>
          <w:szCs w:val="23"/>
        </w:rPr>
      </w:pPr>
    </w:p>
    <w:p w:rsidR="00037891" w:rsidRDefault="00977416">
      <w:pPr>
        <w:widowControl w:val="0"/>
        <w:ind w:firstLine="709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2. Требования к оказанию услуг, являющихся предметом контракта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Услуги должны быть оказаны Исполнителем в полном объеме и в полном соответствии с настоящим Техническим заданием. Оборудование и расходные </w:t>
      </w:r>
      <w:r>
        <w:rPr>
          <w:rFonts w:ascii="Times New Roman" w:hAnsi="Times New Roman"/>
          <w:sz w:val="23"/>
          <w:szCs w:val="23"/>
        </w:rPr>
        <w:t>материалы, необходимые для оказания услуг должны соответствовать требованиям действующего законодательства Российской Федерации, системе стандартизации Российской Федерации (если в отношении материала, оборудования принят соответствующий документ), санитар</w:t>
      </w:r>
      <w:r>
        <w:rPr>
          <w:rFonts w:ascii="Times New Roman" w:hAnsi="Times New Roman"/>
          <w:sz w:val="23"/>
          <w:szCs w:val="23"/>
        </w:rPr>
        <w:t>но-эпидемиологическим требованиям.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При оказании услуг Исполнитель обязан обеспечить соблюдение требований, норм и правил, предусмотренных действующим законодательством Российской Федерации, регулирующим порядок оказания услуг, являющихся предметом </w:t>
      </w:r>
      <w:r>
        <w:rPr>
          <w:rFonts w:ascii="Times New Roman" w:hAnsi="Times New Roman"/>
          <w:sz w:val="23"/>
          <w:szCs w:val="23"/>
        </w:rPr>
        <w:t>контракта, а также выполнение требований следующих документов:</w:t>
      </w:r>
    </w:p>
    <w:p w:rsidR="00037891" w:rsidRDefault="00977416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23"/>
          <w:szCs w:val="23"/>
        </w:rPr>
      </w:pPr>
      <w:r>
        <w:rPr>
          <w:sz w:val="23"/>
          <w:szCs w:val="23"/>
        </w:rPr>
        <w:t>Федеральный закон от 30.03.1999 № 52-ФЗ «О санитарно-эпидемиологическом благополучии населения»;</w:t>
      </w:r>
    </w:p>
    <w:p w:rsidR="00037891" w:rsidRDefault="00977416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23"/>
          <w:szCs w:val="23"/>
        </w:rPr>
      </w:pPr>
      <w:r>
        <w:rPr>
          <w:sz w:val="23"/>
          <w:szCs w:val="23"/>
        </w:rPr>
        <w:t>Федеральный закон от 10.01.2002 № 7-ФЗ «Об охране окружающей среды»;</w:t>
      </w:r>
    </w:p>
    <w:p w:rsidR="00037891" w:rsidRDefault="00977416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23"/>
          <w:szCs w:val="23"/>
        </w:rPr>
      </w:pPr>
      <w:r>
        <w:rPr>
          <w:sz w:val="23"/>
          <w:szCs w:val="23"/>
        </w:rPr>
        <w:t>Федеральный закон от 27.12.</w:t>
      </w:r>
      <w:r>
        <w:rPr>
          <w:sz w:val="23"/>
          <w:szCs w:val="23"/>
        </w:rPr>
        <w:t>2002 № 184-ФЗ «О техническом регулировании»;</w:t>
      </w:r>
    </w:p>
    <w:p w:rsidR="00037891" w:rsidRDefault="00977416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23"/>
          <w:szCs w:val="23"/>
        </w:rPr>
      </w:pPr>
      <w:r>
        <w:rPr>
          <w:sz w:val="23"/>
          <w:szCs w:val="23"/>
        </w:rPr>
        <w:t>Федеральный закон от 30.12.2009 № 384-ФЗ «Технический регламент о безопасности зданий и сооружений»;</w:t>
      </w:r>
    </w:p>
    <w:p w:rsidR="00037891" w:rsidRDefault="00977416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23"/>
          <w:szCs w:val="23"/>
        </w:rPr>
      </w:pPr>
      <w:r>
        <w:rPr>
          <w:sz w:val="23"/>
          <w:szCs w:val="23"/>
        </w:rPr>
        <w:t>«ГОСТ Р 51870-2014. Национальный стандарт Российской Федерации. «Услуги профессиональной уборки – клининговые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услуги. Общие технические условия»;</w:t>
      </w:r>
    </w:p>
    <w:p w:rsidR="00037891" w:rsidRDefault="00977416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23"/>
          <w:szCs w:val="23"/>
        </w:rPr>
      </w:pPr>
      <w:r>
        <w:rPr>
          <w:sz w:val="23"/>
          <w:szCs w:val="23"/>
        </w:rPr>
        <w:t>иные действующие нормативно-правовые акты, регулирующие оказание услуг, являющихся предметом контракта.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При оказании услуг Исполнитель должен выполнять следующие обязательные требования:</w:t>
      </w:r>
    </w:p>
    <w:p w:rsidR="00037891" w:rsidRDefault="00977416">
      <w:pPr>
        <w:ind w:firstLine="567"/>
        <w:jc w:val="both"/>
        <w:rPr>
          <w:rFonts w:ascii="Proxima Nova ExCn Rg" w:hAnsi="Proxima Nova ExCn Rg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Персонал, оказывающий услуги, дол</w:t>
      </w:r>
      <w:r>
        <w:rPr>
          <w:rFonts w:ascii="Times New Roman" w:hAnsi="Times New Roman"/>
          <w:sz w:val="24"/>
          <w:szCs w:val="24"/>
        </w:rPr>
        <w:t xml:space="preserve">жен иметь форменную специальную одежду, обувь, средства индивидуальной защиты. Обеспечение работников специальной одеждой, инвентарем, моющими и дезинфицирующими средствами, оборудованием и материалами для оказания необходимого объема услуг возлагается на </w:t>
      </w:r>
      <w:r>
        <w:rPr>
          <w:rFonts w:ascii="Times New Roman" w:hAnsi="Times New Roman"/>
          <w:sz w:val="24"/>
          <w:szCs w:val="24"/>
        </w:rPr>
        <w:t xml:space="preserve">Исполнителя и </w:t>
      </w:r>
      <w:r>
        <w:rPr>
          <w:rFonts w:ascii="Times New Roman" w:hAnsi="Times New Roman"/>
          <w:bCs/>
          <w:sz w:val="24"/>
          <w:szCs w:val="24"/>
        </w:rPr>
        <w:t>входит</w:t>
      </w:r>
      <w:r>
        <w:rPr>
          <w:rFonts w:ascii="Times New Roman" w:hAnsi="Times New Roman"/>
          <w:sz w:val="24"/>
          <w:szCs w:val="24"/>
        </w:rPr>
        <w:t xml:space="preserve"> в стоимость услуг.</w:t>
      </w:r>
    </w:p>
    <w:p w:rsidR="00037891" w:rsidRDefault="00977416">
      <w:pPr>
        <w:rPr>
          <w:rFonts w:ascii="Proxima Nova ExCn Rg" w:hAnsi="Proxima Nova ExCn Rg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Исполнитель оказывает услуги с применением собственного профессионального уборочного оборудования, инвентаря, расходных материалов. Все материалы и комплектующие, используемые при оказании услуг, должны иметь соответ</w:t>
      </w:r>
      <w:r>
        <w:rPr>
          <w:rFonts w:ascii="Times New Roman" w:hAnsi="Times New Roman"/>
          <w:sz w:val="24"/>
          <w:szCs w:val="24"/>
        </w:rPr>
        <w:t>ствующие сертификаты качества, соответствия и т.п.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Оказание услуг должно осуществляться без повреждений конструкций и наружной отделки здания, инженерных коммуникаций, ограждающих конструкций, зеленых насаждений и прочего имущества Заказчика. Исполнитель н</w:t>
      </w:r>
      <w:r>
        <w:rPr>
          <w:rFonts w:ascii="Times New Roman" w:hAnsi="Times New Roman"/>
          <w:sz w:val="23"/>
          <w:szCs w:val="23"/>
        </w:rPr>
        <w:t>есет материальную ответственность за ущерб, причиненный Заказчику, его сотрудникам, физическим лицам, движимому и недвижимому имуществу, а также окружающей среде, при условии доказанности вины Исполнителя.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Исполнитель не должен создавать препятствий, не св</w:t>
      </w:r>
      <w:r>
        <w:rPr>
          <w:rFonts w:ascii="Times New Roman" w:hAnsi="Times New Roman"/>
          <w:sz w:val="23"/>
          <w:szCs w:val="23"/>
        </w:rPr>
        <w:t>язанных с оказанием услуг, влекущих ограничение доступа персонала Заказчика и лиц, посещающих Заказчика, к той или иной территории Заказчика, а также влекущих нарушение режима работы Заказчика.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Химические средства (очищающие, моющие), используемые при оказ</w:t>
      </w:r>
      <w:r>
        <w:rPr>
          <w:rFonts w:ascii="Times New Roman" w:hAnsi="Times New Roman"/>
          <w:sz w:val="23"/>
          <w:szCs w:val="23"/>
        </w:rPr>
        <w:t xml:space="preserve">ании услуг, должны </w:t>
      </w:r>
      <w:r>
        <w:rPr>
          <w:rFonts w:ascii="Times New Roman" w:hAnsi="Times New Roman"/>
          <w:sz w:val="23"/>
          <w:szCs w:val="23"/>
        </w:rPr>
        <w:lastRenderedPageBreak/>
        <w:t>соответствовать требованиям нормативной и/или технической документации. По требованию Заказчика Исполнитель предоставляет документы, подтверждающие соответствие химических средств требованиям законодательства Российской Федерации.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После </w:t>
      </w:r>
      <w:r>
        <w:rPr>
          <w:rFonts w:ascii="Times New Roman" w:hAnsi="Times New Roman"/>
          <w:sz w:val="23"/>
          <w:szCs w:val="23"/>
        </w:rPr>
        <w:t>мытья окон и витражей стекла с внешней стороны должны быть чистыми, без подтеков, разводов и пятен от загрязнений и высохших растворов очищающих средств, без атмосферных, биологических и иных технических загрязнений, без скоплений пыли и ворса от протирочн</w:t>
      </w:r>
      <w:r>
        <w:rPr>
          <w:rFonts w:ascii="Times New Roman" w:hAnsi="Times New Roman"/>
          <w:sz w:val="23"/>
          <w:szCs w:val="23"/>
        </w:rPr>
        <w:t>ых материалов.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 окончании оказания услуг Исполнитель очищает место оказания услуг от образовавшегося мусора, мыльной пены.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3. Требования безопасности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При оказании услуг Исполнителем должны быть обеспечены безопасность жизни, здоровья потребителей услуг (</w:t>
      </w:r>
      <w:r>
        <w:rPr>
          <w:rFonts w:ascii="Times New Roman" w:hAnsi="Times New Roman"/>
          <w:sz w:val="23"/>
          <w:szCs w:val="23"/>
        </w:rPr>
        <w:t>сотрудников Заказчика), сохранность имущества Заказчика.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При оказании услуг Исполнитель несет ответственность за соблюдение условий и охраны труда лиц (работников) Исполнителя.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Во время оказания услуг Исполнитель обеспечивает выполнение необходимых меропри</w:t>
      </w:r>
      <w:r>
        <w:rPr>
          <w:rFonts w:ascii="Times New Roman" w:hAnsi="Times New Roman"/>
          <w:sz w:val="23"/>
          <w:szCs w:val="23"/>
        </w:rPr>
        <w:t>ятий по охране труда, экологической и пожарной безопасности, правил техники безопасности на Объектах.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Исполнитель должен быть обеспечен необходимым комплектом снаряжения для работы на высоте и действующими документами разрешающие работать на высоте.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Исполнитель оформляет наряд-допуск на производство работ, предус</w:t>
      </w:r>
      <w:r>
        <w:rPr>
          <w:rFonts w:ascii="Times New Roman" w:hAnsi="Times New Roman"/>
          <w:sz w:val="23"/>
          <w:szCs w:val="23"/>
        </w:rPr>
        <w:t>мотренный п. 7 Правил по охране труда при работе на высоте, утвержденных Приказом Министерства труда и социальной защиты Российской Федерации от 16.11.2020 г. № 782н, а также применяет специальные средства и (или) технику.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До начала оказания услуг Исполнит</w:t>
      </w:r>
      <w:r>
        <w:rPr>
          <w:rFonts w:ascii="Times New Roman" w:hAnsi="Times New Roman"/>
          <w:sz w:val="23"/>
          <w:szCs w:val="23"/>
        </w:rPr>
        <w:t>ель предоставляет Заказчику документ(ы) о назначении лиц, ответственных за безопасную организацию работ на территории Заказчика (обеспечение охраны труда, выдача нарядов-допусков, наличие удостоверений о допуске работ на высоте и т.д.), в соответствии с тр</w:t>
      </w:r>
      <w:r>
        <w:rPr>
          <w:rFonts w:ascii="Times New Roman" w:hAnsi="Times New Roman"/>
          <w:sz w:val="23"/>
          <w:szCs w:val="23"/>
        </w:rPr>
        <w:t>ебованиями норм и правил по охране труда.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В случае нарушения Исполнителем требований настоящего раздела Заказчик оставляет за собой право приостановить работу Исполнителя до полного устранения нарушений; 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Исполнитель обязан в течение суток информировать За</w:t>
      </w:r>
      <w:r>
        <w:rPr>
          <w:rFonts w:ascii="Times New Roman" w:hAnsi="Times New Roman"/>
          <w:sz w:val="23"/>
          <w:szCs w:val="23"/>
        </w:rPr>
        <w:t>казчика обо всех происшествиях, в том числе авариях и угрозах аварий, несчастных случаях.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Исполнитель обязан соблюдать требования Положения о взаимодействии по вопросам обеспечения безопасности и предупреждения случаев повреждения здоровья работников при </w:t>
      </w:r>
      <w:r>
        <w:rPr>
          <w:rFonts w:ascii="Times New Roman" w:hAnsi="Times New Roman"/>
          <w:sz w:val="23"/>
          <w:szCs w:val="23"/>
        </w:rPr>
        <w:t>выполнении работ (оказании услуг).</w:t>
      </w:r>
    </w:p>
    <w:p w:rsidR="00037891" w:rsidRDefault="00037891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4. Порядок оказания услуг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Стороны обязуются выделить для постоянной связи и согласования друг с другом различных вопросов, связанных с исполнением контракта, ответственных представителей, о назначении которых уведомить д</w:t>
      </w:r>
      <w:r>
        <w:rPr>
          <w:rFonts w:ascii="Times New Roman" w:hAnsi="Times New Roman"/>
          <w:sz w:val="23"/>
          <w:szCs w:val="23"/>
        </w:rPr>
        <w:t>руг друга не позднее 1 (одного) рабочего дня с даты заключения контракта.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течение 3 (трех) рабочих дней с даты заключения контракта Исполнитель предоставляет Заказчику список лиц (работников) с указанием фамилии, имени, отчества (при наличии) и паспортны</w:t>
      </w:r>
      <w:r>
        <w:rPr>
          <w:rFonts w:ascii="Times New Roman" w:hAnsi="Times New Roman"/>
          <w:sz w:val="23"/>
          <w:szCs w:val="23"/>
        </w:rPr>
        <w:t>х данных для оформления допуска на Объекты для оказания услуг по контракту. При изменении состава лиц (работников) Исполнитель должен в течение 2-х (двух) рабочих дней с момента таких изменений предоставить Заказчику новый список. Лица, не включенные в спи</w:t>
      </w:r>
      <w:r>
        <w:rPr>
          <w:rFonts w:ascii="Times New Roman" w:hAnsi="Times New Roman"/>
          <w:sz w:val="23"/>
          <w:szCs w:val="23"/>
        </w:rPr>
        <w:t>сок, на которых не оформлен допуск, на Объекты не допускаются.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Заказчик обеспечивает доступ Исполнителя на Объекты, указанные в п. 1.2. контракта.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 оказания услуг в рабочее время Заказчика, Исполнитель оказывает услуги без прерывания рабочего проце</w:t>
      </w:r>
      <w:r>
        <w:rPr>
          <w:rFonts w:ascii="Times New Roman" w:hAnsi="Times New Roman"/>
          <w:sz w:val="23"/>
          <w:szCs w:val="23"/>
        </w:rPr>
        <w:t>сса Заказчика. Время оказания услуг Исполнитель согласовывает с Заказчиком.</w:t>
      </w:r>
    </w:p>
    <w:p w:rsidR="00037891" w:rsidRDefault="00977416">
      <w:pPr>
        <w:widowControl w:val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Срок исполнения услуг по клинингу (мытьё окон и витражей) 45 календарных дней с даты подписания Договора.</w:t>
      </w:r>
      <w:bookmarkStart w:id="0" w:name="_GoBack"/>
      <w:bookmarkEnd w:id="0"/>
    </w:p>
    <w:p w:rsidR="00037891" w:rsidRDefault="00037891">
      <w:pPr>
        <w:widowControl w:val="0"/>
        <w:ind w:firstLine="709"/>
        <w:rPr>
          <w:rFonts w:ascii="Times New Roman" w:hAnsi="Times New Roman"/>
          <w:sz w:val="23"/>
          <w:szCs w:val="23"/>
        </w:rPr>
      </w:pPr>
    </w:p>
    <w:p w:rsidR="00037891" w:rsidRDefault="00977416">
      <w:pPr>
        <w:widowControl w:val="0"/>
        <w:ind w:left="567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5. Спецификация</w:t>
      </w:r>
    </w:p>
    <w:tbl>
      <w:tblPr>
        <w:tblW w:w="10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376"/>
        <w:gridCol w:w="2328"/>
        <w:gridCol w:w="2552"/>
      </w:tblGrid>
      <w:tr w:rsidR="00037891">
        <w:trPr>
          <w:trHeight w:val="239"/>
          <w:jc w:val="center"/>
        </w:trPr>
        <w:tc>
          <w:tcPr>
            <w:tcW w:w="988" w:type="dxa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№ п/п</w:t>
            </w:r>
          </w:p>
        </w:tc>
        <w:tc>
          <w:tcPr>
            <w:tcW w:w="4376" w:type="dxa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Наименование услуг</w:t>
            </w:r>
          </w:p>
        </w:tc>
        <w:tc>
          <w:tcPr>
            <w:tcW w:w="2328" w:type="dxa"/>
          </w:tcPr>
          <w:p w:rsidR="00037891" w:rsidRDefault="00977416">
            <w:pPr>
              <w:widowControl w:val="0"/>
              <w:ind w:right="-114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Объём услуг, м</w:t>
            </w:r>
            <w:r>
              <w:rPr>
                <w:rFonts w:ascii="Times New Roman" w:hAnsi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2552" w:type="dxa"/>
          </w:tcPr>
          <w:p w:rsidR="00037891" w:rsidRDefault="00977416">
            <w:pPr>
              <w:widowControl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Цена за единицу, руб.</w:t>
            </w:r>
          </w:p>
        </w:tc>
      </w:tr>
      <w:tr w:rsidR="00037891">
        <w:trPr>
          <w:trHeight w:val="70"/>
          <w:jc w:val="center"/>
        </w:trPr>
        <w:tc>
          <w:tcPr>
            <w:tcW w:w="988" w:type="dxa"/>
            <w:vAlign w:val="center"/>
          </w:tcPr>
          <w:p w:rsidR="00037891" w:rsidRDefault="00977416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4376" w:type="dxa"/>
            <w:vAlign w:val="center"/>
          </w:tcPr>
          <w:p w:rsidR="00037891" w:rsidRDefault="00977416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Услуги по мытью </w:t>
            </w:r>
            <w:r>
              <w:rPr>
                <w:rFonts w:ascii="Times New Roman" w:hAnsi="Times New Roman"/>
                <w:sz w:val="23"/>
                <w:szCs w:val="23"/>
              </w:rPr>
              <w:t>окон и витражей</w:t>
            </w:r>
          </w:p>
        </w:tc>
        <w:tc>
          <w:tcPr>
            <w:tcW w:w="2328" w:type="dxa"/>
            <w:vAlign w:val="center"/>
          </w:tcPr>
          <w:p w:rsidR="00037891" w:rsidRDefault="00977416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4 300</w:t>
            </w:r>
          </w:p>
        </w:tc>
        <w:tc>
          <w:tcPr>
            <w:tcW w:w="2552" w:type="dxa"/>
            <w:vAlign w:val="center"/>
          </w:tcPr>
          <w:p w:rsidR="00037891" w:rsidRDefault="00977416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</w:tr>
    </w:tbl>
    <w:p w:rsidR="00037891" w:rsidRDefault="00037891">
      <w:pPr>
        <w:widowControl w:val="0"/>
        <w:rPr>
          <w:rFonts w:ascii="Times New Roman" w:hAnsi="Times New Roman"/>
          <w:sz w:val="23"/>
          <w:szCs w:val="23"/>
        </w:rPr>
      </w:pPr>
    </w:p>
    <w:p w:rsidR="00037891" w:rsidRDefault="00037891">
      <w:pPr>
        <w:rPr>
          <w:rFonts w:ascii="Times New Roman" w:hAnsi="Times New Roman"/>
          <w:sz w:val="23"/>
          <w:szCs w:val="23"/>
        </w:rPr>
      </w:pPr>
    </w:p>
    <w:sectPr w:rsidR="0003789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891" w:rsidRDefault="00977416">
      <w:r>
        <w:separator/>
      </w:r>
    </w:p>
  </w:endnote>
  <w:endnote w:type="continuationSeparator" w:id="0">
    <w:p w:rsidR="00037891" w:rsidRDefault="0097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Proxima Nova ExCn Rg">
    <w:altName w:val="Times New Roman"/>
    <w:charset w:val="00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891" w:rsidRDefault="00977416">
      <w:r>
        <w:separator/>
      </w:r>
    </w:p>
  </w:footnote>
  <w:footnote w:type="continuationSeparator" w:id="0">
    <w:p w:rsidR="00037891" w:rsidRDefault="00977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28D0"/>
    <w:multiLevelType w:val="multilevel"/>
    <w:tmpl w:val="064828D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D70DE"/>
    <w:multiLevelType w:val="multilevel"/>
    <w:tmpl w:val="4E6D70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591"/>
    <w:rsid w:val="00000077"/>
    <w:rsid w:val="00002858"/>
    <w:rsid w:val="00037891"/>
    <w:rsid w:val="0009764F"/>
    <w:rsid w:val="001946EA"/>
    <w:rsid w:val="0020313B"/>
    <w:rsid w:val="00235A1A"/>
    <w:rsid w:val="00240F7A"/>
    <w:rsid w:val="00261C73"/>
    <w:rsid w:val="00297FD1"/>
    <w:rsid w:val="002E5A5D"/>
    <w:rsid w:val="00322CF8"/>
    <w:rsid w:val="003C25DD"/>
    <w:rsid w:val="00446E95"/>
    <w:rsid w:val="0045171A"/>
    <w:rsid w:val="00465740"/>
    <w:rsid w:val="00467B31"/>
    <w:rsid w:val="0049088F"/>
    <w:rsid w:val="0051065B"/>
    <w:rsid w:val="005908C1"/>
    <w:rsid w:val="005B3361"/>
    <w:rsid w:val="005D6356"/>
    <w:rsid w:val="005E54E8"/>
    <w:rsid w:val="00626691"/>
    <w:rsid w:val="006315EE"/>
    <w:rsid w:val="006C435F"/>
    <w:rsid w:val="006E4897"/>
    <w:rsid w:val="0079622A"/>
    <w:rsid w:val="007A07D9"/>
    <w:rsid w:val="007B6591"/>
    <w:rsid w:val="007E55EB"/>
    <w:rsid w:val="008223B8"/>
    <w:rsid w:val="00857176"/>
    <w:rsid w:val="00887D77"/>
    <w:rsid w:val="008D33C7"/>
    <w:rsid w:val="00905394"/>
    <w:rsid w:val="0094710B"/>
    <w:rsid w:val="00977416"/>
    <w:rsid w:val="009B761E"/>
    <w:rsid w:val="00A462CE"/>
    <w:rsid w:val="00A62593"/>
    <w:rsid w:val="00AE7B2F"/>
    <w:rsid w:val="00B477E8"/>
    <w:rsid w:val="00B85D28"/>
    <w:rsid w:val="00BB3011"/>
    <w:rsid w:val="00C578A3"/>
    <w:rsid w:val="00C82D45"/>
    <w:rsid w:val="00C8667B"/>
    <w:rsid w:val="00CC0FE4"/>
    <w:rsid w:val="00CF43EF"/>
    <w:rsid w:val="00D05F12"/>
    <w:rsid w:val="00D4650D"/>
    <w:rsid w:val="00D861DD"/>
    <w:rsid w:val="00D96711"/>
    <w:rsid w:val="00DB2903"/>
    <w:rsid w:val="00DF6D8F"/>
    <w:rsid w:val="00E46B5B"/>
    <w:rsid w:val="00E60D32"/>
    <w:rsid w:val="00EC2D89"/>
    <w:rsid w:val="00EC321D"/>
    <w:rsid w:val="00EE1B5A"/>
    <w:rsid w:val="00F23FBF"/>
    <w:rsid w:val="00F736D9"/>
    <w:rsid w:val="74E4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3E1F"/>
  <w15:docId w15:val="{A0A18FE5-9A88-4AC0-A6AF-A57E04DD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Pr>
      <w:rFonts w:ascii="Courier New" w:hAnsi="Courier New"/>
    </w:rPr>
  </w:style>
  <w:style w:type="paragraph" w:styleId="a5">
    <w:name w:val="Normal (Web)"/>
    <w:basedOn w:val="a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a6">
    <w:name w:val="Table Grid"/>
    <w:basedOn w:val="a1"/>
    <w:uiPriority w:val="5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Текст Знак"/>
    <w:basedOn w:val="a0"/>
    <w:link w:val="a3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88" w:lineRule="auto"/>
      <w:ind w:left="720" w:firstLine="567"/>
      <w:contextualSpacing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Times New Roman" w:hAnsi="Calibri" w:cs="Calibri"/>
      <w:sz w:val="22"/>
      <w:szCs w:val="22"/>
    </w:rPr>
  </w:style>
  <w:style w:type="paragraph" w:customStyle="1" w:styleId="ConsPlusNonformat">
    <w:name w:val="ConsPlusNonforma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ourier New" w:eastAsia="Times New Roman" w:hAnsi="Courier New" w:cs="Courier New"/>
      <w:szCs w:val="22"/>
    </w:rPr>
  </w:style>
  <w:style w:type="character" w:customStyle="1" w:styleId="ConsPlusNormal0">
    <w:name w:val="ConsPlusNormal Знак"/>
    <w:link w:val="ConsPlusNormal"/>
    <w:qFormat/>
    <w:locked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Якимченко Елена Викторовна</dc:creator>
  <cp:lastModifiedBy>Ярошик Татьяна Викторовна</cp:lastModifiedBy>
  <cp:revision>8</cp:revision>
  <dcterms:created xsi:type="dcterms:W3CDTF">2026-06-17T08:48:00Z</dcterms:created>
  <dcterms:modified xsi:type="dcterms:W3CDTF">2026-06-23T03:40:00Z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eyJoZGlkIjoiMGJiOGJlMzI0ODAzMzE4NDY1ZTgxMGFmY2IzNzZiNTcifQ==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189D082CE7DD456494B5D1E99111E775_13</vt:lpwstr>
  </property>
</Properties>
</file>