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DB445" w14:textId="77777777" w:rsidR="00F03B6A" w:rsidRPr="00A67266" w:rsidRDefault="00F03B6A" w:rsidP="00F03B6A">
      <w:pPr>
        <w:widowControl w:val="0"/>
        <w:autoSpaceDE w:val="0"/>
        <w:autoSpaceDN w:val="0"/>
        <w:rPr>
          <w:rFonts w:ascii="Times New Roman" w:eastAsia="Trebuchet MS" w:hAnsi="Times New Roman" w:cs="Times New Roman"/>
          <w:b/>
          <w:bCs/>
          <w:sz w:val="24"/>
          <w:szCs w:val="24"/>
        </w:rPr>
      </w:pPr>
      <w:r w:rsidRPr="00A67266">
        <w:rPr>
          <w:rFonts w:ascii="Times New Roman" w:eastAsia="Trebuchet MS" w:hAnsi="Times New Roman" w:cs="Times New Roman"/>
          <w:b/>
          <w:bCs/>
          <w:sz w:val="24"/>
          <w:szCs w:val="24"/>
        </w:rPr>
        <w:t>ТЕХНИЧЕСКОЕ ЗАДАНИЕ</w:t>
      </w:r>
    </w:p>
    <w:p w14:paraId="4B398F5C" w14:textId="77777777" w:rsidR="00F03B6A" w:rsidRPr="00A67266" w:rsidRDefault="00F03B6A" w:rsidP="00F03B6A">
      <w:pPr>
        <w:widowControl w:val="0"/>
        <w:autoSpaceDE w:val="0"/>
        <w:autoSpaceDN w:val="0"/>
        <w:jc w:val="left"/>
        <w:rPr>
          <w:rFonts w:ascii="Times New Roman" w:eastAsia="Trebuchet MS" w:hAnsi="Times New Roman" w:cs="Times New Roman"/>
          <w:sz w:val="24"/>
          <w:szCs w:val="24"/>
        </w:rPr>
      </w:pPr>
    </w:p>
    <w:p w14:paraId="7A3DA385" w14:textId="42BB0F3B" w:rsidR="00F03B6A" w:rsidRPr="00A67266" w:rsidRDefault="00F03B6A" w:rsidP="00FD0DDB">
      <w:pPr>
        <w:pStyle w:val="a4"/>
        <w:widowControl w:val="0"/>
        <w:numPr>
          <w:ilvl w:val="0"/>
          <w:numId w:val="1"/>
        </w:numPr>
        <w:autoSpaceDE w:val="0"/>
        <w:autoSpaceDN w:val="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A67266">
        <w:rPr>
          <w:rFonts w:ascii="Times New Roman" w:eastAsia="Trebuchet MS" w:hAnsi="Times New Roman" w:cs="Times New Roman"/>
          <w:b/>
          <w:bCs/>
          <w:sz w:val="24"/>
          <w:szCs w:val="24"/>
        </w:rPr>
        <w:t>НАИМЕНОВАНИЕ ЗАКАЗЧИКА</w:t>
      </w:r>
      <w:r w:rsidRPr="00A67266">
        <w:rPr>
          <w:rFonts w:ascii="Times New Roman" w:eastAsia="Trebuchet MS" w:hAnsi="Times New Roman" w:cs="Times New Roman"/>
          <w:sz w:val="24"/>
          <w:szCs w:val="24"/>
        </w:rPr>
        <w:t>: ОБЩЕСТВО С ОГРАНИЧЕННОЙ ОТВЕТСТВЕННОСТЬЮ УПРАВЛЕНИЕ ПО ОБЕСПЕЧЕНИЮ ДЕЯТЕЛЬНОСТИ «ТРАНСИНЖСТРОЯ»</w:t>
      </w:r>
    </w:p>
    <w:p w14:paraId="71CB3533" w14:textId="73111C5D" w:rsidR="00F03B6A" w:rsidRPr="00A67266" w:rsidRDefault="00F03B6A" w:rsidP="00FD0DDB">
      <w:pPr>
        <w:pStyle w:val="a4"/>
        <w:widowControl w:val="0"/>
        <w:numPr>
          <w:ilvl w:val="0"/>
          <w:numId w:val="1"/>
        </w:numPr>
        <w:autoSpaceDE w:val="0"/>
        <w:autoSpaceDN w:val="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A67266">
        <w:rPr>
          <w:rFonts w:ascii="Times New Roman" w:eastAsia="Trebuchet MS" w:hAnsi="Times New Roman" w:cs="Times New Roman"/>
          <w:b/>
          <w:bCs/>
          <w:sz w:val="24"/>
          <w:szCs w:val="24"/>
        </w:rPr>
        <w:t>НАИМЕНОВАНИЕ ПРЕДМЕТА ЗАКУПКИ</w:t>
      </w:r>
      <w:r w:rsidRPr="00A67266">
        <w:rPr>
          <w:rFonts w:ascii="Times New Roman" w:eastAsia="Trebuchet MS" w:hAnsi="Times New Roman" w:cs="Times New Roman"/>
          <w:sz w:val="24"/>
          <w:szCs w:val="24"/>
        </w:rPr>
        <w:t>: Поставка, монтаж и пуско-наладочные работы подъемник</w:t>
      </w:r>
      <w:r w:rsidR="00962333">
        <w:rPr>
          <w:rFonts w:ascii="Times New Roman" w:eastAsia="Trebuchet MS" w:hAnsi="Times New Roman" w:cs="Times New Roman"/>
          <w:sz w:val="24"/>
          <w:szCs w:val="24"/>
        </w:rPr>
        <w:t>а шахтного</w:t>
      </w:r>
    </w:p>
    <w:p w14:paraId="1BC4D6AC" w14:textId="045635EF" w:rsidR="00F03B6A" w:rsidRPr="00A67266" w:rsidRDefault="00F03B6A" w:rsidP="00FD0DDB">
      <w:pPr>
        <w:pStyle w:val="a4"/>
        <w:widowControl w:val="0"/>
        <w:numPr>
          <w:ilvl w:val="0"/>
          <w:numId w:val="1"/>
        </w:numPr>
        <w:autoSpaceDE w:val="0"/>
        <w:autoSpaceDN w:val="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A67266">
        <w:rPr>
          <w:rFonts w:ascii="Times New Roman" w:eastAsia="Trebuchet MS" w:hAnsi="Times New Roman" w:cs="Times New Roman"/>
          <w:b/>
          <w:bCs/>
          <w:sz w:val="24"/>
          <w:szCs w:val="24"/>
        </w:rPr>
        <w:t>МЕСТО ПОСТАВКИ И МОНТАЖА</w:t>
      </w:r>
      <w:r w:rsidRPr="00A67266">
        <w:rPr>
          <w:rFonts w:ascii="Times New Roman" w:eastAsia="Trebuchet MS" w:hAnsi="Times New Roman" w:cs="Times New Roman"/>
          <w:sz w:val="24"/>
          <w:szCs w:val="24"/>
        </w:rPr>
        <w:t>: Московская обл., г. Одинцово</w:t>
      </w:r>
    </w:p>
    <w:p w14:paraId="4274452E" w14:textId="1B20A422" w:rsidR="00F03B6A" w:rsidRPr="00A67266" w:rsidRDefault="00F03B6A" w:rsidP="00FD0DD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eastAsia="Trebuchet MS" w:hAnsi="Times New Roman" w:cs="Times New Roman"/>
          <w:b/>
          <w:bCs/>
          <w:sz w:val="24"/>
          <w:szCs w:val="24"/>
        </w:rPr>
        <w:t>СРОКИ ПОСТАВКИ И МОНТАЖА</w:t>
      </w:r>
      <w:r w:rsidRPr="00A67266">
        <w:rPr>
          <w:rFonts w:ascii="Times New Roman" w:eastAsia="Trebuchet MS" w:hAnsi="Times New Roman" w:cs="Times New Roman"/>
          <w:sz w:val="24"/>
          <w:szCs w:val="24"/>
        </w:rPr>
        <w:t xml:space="preserve">: </w:t>
      </w:r>
      <w:r w:rsidRPr="00A67266">
        <w:rPr>
          <w:rFonts w:ascii="Times New Roman" w:hAnsi="Times New Roman" w:cs="Times New Roman"/>
          <w:sz w:val="24"/>
          <w:szCs w:val="24"/>
        </w:rPr>
        <w:t xml:space="preserve">Поставка, монтаж и проведение пуско-наладочных работ подъемников осуществить </w:t>
      </w:r>
      <w:r w:rsidRPr="00A67266">
        <w:rPr>
          <w:rFonts w:ascii="Times New Roman" w:hAnsi="Times New Roman" w:cs="Times New Roman"/>
          <w:b/>
          <w:bCs/>
          <w:sz w:val="24"/>
          <w:szCs w:val="24"/>
        </w:rPr>
        <w:t>не позднее 30 ноября 2026г</w:t>
      </w:r>
      <w:r w:rsidRPr="00A67266">
        <w:rPr>
          <w:rFonts w:ascii="Times New Roman" w:hAnsi="Times New Roman" w:cs="Times New Roman"/>
          <w:sz w:val="24"/>
          <w:szCs w:val="24"/>
        </w:rPr>
        <w:t>.</w:t>
      </w:r>
    </w:p>
    <w:p w14:paraId="7949976A" w14:textId="758A6E0A" w:rsidR="00F03B6A" w:rsidRPr="00A67266" w:rsidRDefault="00F03B6A" w:rsidP="00FD0DDB">
      <w:pPr>
        <w:pStyle w:val="a4"/>
        <w:widowControl w:val="0"/>
        <w:numPr>
          <w:ilvl w:val="0"/>
          <w:numId w:val="1"/>
        </w:numPr>
        <w:autoSpaceDE w:val="0"/>
        <w:autoSpaceDN w:val="0"/>
        <w:jc w:val="both"/>
        <w:rPr>
          <w:rFonts w:ascii="Times New Roman" w:eastAsia="Trebuchet MS" w:hAnsi="Times New Roman" w:cs="Times New Roman"/>
          <w:sz w:val="24"/>
          <w:szCs w:val="24"/>
        </w:rPr>
      </w:pPr>
      <w:r w:rsidRPr="00A67266">
        <w:rPr>
          <w:rFonts w:ascii="Times New Roman" w:eastAsia="Trebuchet MS" w:hAnsi="Times New Roman" w:cs="Times New Roman"/>
          <w:b/>
          <w:bCs/>
          <w:sz w:val="24"/>
          <w:szCs w:val="24"/>
        </w:rPr>
        <w:t>КОНТАКТНОЕ ЛИЦО</w:t>
      </w:r>
      <w:r w:rsidRPr="00A67266">
        <w:rPr>
          <w:rFonts w:ascii="Times New Roman" w:eastAsia="Trebuchet MS" w:hAnsi="Times New Roman" w:cs="Times New Roman"/>
          <w:sz w:val="24"/>
          <w:szCs w:val="24"/>
        </w:rPr>
        <w:t xml:space="preserve">: </w:t>
      </w:r>
      <w:proofErr w:type="spellStart"/>
      <w:r w:rsidRPr="00A67266">
        <w:rPr>
          <w:rFonts w:ascii="Times New Roman" w:eastAsia="Trebuchet MS" w:hAnsi="Times New Roman" w:cs="Times New Roman"/>
          <w:sz w:val="24"/>
          <w:szCs w:val="24"/>
        </w:rPr>
        <w:t>Сидорчук</w:t>
      </w:r>
      <w:proofErr w:type="spellEnd"/>
      <w:r w:rsidRPr="00A67266">
        <w:rPr>
          <w:rFonts w:ascii="Times New Roman" w:eastAsia="Trebuchet MS" w:hAnsi="Times New Roman" w:cs="Times New Roman"/>
          <w:sz w:val="24"/>
          <w:szCs w:val="24"/>
        </w:rPr>
        <w:t xml:space="preserve"> Сергей Валерьевич, тел. +7 (926) 145-64-15 </w:t>
      </w:r>
    </w:p>
    <w:p w14:paraId="5C4DC3E1" w14:textId="66105BA0" w:rsidR="00F03B6A" w:rsidRPr="00A67266" w:rsidRDefault="00F03B6A" w:rsidP="00FD0DD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266">
        <w:rPr>
          <w:rFonts w:ascii="Times New Roman" w:hAnsi="Times New Roman" w:cs="Times New Roman"/>
          <w:b/>
          <w:bCs/>
          <w:sz w:val="24"/>
          <w:szCs w:val="24"/>
        </w:rPr>
        <w:t>КРАТКИЕ ТЕХНИЧЕСКИЕ ХАРАКТЕРИСТИКИ, ПОКАЗАТЕЛИ И ИХ ЗНАЧЕНИЯ</w:t>
      </w:r>
      <w:r w:rsidR="00FD0DDB" w:rsidRPr="00A672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493146A" w14:textId="04F27626" w:rsidR="00D85CB1" w:rsidRPr="00A67266" w:rsidRDefault="00D85CB1" w:rsidP="00106F74">
      <w:pPr>
        <w:pStyle w:val="a4"/>
        <w:ind w:left="1080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949"/>
        <w:gridCol w:w="3827"/>
      </w:tblGrid>
      <w:tr w:rsidR="003741A0" w:rsidRPr="00A67266" w14:paraId="452F9817" w14:textId="77777777" w:rsidTr="00A67266">
        <w:tc>
          <w:tcPr>
            <w:tcW w:w="5949" w:type="dxa"/>
          </w:tcPr>
          <w:p w14:paraId="6982F268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b/>
                <w:sz w:val="24"/>
                <w:szCs w:val="24"/>
              </w:rPr>
              <w:t>1. Тип подъемника</w:t>
            </w:r>
          </w:p>
        </w:tc>
        <w:tc>
          <w:tcPr>
            <w:tcW w:w="3827" w:type="dxa"/>
          </w:tcPr>
          <w:p w14:paraId="5F9A800F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Шахтный ГШ</w:t>
            </w:r>
          </w:p>
        </w:tc>
      </w:tr>
      <w:tr w:rsidR="00D85CB1" w:rsidRPr="00A67266" w14:paraId="7B1606CC" w14:textId="77777777" w:rsidTr="00A67266">
        <w:tc>
          <w:tcPr>
            <w:tcW w:w="5949" w:type="dxa"/>
          </w:tcPr>
          <w:p w14:paraId="4DEA7FA0" w14:textId="77777777" w:rsidR="00D85CB1" w:rsidRPr="00A67266" w:rsidRDefault="00D85CB1" w:rsidP="003741A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b/>
                <w:sz w:val="24"/>
                <w:szCs w:val="24"/>
              </w:rPr>
              <w:t>2. Размеры устройства</w:t>
            </w:r>
          </w:p>
        </w:tc>
        <w:tc>
          <w:tcPr>
            <w:tcW w:w="3827" w:type="dxa"/>
          </w:tcPr>
          <w:p w14:paraId="382EEBBA" w14:textId="77777777" w:rsidR="00D85CB1" w:rsidRPr="00A67266" w:rsidRDefault="00D85CB1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1A0" w:rsidRPr="00A67266" w14:paraId="042DFDE0" w14:textId="77777777" w:rsidTr="00A67266">
        <w:tc>
          <w:tcPr>
            <w:tcW w:w="5949" w:type="dxa"/>
          </w:tcPr>
          <w:p w14:paraId="170FC436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Габаритные размеры устройства (Ш*Г*В), мм</w:t>
            </w:r>
          </w:p>
        </w:tc>
        <w:tc>
          <w:tcPr>
            <w:tcW w:w="3827" w:type="dxa"/>
          </w:tcPr>
          <w:p w14:paraId="52E70815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1700*1660*7660</w:t>
            </w:r>
          </w:p>
        </w:tc>
      </w:tr>
      <w:tr w:rsidR="003741A0" w:rsidRPr="00A67266" w14:paraId="09F22D93" w14:textId="77777777" w:rsidTr="00A67266">
        <w:tc>
          <w:tcPr>
            <w:tcW w:w="5949" w:type="dxa"/>
          </w:tcPr>
          <w:p w14:paraId="73713198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Габаритные размеры проема (Ш*Г), мм</w:t>
            </w:r>
          </w:p>
        </w:tc>
        <w:tc>
          <w:tcPr>
            <w:tcW w:w="3827" w:type="dxa"/>
          </w:tcPr>
          <w:p w14:paraId="58888F66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1700*1660</w:t>
            </w:r>
          </w:p>
        </w:tc>
      </w:tr>
      <w:tr w:rsidR="003741A0" w:rsidRPr="00A67266" w14:paraId="02F49127" w14:textId="77777777" w:rsidTr="00A67266">
        <w:tc>
          <w:tcPr>
            <w:tcW w:w="5949" w:type="dxa"/>
          </w:tcPr>
          <w:p w14:paraId="2ACB1AFF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Размеры кабины в свету (Ш*Г*В), мм</w:t>
            </w:r>
          </w:p>
        </w:tc>
        <w:tc>
          <w:tcPr>
            <w:tcW w:w="3827" w:type="dxa"/>
          </w:tcPr>
          <w:p w14:paraId="4CD78420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1350*1420*2200</w:t>
            </w:r>
          </w:p>
        </w:tc>
      </w:tr>
      <w:tr w:rsidR="003741A0" w:rsidRPr="00A67266" w14:paraId="1FD7837F" w14:textId="77777777" w:rsidTr="00A67266">
        <w:tc>
          <w:tcPr>
            <w:tcW w:w="5949" w:type="dxa"/>
          </w:tcPr>
          <w:p w14:paraId="7B712A41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Глубина приямка, мм</w:t>
            </w:r>
          </w:p>
        </w:tc>
        <w:tc>
          <w:tcPr>
            <w:tcW w:w="3827" w:type="dxa"/>
          </w:tcPr>
          <w:p w14:paraId="3F6EFC72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3741A0" w:rsidRPr="00A67266" w14:paraId="5B0AE22C" w14:textId="77777777" w:rsidTr="00A67266">
        <w:tc>
          <w:tcPr>
            <w:tcW w:w="5949" w:type="dxa"/>
          </w:tcPr>
          <w:p w14:paraId="29DC7010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Сервисная высота, мм</w:t>
            </w:r>
          </w:p>
        </w:tc>
        <w:tc>
          <w:tcPr>
            <w:tcW w:w="3827" w:type="dxa"/>
          </w:tcPr>
          <w:p w14:paraId="08C3CFE3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5CB1" w:rsidRPr="00A67266" w14:paraId="13B27296" w14:textId="77777777" w:rsidTr="00A67266">
        <w:tc>
          <w:tcPr>
            <w:tcW w:w="5949" w:type="dxa"/>
          </w:tcPr>
          <w:p w14:paraId="4B93A05A" w14:textId="77777777" w:rsidR="00D85CB1" w:rsidRPr="00A67266" w:rsidRDefault="00D85CB1" w:rsidP="003741A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b/>
                <w:sz w:val="24"/>
                <w:szCs w:val="24"/>
              </w:rPr>
              <w:t>3. Системы безопасности</w:t>
            </w:r>
          </w:p>
        </w:tc>
        <w:tc>
          <w:tcPr>
            <w:tcW w:w="3827" w:type="dxa"/>
          </w:tcPr>
          <w:p w14:paraId="797B8BE3" w14:textId="77777777" w:rsidR="00D85CB1" w:rsidRPr="00A67266" w:rsidRDefault="00D85CB1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1A0" w:rsidRPr="00A67266" w14:paraId="37C7619A" w14:textId="77777777" w:rsidTr="00A67266">
        <w:tc>
          <w:tcPr>
            <w:tcW w:w="5949" w:type="dxa"/>
          </w:tcPr>
          <w:p w14:paraId="3FE2A65B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Автоматическая блокировка дверей шахты</w:t>
            </w:r>
          </w:p>
        </w:tc>
        <w:tc>
          <w:tcPr>
            <w:tcW w:w="3827" w:type="dxa"/>
          </w:tcPr>
          <w:p w14:paraId="7514BDEF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741A0" w:rsidRPr="00A67266" w14:paraId="67455D86" w14:textId="77777777" w:rsidTr="00A67266">
        <w:tc>
          <w:tcPr>
            <w:tcW w:w="5949" w:type="dxa"/>
          </w:tcPr>
          <w:p w14:paraId="76F81A72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Тепловое реле</w:t>
            </w:r>
          </w:p>
        </w:tc>
        <w:tc>
          <w:tcPr>
            <w:tcW w:w="3827" w:type="dxa"/>
          </w:tcPr>
          <w:p w14:paraId="271B8EE3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741A0" w:rsidRPr="00A67266" w14:paraId="3710338F" w14:textId="77777777" w:rsidTr="00A67266">
        <w:tc>
          <w:tcPr>
            <w:tcW w:w="5949" w:type="dxa"/>
          </w:tcPr>
          <w:p w14:paraId="6B21CD52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Аварийная кнопка «СТОП» на каждом этаже</w:t>
            </w:r>
          </w:p>
        </w:tc>
        <w:tc>
          <w:tcPr>
            <w:tcW w:w="3827" w:type="dxa"/>
          </w:tcPr>
          <w:p w14:paraId="0ACEB55C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741A0" w:rsidRPr="00A67266" w14:paraId="1F48E51D" w14:textId="77777777" w:rsidTr="00A67266">
        <w:tc>
          <w:tcPr>
            <w:tcW w:w="5949" w:type="dxa"/>
          </w:tcPr>
          <w:p w14:paraId="0396C414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Реле контроля фаз</w:t>
            </w:r>
          </w:p>
        </w:tc>
        <w:tc>
          <w:tcPr>
            <w:tcW w:w="3827" w:type="dxa"/>
          </w:tcPr>
          <w:p w14:paraId="49ECDF8C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741A0" w:rsidRPr="00A67266" w14:paraId="56025E64" w14:textId="77777777" w:rsidTr="00A67266">
        <w:tc>
          <w:tcPr>
            <w:tcW w:w="5949" w:type="dxa"/>
          </w:tcPr>
          <w:p w14:paraId="4A8A488D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Аварийные конечные выключатели</w:t>
            </w:r>
          </w:p>
        </w:tc>
        <w:tc>
          <w:tcPr>
            <w:tcW w:w="3827" w:type="dxa"/>
          </w:tcPr>
          <w:p w14:paraId="360E19D9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741A0" w:rsidRPr="00A67266" w14:paraId="2CB2E460" w14:textId="77777777" w:rsidTr="00A67266">
        <w:tc>
          <w:tcPr>
            <w:tcW w:w="5949" w:type="dxa"/>
          </w:tcPr>
          <w:p w14:paraId="33EC03E3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Ловитель</w:t>
            </w:r>
          </w:p>
        </w:tc>
        <w:tc>
          <w:tcPr>
            <w:tcW w:w="3827" w:type="dxa"/>
          </w:tcPr>
          <w:p w14:paraId="005DE1FA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5CB1" w:rsidRPr="00A67266" w14:paraId="2F8ACF59" w14:textId="77777777" w:rsidTr="00A67266">
        <w:tc>
          <w:tcPr>
            <w:tcW w:w="5949" w:type="dxa"/>
          </w:tcPr>
          <w:p w14:paraId="65F00553" w14:textId="77777777" w:rsidR="00D85CB1" w:rsidRPr="00A67266" w:rsidRDefault="00D85CB1" w:rsidP="003741A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b/>
                <w:sz w:val="24"/>
                <w:szCs w:val="24"/>
              </w:rPr>
              <w:t>4. Управление</w:t>
            </w:r>
          </w:p>
        </w:tc>
        <w:tc>
          <w:tcPr>
            <w:tcW w:w="3827" w:type="dxa"/>
          </w:tcPr>
          <w:p w14:paraId="44093032" w14:textId="77777777" w:rsidR="00D85CB1" w:rsidRPr="00A67266" w:rsidRDefault="00D85CB1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1A0" w:rsidRPr="00A67266" w14:paraId="582D9F91" w14:textId="77777777" w:rsidTr="00A67266">
        <w:tc>
          <w:tcPr>
            <w:tcW w:w="5949" w:type="dxa"/>
          </w:tcPr>
          <w:p w14:paraId="7B41535C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Система управления</w:t>
            </w:r>
          </w:p>
        </w:tc>
        <w:tc>
          <w:tcPr>
            <w:tcW w:w="3827" w:type="dxa"/>
          </w:tcPr>
          <w:p w14:paraId="1427DBF2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Релейно-контактная</w:t>
            </w:r>
          </w:p>
        </w:tc>
      </w:tr>
      <w:tr w:rsidR="003741A0" w:rsidRPr="00A67266" w14:paraId="68A43FAE" w14:textId="77777777" w:rsidTr="00A67266">
        <w:tc>
          <w:tcPr>
            <w:tcW w:w="5949" w:type="dxa"/>
          </w:tcPr>
          <w:p w14:paraId="694F508B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Автоматические остановки</w:t>
            </w:r>
          </w:p>
        </w:tc>
        <w:tc>
          <w:tcPr>
            <w:tcW w:w="3827" w:type="dxa"/>
          </w:tcPr>
          <w:p w14:paraId="22D1E0A8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741A0" w:rsidRPr="00A67266" w14:paraId="52A69BE9" w14:textId="77777777" w:rsidTr="00A67266">
        <w:tc>
          <w:tcPr>
            <w:tcW w:w="5949" w:type="dxa"/>
          </w:tcPr>
          <w:p w14:paraId="002BEE53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КПУ на каждом этаже, вызов и отправка кабины с любого на любой этаж</w:t>
            </w:r>
          </w:p>
        </w:tc>
        <w:tc>
          <w:tcPr>
            <w:tcW w:w="3827" w:type="dxa"/>
          </w:tcPr>
          <w:p w14:paraId="3062A026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741A0" w:rsidRPr="00A67266" w14:paraId="5EBC1E3F" w14:textId="77777777" w:rsidTr="00A67266">
        <w:tc>
          <w:tcPr>
            <w:tcW w:w="5949" w:type="dxa"/>
          </w:tcPr>
          <w:p w14:paraId="5CB81428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Световая индикация положения кабины</w:t>
            </w:r>
          </w:p>
        </w:tc>
        <w:tc>
          <w:tcPr>
            <w:tcW w:w="3827" w:type="dxa"/>
          </w:tcPr>
          <w:p w14:paraId="1CEA2C8F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85CB1" w:rsidRPr="00A67266" w14:paraId="27F568F6" w14:textId="77777777" w:rsidTr="00A67266">
        <w:tc>
          <w:tcPr>
            <w:tcW w:w="5949" w:type="dxa"/>
          </w:tcPr>
          <w:p w14:paraId="71E14ED8" w14:textId="77777777" w:rsidR="00D85CB1" w:rsidRPr="00A67266" w:rsidRDefault="00D85CB1" w:rsidP="003741A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b/>
                <w:sz w:val="24"/>
                <w:szCs w:val="24"/>
              </w:rPr>
              <w:t>5. Основные параметры</w:t>
            </w:r>
          </w:p>
        </w:tc>
        <w:tc>
          <w:tcPr>
            <w:tcW w:w="3827" w:type="dxa"/>
          </w:tcPr>
          <w:p w14:paraId="6B9AAD40" w14:textId="77777777" w:rsidR="00D85CB1" w:rsidRPr="00A67266" w:rsidRDefault="00D85CB1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1A0" w:rsidRPr="00A67266" w14:paraId="21E6237B" w14:textId="77777777" w:rsidTr="00A67266">
        <w:tc>
          <w:tcPr>
            <w:tcW w:w="5949" w:type="dxa"/>
          </w:tcPr>
          <w:p w14:paraId="0CC870D3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Грузоподъемность, кг</w:t>
            </w:r>
          </w:p>
        </w:tc>
        <w:tc>
          <w:tcPr>
            <w:tcW w:w="3827" w:type="dxa"/>
          </w:tcPr>
          <w:p w14:paraId="009CFEC3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3741A0" w:rsidRPr="00A67266" w14:paraId="1071B330" w14:textId="77777777" w:rsidTr="00A67266">
        <w:tc>
          <w:tcPr>
            <w:tcW w:w="5949" w:type="dxa"/>
          </w:tcPr>
          <w:p w14:paraId="14EBF8B5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Масса устройства (уточняется при проектировании), кг</w:t>
            </w:r>
          </w:p>
        </w:tc>
        <w:tc>
          <w:tcPr>
            <w:tcW w:w="3827" w:type="dxa"/>
          </w:tcPr>
          <w:p w14:paraId="3BB1009F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947/537</w:t>
            </w:r>
          </w:p>
        </w:tc>
      </w:tr>
      <w:tr w:rsidR="003741A0" w:rsidRPr="00A67266" w14:paraId="448611D8" w14:textId="77777777" w:rsidTr="00A67266">
        <w:tc>
          <w:tcPr>
            <w:tcW w:w="5949" w:type="dxa"/>
          </w:tcPr>
          <w:p w14:paraId="74F3E4F1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остановок, </w:t>
            </w:r>
            <w:proofErr w:type="spellStart"/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827" w:type="dxa"/>
          </w:tcPr>
          <w:p w14:paraId="4BA2EDB5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41A0" w:rsidRPr="00A67266" w14:paraId="3D9F368B" w14:textId="77777777" w:rsidTr="00A67266">
        <w:tc>
          <w:tcPr>
            <w:tcW w:w="5949" w:type="dxa"/>
          </w:tcPr>
          <w:p w14:paraId="6667642F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Высота подъема, мм</w:t>
            </w:r>
          </w:p>
        </w:tc>
        <w:tc>
          <w:tcPr>
            <w:tcW w:w="3827" w:type="dxa"/>
          </w:tcPr>
          <w:p w14:paraId="277B3B50" w14:textId="77777777" w:rsidR="003741A0" w:rsidRPr="00A67266" w:rsidRDefault="003741A0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3360</w:t>
            </w:r>
          </w:p>
        </w:tc>
      </w:tr>
      <w:tr w:rsidR="003741A0" w:rsidRPr="00A67266" w14:paraId="462ED78B" w14:textId="77777777" w:rsidTr="00A67266">
        <w:tc>
          <w:tcPr>
            <w:tcW w:w="5949" w:type="dxa"/>
          </w:tcPr>
          <w:p w14:paraId="1FFC3B1B" w14:textId="77777777" w:rsidR="003741A0" w:rsidRPr="00A67266" w:rsidRDefault="003741A0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 xml:space="preserve">Двери кабины (тип/количество, </w:t>
            </w:r>
            <w:proofErr w:type="spellStart"/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="00D85CB1" w:rsidRPr="00A672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14:paraId="2A742EA9" w14:textId="77777777" w:rsidR="003741A0" w:rsidRPr="00A67266" w:rsidRDefault="00D85CB1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 xml:space="preserve">Решетки </w:t>
            </w:r>
            <w:proofErr w:type="spellStart"/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Боствиг</w:t>
            </w:r>
            <w:proofErr w:type="spellEnd"/>
            <w:r w:rsidRPr="00A67266">
              <w:rPr>
                <w:rFonts w:ascii="Times New Roman" w:hAnsi="Times New Roman" w:cs="Times New Roman"/>
                <w:sz w:val="24"/>
                <w:szCs w:val="24"/>
              </w:rPr>
              <w:t xml:space="preserve"> усиленные/1</w:t>
            </w:r>
          </w:p>
        </w:tc>
      </w:tr>
      <w:tr w:rsidR="003741A0" w:rsidRPr="00A67266" w14:paraId="6E91AC23" w14:textId="77777777" w:rsidTr="00A67266">
        <w:tc>
          <w:tcPr>
            <w:tcW w:w="5949" w:type="dxa"/>
          </w:tcPr>
          <w:p w14:paraId="0E0FDAA6" w14:textId="77777777" w:rsidR="003741A0" w:rsidRPr="00A67266" w:rsidRDefault="00D85CB1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Грузовая кабина, тип</w:t>
            </w:r>
          </w:p>
        </w:tc>
        <w:tc>
          <w:tcPr>
            <w:tcW w:w="3827" w:type="dxa"/>
          </w:tcPr>
          <w:p w14:paraId="1143BC0B" w14:textId="77777777" w:rsidR="003741A0" w:rsidRPr="00A67266" w:rsidRDefault="000B39CA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Обшивка кабины нержавеющая сталь</w:t>
            </w:r>
            <w:r w:rsidR="00757119" w:rsidRPr="00A67266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  <w:r w:rsidR="00D85CB1" w:rsidRPr="00A67266">
              <w:rPr>
                <w:rFonts w:ascii="Times New Roman" w:hAnsi="Times New Roman" w:cs="Times New Roman"/>
                <w:sz w:val="24"/>
                <w:szCs w:val="24"/>
              </w:rPr>
              <w:t>е проходная</w:t>
            </w:r>
          </w:p>
        </w:tc>
      </w:tr>
      <w:tr w:rsidR="003741A0" w:rsidRPr="00A67266" w14:paraId="7C91C0E0" w14:textId="77777777" w:rsidTr="00A67266">
        <w:tc>
          <w:tcPr>
            <w:tcW w:w="5949" w:type="dxa"/>
          </w:tcPr>
          <w:p w14:paraId="6585B91E" w14:textId="77777777" w:rsidR="003741A0" w:rsidRPr="00A67266" w:rsidRDefault="00D85CB1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 xml:space="preserve">Двери шахты (тип/количество, </w:t>
            </w:r>
            <w:proofErr w:type="spellStart"/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14:paraId="561B9E38" w14:textId="77777777" w:rsidR="003741A0" w:rsidRPr="00A67266" w:rsidRDefault="00D85CB1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дверь распашная (грунт-эмаль)/2</w:t>
            </w:r>
          </w:p>
        </w:tc>
      </w:tr>
      <w:tr w:rsidR="00757119" w:rsidRPr="00A67266" w14:paraId="03360621" w14:textId="77777777" w:rsidTr="00A67266">
        <w:tc>
          <w:tcPr>
            <w:tcW w:w="5949" w:type="dxa"/>
          </w:tcPr>
          <w:p w14:paraId="7EA15F36" w14:textId="77777777" w:rsidR="00757119" w:rsidRPr="00A67266" w:rsidRDefault="00757119" w:rsidP="0075711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Освещение внутри кабины</w:t>
            </w:r>
          </w:p>
        </w:tc>
        <w:tc>
          <w:tcPr>
            <w:tcW w:w="3827" w:type="dxa"/>
          </w:tcPr>
          <w:p w14:paraId="0FCE94FA" w14:textId="77777777" w:rsidR="00757119" w:rsidRPr="00A67266" w:rsidRDefault="00757119" w:rsidP="0075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741A0" w:rsidRPr="00A67266" w14:paraId="19D5FA92" w14:textId="77777777" w:rsidTr="00A67266">
        <w:tc>
          <w:tcPr>
            <w:tcW w:w="5949" w:type="dxa"/>
          </w:tcPr>
          <w:p w14:paraId="4A95C228" w14:textId="77777777" w:rsidR="003741A0" w:rsidRPr="00A67266" w:rsidRDefault="00D85CB1" w:rsidP="003741A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b/>
                <w:sz w:val="24"/>
                <w:szCs w:val="24"/>
              </w:rPr>
              <w:t>6. Привод/ расположение</w:t>
            </w:r>
          </w:p>
        </w:tc>
        <w:tc>
          <w:tcPr>
            <w:tcW w:w="3827" w:type="dxa"/>
          </w:tcPr>
          <w:p w14:paraId="6E464BC7" w14:textId="77777777" w:rsidR="003741A0" w:rsidRPr="00A67266" w:rsidRDefault="00D85CB1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/верхнее</w:t>
            </w:r>
          </w:p>
        </w:tc>
      </w:tr>
      <w:tr w:rsidR="003741A0" w:rsidRPr="00A67266" w14:paraId="71C256EC" w14:textId="77777777" w:rsidTr="00A67266">
        <w:tc>
          <w:tcPr>
            <w:tcW w:w="5949" w:type="dxa"/>
          </w:tcPr>
          <w:p w14:paraId="40FA6E75" w14:textId="77777777" w:rsidR="003741A0" w:rsidRPr="00A67266" w:rsidRDefault="00D85CB1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Скорость подъема-спуска, м/сек</w:t>
            </w:r>
          </w:p>
        </w:tc>
        <w:tc>
          <w:tcPr>
            <w:tcW w:w="3827" w:type="dxa"/>
          </w:tcPr>
          <w:p w14:paraId="626C59EA" w14:textId="77777777" w:rsidR="003741A0" w:rsidRPr="00A67266" w:rsidRDefault="00D85CB1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3741A0" w:rsidRPr="00A67266" w14:paraId="148B4109" w14:textId="77777777" w:rsidTr="00A67266">
        <w:tc>
          <w:tcPr>
            <w:tcW w:w="5949" w:type="dxa"/>
          </w:tcPr>
          <w:p w14:paraId="478D91AC" w14:textId="77777777" w:rsidR="003741A0" w:rsidRPr="00A67266" w:rsidRDefault="00D85CB1" w:rsidP="003741A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Мощность, кВт</w:t>
            </w:r>
          </w:p>
        </w:tc>
        <w:tc>
          <w:tcPr>
            <w:tcW w:w="3827" w:type="dxa"/>
          </w:tcPr>
          <w:p w14:paraId="1D1A49BB" w14:textId="77777777" w:rsidR="003741A0" w:rsidRPr="00A67266" w:rsidRDefault="00D85CB1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3741A0" w:rsidRPr="00A67266" w14:paraId="55A172BF" w14:textId="77777777" w:rsidTr="00A67266">
        <w:tc>
          <w:tcPr>
            <w:tcW w:w="5949" w:type="dxa"/>
          </w:tcPr>
          <w:p w14:paraId="3D4AAF4A" w14:textId="77777777" w:rsidR="003741A0" w:rsidRPr="00A67266" w:rsidRDefault="00D85CB1" w:rsidP="003741A0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b/>
                <w:sz w:val="24"/>
                <w:szCs w:val="24"/>
              </w:rPr>
              <w:t>7. Количество единиц оборудования</w:t>
            </w:r>
          </w:p>
        </w:tc>
        <w:tc>
          <w:tcPr>
            <w:tcW w:w="3827" w:type="dxa"/>
          </w:tcPr>
          <w:p w14:paraId="75338C7C" w14:textId="77777777" w:rsidR="003741A0" w:rsidRPr="00A67266" w:rsidRDefault="00D85CB1" w:rsidP="00D85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266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3A0CF5B7" w14:textId="77777777" w:rsidR="00A67266" w:rsidRDefault="00A67266" w:rsidP="00303702">
      <w:pPr>
        <w:widowControl w:val="0"/>
        <w:autoSpaceDE w:val="0"/>
        <w:autoSpaceDN w:val="0"/>
        <w:ind w:firstLine="567"/>
        <w:jc w:val="both"/>
        <w:rPr>
          <w:rFonts w:ascii="Times New Roman" w:eastAsia="Trebuchet MS" w:hAnsi="Times New Roman" w:cs="Times New Roman"/>
          <w:sz w:val="24"/>
          <w:szCs w:val="24"/>
        </w:rPr>
      </w:pPr>
    </w:p>
    <w:p w14:paraId="32F2F769" w14:textId="2AA293CD" w:rsidR="00757119" w:rsidRPr="00A67266" w:rsidRDefault="00F03B6A" w:rsidP="00303702">
      <w:pPr>
        <w:widowControl w:val="0"/>
        <w:autoSpaceDE w:val="0"/>
        <w:autoSpaceDN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7266">
        <w:rPr>
          <w:rFonts w:ascii="Times New Roman" w:eastAsia="Trebuchet MS" w:hAnsi="Times New Roman" w:cs="Times New Roman"/>
          <w:sz w:val="24"/>
          <w:szCs w:val="24"/>
        </w:rPr>
        <w:t xml:space="preserve">Цена </w:t>
      </w:r>
      <w:r w:rsidR="00FD0DDB" w:rsidRPr="00A67266">
        <w:rPr>
          <w:rFonts w:ascii="Times New Roman" w:eastAsia="Trebuchet MS" w:hAnsi="Times New Roman" w:cs="Times New Roman"/>
          <w:sz w:val="24"/>
          <w:szCs w:val="24"/>
        </w:rPr>
        <w:t>договора</w:t>
      </w:r>
      <w:r w:rsidRPr="00A67266">
        <w:rPr>
          <w:rFonts w:ascii="Times New Roman" w:eastAsia="Trebuchet MS" w:hAnsi="Times New Roman" w:cs="Times New Roman"/>
          <w:sz w:val="24"/>
          <w:szCs w:val="24"/>
        </w:rPr>
        <w:t xml:space="preserve"> работ </w:t>
      </w:r>
      <w:r w:rsidRPr="00A67266">
        <w:rPr>
          <w:rFonts w:ascii="Times New Roman" w:eastAsia="Times New Roman" w:hAnsi="Times New Roman" w:cs="Times New Roman"/>
          <w:color w:val="333333"/>
          <w:kern w:val="1"/>
          <w:sz w:val="24"/>
          <w:szCs w:val="24"/>
          <w:lang w:eastAsia="ru-RU"/>
        </w:rPr>
        <w:t xml:space="preserve">включает в себя все расходы, связанные с </w:t>
      </w:r>
      <w:r w:rsidR="00FD0DDB" w:rsidRPr="00A67266">
        <w:rPr>
          <w:rFonts w:ascii="Times New Roman" w:eastAsia="Times New Roman" w:hAnsi="Times New Roman" w:cs="Times New Roman"/>
          <w:color w:val="333333"/>
          <w:kern w:val="1"/>
          <w:sz w:val="24"/>
          <w:szCs w:val="24"/>
          <w:lang w:eastAsia="ru-RU"/>
        </w:rPr>
        <w:t>поставкой, монтажом и проведением пуско-наладочных работ</w:t>
      </w:r>
      <w:r w:rsidRPr="00A67266">
        <w:rPr>
          <w:rFonts w:ascii="Times New Roman" w:eastAsia="Times New Roman" w:hAnsi="Times New Roman" w:cs="Times New Roman"/>
          <w:color w:val="333333"/>
          <w:kern w:val="1"/>
          <w:sz w:val="24"/>
          <w:szCs w:val="24"/>
          <w:lang w:eastAsia="ru-RU"/>
        </w:rPr>
        <w:t>, в том числе транспортные расходы, расходы на страхование, уплату таможенных пошлин, налогов, сборов, других обязательных платежей, а также иные возможные расходы</w:t>
      </w:r>
      <w:r w:rsidRPr="00A6726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являются обязательными в соответствии с действующим законодательством РФ.</w:t>
      </w:r>
    </w:p>
    <w:sectPr w:rsidR="00757119" w:rsidRPr="00A67266" w:rsidSect="00303702">
      <w:pgSz w:w="11906" w:h="16838"/>
      <w:pgMar w:top="426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435741"/>
    <w:multiLevelType w:val="multilevel"/>
    <w:tmpl w:val="F6444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611"/>
    <w:rsid w:val="000B39CA"/>
    <w:rsid w:val="00106F74"/>
    <w:rsid w:val="00151B87"/>
    <w:rsid w:val="00303702"/>
    <w:rsid w:val="003741A0"/>
    <w:rsid w:val="005C5DBB"/>
    <w:rsid w:val="00684A3B"/>
    <w:rsid w:val="00757119"/>
    <w:rsid w:val="00962333"/>
    <w:rsid w:val="00A67266"/>
    <w:rsid w:val="00A94611"/>
    <w:rsid w:val="00C07F3E"/>
    <w:rsid w:val="00CA77F1"/>
    <w:rsid w:val="00CB6C9C"/>
    <w:rsid w:val="00D85CB1"/>
    <w:rsid w:val="00F03B6A"/>
    <w:rsid w:val="00F16EA8"/>
    <w:rsid w:val="00FD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B9E9"/>
  <w15:chartTrackingRefBased/>
  <w15:docId w15:val="{59EE3B6D-1360-47FC-B878-A53B74EED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A3B"/>
    <w:pPr>
      <w:spacing w:after="0" w:line="240" w:lineRule="auto"/>
      <w:jc w:val="center"/>
    </w:pPr>
  </w:style>
  <w:style w:type="paragraph" w:styleId="2">
    <w:name w:val="heading 2"/>
    <w:basedOn w:val="a"/>
    <w:next w:val="a"/>
    <w:link w:val="20"/>
    <w:uiPriority w:val="9"/>
    <w:unhideWhenUsed/>
    <w:qFormat/>
    <w:rsid w:val="00684A3B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4A3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table" w:styleId="a3">
    <w:name w:val="Table Grid"/>
    <w:basedOn w:val="a1"/>
    <w:uiPriority w:val="39"/>
    <w:rsid w:val="00374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D0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10-Sec</dc:creator>
  <cp:keywords/>
  <dc:description/>
  <cp:lastModifiedBy>User</cp:lastModifiedBy>
  <cp:revision>9</cp:revision>
  <dcterms:created xsi:type="dcterms:W3CDTF">2026-08-27T13:51:00Z</dcterms:created>
  <dcterms:modified xsi:type="dcterms:W3CDTF">2026-08-28T10:59:00Z</dcterms:modified>
</cp:coreProperties>
</file>