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908" w:rsidRPr="003A4E10" w:rsidRDefault="000D31A8" w:rsidP="00B25E37">
      <w:pPr>
        <w:jc w:val="center"/>
        <w:rPr>
          <w:b/>
          <w:sz w:val="26"/>
          <w:szCs w:val="26"/>
        </w:rPr>
      </w:pPr>
      <w:r w:rsidRPr="003A4E10">
        <w:rPr>
          <w:b/>
          <w:sz w:val="26"/>
          <w:szCs w:val="26"/>
        </w:rPr>
        <w:t>Технические требования</w:t>
      </w:r>
    </w:p>
    <w:p w:rsidR="003739FB" w:rsidRPr="0036411D" w:rsidRDefault="003739FB" w:rsidP="00F53908">
      <w:pPr>
        <w:ind w:firstLine="708"/>
        <w:jc w:val="both"/>
        <w:rPr>
          <w:szCs w:val="24"/>
        </w:rPr>
      </w:pPr>
    </w:p>
    <w:tbl>
      <w:tblPr>
        <w:tblStyle w:val="a4"/>
        <w:tblW w:w="0" w:type="auto"/>
        <w:tblLook w:val="04A0"/>
      </w:tblPr>
      <w:tblGrid>
        <w:gridCol w:w="817"/>
        <w:gridCol w:w="2835"/>
        <w:gridCol w:w="6485"/>
      </w:tblGrid>
      <w:tr w:rsidR="00E22F82" w:rsidRPr="0036411D" w:rsidTr="0022538A">
        <w:tc>
          <w:tcPr>
            <w:tcW w:w="817" w:type="dxa"/>
          </w:tcPr>
          <w:p w:rsidR="00837924" w:rsidRPr="003A4E10" w:rsidRDefault="00837924" w:rsidP="00837924">
            <w:pPr>
              <w:jc w:val="both"/>
              <w:rPr>
                <w:sz w:val="24"/>
                <w:szCs w:val="24"/>
              </w:rPr>
            </w:pPr>
            <w:r w:rsidRPr="003A4E10">
              <w:rPr>
                <w:sz w:val="24"/>
                <w:szCs w:val="24"/>
              </w:rPr>
              <w:t>1</w:t>
            </w:r>
          </w:p>
        </w:tc>
        <w:tc>
          <w:tcPr>
            <w:tcW w:w="2835" w:type="dxa"/>
          </w:tcPr>
          <w:p w:rsidR="00837924" w:rsidRPr="003A4E10" w:rsidRDefault="00837924" w:rsidP="00837924">
            <w:pPr>
              <w:pStyle w:val="2"/>
              <w:jc w:val="left"/>
              <w:rPr>
                <w:b/>
                <w:bCs/>
                <w:sz w:val="24"/>
                <w:szCs w:val="24"/>
              </w:rPr>
            </w:pPr>
            <w:r w:rsidRPr="003A4E10">
              <w:rPr>
                <w:b/>
                <w:bCs/>
                <w:sz w:val="24"/>
                <w:szCs w:val="24"/>
              </w:rPr>
              <w:t>Объект закупки</w:t>
            </w:r>
          </w:p>
        </w:tc>
        <w:tc>
          <w:tcPr>
            <w:tcW w:w="6485" w:type="dxa"/>
          </w:tcPr>
          <w:p w:rsidR="00837924" w:rsidRPr="00B81D9F" w:rsidRDefault="00812F19" w:rsidP="009932B6">
            <w:pPr>
              <w:jc w:val="both"/>
              <w:rPr>
                <w:sz w:val="24"/>
                <w:szCs w:val="24"/>
              </w:rPr>
            </w:pPr>
            <w:r w:rsidRPr="00B81D9F">
              <w:rPr>
                <w:bCs/>
                <w:sz w:val="24"/>
                <w:szCs w:val="24"/>
              </w:rPr>
              <w:t xml:space="preserve">Услуги </w:t>
            </w:r>
            <w:r w:rsidR="009932B6" w:rsidRPr="00B81D9F">
              <w:rPr>
                <w:bCs/>
                <w:sz w:val="24"/>
                <w:szCs w:val="24"/>
              </w:rPr>
              <w:t>связи по предоставлению канала передачи данных</w:t>
            </w:r>
            <w:r w:rsidR="003A4E10" w:rsidRPr="00B81D9F">
              <w:rPr>
                <w:bCs/>
                <w:sz w:val="24"/>
                <w:szCs w:val="24"/>
              </w:rPr>
              <w:t xml:space="preserve"> «Безопасный город» (ОТС – филиал РТУ РЭБОТИ</w:t>
            </w:r>
            <w:r w:rsidR="00601743">
              <w:rPr>
                <w:bCs/>
                <w:sz w:val="24"/>
                <w:szCs w:val="24"/>
              </w:rPr>
              <w:t xml:space="preserve">                       </w:t>
            </w:r>
            <w:r w:rsidR="003A4E10" w:rsidRPr="00B81D9F">
              <w:rPr>
                <w:bCs/>
                <w:sz w:val="24"/>
                <w:szCs w:val="24"/>
              </w:rPr>
              <w:t xml:space="preserve"> (г. Калининград))</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2</w:t>
            </w:r>
          </w:p>
        </w:tc>
        <w:tc>
          <w:tcPr>
            <w:tcW w:w="2835" w:type="dxa"/>
          </w:tcPr>
          <w:p w:rsidR="00837924" w:rsidRPr="003A4E10" w:rsidRDefault="00837924" w:rsidP="00837924">
            <w:pPr>
              <w:pStyle w:val="2"/>
              <w:jc w:val="both"/>
              <w:rPr>
                <w:b/>
                <w:bCs/>
                <w:sz w:val="24"/>
                <w:szCs w:val="24"/>
              </w:rPr>
            </w:pPr>
            <w:r w:rsidRPr="003A4E10">
              <w:rPr>
                <w:b/>
                <w:bCs/>
                <w:sz w:val="24"/>
                <w:szCs w:val="24"/>
              </w:rPr>
              <w:t>ОКПД</w:t>
            </w:r>
            <w:proofErr w:type="gramStart"/>
            <w:r w:rsidRPr="003A4E10">
              <w:rPr>
                <w:b/>
                <w:bCs/>
                <w:sz w:val="24"/>
                <w:szCs w:val="24"/>
              </w:rPr>
              <w:t>2</w:t>
            </w:r>
            <w:proofErr w:type="gramEnd"/>
            <w:r w:rsidRPr="003A4E10">
              <w:rPr>
                <w:b/>
                <w:bCs/>
                <w:sz w:val="24"/>
                <w:szCs w:val="24"/>
              </w:rPr>
              <w:t>/(КТРУ)</w:t>
            </w:r>
          </w:p>
        </w:tc>
        <w:tc>
          <w:tcPr>
            <w:tcW w:w="6485" w:type="dxa"/>
          </w:tcPr>
          <w:p w:rsidR="00837924" w:rsidRPr="003A4E10" w:rsidRDefault="00681829" w:rsidP="00E22F82">
            <w:pPr>
              <w:rPr>
                <w:sz w:val="24"/>
                <w:szCs w:val="24"/>
              </w:rPr>
            </w:pPr>
            <w:r w:rsidRPr="003A4E10">
              <w:rPr>
                <w:sz w:val="24"/>
                <w:szCs w:val="24"/>
              </w:rPr>
              <w:t>61.10.</w:t>
            </w:r>
            <w:r w:rsidR="004506C2" w:rsidRPr="003A4E10">
              <w:rPr>
                <w:sz w:val="24"/>
                <w:szCs w:val="24"/>
              </w:rPr>
              <w:t>30.190</w:t>
            </w:r>
            <w:r w:rsidRPr="003A4E10">
              <w:rPr>
                <w:sz w:val="24"/>
                <w:szCs w:val="24"/>
              </w:rPr>
              <w:t xml:space="preserve"> – «Услуги </w:t>
            </w:r>
            <w:r w:rsidR="00E22F82" w:rsidRPr="003A4E10">
              <w:rPr>
                <w:sz w:val="24"/>
                <w:szCs w:val="24"/>
              </w:rPr>
              <w:t>по передаче данных по проводным телекоммуникационным сетям прочие»</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3</w:t>
            </w:r>
          </w:p>
        </w:tc>
        <w:tc>
          <w:tcPr>
            <w:tcW w:w="2835" w:type="dxa"/>
          </w:tcPr>
          <w:p w:rsidR="00837924" w:rsidRPr="003A4E10" w:rsidRDefault="00837924" w:rsidP="00837924">
            <w:pPr>
              <w:pStyle w:val="2"/>
              <w:jc w:val="both"/>
              <w:rPr>
                <w:b/>
                <w:bCs/>
                <w:sz w:val="24"/>
                <w:szCs w:val="24"/>
              </w:rPr>
            </w:pPr>
            <w:r w:rsidRPr="003A4E10">
              <w:rPr>
                <w:b/>
                <w:bCs/>
                <w:sz w:val="24"/>
                <w:szCs w:val="24"/>
              </w:rPr>
              <w:t>Единица измерения по ОКЕИ</w:t>
            </w:r>
          </w:p>
        </w:tc>
        <w:tc>
          <w:tcPr>
            <w:tcW w:w="6485" w:type="dxa"/>
          </w:tcPr>
          <w:p w:rsidR="00837924" w:rsidRPr="003A4E10" w:rsidRDefault="00837924" w:rsidP="00837924">
            <w:pPr>
              <w:rPr>
                <w:sz w:val="24"/>
                <w:szCs w:val="24"/>
              </w:rPr>
            </w:pPr>
            <w:r w:rsidRPr="003A4E10">
              <w:rPr>
                <w:sz w:val="24"/>
                <w:szCs w:val="24"/>
              </w:rPr>
              <w:t>Условная единица</w:t>
            </w:r>
            <w:r w:rsidR="00235406" w:rsidRPr="003A4E10">
              <w:rPr>
                <w:sz w:val="24"/>
                <w:szCs w:val="24"/>
              </w:rPr>
              <w:t xml:space="preserve"> (</w:t>
            </w:r>
            <w:proofErr w:type="spellStart"/>
            <w:r w:rsidR="00235406" w:rsidRPr="003A4E10">
              <w:rPr>
                <w:sz w:val="24"/>
                <w:szCs w:val="24"/>
              </w:rPr>
              <w:t>усл.ед</w:t>
            </w:r>
            <w:proofErr w:type="spellEnd"/>
            <w:r w:rsidR="00235406" w:rsidRPr="003A4E10">
              <w:rPr>
                <w:sz w:val="24"/>
                <w:szCs w:val="24"/>
              </w:rPr>
              <w:t>.)</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4</w:t>
            </w:r>
          </w:p>
        </w:tc>
        <w:tc>
          <w:tcPr>
            <w:tcW w:w="2835" w:type="dxa"/>
          </w:tcPr>
          <w:p w:rsidR="00837924" w:rsidRPr="003A4E10" w:rsidRDefault="00837924" w:rsidP="00837924">
            <w:pPr>
              <w:pStyle w:val="2"/>
              <w:jc w:val="both"/>
              <w:rPr>
                <w:b/>
                <w:bCs/>
                <w:sz w:val="24"/>
                <w:szCs w:val="24"/>
              </w:rPr>
            </w:pPr>
            <w:r w:rsidRPr="003A4E10">
              <w:rPr>
                <w:b/>
                <w:bCs/>
                <w:sz w:val="24"/>
                <w:szCs w:val="24"/>
              </w:rPr>
              <w:t>Краткие характеристики оказываемых услуг</w:t>
            </w:r>
          </w:p>
        </w:tc>
        <w:tc>
          <w:tcPr>
            <w:tcW w:w="6485" w:type="dxa"/>
          </w:tcPr>
          <w:p w:rsidR="0036411D" w:rsidRPr="003A4E10" w:rsidRDefault="009932B6" w:rsidP="003A4E10">
            <w:pPr>
              <w:jc w:val="both"/>
              <w:rPr>
                <w:color w:val="000000" w:themeColor="text1"/>
                <w:sz w:val="24"/>
                <w:szCs w:val="24"/>
              </w:rPr>
            </w:pPr>
            <w:r w:rsidRPr="003A4E10">
              <w:rPr>
                <w:color w:val="000000" w:themeColor="text1"/>
                <w:sz w:val="24"/>
                <w:szCs w:val="24"/>
              </w:rPr>
              <w:t xml:space="preserve">Предоставление услуги круглосуточной передачи данных по выделенному </w:t>
            </w:r>
            <w:r w:rsidR="00F0129F" w:rsidRPr="003A4E10">
              <w:rPr>
                <w:color w:val="000000" w:themeColor="text1"/>
                <w:sz w:val="24"/>
                <w:szCs w:val="24"/>
              </w:rPr>
              <w:t xml:space="preserve">проводному </w:t>
            </w:r>
            <w:r w:rsidRPr="003A4E10">
              <w:rPr>
                <w:color w:val="000000" w:themeColor="text1"/>
                <w:sz w:val="24"/>
                <w:szCs w:val="24"/>
              </w:rPr>
              <w:t xml:space="preserve">VPN каналу с организацией виртуального порта, пропускной способностью не менее 30 Мбит/сек, без ограничения объема трафика и дополнительных затрат со стороны Заказчика, и техническими характеристиками, обеспечивающими подключение к АПК «Безопасный город» Калининградской области по адресу: </w:t>
            </w:r>
            <w:proofErr w:type="gramStart"/>
            <w:r w:rsidRPr="003A4E10">
              <w:rPr>
                <w:color w:val="000000" w:themeColor="text1"/>
                <w:sz w:val="24"/>
                <w:szCs w:val="24"/>
              </w:rPr>
              <w:t>г</w:t>
            </w:r>
            <w:proofErr w:type="gramEnd"/>
            <w:r w:rsidRPr="003A4E10">
              <w:rPr>
                <w:color w:val="000000" w:themeColor="text1"/>
                <w:sz w:val="24"/>
                <w:szCs w:val="24"/>
              </w:rPr>
              <w:t xml:space="preserve">. Калининград, Московский </w:t>
            </w:r>
            <w:proofErr w:type="spellStart"/>
            <w:r w:rsidRPr="003A4E10">
              <w:rPr>
                <w:color w:val="000000" w:themeColor="text1"/>
                <w:sz w:val="24"/>
                <w:szCs w:val="24"/>
              </w:rPr>
              <w:t>пр-кт</w:t>
            </w:r>
            <w:proofErr w:type="spellEnd"/>
            <w:r w:rsidRPr="003A4E10">
              <w:rPr>
                <w:color w:val="000000" w:themeColor="text1"/>
                <w:sz w:val="24"/>
                <w:szCs w:val="24"/>
              </w:rPr>
              <w:t>., д. 190</w:t>
            </w:r>
            <w:r w:rsidR="003A4E10" w:rsidRPr="003A4E10">
              <w:rPr>
                <w:color w:val="000000" w:themeColor="text1"/>
                <w:sz w:val="24"/>
                <w:szCs w:val="24"/>
              </w:rPr>
              <w:t>.</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5</w:t>
            </w:r>
          </w:p>
        </w:tc>
        <w:tc>
          <w:tcPr>
            <w:tcW w:w="2835" w:type="dxa"/>
          </w:tcPr>
          <w:p w:rsidR="00837924" w:rsidRPr="003A4E10" w:rsidRDefault="00837924" w:rsidP="00837924">
            <w:pPr>
              <w:pStyle w:val="2"/>
              <w:jc w:val="both"/>
              <w:rPr>
                <w:b/>
                <w:bCs/>
                <w:sz w:val="24"/>
                <w:szCs w:val="24"/>
              </w:rPr>
            </w:pPr>
            <w:r w:rsidRPr="003A4E10">
              <w:rPr>
                <w:b/>
                <w:bCs/>
                <w:sz w:val="24"/>
                <w:szCs w:val="24"/>
              </w:rPr>
              <w:t>Количество (объем) оказываемых услуг</w:t>
            </w:r>
          </w:p>
        </w:tc>
        <w:tc>
          <w:tcPr>
            <w:tcW w:w="6485" w:type="dxa"/>
          </w:tcPr>
          <w:p w:rsidR="00837924" w:rsidRPr="003A4E10" w:rsidRDefault="00954F71" w:rsidP="00837924">
            <w:pPr>
              <w:rPr>
                <w:sz w:val="24"/>
                <w:szCs w:val="24"/>
              </w:rPr>
            </w:pPr>
            <w:r w:rsidRPr="003A4E10">
              <w:rPr>
                <w:sz w:val="24"/>
                <w:szCs w:val="24"/>
                <w:lang w:eastAsia="en-US"/>
              </w:rPr>
              <w:t>12</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6</w:t>
            </w:r>
          </w:p>
        </w:tc>
        <w:tc>
          <w:tcPr>
            <w:tcW w:w="2835" w:type="dxa"/>
          </w:tcPr>
          <w:p w:rsidR="00837924" w:rsidRPr="003A4E10" w:rsidRDefault="00837924" w:rsidP="00837924">
            <w:pPr>
              <w:pStyle w:val="2"/>
              <w:jc w:val="both"/>
              <w:rPr>
                <w:b/>
                <w:bCs/>
                <w:sz w:val="24"/>
                <w:szCs w:val="24"/>
              </w:rPr>
            </w:pPr>
            <w:r w:rsidRPr="003A4E10">
              <w:rPr>
                <w:b/>
                <w:bCs/>
                <w:sz w:val="24"/>
                <w:szCs w:val="24"/>
              </w:rPr>
              <w:t>Сопутствующие услуги</w:t>
            </w:r>
          </w:p>
        </w:tc>
        <w:tc>
          <w:tcPr>
            <w:tcW w:w="6485" w:type="dxa"/>
          </w:tcPr>
          <w:p w:rsidR="00837924" w:rsidRPr="003A4E10" w:rsidRDefault="007D19B9" w:rsidP="00837924">
            <w:pPr>
              <w:jc w:val="both"/>
              <w:rPr>
                <w:sz w:val="24"/>
                <w:szCs w:val="24"/>
              </w:rPr>
            </w:pPr>
            <w:r w:rsidRPr="003A4E10">
              <w:rPr>
                <w:sz w:val="24"/>
                <w:szCs w:val="24"/>
              </w:rPr>
              <w:t>-</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7</w:t>
            </w:r>
          </w:p>
        </w:tc>
        <w:tc>
          <w:tcPr>
            <w:tcW w:w="2835" w:type="dxa"/>
          </w:tcPr>
          <w:p w:rsidR="00837924" w:rsidRPr="003A4E10" w:rsidRDefault="00837924" w:rsidP="00837924">
            <w:pPr>
              <w:pStyle w:val="2"/>
              <w:jc w:val="both"/>
              <w:rPr>
                <w:b/>
                <w:bCs/>
                <w:sz w:val="24"/>
                <w:szCs w:val="24"/>
              </w:rPr>
            </w:pPr>
            <w:r w:rsidRPr="003A4E10">
              <w:rPr>
                <w:b/>
                <w:bCs/>
                <w:sz w:val="24"/>
                <w:szCs w:val="24"/>
              </w:rPr>
              <w:t>Требования к услугам</w:t>
            </w:r>
          </w:p>
        </w:tc>
        <w:tc>
          <w:tcPr>
            <w:tcW w:w="6485" w:type="dxa"/>
          </w:tcPr>
          <w:p w:rsidR="00F0129F" w:rsidRPr="003A4E10" w:rsidRDefault="00F0129F" w:rsidP="003A4E10">
            <w:pPr>
              <w:jc w:val="both"/>
              <w:rPr>
                <w:sz w:val="24"/>
                <w:szCs w:val="24"/>
              </w:rPr>
            </w:pPr>
            <w:r w:rsidRPr="003A4E10">
              <w:rPr>
                <w:sz w:val="24"/>
                <w:szCs w:val="24"/>
              </w:rPr>
              <w:t xml:space="preserve">1. </w:t>
            </w:r>
            <w:r w:rsidRPr="003A4E10">
              <w:rPr>
                <w:sz w:val="24"/>
                <w:szCs w:val="24"/>
              </w:rPr>
              <w:tab/>
              <w:t xml:space="preserve">Организация силами Исполнителя цифровой линии связи («последней мили») от узла коммутации Исполнителя до точки подключения Заказчика. В качестве физической среды передачи «последней мили» использовать волоконно-оптический канал, конечный интерфейс подключения – </w:t>
            </w:r>
            <w:proofErr w:type="spellStart"/>
            <w:r w:rsidRPr="003A4E10">
              <w:rPr>
                <w:sz w:val="24"/>
                <w:szCs w:val="24"/>
              </w:rPr>
              <w:t>FastEthernet</w:t>
            </w:r>
            <w:proofErr w:type="spellEnd"/>
            <w:r w:rsidRPr="003A4E10">
              <w:rPr>
                <w:sz w:val="24"/>
                <w:szCs w:val="24"/>
              </w:rPr>
              <w:t>, режим приема-передачи данных – синхронный</w:t>
            </w:r>
            <w:r w:rsidR="000C743F" w:rsidRPr="003A4E10">
              <w:rPr>
                <w:sz w:val="24"/>
                <w:szCs w:val="24"/>
              </w:rPr>
              <w:t>.</w:t>
            </w:r>
          </w:p>
          <w:p w:rsidR="000C743F" w:rsidRPr="003A4E10" w:rsidRDefault="000C743F" w:rsidP="003A4E10">
            <w:pPr>
              <w:jc w:val="both"/>
              <w:rPr>
                <w:sz w:val="24"/>
                <w:szCs w:val="24"/>
              </w:rPr>
            </w:pPr>
            <w:r w:rsidRPr="003A4E10">
              <w:rPr>
                <w:sz w:val="24"/>
                <w:szCs w:val="24"/>
              </w:rPr>
              <w:tab/>
            </w:r>
            <w:r w:rsidRPr="003A4E10">
              <w:rPr>
                <w:color w:val="000000"/>
                <w:sz w:val="24"/>
                <w:szCs w:val="24"/>
              </w:rPr>
              <w:t>Показатель необходим с целью обеспечения взаимодействия оконечного оборудования Заказчика с оборудованием Исполнителя.</w:t>
            </w:r>
          </w:p>
          <w:p w:rsidR="000C743F" w:rsidRPr="003A4E10" w:rsidRDefault="00F0129F" w:rsidP="003A4E10">
            <w:pPr>
              <w:jc w:val="both"/>
              <w:rPr>
                <w:sz w:val="24"/>
                <w:szCs w:val="24"/>
              </w:rPr>
            </w:pPr>
            <w:r w:rsidRPr="003A4E10">
              <w:rPr>
                <w:sz w:val="24"/>
                <w:szCs w:val="24"/>
              </w:rPr>
              <w:t xml:space="preserve">2. </w:t>
            </w:r>
            <w:r w:rsidRPr="003A4E10">
              <w:rPr>
                <w:sz w:val="24"/>
                <w:szCs w:val="24"/>
              </w:rPr>
              <w:tab/>
              <w:t>Обеспечение передачи данных в  режиме «24х7» - 24 часа в сутки, 7 дней в неделю, с 00:00 часов 01.12.2026 по 24:00 часа 30.11.2027, за исключением времени проведения необходимых ремонтных и профилактических работ, которые должны планироваться на время, когда это может нанести наименьший ущерб пользователю, за исключением аварийных случаев.</w:t>
            </w:r>
          </w:p>
          <w:p w:rsidR="000C743F" w:rsidRPr="003A4E10" w:rsidRDefault="000C743F" w:rsidP="003A4E10">
            <w:pPr>
              <w:jc w:val="both"/>
              <w:rPr>
                <w:sz w:val="24"/>
                <w:szCs w:val="24"/>
              </w:rPr>
            </w:pPr>
            <w:r w:rsidRPr="003A4E10">
              <w:rPr>
                <w:sz w:val="24"/>
                <w:szCs w:val="24"/>
              </w:rPr>
              <w:tab/>
              <w:t>Показатель необходим для стабильной и бесперебойной работы оборудования и пользователей Заказчика.</w:t>
            </w:r>
          </w:p>
          <w:p w:rsidR="00954F71" w:rsidRPr="003A4E10" w:rsidRDefault="000C743F" w:rsidP="003A4E10">
            <w:pPr>
              <w:jc w:val="both"/>
              <w:rPr>
                <w:sz w:val="24"/>
                <w:szCs w:val="24"/>
              </w:rPr>
            </w:pPr>
            <w:r w:rsidRPr="003A4E10">
              <w:rPr>
                <w:sz w:val="24"/>
                <w:szCs w:val="24"/>
              </w:rPr>
              <w:t>3</w:t>
            </w:r>
            <w:r w:rsidR="00541C18" w:rsidRPr="003A4E10">
              <w:rPr>
                <w:sz w:val="24"/>
                <w:szCs w:val="24"/>
              </w:rPr>
              <w:t xml:space="preserve">. </w:t>
            </w:r>
            <w:r w:rsidR="009932B6" w:rsidRPr="003A4E10">
              <w:rPr>
                <w:sz w:val="24"/>
                <w:szCs w:val="24"/>
              </w:rPr>
              <w:t>Гарантированная доступность (работоспособность) сетей и оборудования узлов Исполнителя, задействованных в предоставлении услуг должна составлять не менее 99,7 % в месяц.</w:t>
            </w:r>
          </w:p>
          <w:p w:rsidR="000C743F" w:rsidRPr="003A4E10" w:rsidRDefault="000C743F" w:rsidP="003A4E10">
            <w:pPr>
              <w:jc w:val="both"/>
              <w:rPr>
                <w:sz w:val="24"/>
                <w:szCs w:val="24"/>
              </w:rPr>
            </w:pPr>
            <w:r w:rsidRPr="003A4E10">
              <w:rPr>
                <w:sz w:val="24"/>
                <w:szCs w:val="24"/>
              </w:rPr>
              <w:tab/>
              <w:t>Показатель необходим для стабильной и бесперебойной работы оборудования и пользователей Заказчика.</w:t>
            </w:r>
          </w:p>
          <w:p w:rsidR="009932B6" w:rsidRPr="003A4E10" w:rsidRDefault="000C743F" w:rsidP="003A4E10">
            <w:pPr>
              <w:jc w:val="both"/>
              <w:rPr>
                <w:sz w:val="24"/>
                <w:szCs w:val="24"/>
              </w:rPr>
            </w:pPr>
            <w:r w:rsidRPr="003A4E10">
              <w:rPr>
                <w:sz w:val="24"/>
                <w:szCs w:val="24"/>
              </w:rPr>
              <w:t>4</w:t>
            </w:r>
            <w:r w:rsidR="009932B6" w:rsidRPr="003A4E10">
              <w:rPr>
                <w:sz w:val="24"/>
                <w:szCs w:val="24"/>
              </w:rPr>
              <w:t xml:space="preserve">. </w:t>
            </w:r>
            <w:r w:rsidRPr="003A4E10">
              <w:rPr>
                <w:sz w:val="24"/>
                <w:szCs w:val="24"/>
              </w:rPr>
              <w:tab/>
            </w:r>
            <w:r w:rsidR="009932B6" w:rsidRPr="003A4E10">
              <w:rPr>
                <w:sz w:val="24"/>
                <w:szCs w:val="24"/>
              </w:rPr>
              <w:t>Гарантированный срок восстановления Исполнителем услуг в своей зоне ответственности, связанных с повреждением волоконно-оптического кабеля «последней мили»* не должен превышать 48 (сорока восьми) часов с момента обращения Заказчика в службу технической поддержки Исполнителя.</w:t>
            </w:r>
          </w:p>
          <w:p w:rsidR="000C743F" w:rsidRPr="003A4E10" w:rsidRDefault="000C743F" w:rsidP="003A4E10">
            <w:pPr>
              <w:jc w:val="both"/>
              <w:rPr>
                <w:sz w:val="24"/>
                <w:szCs w:val="24"/>
              </w:rPr>
            </w:pPr>
            <w:r w:rsidRPr="003A4E10">
              <w:rPr>
                <w:sz w:val="24"/>
                <w:szCs w:val="24"/>
              </w:rPr>
              <w:tab/>
              <w:t xml:space="preserve">Показатель необходим для обеспечения </w:t>
            </w:r>
            <w:r w:rsidRPr="003A4E10">
              <w:rPr>
                <w:sz w:val="24"/>
                <w:szCs w:val="24"/>
              </w:rPr>
              <w:lastRenderedPageBreak/>
              <w:t>бесперебойной работы и связан со спецификой работы Заказчика.</w:t>
            </w:r>
          </w:p>
          <w:p w:rsidR="00EC6DE9" w:rsidRPr="003A4E10" w:rsidRDefault="000C743F" w:rsidP="003A4E10">
            <w:pPr>
              <w:jc w:val="both"/>
              <w:rPr>
                <w:sz w:val="24"/>
                <w:szCs w:val="24"/>
              </w:rPr>
            </w:pPr>
            <w:r w:rsidRPr="003A4E10">
              <w:rPr>
                <w:color w:val="000000" w:themeColor="text1"/>
                <w:sz w:val="24"/>
                <w:szCs w:val="24"/>
              </w:rPr>
              <w:t>5</w:t>
            </w:r>
            <w:r w:rsidR="00EC6DE9" w:rsidRPr="003A4E10">
              <w:rPr>
                <w:color w:val="000000" w:themeColor="text1"/>
                <w:sz w:val="24"/>
                <w:szCs w:val="24"/>
              </w:rPr>
              <w:t xml:space="preserve">. </w:t>
            </w:r>
            <w:r w:rsidRPr="003A4E10">
              <w:rPr>
                <w:color w:val="000000" w:themeColor="text1"/>
                <w:sz w:val="24"/>
                <w:szCs w:val="24"/>
              </w:rPr>
              <w:tab/>
            </w:r>
            <w:r w:rsidR="00954F71" w:rsidRPr="003A4E10">
              <w:rPr>
                <w:sz w:val="24"/>
                <w:szCs w:val="24"/>
              </w:rPr>
              <w:t>Извещение Заказчика по телефону/факсу, электронной почте о проведении плановых работ по профилактике, ремонту и техническому обслуживанию, связанных с приостановкой оказания услуг доступа к сети Интернет не менее чем 48 (сорок восемь) часов до начала проведения работ.</w:t>
            </w:r>
          </w:p>
          <w:p w:rsidR="000C743F" w:rsidRPr="003A4E10" w:rsidRDefault="000C743F" w:rsidP="003A4E10">
            <w:pPr>
              <w:jc w:val="both"/>
              <w:rPr>
                <w:sz w:val="24"/>
                <w:szCs w:val="24"/>
              </w:rPr>
            </w:pPr>
            <w:r w:rsidRPr="003A4E10">
              <w:rPr>
                <w:sz w:val="24"/>
                <w:szCs w:val="24"/>
              </w:rPr>
              <w:tab/>
            </w:r>
            <w:r w:rsidRPr="003A4E10">
              <w:rPr>
                <w:color w:val="000000"/>
                <w:sz w:val="24"/>
                <w:szCs w:val="24"/>
              </w:rPr>
              <w:t>Показатель необходим для обеспечения взаимодействия между Заказчиком и Исполнителем</w:t>
            </w:r>
          </w:p>
          <w:p w:rsidR="009932B6" w:rsidRPr="003A4E10" w:rsidRDefault="000C743F" w:rsidP="003A4E10">
            <w:pPr>
              <w:jc w:val="both"/>
              <w:rPr>
                <w:sz w:val="24"/>
                <w:szCs w:val="24"/>
              </w:rPr>
            </w:pPr>
            <w:r w:rsidRPr="003A4E10">
              <w:rPr>
                <w:sz w:val="24"/>
                <w:szCs w:val="24"/>
              </w:rPr>
              <w:t>6</w:t>
            </w:r>
            <w:r w:rsidR="009932B6" w:rsidRPr="003A4E10">
              <w:rPr>
                <w:sz w:val="24"/>
                <w:szCs w:val="24"/>
              </w:rPr>
              <w:t xml:space="preserve">. </w:t>
            </w:r>
            <w:r w:rsidRPr="003A4E10">
              <w:rPr>
                <w:sz w:val="24"/>
                <w:szCs w:val="24"/>
              </w:rPr>
              <w:tab/>
            </w:r>
            <w:r w:rsidR="009932B6" w:rsidRPr="003A4E10">
              <w:rPr>
                <w:sz w:val="24"/>
                <w:szCs w:val="24"/>
              </w:rPr>
              <w:t>Наличие круглосуточной службы технической поддержки (специалиста технической поддержки) для обращения пользователей Заказчика с приемом и регистрацией заявок 24 (двадцать четыре) часа в сутки, 7 (семь) дней в неделю.</w:t>
            </w:r>
          </w:p>
          <w:p w:rsidR="000C743F" w:rsidRPr="003A4E10" w:rsidRDefault="000C743F" w:rsidP="003A4E10">
            <w:pPr>
              <w:jc w:val="both"/>
              <w:rPr>
                <w:color w:val="000000" w:themeColor="text1"/>
                <w:sz w:val="24"/>
                <w:szCs w:val="24"/>
              </w:rPr>
            </w:pPr>
            <w:r w:rsidRPr="003A4E10">
              <w:rPr>
                <w:sz w:val="24"/>
                <w:szCs w:val="24"/>
              </w:rPr>
              <w:tab/>
              <w:t>Показатель необходим для обеспечения бесперебойной работы и связан со спецификой работы Заказчика.</w:t>
            </w:r>
            <w:bookmarkStart w:id="0" w:name="_GoBack"/>
            <w:bookmarkEnd w:id="0"/>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lastRenderedPageBreak/>
              <w:t>8</w:t>
            </w:r>
          </w:p>
        </w:tc>
        <w:tc>
          <w:tcPr>
            <w:tcW w:w="2835" w:type="dxa"/>
          </w:tcPr>
          <w:p w:rsidR="00837924" w:rsidRPr="003A4E10" w:rsidRDefault="00837924" w:rsidP="00837924">
            <w:pPr>
              <w:pStyle w:val="2"/>
              <w:jc w:val="both"/>
              <w:rPr>
                <w:b/>
                <w:bCs/>
                <w:sz w:val="24"/>
                <w:szCs w:val="24"/>
              </w:rPr>
            </w:pPr>
            <w:r w:rsidRPr="003A4E10">
              <w:rPr>
                <w:b/>
                <w:bCs/>
                <w:sz w:val="24"/>
                <w:szCs w:val="24"/>
              </w:rPr>
              <w:t>Порядок оказания услуг</w:t>
            </w:r>
          </w:p>
        </w:tc>
        <w:tc>
          <w:tcPr>
            <w:tcW w:w="6485" w:type="dxa"/>
          </w:tcPr>
          <w:p w:rsidR="0030554C" w:rsidRPr="003A4E10" w:rsidRDefault="000C743F" w:rsidP="009932B6">
            <w:pPr>
              <w:jc w:val="both"/>
              <w:rPr>
                <w:color w:val="000000" w:themeColor="text1"/>
                <w:sz w:val="24"/>
                <w:szCs w:val="24"/>
              </w:rPr>
            </w:pPr>
            <w:r w:rsidRPr="003A4E10">
              <w:rPr>
                <w:color w:val="000000" w:themeColor="text1"/>
                <w:sz w:val="24"/>
                <w:szCs w:val="24"/>
              </w:rPr>
              <w:t>Услуги оказываются «24х7» - 24 часа в сутки, 7 дней в неделю.</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9</w:t>
            </w:r>
          </w:p>
        </w:tc>
        <w:tc>
          <w:tcPr>
            <w:tcW w:w="2835" w:type="dxa"/>
          </w:tcPr>
          <w:p w:rsidR="00837924" w:rsidRPr="003A4E10" w:rsidRDefault="00837924" w:rsidP="00837924">
            <w:pPr>
              <w:pStyle w:val="2"/>
              <w:jc w:val="both"/>
              <w:rPr>
                <w:b/>
                <w:bCs/>
                <w:sz w:val="24"/>
                <w:szCs w:val="24"/>
              </w:rPr>
            </w:pPr>
            <w:r w:rsidRPr="003A4E10">
              <w:rPr>
                <w:b/>
                <w:bCs/>
                <w:sz w:val="24"/>
                <w:szCs w:val="24"/>
              </w:rPr>
              <w:t>Место оказания услуг</w:t>
            </w:r>
          </w:p>
        </w:tc>
        <w:tc>
          <w:tcPr>
            <w:tcW w:w="6485" w:type="dxa"/>
          </w:tcPr>
          <w:p w:rsidR="00837924" w:rsidRPr="003A4E10" w:rsidRDefault="007D19B9" w:rsidP="00EC6DE9">
            <w:pPr>
              <w:jc w:val="both"/>
              <w:rPr>
                <w:sz w:val="24"/>
                <w:szCs w:val="24"/>
              </w:rPr>
            </w:pPr>
            <w:r w:rsidRPr="003A4E10">
              <w:rPr>
                <w:color w:val="000000" w:themeColor="text1"/>
                <w:sz w:val="24"/>
                <w:szCs w:val="24"/>
              </w:rPr>
              <w:t>г. Калининград</w:t>
            </w:r>
            <w:r w:rsidRPr="003A4E10">
              <w:rPr>
                <w:sz w:val="24"/>
                <w:szCs w:val="24"/>
              </w:rPr>
              <w:t xml:space="preserve">, ул. Аллея </w:t>
            </w:r>
            <w:proofErr w:type="gramStart"/>
            <w:r w:rsidRPr="003A4E10">
              <w:rPr>
                <w:sz w:val="24"/>
                <w:szCs w:val="24"/>
              </w:rPr>
              <w:t>Смелых</w:t>
            </w:r>
            <w:proofErr w:type="gramEnd"/>
            <w:r w:rsidRPr="003A4E10">
              <w:rPr>
                <w:sz w:val="24"/>
                <w:szCs w:val="24"/>
              </w:rPr>
              <w:t>, 31, помещение 316</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10</w:t>
            </w:r>
          </w:p>
        </w:tc>
        <w:tc>
          <w:tcPr>
            <w:tcW w:w="2835" w:type="dxa"/>
          </w:tcPr>
          <w:p w:rsidR="00837924" w:rsidRPr="003A4E10" w:rsidRDefault="00837924" w:rsidP="00837924">
            <w:pPr>
              <w:pStyle w:val="2"/>
              <w:jc w:val="both"/>
              <w:rPr>
                <w:b/>
                <w:bCs/>
                <w:sz w:val="24"/>
                <w:szCs w:val="24"/>
              </w:rPr>
            </w:pPr>
            <w:r w:rsidRPr="003A4E10">
              <w:rPr>
                <w:b/>
                <w:bCs/>
                <w:sz w:val="24"/>
                <w:szCs w:val="24"/>
              </w:rPr>
              <w:t>Сроки оказания услуг</w:t>
            </w:r>
          </w:p>
        </w:tc>
        <w:tc>
          <w:tcPr>
            <w:tcW w:w="6485" w:type="dxa"/>
          </w:tcPr>
          <w:p w:rsidR="00837924" w:rsidRPr="003A4E10" w:rsidRDefault="001F5972" w:rsidP="00235406">
            <w:pPr>
              <w:jc w:val="both"/>
              <w:rPr>
                <w:sz w:val="24"/>
                <w:szCs w:val="24"/>
              </w:rPr>
            </w:pPr>
            <w:r w:rsidRPr="003A4E10">
              <w:rPr>
                <w:sz w:val="24"/>
                <w:szCs w:val="24"/>
              </w:rPr>
              <w:t>С 01.12.2026 г. по 30.11.202</w:t>
            </w:r>
            <w:r w:rsidR="00235406" w:rsidRPr="003A4E10">
              <w:rPr>
                <w:sz w:val="24"/>
                <w:szCs w:val="24"/>
              </w:rPr>
              <w:t>7</w:t>
            </w:r>
            <w:r w:rsidRPr="003A4E10">
              <w:rPr>
                <w:sz w:val="24"/>
                <w:szCs w:val="24"/>
              </w:rPr>
              <w:t xml:space="preserve"> г.</w:t>
            </w:r>
            <w:r w:rsidR="00837924" w:rsidRPr="003A4E10">
              <w:rPr>
                <w:sz w:val="24"/>
                <w:szCs w:val="24"/>
              </w:rPr>
              <w:t xml:space="preserve">  </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11</w:t>
            </w:r>
          </w:p>
        </w:tc>
        <w:tc>
          <w:tcPr>
            <w:tcW w:w="2835" w:type="dxa"/>
          </w:tcPr>
          <w:p w:rsidR="00837924" w:rsidRPr="003A4E10" w:rsidRDefault="00837924" w:rsidP="00837924">
            <w:pPr>
              <w:pStyle w:val="2"/>
              <w:jc w:val="both"/>
              <w:rPr>
                <w:b/>
                <w:bCs/>
                <w:sz w:val="24"/>
                <w:szCs w:val="24"/>
              </w:rPr>
            </w:pPr>
            <w:r w:rsidRPr="003A4E10">
              <w:rPr>
                <w:b/>
                <w:bCs/>
                <w:sz w:val="24"/>
                <w:szCs w:val="24"/>
              </w:rPr>
              <w:t>Порядок приемки оказанных услуг и сроки оплаты</w:t>
            </w:r>
          </w:p>
        </w:tc>
        <w:tc>
          <w:tcPr>
            <w:tcW w:w="6485" w:type="dxa"/>
          </w:tcPr>
          <w:p w:rsidR="003A4E10" w:rsidRPr="003A4E10" w:rsidRDefault="003A4E10" w:rsidP="003A4E10">
            <w:pPr>
              <w:pStyle w:val="2"/>
              <w:jc w:val="both"/>
              <w:rPr>
                <w:bCs/>
                <w:sz w:val="24"/>
                <w:szCs w:val="24"/>
              </w:rPr>
            </w:pPr>
            <w:r w:rsidRPr="003A4E10">
              <w:rPr>
                <w:bCs/>
                <w:sz w:val="24"/>
                <w:szCs w:val="24"/>
              </w:rPr>
              <w:t>Порядок сдачи-приёмки услуг:</w:t>
            </w:r>
          </w:p>
          <w:p w:rsidR="003A4E10" w:rsidRPr="003A4E10" w:rsidRDefault="003A4E10" w:rsidP="003A4E10">
            <w:pPr>
              <w:pStyle w:val="2"/>
              <w:jc w:val="both"/>
              <w:rPr>
                <w:bCs/>
                <w:sz w:val="24"/>
                <w:szCs w:val="24"/>
              </w:rPr>
            </w:pPr>
            <w:r w:rsidRPr="003A4E10">
              <w:rPr>
                <w:bCs/>
                <w:sz w:val="24"/>
                <w:szCs w:val="24"/>
              </w:rPr>
              <w:t xml:space="preserve">Приемка оказанных услуг в части соответствия их объема и качества требованиям, установленным в Технических требованиях, производится ОТС – филиалом РТУ РЭБОТИ </w:t>
            </w:r>
            <w:r w:rsidRPr="003A4E10">
              <w:rPr>
                <w:bCs/>
                <w:sz w:val="24"/>
                <w:szCs w:val="24"/>
              </w:rPr>
              <w:br/>
              <w:t xml:space="preserve">(г. Калининград) (далее – Получатель услуг) и Заказчиком в срок не более 20 (двадцати) рабочих дней </w:t>
            </w:r>
            <w:proofErr w:type="gramStart"/>
            <w:r w:rsidRPr="003A4E10">
              <w:rPr>
                <w:bCs/>
                <w:sz w:val="24"/>
                <w:szCs w:val="24"/>
              </w:rPr>
              <w:t>с даты получения</w:t>
            </w:r>
            <w:proofErr w:type="gramEnd"/>
            <w:r w:rsidRPr="003A4E10">
              <w:rPr>
                <w:bCs/>
                <w:sz w:val="24"/>
                <w:szCs w:val="24"/>
              </w:rPr>
              <w:t xml:space="preserve"> документов о приемке от Исполнителя.</w:t>
            </w:r>
          </w:p>
          <w:p w:rsidR="003A4E10" w:rsidRPr="003A4E10" w:rsidRDefault="003A4E10" w:rsidP="003A4E10">
            <w:pPr>
              <w:pStyle w:val="2"/>
              <w:jc w:val="both"/>
              <w:rPr>
                <w:bCs/>
                <w:sz w:val="24"/>
                <w:szCs w:val="24"/>
              </w:rPr>
            </w:pPr>
            <w:r w:rsidRPr="003A4E10">
              <w:rPr>
                <w:bCs/>
                <w:sz w:val="24"/>
                <w:szCs w:val="24"/>
              </w:rPr>
              <w:t>Исполнитель в течение 5 (пяти) рабочих дней после оказания услуг, предоставляет Получателю услуг оригиналы документов о приемке: подписанные Исполнителем счет, счет-фактуру (при наличии), акт оказанных услуг или универсальный передаточный документ в 2 (двух) экземплярах.</w:t>
            </w:r>
          </w:p>
          <w:p w:rsidR="003A4E10" w:rsidRPr="003A4E10" w:rsidRDefault="003A4E10" w:rsidP="003A4E10">
            <w:pPr>
              <w:pStyle w:val="2"/>
              <w:jc w:val="both"/>
              <w:rPr>
                <w:bCs/>
                <w:sz w:val="24"/>
                <w:szCs w:val="24"/>
              </w:rPr>
            </w:pPr>
            <w:r w:rsidRPr="003A4E10">
              <w:rPr>
                <w:bCs/>
                <w:sz w:val="24"/>
                <w:szCs w:val="24"/>
              </w:rPr>
              <w:t>Проверка услуг, оказанных Исполнителем, осуществляется посредством экспертизы, проводимой Заказчиком (представителем (представителями) Получателя услуг) своими силами или с привлечением экспертов, экспертных организаций на основании контрактов, заключённых в соответствии с Федеральным законом № 44-ФЗ.</w:t>
            </w:r>
          </w:p>
          <w:p w:rsidR="003A4E10" w:rsidRPr="003A4E10" w:rsidRDefault="003A4E10" w:rsidP="003A4E10">
            <w:pPr>
              <w:pStyle w:val="2"/>
              <w:jc w:val="both"/>
              <w:rPr>
                <w:bCs/>
                <w:sz w:val="24"/>
                <w:szCs w:val="24"/>
              </w:rPr>
            </w:pPr>
            <w:r w:rsidRPr="003A4E10">
              <w:rPr>
                <w:bCs/>
                <w:sz w:val="24"/>
                <w:szCs w:val="24"/>
              </w:rPr>
              <w:t>Получатель услуг в течение 3 (рабочих) рабочих дней после предоставления Исполнителем документов о приемке проверяет оказанные услуги на соответствие Техническим требованиям, полноту и правильность оформления представленных Исполнителем документов о приемке и осуществляет одно из следующих действий:</w:t>
            </w:r>
          </w:p>
          <w:p w:rsidR="003A4E10" w:rsidRPr="003A4E10" w:rsidRDefault="003A4E10" w:rsidP="003A4E10">
            <w:pPr>
              <w:pStyle w:val="2"/>
              <w:jc w:val="both"/>
              <w:rPr>
                <w:bCs/>
                <w:sz w:val="24"/>
                <w:szCs w:val="24"/>
              </w:rPr>
            </w:pPr>
            <w:r w:rsidRPr="003A4E10">
              <w:rPr>
                <w:bCs/>
                <w:sz w:val="24"/>
                <w:szCs w:val="24"/>
              </w:rPr>
              <w:t>а) оформляет и подписывает необходимые документы о приемке и направляет их Заказчику;</w:t>
            </w:r>
          </w:p>
          <w:p w:rsidR="003A4E10" w:rsidRPr="003A4E10" w:rsidRDefault="003A4E10" w:rsidP="003A4E10">
            <w:pPr>
              <w:pStyle w:val="2"/>
              <w:jc w:val="both"/>
              <w:rPr>
                <w:bCs/>
                <w:sz w:val="24"/>
                <w:szCs w:val="24"/>
              </w:rPr>
            </w:pPr>
            <w:r w:rsidRPr="003A4E10">
              <w:rPr>
                <w:bCs/>
                <w:sz w:val="24"/>
                <w:szCs w:val="24"/>
              </w:rPr>
              <w:t>б) направляет Исполнителю мотивированный отказ от приемки услуг с указанием перечня недостатков и сроков их устранения в случае обнаружения недостатков в объеме и качестве оказанных услуг.</w:t>
            </w:r>
          </w:p>
          <w:p w:rsidR="003A4E10" w:rsidRPr="003A4E10" w:rsidRDefault="003A4E10" w:rsidP="003A4E10">
            <w:pPr>
              <w:pStyle w:val="2"/>
              <w:jc w:val="both"/>
              <w:rPr>
                <w:bCs/>
                <w:sz w:val="24"/>
                <w:szCs w:val="24"/>
              </w:rPr>
            </w:pPr>
            <w:r w:rsidRPr="003A4E10">
              <w:rPr>
                <w:bCs/>
                <w:sz w:val="24"/>
                <w:szCs w:val="24"/>
              </w:rPr>
              <w:t xml:space="preserve">Исполнитель обязан устранить указанные недостатки в </w:t>
            </w:r>
            <w:r w:rsidRPr="003A4E10">
              <w:rPr>
                <w:bCs/>
                <w:sz w:val="24"/>
                <w:szCs w:val="24"/>
              </w:rPr>
              <w:lastRenderedPageBreak/>
              <w:t>установленные сроки без дополнительной оплаты.</w:t>
            </w:r>
          </w:p>
          <w:p w:rsidR="003A4E10" w:rsidRPr="003A4E10" w:rsidRDefault="003A4E10" w:rsidP="003A4E10">
            <w:pPr>
              <w:pStyle w:val="2"/>
              <w:jc w:val="both"/>
              <w:rPr>
                <w:bCs/>
                <w:sz w:val="24"/>
                <w:szCs w:val="24"/>
              </w:rPr>
            </w:pPr>
            <w:r w:rsidRPr="003A4E10">
              <w:rPr>
                <w:bCs/>
                <w:sz w:val="24"/>
                <w:szCs w:val="24"/>
              </w:rPr>
              <w:t xml:space="preserve">Заказчик в течение 5 (пяти) рабочих дней </w:t>
            </w:r>
            <w:proofErr w:type="gramStart"/>
            <w:r w:rsidRPr="003A4E10">
              <w:rPr>
                <w:bCs/>
                <w:sz w:val="24"/>
                <w:szCs w:val="24"/>
              </w:rPr>
              <w:t>с даты получения</w:t>
            </w:r>
            <w:proofErr w:type="gramEnd"/>
            <w:r w:rsidRPr="003A4E10">
              <w:rPr>
                <w:bCs/>
                <w:sz w:val="24"/>
                <w:szCs w:val="24"/>
              </w:rPr>
              <w:t xml:space="preserve"> от Получателя услуг документов о приемке проводит проверку полноты и правильности их оформления и при отсутствии замечаний подписывает их, либо в этот же срок составляет и направляет Исполнителю мотивированный отказ от подписания с указанием перечня недостатков и сроков их устранения. Исполнитель обязан устранить недостатки в установленные сроки без дополнительной оплаты.</w:t>
            </w:r>
          </w:p>
          <w:p w:rsidR="00837924" w:rsidRPr="003A4E10" w:rsidRDefault="003A4E10" w:rsidP="003A4E10">
            <w:pPr>
              <w:autoSpaceDE w:val="0"/>
              <w:autoSpaceDN w:val="0"/>
              <w:adjustRightInd w:val="0"/>
              <w:jc w:val="both"/>
              <w:rPr>
                <w:sz w:val="24"/>
                <w:szCs w:val="24"/>
              </w:rPr>
            </w:pPr>
            <w:r w:rsidRPr="003A4E10">
              <w:rPr>
                <w:bCs/>
                <w:sz w:val="24"/>
                <w:szCs w:val="24"/>
              </w:rPr>
              <w:t xml:space="preserve">Расчеты производятся Заказчиком в безналичной форме по факту оказания услуг в течение 7 (семи) рабочих дней </w:t>
            </w:r>
            <w:proofErr w:type="gramStart"/>
            <w:r w:rsidRPr="003A4E10">
              <w:rPr>
                <w:bCs/>
                <w:sz w:val="24"/>
                <w:szCs w:val="24"/>
              </w:rPr>
              <w:t>с даты подписания</w:t>
            </w:r>
            <w:proofErr w:type="gramEnd"/>
            <w:r w:rsidRPr="003A4E10">
              <w:rPr>
                <w:bCs/>
                <w:sz w:val="24"/>
                <w:szCs w:val="24"/>
              </w:rPr>
              <w:t xml:space="preserve"> Заказчиком документа о приемке услуг</w:t>
            </w:r>
            <w:r w:rsidRPr="003A4E10">
              <w:rPr>
                <w:rStyle w:val="a7"/>
                <w:bCs/>
                <w:sz w:val="24"/>
                <w:szCs w:val="24"/>
              </w:rPr>
              <w:footnoteReference w:id="1"/>
            </w:r>
            <w:r w:rsidRPr="003A4E10">
              <w:rPr>
                <w:bCs/>
                <w:sz w:val="24"/>
                <w:szCs w:val="24"/>
              </w:rPr>
              <w:t xml:space="preserve"> путем перечисления Заказчиком денежных средств на расчетный счет Исполнителя.</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lastRenderedPageBreak/>
              <w:t>12</w:t>
            </w:r>
          </w:p>
        </w:tc>
        <w:tc>
          <w:tcPr>
            <w:tcW w:w="2835" w:type="dxa"/>
          </w:tcPr>
          <w:p w:rsidR="00837924" w:rsidRPr="003A4E10" w:rsidRDefault="00837924" w:rsidP="00837924">
            <w:pPr>
              <w:pStyle w:val="2"/>
              <w:jc w:val="both"/>
              <w:rPr>
                <w:b/>
                <w:bCs/>
                <w:sz w:val="24"/>
                <w:szCs w:val="24"/>
              </w:rPr>
            </w:pPr>
            <w:r w:rsidRPr="003A4E10">
              <w:rPr>
                <w:b/>
                <w:bCs/>
                <w:sz w:val="24"/>
                <w:szCs w:val="24"/>
              </w:rPr>
              <w:t>Дополнительные расходы, включенные в цену контракта</w:t>
            </w:r>
          </w:p>
        </w:tc>
        <w:tc>
          <w:tcPr>
            <w:tcW w:w="6485" w:type="dxa"/>
          </w:tcPr>
          <w:p w:rsidR="00837924" w:rsidRPr="003A4E10" w:rsidRDefault="007D19B9" w:rsidP="00837924">
            <w:pPr>
              <w:jc w:val="both"/>
              <w:rPr>
                <w:sz w:val="24"/>
                <w:szCs w:val="24"/>
              </w:rPr>
            </w:pPr>
            <w:r w:rsidRPr="003A4E10">
              <w:rPr>
                <w:color w:val="000000" w:themeColor="text1"/>
                <w:sz w:val="24"/>
                <w:szCs w:val="24"/>
              </w:rPr>
              <w:t>Цена контракта сформирована с учётом всех расходов Исполнителя, связанных с оказанием услуг, включая затраты на транспортные расходы, погрузо-разгрузочные работы, аренду по эксплуатации и использованию инструментов, механизмов, машин и оборудования, основную зарплату рабочих, а также страхование, уплату таможенных пошлин, налогов, сборов и других обязательных платежей.</w:t>
            </w:r>
          </w:p>
        </w:tc>
      </w:tr>
      <w:tr w:rsidR="00E22F82" w:rsidRPr="0036411D" w:rsidTr="0036411D">
        <w:trPr>
          <w:trHeight w:val="911"/>
        </w:trPr>
        <w:tc>
          <w:tcPr>
            <w:tcW w:w="817" w:type="dxa"/>
          </w:tcPr>
          <w:p w:rsidR="00837924" w:rsidRPr="003A4E10" w:rsidRDefault="00837924" w:rsidP="00837924">
            <w:pPr>
              <w:jc w:val="both"/>
              <w:rPr>
                <w:sz w:val="24"/>
                <w:szCs w:val="24"/>
              </w:rPr>
            </w:pPr>
            <w:r w:rsidRPr="003A4E10">
              <w:rPr>
                <w:sz w:val="24"/>
                <w:szCs w:val="24"/>
              </w:rPr>
              <w:t>13</w:t>
            </w:r>
          </w:p>
        </w:tc>
        <w:tc>
          <w:tcPr>
            <w:tcW w:w="2835" w:type="dxa"/>
          </w:tcPr>
          <w:p w:rsidR="00837924" w:rsidRPr="003A4E10" w:rsidRDefault="00837924" w:rsidP="00837924">
            <w:pPr>
              <w:pStyle w:val="2"/>
              <w:jc w:val="both"/>
              <w:rPr>
                <w:b/>
                <w:bCs/>
                <w:sz w:val="24"/>
                <w:szCs w:val="24"/>
              </w:rPr>
            </w:pPr>
            <w:r w:rsidRPr="003A4E10">
              <w:rPr>
                <w:b/>
                <w:bCs/>
                <w:sz w:val="24"/>
                <w:szCs w:val="24"/>
              </w:rPr>
              <w:t>Требования к нормативным документам</w:t>
            </w:r>
          </w:p>
        </w:tc>
        <w:tc>
          <w:tcPr>
            <w:tcW w:w="6485" w:type="dxa"/>
          </w:tcPr>
          <w:p w:rsidR="00837924" w:rsidRPr="003A4E10" w:rsidRDefault="007D19B9" w:rsidP="007D19B9">
            <w:pPr>
              <w:jc w:val="both"/>
              <w:rPr>
                <w:sz w:val="24"/>
                <w:szCs w:val="24"/>
                <w:lang w:bidi="ru-RU"/>
              </w:rPr>
            </w:pPr>
            <w:r w:rsidRPr="003A4E10">
              <w:rPr>
                <w:sz w:val="24"/>
                <w:szCs w:val="24"/>
              </w:rPr>
              <w:t xml:space="preserve">Исполнитель обязан оказать услуги в соответствии с Федеральным законом от 7 июля 2003г. </w:t>
            </w:r>
            <w:r w:rsidRPr="003A4E10">
              <w:rPr>
                <w:sz w:val="24"/>
                <w:szCs w:val="24"/>
              </w:rPr>
              <w:br/>
              <w:t xml:space="preserve">№ 126-ФЗ «О связи», Постановлением правительства РФ от 31 декабря 2021 г. № 2606 «Об утверждении Правил оказания услуг связи по передачи данных» и Постановлением Правительства РФ от 31.12.2021 г. № 2607 «Об утверждении Правил оказания </w:t>
            </w:r>
            <w:proofErr w:type="spellStart"/>
            <w:r w:rsidRPr="003A4E10">
              <w:rPr>
                <w:sz w:val="24"/>
                <w:szCs w:val="24"/>
              </w:rPr>
              <w:t>телематических</w:t>
            </w:r>
            <w:proofErr w:type="spellEnd"/>
            <w:r w:rsidRPr="003A4E10">
              <w:rPr>
                <w:sz w:val="24"/>
                <w:szCs w:val="24"/>
              </w:rPr>
              <w:t xml:space="preserve"> услуг связи»</w:t>
            </w: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14</w:t>
            </w:r>
          </w:p>
        </w:tc>
        <w:tc>
          <w:tcPr>
            <w:tcW w:w="2835" w:type="dxa"/>
          </w:tcPr>
          <w:p w:rsidR="00837924" w:rsidRPr="003A4E10" w:rsidRDefault="00837924" w:rsidP="00837924">
            <w:pPr>
              <w:pStyle w:val="2"/>
              <w:jc w:val="both"/>
              <w:rPr>
                <w:b/>
                <w:bCs/>
                <w:sz w:val="24"/>
                <w:szCs w:val="24"/>
              </w:rPr>
            </w:pPr>
            <w:r w:rsidRPr="003A4E10">
              <w:rPr>
                <w:b/>
                <w:bCs/>
                <w:sz w:val="24"/>
                <w:szCs w:val="24"/>
              </w:rPr>
              <w:t>Применение национального режима</w:t>
            </w:r>
          </w:p>
        </w:tc>
        <w:tc>
          <w:tcPr>
            <w:tcW w:w="6485" w:type="dxa"/>
          </w:tcPr>
          <w:p w:rsidR="00837924" w:rsidRPr="003A4E10" w:rsidRDefault="00837924" w:rsidP="00837924">
            <w:pPr>
              <w:ind w:right="60"/>
              <w:jc w:val="both"/>
              <w:rPr>
                <w:sz w:val="24"/>
                <w:szCs w:val="24"/>
              </w:rPr>
            </w:pPr>
            <w:r w:rsidRPr="003A4E10">
              <w:rPr>
                <w:sz w:val="24"/>
                <w:szCs w:val="24"/>
              </w:rPr>
              <w:t>-</w:t>
            </w:r>
          </w:p>
          <w:p w:rsidR="00837924" w:rsidRPr="003A4E10" w:rsidRDefault="00837924" w:rsidP="00837924">
            <w:pPr>
              <w:jc w:val="both"/>
              <w:rPr>
                <w:sz w:val="24"/>
                <w:szCs w:val="24"/>
              </w:rPr>
            </w:pPr>
          </w:p>
        </w:tc>
      </w:tr>
      <w:tr w:rsidR="00E22F82" w:rsidRPr="0036411D" w:rsidTr="0022538A">
        <w:tc>
          <w:tcPr>
            <w:tcW w:w="817" w:type="dxa"/>
          </w:tcPr>
          <w:p w:rsidR="00837924" w:rsidRPr="003A4E10" w:rsidRDefault="00837924" w:rsidP="00837924">
            <w:pPr>
              <w:jc w:val="both"/>
              <w:rPr>
                <w:sz w:val="24"/>
                <w:szCs w:val="24"/>
              </w:rPr>
            </w:pPr>
            <w:r w:rsidRPr="003A4E10">
              <w:rPr>
                <w:sz w:val="24"/>
                <w:szCs w:val="24"/>
              </w:rPr>
              <w:t>15</w:t>
            </w:r>
          </w:p>
        </w:tc>
        <w:tc>
          <w:tcPr>
            <w:tcW w:w="2835" w:type="dxa"/>
          </w:tcPr>
          <w:p w:rsidR="00837924" w:rsidRPr="003A4E10" w:rsidRDefault="00837924" w:rsidP="00837924">
            <w:pPr>
              <w:pStyle w:val="2"/>
              <w:jc w:val="both"/>
              <w:rPr>
                <w:b/>
                <w:bCs/>
                <w:sz w:val="24"/>
                <w:szCs w:val="24"/>
              </w:rPr>
            </w:pPr>
            <w:r w:rsidRPr="003A4E10">
              <w:rPr>
                <w:b/>
                <w:bCs/>
                <w:sz w:val="24"/>
                <w:szCs w:val="24"/>
              </w:rPr>
              <w:t>Дополнительные технические требования к объекту закупки</w:t>
            </w:r>
          </w:p>
        </w:tc>
        <w:tc>
          <w:tcPr>
            <w:tcW w:w="6485" w:type="dxa"/>
          </w:tcPr>
          <w:p w:rsidR="007D19B9" w:rsidRPr="003A4E10" w:rsidRDefault="007D19B9" w:rsidP="007D19B9">
            <w:pPr>
              <w:contextualSpacing/>
              <w:jc w:val="both"/>
              <w:rPr>
                <w:sz w:val="24"/>
                <w:szCs w:val="24"/>
              </w:rPr>
            </w:pPr>
            <w:r w:rsidRPr="003A4E10">
              <w:rPr>
                <w:sz w:val="24"/>
                <w:szCs w:val="24"/>
              </w:rPr>
              <w:t>1. Исполнитель должен иметь копию выписки из реестра лицензий, либо копию акта лицензирующего органа о принятом решении, подтверждающие наличие действующей лицензии на осуществление деятельности в области оказания услуг связи с указанием выполняемых работ, услуг, составляющих лицензируемый вид деятельности:</w:t>
            </w:r>
          </w:p>
          <w:p w:rsidR="007D19B9" w:rsidRPr="003A4E10" w:rsidRDefault="007D19B9" w:rsidP="007D19B9">
            <w:pPr>
              <w:contextualSpacing/>
              <w:jc w:val="both"/>
              <w:rPr>
                <w:sz w:val="24"/>
                <w:szCs w:val="24"/>
              </w:rPr>
            </w:pPr>
            <w:r w:rsidRPr="003A4E10">
              <w:rPr>
                <w:sz w:val="24"/>
                <w:szCs w:val="24"/>
              </w:rPr>
              <w:t>- услуги связи по передаче данных, за исключением услуг связи по передаче данных для целей передачи голосовой информации;</w:t>
            </w:r>
          </w:p>
          <w:p w:rsidR="007D19B9" w:rsidRPr="003A4E10" w:rsidRDefault="007D19B9" w:rsidP="007D19B9">
            <w:pPr>
              <w:contextualSpacing/>
              <w:jc w:val="both"/>
              <w:rPr>
                <w:sz w:val="24"/>
                <w:szCs w:val="24"/>
              </w:rPr>
            </w:pPr>
            <w:r w:rsidRPr="003A4E10">
              <w:rPr>
                <w:sz w:val="24"/>
                <w:szCs w:val="24"/>
              </w:rPr>
              <w:t xml:space="preserve">- </w:t>
            </w:r>
            <w:proofErr w:type="spellStart"/>
            <w:r w:rsidRPr="003A4E10">
              <w:rPr>
                <w:sz w:val="24"/>
                <w:szCs w:val="24"/>
              </w:rPr>
              <w:t>телематические</w:t>
            </w:r>
            <w:proofErr w:type="spellEnd"/>
            <w:r w:rsidRPr="003A4E10">
              <w:rPr>
                <w:sz w:val="24"/>
                <w:szCs w:val="24"/>
              </w:rPr>
              <w:t xml:space="preserve"> услуги связи.</w:t>
            </w:r>
          </w:p>
          <w:p w:rsidR="00837924" w:rsidRPr="003A4E10" w:rsidRDefault="007D19B9" w:rsidP="007D19B9">
            <w:pPr>
              <w:contextualSpacing/>
              <w:jc w:val="both"/>
              <w:rPr>
                <w:sz w:val="24"/>
                <w:szCs w:val="24"/>
              </w:rPr>
            </w:pPr>
            <w:r w:rsidRPr="003A4E10">
              <w:rPr>
                <w:sz w:val="24"/>
                <w:szCs w:val="24"/>
              </w:rPr>
              <w:t xml:space="preserve">2. Регион осуществления лицензируемого вида деятельности: Калининградская область или документы, подтверждающие право осуществления данной деятельности согласно </w:t>
            </w:r>
            <w:proofErr w:type="gramStart"/>
            <w:r w:rsidRPr="003A4E10">
              <w:rPr>
                <w:sz w:val="24"/>
                <w:szCs w:val="24"/>
              </w:rPr>
              <w:t>ч</w:t>
            </w:r>
            <w:proofErr w:type="gramEnd"/>
            <w:r w:rsidRPr="003A4E10">
              <w:rPr>
                <w:sz w:val="24"/>
                <w:szCs w:val="24"/>
              </w:rPr>
              <w:t>.5 ст. 9</w:t>
            </w:r>
            <w:r w:rsidRPr="003A4E10">
              <w:rPr>
                <w:sz w:val="24"/>
                <w:szCs w:val="24"/>
              </w:rPr>
              <w:br/>
              <w:t>ФЗ № 99 «О лицензировании отдельных видов деятельности» от 04 мая 2011 г. с учетом требовании Постановления Правительства Российской Федерации от 21 ноября 2011 г. № 957 «Об организации лицензирования отдельных видов деятельности».</w:t>
            </w:r>
          </w:p>
        </w:tc>
      </w:tr>
    </w:tbl>
    <w:p w:rsidR="00351F83" w:rsidRPr="0036411D" w:rsidRDefault="00351F83" w:rsidP="00F53908">
      <w:pPr>
        <w:ind w:firstLine="708"/>
        <w:jc w:val="both"/>
        <w:rPr>
          <w:szCs w:val="24"/>
        </w:rPr>
      </w:pPr>
    </w:p>
    <w:p w:rsidR="00F53908" w:rsidRPr="0036411D" w:rsidRDefault="00F53908" w:rsidP="00F53908">
      <w:pPr>
        <w:pStyle w:val="a3"/>
        <w:rPr>
          <w:szCs w:val="24"/>
        </w:rPr>
      </w:pPr>
    </w:p>
    <w:p w:rsidR="00114A08" w:rsidRPr="0036411D" w:rsidRDefault="00114A08" w:rsidP="00114A08">
      <w:pPr>
        <w:pStyle w:val="a3"/>
        <w:jc w:val="both"/>
        <w:rPr>
          <w:szCs w:val="24"/>
        </w:rPr>
      </w:pPr>
    </w:p>
    <w:p w:rsidR="00EC68B2" w:rsidRPr="0036411D" w:rsidRDefault="00EC68B2" w:rsidP="00EC68B2">
      <w:pPr>
        <w:pStyle w:val="a3"/>
        <w:jc w:val="both"/>
        <w:rPr>
          <w:szCs w:val="24"/>
        </w:rPr>
      </w:pPr>
    </w:p>
    <w:p w:rsidR="00EC68B2" w:rsidRDefault="00EC68B2" w:rsidP="00EC68B2">
      <w:pPr>
        <w:pStyle w:val="a3"/>
        <w:jc w:val="both"/>
        <w:rPr>
          <w:sz w:val="28"/>
          <w:szCs w:val="28"/>
        </w:rPr>
      </w:pPr>
    </w:p>
    <w:p w:rsidR="004E6DCD" w:rsidRPr="00F53908" w:rsidRDefault="004E6DCD" w:rsidP="004E6DCD">
      <w:pPr>
        <w:pStyle w:val="a3"/>
        <w:rPr>
          <w:sz w:val="28"/>
          <w:szCs w:val="28"/>
        </w:rPr>
      </w:pPr>
    </w:p>
    <w:sectPr w:rsidR="004E6DCD" w:rsidRPr="00F53908" w:rsidSect="004E175F">
      <w:pgSz w:w="11906" w:h="16838"/>
      <w:pgMar w:top="1134" w:right="851" w:bottom="56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0B5E" w:rsidRDefault="003C0B5E" w:rsidP="00804162">
      <w:r>
        <w:separator/>
      </w:r>
    </w:p>
  </w:endnote>
  <w:endnote w:type="continuationSeparator" w:id="0">
    <w:p w:rsidR="003C0B5E" w:rsidRDefault="003C0B5E" w:rsidP="008041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0B5E" w:rsidRDefault="003C0B5E" w:rsidP="00804162">
      <w:r>
        <w:separator/>
      </w:r>
    </w:p>
  </w:footnote>
  <w:footnote w:type="continuationSeparator" w:id="0">
    <w:p w:rsidR="003C0B5E" w:rsidRDefault="003C0B5E" w:rsidP="00804162">
      <w:r>
        <w:continuationSeparator/>
      </w:r>
    </w:p>
  </w:footnote>
  <w:footnote w:id="1">
    <w:p w:rsidR="003A4E10" w:rsidRPr="00BD6003" w:rsidRDefault="003A4E10" w:rsidP="003A4E10">
      <w:pPr>
        <w:pStyle w:val="a5"/>
        <w:rPr>
          <w:sz w:val="16"/>
          <w:szCs w:val="16"/>
        </w:rPr>
      </w:pPr>
      <w:r>
        <w:rPr>
          <w:rStyle w:val="a7"/>
        </w:rPr>
        <w:footnoteRef/>
      </w:r>
      <w:r>
        <w:t xml:space="preserve"> </w:t>
      </w:r>
      <w:r w:rsidRPr="001C10E0">
        <w:rPr>
          <w:sz w:val="16"/>
          <w:szCs w:val="16"/>
        </w:rPr>
        <w:t>Документы о приемке – первичные документы бухгалтерского учета, которые служат для отражения операций на счетах  и оформления в соответствии с Федеральным законом от 6 ноября 2011 г. № 402-ФЗ «О бухгалтерском учете».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09C0"/>
    <w:multiLevelType w:val="hybridMultilevel"/>
    <w:tmpl w:val="08BC978C"/>
    <w:lvl w:ilvl="0" w:tplc="622CB04C">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3E4E6D"/>
    <w:multiLevelType w:val="hybridMultilevel"/>
    <w:tmpl w:val="31445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A8A6163"/>
    <w:multiLevelType w:val="hybridMultilevel"/>
    <w:tmpl w:val="A4189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464333"/>
    <w:multiLevelType w:val="multilevel"/>
    <w:tmpl w:val="EC087D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53908"/>
    <w:rsid w:val="000025CB"/>
    <w:rsid w:val="0000594D"/>
    <w:rsid w:val="00017892"/>
    <w:rsid w:val="000A2ABB"/>
    <w:rsid w:val="000A46FC"/>
    <w:rsid w:val="000B282D"/>
    <w:rsid w:val="000B6C7A"/>
    <w:rsid w:val="000C743F"/>
    <w:rsid w:val="000D31A8"/>
    <w:rsid w:val="000D4E1B"/>
    <w:rsid w:val="000D75E1"/>
    <w:rsid w:val="000E1FFC"/>
    <w:rsid w:val="00104FF2"/>
    <w:rsid w:val="00106CE8"/>
    <w:rsid w:val="00114A08"/>
    <w:rsid w:val="00117660"/>
    <w:rsid w:val="00152D7A"/>
    <w:rsid w:val="001B4EE9"/>
    <w:rsid w:val="001F5972"/>
    <w:rsid w:val="00207D15"/>
    <w:rsid w:val="0022538A"/>
    <w:rsid w:val="00235406"/>
    <w:rsid w:val="002413BF"/>
    <w:rsid w:val="002460E8"/>
    <w:rsid w:val="00256850"/>
    <w:rsid w:val="00286B65"/>
    <w:rsid w:val="002F52EA"/>
    <w:rsid w:val="002F58CF"/>
    <w:rsid w:val="00300C6B"/>
    <w:rsid w:val="0030554C"/>
    <w:rsid w:val="00316E1C"/>
    <w:rsid w:val="0033465B"/>
    <w:rsid w:val="0033481D"/>
    <w:rsid w:val="00351F83"/>
    <w:rsid w:val="0036411D"/>
    <w:rsid w:val="003739FB"/>
    <w:rsid w:val="00387773"/>
    <w:rsid w:val="003A4E10"/>
    <w:rsid w:val="003C0B5E"/>
    <w:rsid w:val="003C6F93"/>
    <w:rsid w:val="003E5594"/>
    <w:rsid w:val="003E7E17"/>
    <w:rsid w:val="003F074D"/>
    <w:rsid w:val="004506C2"/>
    <w:rsid w:val="00453847"/>
    <w:rsid w:val="00486688"/>
    <w:rsid w:val="004A00B6"/>
    <w:rsid w:val="004A10F2"/>
    <w:rsid w:val="004A49A1"/>
    <w:rsid w:val="004A56D7"/>
    <w:rsid w:val="004B2EEE"/>
    <w:rsid w:val="004C223A"/>
    <w:rsid w:val="004C3D35"/>
    <w:rsid w:val="004E175F"/>
    <w:rsid w:val="004E6DCD"/>
    <w:rsid w:val="004F690D"/>
    <w:rsid w:val="005311A6"/>
    <w:rsid w:val="00541C18"/>
    <w:rsid w:val="00544531"/>
    <w:rsid w:val="00546A29"/>
    <w:rsid w:val="00560C43"/>
    <w:rsid w:val="0056205E"/>
    <w:rsid w:val="00563C7C"/>
    <w:rsid w:val="005A367F"/>
    <w:rsid w:val="005A79D8"/>
    <w:rsid w:val="005C5050"/>
    <w:rsid w:val="005C69FE"/>
    <w:rsid w:val="00601743"/>
    <w:rsid w:val="00642DBA"/>
    <w:rsid w:val="0065002E"/>
    <w:rsid w:val="00662AEB"/>
    <w:rsid w:val="00671C22"/>
    <w:rsid w:val="00681829"/>
    <w:rsid w:val="00683F03"/>
    <w:rsid w:val="00687999"/>
    <w:rsid w:val="006A709E"/>
    <w:rsid w:val="006B0F93"/>
    <w:rsid w:val="006B6FA5"/>
    <w:rsid w:val="006D5178"/>
    <w:rsid w:val="006D6A07"/>
    <w:rsid w:val="006E359B"/>
    <w:rsid w:val="006E38B1"/>
    <w:rsid w:val="006E435B"/>
    <w:rsid w:val="006F4752"/>
    <w:rsid w:val="007073FC"/>
    <w:rsid w:val="00715CD8"/>
    <w:rsid w:val="007706B6"/>
    <w:rsid w:val="007A125C"/>
    <w:rsid w:val="007D19B9"/>
    <w:rsid w:val="007D6308"/>
    <w:rsid w:val="007E4D81"/>
    <w:rsid w:val="00804162"/>
    <w:rsid w:val="00812F19"/>
    <w:rsid w:val="00823913"/>
    <w:rsid w:val="0083419A"/>
    <w:rsid w:val="00834449"/>
    <w:rsid w:val="00837924"/>
    <w:rsid w:val="008518DA"/>
    <w:rsid w:val="008520CF"/>
    <w:rsid w:val="00855191"/>
    <w:rsid w:val="00861185"/>
    <w:rsid w:val="00890E64"/>
    <w:rsid w:val="00894CE7"/>
    <w:rsid w:val="008B60D3"/>
    <w:rsid w:val="008D3D74"/>
    <w:rsid w:val="008F01BB"/>
    <w:rsid w:val="008F5C55"/>
    <w:rsid w:val="00906E2B"/>
    <w:rsid w:val="00930929"/>
    <w:rsid w:val="009453D0"/>
    <w:rsid w:val="00954F71"/>
    <w:rsid w:val="00985FF0"/>
    <w:rsid w:val="00991B03"/>
    <w:rsid w:val="009932B6"/>
    <w:rsid w:val="009F3352"/>
    <w:rsid w:val="00A01372"/>
    <w:rsid w:val="00A140AA"/>
    <w:rsid w:val="00A508C3"/>
    <w:rsid w:val="00A51EBF"/>
    <w:rsid w:val="00A5766B"/>
    <w:rsid w:val="00A74D1B"/>
    <w:rsid w:val="00AA7A53"/>
    <w:rsid w:val="00AB4C4E"/>
    <w:rsid w:val="00AE4421"/>
    <w:rsid w:val="00B23DE2"/>
    <w:rsid w:val="00B25E37"/>
    <w:rsid w:val="00B655C4"/>
    <w:rsid w:val="00B81D9F"/>
    <w:rsid w:val="00B87DEC"/>
    <w:rsid w:val="00BB4EE6"/>
    <w:rsid w:val="00BE3C79"/>
    <w:rsid w:val="00BF4B20"/>
    <w:rsid w:val="00BF5AFB"/>
    <w:rsid w:val="00C34FF8"/>
    <w:rsid w:val="00C4202B"/>
    <w:rsid w:val="00C8078F"/>
    <w:rsid w:val="00C92FD5"/>
    <w:rsid w:val="00C955BC"/>
    <w:rsid w:val="00CA759B"/>
    <w:rsid w:val="00CD396C"/>
    <w:rsid w:val="00CF2D4B"/>
    <w:rsid w:val="00D615C4"/>
    <w:rsid w:val="00D8233E"/>
    <w:rsid w:val="00D8742F"/>
    <w:rsid w:val="00DB0C2D"/>
    <w:rsid w:val="00E0227C"/>
    <w:rsid w:val="00E22F82"/>
    <w:rsid w:val="00E37E8E"/>
    <w:rsid w:val="00E80DE7"/>
    <w:rsid w:val="00E95401"/>
    <w:rsid w:val="00EA30A5"/>
    <w:rsid w:val="00EA383E"/>
    <w:rsid w:val="00EB77A7"/>
    <w:rsid w:val="00EC68B2"/>
    <w:rsid w:val="00EC6DE9"/>
    <w:rsid w:val="00F0129F"/>
    <w:rsid w:val="00F046D7"/>
    <w:rsid w:val="00F27BFC"/>
    <w:rsid w:val="00F53908"/>
    <w:rsid w:val="00F644DC"/>
    <w:rsid w:val="00F64658"/>
    <w:rsid w:val="00F65A8A"/>
    <w:rsid w:val="00FB299C"/>
    <w:rsid w:val="00FC7511"/>
    <w:rsid w:val="00FF0F5D"/>
    <w:rsid w:val="00FF63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53908"/>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3908"/>
    <w:pPr>
      <w:ind w:left="720"/>
      <w:contextualSpacing/>
    </w:pPr>
  </w:style>
  <w:style w:type="table" w:styleId="a4">
    <w:name w:val="Table Grid"/>
    <w:basedOn w:val="a1"/>
    <w:uiPriority w:val="59"/>
    <w:rsid w:val="00F539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EC68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5">
    <w:name w:val="footnote text"/>
    <w:aliases w:val="Знак5,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Знак12 Знак"/>
    <w:basedOn w:val="a"/>
    <w:link w:val="a6"/>
    <w:uiPriority w:val="99"/>
    <w:qFormat/>
    <w:rsid w:val="00804162"/>
    <w:rPr>
      <w:sz w:val="20"/>
    </w:rPr>
  </w:style>
  <w:style w:type="character" w:customStyle="1" w:styleId="a6">
    <w:name w:val="Текст сноски Знак"/>
    <w:aliases w:val="Знак5 Знак,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basedOn w:val="a0"/>
    <w:link w:val="a5"/>
    <w:uiPriority w:val="99"/>
    <w:rsid w:val="00804162"/>
    <w:rPr>
      <w:rFonts w:ascii="Times New Roman" w:eastAsia="Times New Roman" w:hAnsi="Times New Roman" w:cs="Times New Roman"/>
      <w:sz w:val="20"/>
      <w:szCs w:val="20"/>
      <w:lang w:eastAsia="ru-RU"/>
    </w:rPr>
  </w:style>
  <w:style w:type="character" w:styleId="a7">
    <w:name w:val="footnote reference"/>
    <w:aliases w:val="Ссылка на сноску 45,Знак сноски-FN,Ciae niinee-FN,Знак сноски 1,fr,Used by Word for Help footnote symbols,Referencia nota al pie,SUPERS"/>
    <w:rsid w:val="00804162"/>
    <w:rPr>
      <w:vertAlign w:val="superscript"/>
    </w:rPr>
  </w:style>
  <w:style w:type="paragraph" w:styleId="a8">
    <w:name w:val="Normal (Web)"/>
    <w:basedOn w:val="a"/>
    <w:uiPriority w:val="99"/>
    <w:unhideWhenUsed/>
    <w:rsid w:val="0022538A"/>
    <w:pPr>
      <w:spacing w:before="100" w:beforeAutospacing="1" w:after="100" w:afterAutospacing="1"/>
    </w:pPr>
    <w:rPr>
      <w:rFonts w:ascii="Calibri" w:hAnsi="Calibri" w:cs="Calibri"/>
      <w:sz w:val="22"/>
      <w:szCs w:val="22"/>
    </w:rPr>
  </w:style>
  <w:style w:type="paragraph" w:customStyle="1" w:styleId="ConsPlusNormal">
    <w:name w:val="ConsPlusNormal"/>
    <w:link w:val="ConsPlusNormal0"/>
    <w:qFormat/>
    <w:rsid w:val="00F27BFC"/>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F27BFC"/>
    <w:rPr>
      <w:rFonts w:ascii="Arial" w:eastAsia="Times New Roman" w:hAnsi="Arial" w:cs="Arial"/>
      <w:sz w:val="20"/>
      <w:szCs w:val="20"/>
      <w:lang w:eastAsia="ru-RU"/>
    </w:rPr>
  </w:style>
  <w:style w:type="paragraph" w:styleId="a9">
    <w:name w:val="Balloon Text"/>
    <w:basedOn w:val="a"/>
    <w:link w:val="aa"/>
    <w:uiPriority w:val="99"/>
    <w:semiHidden/>
    <w:unhideWhenUsed/>
    <w:rsid w:val="00114A08"/>
    <w:rPr>
      <w:rFonts w:ascii="Segoe UI" w:hAnsi="Segoe UI" w:cs="Segoe UI"/>
      <w:sz w:val="18"/>
      <w:szCs w:val="18"/>
    </w:rPr>
  </w:style>
  <w:style w:type="character" w:customStyle="1" w:styleId="aa">
    <w:name w:val="Текст выноски Знак"/>
    <w:basedOn w:val="a0"/>
    <w:link w:val="a9"/>
    <w:uiPriority w:val="99"/>
    <w:semiHidden/>
    <w:rsid w:val="00114A08"/>
    <w:rPr>
      <w:rFonts w:ascii="Segoe UI" w:eastAsia="Times New Roman" w:hAnsi="Segoe UI" w:cs="Segoe UI"/>
      <w:sz w:val="18"/>
      <w:szCs w:val="18"/>
      <w:lang w:eastAsia="ru-RU"/>
    </w:rPr>
  </w:style>
  <w:style w:type="paragraph" w:styleId="2">
    <w:name w:val="Body Text 2"/>
    <w:basedOn w:val="a"/>
    <w:link w:val="20"/>
    <w:rsid w:val="00837924"/>
    <w:pPr>
      <w:jc w:val="center"/>
    </w:pPr>
    <w:rPr>
      <w:sz w:val="28"/>
      <w:lang w:eastAsia="en-US"/>
    </w:rPr>
  </w:style>
  <w:style w:type="character" w:customStyle="1" w:styleId="20">
    <w:name w:val="Основной текст 2 Знак"/>
    <w:basedOn w:val="a0"/>
    <w:link w:val="2"/>
    <w:rsid w:val="00837924"/>
    <w:rPr>
      <w:rFonts w:ascii="Times New Roman" w:eastAsia="Times New Roman" w:hAnsi="Times New Roman" w:cs="Times New Roman"/>
      <w:sz w:val="2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A9698-8147-4F2A-88DD-F42A0C95A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1111</Words>
  <Characters>6335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KaposhkoIV</dc:creator>
  <cp:lastModifiedBy>KaposhkoIV</cp:lastModifiedBy>
  <cp:revision>5</cp:revision>
  <cp:lastPrinted>2026-06-30T14:34:00Z</cp:lastPrinted>
  <dcterms:created xsi:type="dcterms:W3CDTF">2026-08-31T11:27:00Z</dcterms:created>
  <dcterms:modified xsi:type="dcterms:W3CDTF">2026-09-02T12:46:00Z</dcterms:modified>
</cp:coreProperties>
</file>