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3480" w:rsidRPr="00C87DC5" w:rsidRDefault="0090419B" w:rsidP="009E3480">
      <w:pPr>
        <w:spacing w:after="0" w:line="240" w:lineRule="auto"/>
        <w:ind w:left="10915"/>
        <w:jc w:val="both"/>
        <w:textAlignment w:val="baseline"/>
        <w:rPr>
          <w:rFonts w:ascii="XO Thames" w:eastAsia="Times New Roman" w:hAnsi="XO Thames" w:cs="Times New Roman"/>
          <w:lang w:eastAsia="ru-RU"/>
        </w:rPr>
      </w:pPr>
      <w:r w:rsidRPr="00C87DC5">
        <w:rPr>
          <w:rFonts w:ascii="XO Thames" w:eastAsia="Times New Roman" w:hAnsi="XO Thames" w:cs="Times New Roman"/>
          <w:lang w:eastAsia="ru-RU"/>
        </w:rPr>
        <w:t>Приложение № 1</w:t>
      </w:r>
      <w:r w:rsidR="009E3480" w:rsidRPr="00C87DC5">
        <w:rPr>
          <w:rFonts w:ascii="XO Thames" w:eastAsia="Times New Roman" w:hAnsi="XO Thames" w:cs="Times New Roman"/>
          <w:lang w:eastAsia="ru-RU"/>
        </w:rPr>
        <w:t xml:space="preserve"> к рапорту</w:t>
      </w:r>
    </w:p>
    <w:p w:rsidR="009E3480" w:rsidRPr="00C87DC5" w:rsidRDefault="009E3480" w:rsidP="009E3480">
      <w:pPr>
        <w:spacing w:after="0" w:line="240" w:lineRule="auto"/>
        <w:ind w:left="10915"/>
        <w:jc w:val="both"/>
        <w:textAlignment w:val="baseline"/>
        <w:rPr>
          <w:rFonts w:ascii="XO Thames" w:eastAsia="Times New Roman" w:hAnsi="XO Thames" w:cs="Times New Roman"/>
          <w:lang w:eastAsia="ru-RU"/>
        </w:rPr>
      </w:pPr>
    </w:p>
    <w:p w:rsidR="00C87DC5" w:rsidRPr="00C87DC5" w:rsidRDefault="00C87DC5" w:rsidP="009E3480">
      <w:pPr>
        <w:spacing w:after="0" w:line="240" w:lineRule="auto"/>
        <w:ind w:left="10915"/>
        <w:jc w:val="both"/>
        <w:textAlignment w:val="baseline"/>
        <w:rPr>
          <w:rFonts w:ascii="XO Thames" w:eastAsia="Times New Roman" w:hAnsi="XO Thames" w:cs="Times New Roman"/>
          <w:lang w:eastAsia="ru-RU"/>
        </w:rPr>
      </w:pPr>
    </w:p>
    <w:p w:rsidR="00C87DC5" w:rsidRPr="00C87DC5" w:rsidRDefault="00C87DC5" w:rsidP="009E3480">
      <w:pPr>
        <w:spacing w:after="0" w:line="240" w:lineRule="auto"/>
        <w:ind w:left="10915"/>
        <w:jc w:val="both"/>
        <w:textAlignment w:val="baseline"/>
        <w:rPr>
          <w:rFonts w:ascii="XO Thames" w:eastAsia="Times New Roman" w:hAnsi="XO Thames" w:cs="Times New Roman"/>
          <w:lang w:eastAsia="ru-RU"/>
        </w:rPr>
      </w:pPr>
    </w:p>
    <w:p w:rsidR="009E3480" w:rsidRPr="00C87DC5" w:rsidRDefault="009E3480" w:rsidP="009E3480">
      <w:pPr>
        <w:spacing w:after="0" w:line="240" w:lineRule="auto"/>
        <w:ind w:left="10915"/>
        <w:jc w:val="both"/>
        <w:textAlignment w:val="baseline"/>
        <w:rPr>
          <w:rFonts w:ascii="XO Thames" w:eastAsia="Times New Roman" w:hAnsi="XO Thames" w:cs="Times New Roman"/>
          <w:lang w:eastAsia="ru-RU"/>
        </w:rPr>
      </w:pPr>
    </w:p>
    <w:p w:rsidR="009E3480" w:rsidRDefault="009E3480" w:rsidP="009E3480">
      <w:pPr>
        <w:tabs>
          <w:tab w:val="left" w:pos="0"/>
        </w:tabs>
        <w:suppressAutoHyphens/>
        <w:spacing w:after="200" w:line="276" w:lineRule="auto"/>
        <w:ind w:firstLine="360"/>
        <w:jc w:val="center"/>
        <w:rPr>
          <w:rFonts w:ascii="XO Thames" w:eastAsia="Times New Roman" w:hAnsi="XO Thames" w:cs="Times New Roman"/>
          <w:lang w:eastAsia="ar-SA"/>
        </w:rPr>
      </w:pPr>
      <w:r w:rsidRPr="00C87DC5">
        <w:rPr>
          <w:rFonts w:ascii="XO Thames" w:eastAsia="Times New Roman" w:hAnsi="XO Thames" w:cs="Times New Roman"/>
          <w:lang w:eastAsia="ar-SA"/>
        </w:rPr>
        <w:t>РАСЧЕТ И ОБОСНОВАНИЕ ЦЕНЫ КОНТРАКТА ПРИ ЗАКУПКЕ У ЕДИНСТВЕННОГО ПОСТАВЩИКА</w:t>
      </w:r>
    </w:p>
    <w:p w:rsidR="001E436D" w:rsidRPr="00C87DC5" w:rsidRDefault="001E436D" w:rsidP="001E436D">
      <w:pPr>
        <w:suppressAutoHyphens/>
        <w:spacing w:after="0" w:line="240" w:lineRule="auto"/>
        <w:ind w:left="-284" w:firstLine="993"/>
        <w:jc w:val="both"/>
        <w:rPr>
          <w:rFonts w:ascii="XO Thames" w:eastAsia="Times New Roman" w:hAnsi="XO Thames" w:cs="Times New Roman"/>
          <w:lang w:eastAsia="ar-SA"/>
        </w:rPr>
      </w:pPr>
      <w:r w:rsidRPr="00C87DC5">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1E436D" w:rsidRPr="00C87DC5" w:rsidRDefault="001E436D" w:rsidP="001E436D">
      <w:pPr>
        <w:suppressAutoHyphens/>
        <w:spacing w:after="0" w:line="240" w:lineRule="auto"/>
        <w:ind w:firstLine="709"/>
        <w:jc w:val="both"/>
        <w:rPr>
          <w:rFonts w:ascii="XO Thames" w:eastAsia="Times New Roman" w:hAnsi="XO Thames" w:cs="Times New Roman"/>
          <w:lang w:eastAsia="ar-SA"/>
        </w:rPr>
      </w:pPr>
      <w:r w:rsidRPr="00C87DC5">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работ, услуг незначительные различия во внешнем виде таких товаров, работ, услуг могут не учитываться. Однородными товарами, работами, услугами признаются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1E436D" w:rsidRPr="00C87DC5" w:rsidRDefault="001E436D" w:rsidP="001E436D">
      <w:pPr>
        <w:autoSpaceDE w:val="0"/>
        <w:autoSpaceDN w:val="0"/>
        <w:adjustRightInd w:val="0"/>
        <w:spacing w:after="0" w:line="240" w:lineRule="auto"/>
        <w:ind w:left="-284" w:firstLine="993"/>
        <w:jc w:val="both"/>
        <w:rPr>
          <w:rFonts w:ascii="XO Thames" w:eastAsia="Times New Roman" w:hAnsi="XO Thames" w:cs="Times New Roman"/>
          <w:lang w:eastAsia="ru-RU"/>
        </w:rPr>
      </w:pPr>
      <w:r w:rsidRPr="00C87DC5">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исполнителей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rsidR="001E436D" w:rsidRPr="00C87DC5" w:rsidRDefault="001E436D" w:rsidP="001E436D">
      <w:pPr>
        <w:autoSpaceDE w:val="0"/>
        <w:autoSpaceDN w:val="0"/>
        <w:adjustRightInd w:val="0"/>
        <w:spacing w:after="0" w:line="240" w:lineRule="auto"/>
        <w:ind w:firstLine="540"/>
        <w:jc w:val="both"/>
        <w:rPr>
          <w:rFonts w:ascii="XO Thames" w:eastAsia="Times New Roman" w:hAnsi="XO Thames" w:cs="Times New Roman"/>
          <w:lang w:eastAsia="ru-RU"/>
        </w:rPr>
      </w:pPr>
    </w:p>
    <w:tbl>
      <w:tblPr>
        <w:tblStyle w:val="a3"/>
        <w:tblpPr w:leftFromText="180" w:rightFromText="180" w:vertAnchor="text" w:tblpY="1"/>
        <w:tblOverlap w:val="never"/>
        <w:tblW w:w="15026" w:type="dxa"/>
        <w:tblLayout w:type="fixed"/>
        <w:tblLook w:val="04A0" w:firstRow="1" w:lastRow="0" w:firstColumn="1" w:lastColumn="0" w:noHBand="0" w:noVBand="1"/>
      </w:tblPr>
      <w:tblGrid>
        <w:gridCol w:w="567"/>
        <w:gridCol w:w="3148"/>
        <w:gridCol w:w="1418"/>
        <w:gridCol w:w="708"/>
        <w:gridCol w:w="709"/>
        <w:gridCol w:w="1247"/>
        <w:gridCol w:w="1134"/>
        <w:gridCol w:w="1276"/>
        <w:gridCol w:w="1134"/>
        <w:gridCol w:w="1276"/>
        <w:gridCol w:w="1134"/>
        <w:gridCol w:w="1275"/>
      </w:tblGrid>
      <w:tr w:rsidR="001E436D" w:rsidRPr="00C87DC5" w:rsidTr="00DC55CE">
        <w:trPr>
          <w:trHeight w:val="502"/>
        </w:trPr>
        <w:tc>
          <w:tcPr>
            <w:tcW w:w="567" w:type="dxa"/>
            <w:vMerge w:val="restart"/>
          </w:tcPr>
          <w:p w:rsidR="001E436D" w:rsidRPr="00C87DC5" w:rsidRDefault="001E436D" w:rsidP="00DC55CE">
            <w:pPr>
              <w:jc w:val="center"/>
              <w:rPr>
                <w:rFonts w:ascii="XO Thames" w:eastAsia="Calibri" w:hAnsi="XO Thames" w:cs="Times New Roman"/>
                <w:b/>
              </w:rPr>
            </w:pPr>
            <w:r w:rsidRPr="00C87DC5">
              <w:rPr>
                <w:rFonts w:ascii="XO Thames" w:eastAsia="Calibri" w:hAnsi="XO Thames" w:cs="Times New Roman"/>
                <w:b/>
              </w:rPr>
              <w:t>№ п/п</w:t>
            </w:r>
          </w:p>
        </w:tc>
        <w:tc>
          <w:tcPr>
            <w:tcW w:w="3148" w:type="dxa"/>
            <w:vMerge w:val="restart"/>
            <w:tcBorders>
              <w:right w:val="single" w:sz="4" w:space="0" w:color="auto"/>
            </w:tcBorders>
            <w:vAlign w:val="center"/>
          </w:tcPr>
          <w:p w:rsidR="001E436D" w:rsidRPr="00C87DC5" w:rsidRDefault="001E436D" w:rsidP="00DC55CE">
            <w:pPr>
              <w:jc w:val="center"/>
              <w:rPr>
                <w:rFonts w:ascii="XO Thames" w:eastAsia="Calibri" w:hAnsi="XO Thames" w:cs="Times New Roman"/>
                <w:b/>
              </w:rPr>
            </w:pPr>
            <w:r w:rsidRPr="00C87DC5">
              <w:rPr>
                <w:rFonts w:ascii="XO Thames" w:eastAsia="Calibri" w:hAnsi="XO Thames" w:cs="Times New Roman"/>
                <w:b/>
              </w:rPr>
              <w:t>Наименование услуги</w:t>
            </w:r>
          </w:p>
          <w:p w:rsidR="001E436D" w:rsidRPr="00C87DC5" w:rsidRDefault="001E436D" w:rsidP="00DC55CE">
            <w:pPr>
              <w:jc w:val="center"/>
              <w:rPr>
                <w:rFonts w:ascii="XO Thames" w:eastAsia="Calibri" w:hAnsi="XO Thames" w:cs="Times New Roman"/>
                <w:b/>
              </w:rPr>
            </w:pPr>
          </w:p>
        </w:tc>
        <w:tc>
          <w:tcPr>
            <w:tcW w:w="1418" w:type="dxa"/>
            <w:vMerge w:val="restart"/>
            <w:tcBorders>
              <w:top w:val="single" w:sz="4" w:space="0" w:color="auto"/>
              <w:left w:val="single" w:sz="4" w:space="0" w:color="auto"/>
              <w:right w:val="single" w:sz="4" w:space="0" w:color="auto"/>
            </w:tcBorders>
            <w:vAlign w:val="center"/>
          </w:tcPr>
          <w:p w:rsidR="001E436D" w:rsidRPr="00C87DC5" w:rsidRDefault="001E436D" w:rsidP="00DC55CE">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ОКПД2</w:t>
            </w:r>
          </w:p>
        </w:tc>
        <w:tc>
          <w:tcPr>
            <w:tcW w:w="708" w:type="dxa"/>
            <w:vMerge w:val="restart"/>
            <w:tcBorders>
              <w:left w:val="single" w:sz="4" w:space="0" w:color="auto"/>
            </w:tcBorders>
            <w:vAlign w:val="center"/>
          </w:tcPr>
          <w:p w:rsidR="001E436D" w:rsidRPr="00C87DC5" w:rsidRDefault="001E436D" w:rsidP="00DC55CE">
            <w:pPr>
              <w:jc w:val="center"/>
              <w:rPr>
                <w:rFonts w:ascii="XO Thames" w:eastAsia="Calibri" w:hAnsi="XO Thames" w:cs="Times New Roman"/>
                <w:b/>
              </w:rPr>
            </w:pPr>
            <w:r w:rsidRPr="00C87DC5">
              <w:rPr>
                <w:rFonts w:ascii="XO Thames" w:eastAsia="Calibri" w:hAnsi="XO Thames" w:cs="Times New Roman"/>
                <w:b/>
              </w:rPr>
              <w:t>Ед.</w:t>
            </w:r>
          </w:p>
          <w:p w:rsidR="001E436D" w:rsidRPr="00C87DC5" w:rsidRDefault="001E436D" w:rsidP="00DC55CE">
            <w:pPr>
              <w:jc w:val="center"/>
              <w:rPr>
                <w:rFonts w:ascii="XO Thames" w:eastAsia="Calibri" w:hAnsi="XO Thames" w:cs="Times New Roman"/>
                <w:b/>
              </w:rPr>
            </w:pPr>
            <w:r w:rsidRPr="00C87DC5">
              <w:rPr>
                <w:rFonts w:ascii="XO Thames" w:eastAsia="Calibri" w:hAnsi="XO Thames" w:cs="Times New Roman"/>
                <w:b/>
              </w:rPr>
              <w:t>изм.</w:t>
            </w:r>
          </w:p>
        </w:tc>
        <w:tc>
          <w:tcPr>
            <w:tcW w:w="709" w:type="dxa"/>
            <w:vMerge w:val="restart"/>
            <w:vAlign w:val="center"/>
          </w:tcPr>
          <w:p w:rsidR="001E436D" w:rsidRPr="00C87DC5" w:rsidRDefault="001E436D" w:rsidP="00DC55CE">
            <w:pPr>
              <w:jc w:val="center"/>
              <w:rPr>
                <w:rFonts w:ascii="XO Thames" w:eastAsia="Calibri" w:hAnsi="XO Thames" w:cs="Times New Roman"/>
                <w:b/>
              </w:rPr>
            </w:pPr>
            <w:r w:rsidRPr="00C87DC5">
              <w:rPr>
                <w:rFonts w:ascii="XO Thames" w:eastAsia="Calibri" w:hAnsi="XO Thames" w:cs="Times New Roman"/>
                <w:b/>
              </w:rPr>
              <w:t>Кол-во</w:t>
            </w:r>
          </w:p>
        </w:tc>
        <w:tc>
          <w:tcPr>
            <w:tcW w:w="1247" w:type="dxa"/>
            <w:vMerge w:val="restart"/>
            <w:vAlign w:val="center"/>
          </w:tcPr>
          <w:p w:rsidR="001E436D" w:rsidRPr="00C87DC5" w:rsidRDefault="001E436D" w:rsidP="00DC55CE">
            <w:pPr>
              <w:jc w:val="center"/>
              <w:rPr>
                <w:rFonts w:ascii="XO Thames" w:eastAsia="Calibri" w:hAnsi="XO Thames" w:cs="Times New Roman"/>
                <w:b/>
              </w:rPr>
            </w:pPr>
            <w:r w:rsidRPr="00C87DC5">
              <w:rPr>
                <w:rFonts w:ascii="XO Thames" w:eastAsia="Calibri" w:hAnsi="XO Thames" w:cs="Times New Roman"/>
                <w:b/>
              </w:rPr>
              <w:t>Коэфф. вариации</w:t>
            </w:r>
          </w:p>
        </w:tc>
        <w:tc>
          <w:tcPr>
            <w:tcW w:w="2410" w:type="dxa"/>
            <w:gridSpan w:val="2"/>
            <w:vAlign w:val="center"/>
          </w:tcPr>
          <w:p w:rsidR="001E436D" w:rsidRPr="00C87DC5" w:rsidRDefault="001E436D" w:rsidP="00DC55CE">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Исполнитель № 1</w:t>
            </w:r>
          </w:p>
          <w:p w:rsidR="001E436D" w:rsidRPr="00C87DC5" w:rsidRDefault="001E436D" w:rsidP="00DC55CE">
            <w:pPr>
              <w:jc w:val="center"/>
              <w:rPr>
                <w:rFonts w:ascii="XO Thames" w:eastAsia="Times New Roman" w:hAnsi="XO Thames" w:cs="Times New Roman"/>
                <w:bCs/>
                <w:lang w:eastAsia="ru-RU"/>
              </w:rPr>
            </w:pPr>
            <w:r>
              <w:rPr>
                <w:rFonts w:ascii="XO Thames" w:eastAsia="Times New Roman" w:hAnsi="XO Thames" w:cs="Times New Roman"/>
                <w:bCs/>
                <w:lang w:eastAsia="ru-RU"/>
              </w:rPr>
              <w:t>№ НП-433 от 31.07</w:t>
            </w:r>
            <w:r w:rsidRPr="00C87DC5">
              <w:rPr>
                <w:rFonts w:ascii="XO Thames" w:eastAsia="Times New Roman" w:hAnsi="XO Thames" w:cs="Times New Roman"/>
                <w:bCs/>
                <w:lang w:eastAsia="ru-RU"/>
              </w:rPr>
              <w:t>.2026г.</w:t>
            </w:r>
          </w:p>
        </w:tc>
        <w:tc>
          <w:tcPr>
            <w:tcW w:w="2410" w:type="dxa"/>
            <w:gridSpan w:val="2"/>
            <w:vAlign w:val="center"/>
          </w:tcPr>
          <w:p w:rsidR="001E436D" w:rsidRPr="00C87DC5" w:rsidRDefault="001E436D" w:rsidP="00DC55CE">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Исполнитель № 2</w:t>
            </w:r>
          </w:p>
          <w:p w:rsidR="001E436D" w:rsidRPr="00C87DC5" w:rsidRDefault="001E436D" w:rsidP="00DC55CE">
            <w:pPr>
              <w:jc w:val="center"/>
              <w:rPr>
                <w:rFonts w:ascii="XO Thames" w:eastAsia="Times New Roman" w:hAnsi="XO Thames" w:cs="Times New Roman"/>
                <w:bCs/>
                <w:lang w:eastAsia="ru-RU"/>
              </w:rPr>
            </w:pPr>
            <w:r>
              <w:rPr>
                <w:rFonts w:ascii="XO Thames" w:eastAsia="Times New Roman" w:hAnsi="XO Thames" w:cs="Times New Roman"/>
                <w:bCs/>
                <w:lang w:eastAsia="ru-RU"/>
              </w:rPr>
              <w:t>№ НП-434 от 31.07</w:t>
            </w:r>
            <w:r w:rsidRPr="00C87DC5">
              <w:rPr>
                <w:rFonts w:ascii="XO Thames" w:eastAsia="Times New Roman" w:hAnsi="XO Thames" w:cs="Times New Roman"/>
                <w:bCs/>
                <w:lang w:eastAsia="ru-RU"/>
              </w:rPr>
              <w:t>.2026г.</w:t>
            </w:r>
          </w:p>
        </w:tc>
        <w:tc>
          <w:tcPr>
            <w:tcW w:w="2409" w:type="dxa"/>
            <w:gridSpan w:val="2"/>
            <w:vAlign w:val="center"/>
          </w:tcPr>
          <w:p w:rsidR="001E436D" w:rsidRPr="00C87DC5" w:rsidRDefault="001E436D" w:rsidP="00DC55CE">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Исполнитель № 3</w:t>
            </w:r>
          </w:p>
          <w:p w:rsidR="001E436D" w:rsidRPr="00C87DC5" w:rsidRDefault="001E436D" w:rsidP="00DC55CE">
            <w:pPr>
              <w:jc w:val="center"/>
              <w:rPr>
                <w:rFonts w:ascii="XO Thames" w:eastAsia="Times New Roman" w:hAnsi="XO Thames" w:cs="Times New Roman"/>
                <w:bCs/>
                <w:lang w:eastAsia="ru-RU"/>
              </w:rPr>
            </w:pPr>
            <w:r>
              <w:rPr>
                <w:rFonts w:ascii="XO Thames" w:eastAsia="Times New Roman" w:hAnsi="XO Thames" w:cs="Times New Roman"/>
                <w:bCs/>
                <w:lang w:eastAsia="ru-RU"/>
              </w:rPr>
              <w:t>№ НП-435 от 31.07</w:t>
            </w:r>
            <w:r w:rsidRPr="00C87DC5">
              <w:rPr>
                <w:rFonts w:ascii="XO Thames" w:eastAsia="Times New Roman" w:hAnsi="XO Thames" w:cs="Times New Roman"/>
                <w:bCs/>
                <w:lang w:eastAsia="ru-RU"/>
              </w:rPr>
              <w:t>.2026г.</w:t>
            </w:r>
          </w:p>
        </w:tc>
      </w:tr>
      <w:tr w:rsidR="001E436D" w:rsidRPr="00C87DC5" w:rsidTr="00DC55CE">
        <w:trPr>
          <w:trHeight w:val="502"/>
        </w:trPr>
        <w:tc>
          <w:tcPr>
            <w:tcW w:w="567" w:type="dxa"/>
            <w:vMerge/>
          </w:tcPr>
          <w:p w:rsidR="001E436D" w:rsidRPr="00C87DC5" w:rsidRDefault="001E436D" w:rsidP="00DC55CE">
            <w:pPr>
              <w:jc w:val="center"/>
              <w:rPr>
                <w:rFonts w:ascii="XO Thames" w:eastAsia="Calibri" w:hAnsi="XO Thames" w:cs="Times New Roman"/>
                <w:b/>
              </w:rPr>
            </w:pPr>
          </w:p>
        </w:tc>
        <w:tc>
          <w:tcPr>
            <w:tcW w:w="3148" w:type="dxa"/>
            <w:vMerge/>
            <w:tcBorders>
              <w:right w:val="single" w:sz="4" w:space="0" w:color="auto"/>
            </w:tcBorders>
            <w:vAlign w:val="center"/>
          </w:tcPr>
          <w:p w:rsidR="001E436D" w:rsidRPr="00C87DC5" w:rsidRDefault="001E436D" w:rsidP="00DC55CE">
            <w:pPr>
              <w:jc w:val="center"/>
              <w:rPr>
                <w:rFonts w:ascii="XO Thames" w:eastAsia="Calibri" w:hAnsi="XO Thames" w:cs="Times New Roman"/>
                <w:b/>
              </w:rPr>
            </w:pPr>
          </w:p>
        </w:tc>
        <w:tc>
          <w:tcPr>
            <w:tcW w:w="1418" w:type="dxa"/>
            <w:vMerge/>
            <w:tcBorders>
              <w:left w:val="single" w:sz="4" w:space="0" w:color="auto"/>
              <w:bottom w:val="nil"/>
              <w:right w:val="single" w:sz="4" w:space="0" w:color="auto"/>
            </w:tcBorders>
          </w:tcPr>
          <w:p w:rsidR="001E436D" w:rsidRPr="00C87DC5" w:rsidRDefault="001E436D" w:rsidP="00DC55CE">
            <w:pPr>
              <w:jc w:val="center"/>
              <w:rPr>
                <w:rFonts w:ascii="XO Thames" w:eastAsia="Times New Roman" w:hAnsi="XO Thames" w:cs="Times New Roman"/>
                <w:b/>
                <w:bCs/>
                <w:lang w:eastAsia="ru-RU"/>
              </w:rPr>
            </w:pPr>
          </w:p>
        </w:tc>
        <w:tc>
          <w:tcPr>
            <w:tcW w:w="708" w:type="dxa"/>
            <w:vMerge/>
            <w:tcBorders>
              <w:left w:val="single" w:sz="4" w:space="0" w:color="auto"/>
            </w:tcBorders>
            <w:vAlign w:val="center"/>
          </w:tcPr>
          <w:p w:rsidR="001E436D" w:rsidRPr="00C87DC5" w:rsidRDefault="001E436D" w:rsidP="00DC55CE">
            <w:pPr>
              <w:jc w:val="center"/>
              <w:rPr>
                <w:rFonts w:ascii="XO Thames" w:eastAsia="Calibri" w:hAnsi="XO Thames" w:cs="Times New Roman"/>
                <w:b/>
              </w:rPr>
            </w:pPr>
          </w:p>
        </w:tc>
        <w:tc>
          <w:tcPr>
            <w:tcW w:w="709" w:type="dxa"/>
            <w:vMerge/>
            <w:vAlign w:val="center"/>
          </w:tcPr>
          <w:p w:rsidR="001E436D" w:rsidRPr="00C87DC5" w:rsidRDefault="001E436D" w:rsidP="00DC55CE">
            <w:pPr>
              <w:jc w:val="center"/>
              <w:rPr>
                <w:rFonts w:ascii="XO Thames" w:eastAsia="Calibri" w:hAnsi="XO Thames" w:cs="Times New Roman"/>
                <w:b/>
              </w:rPr>
            </w:pPr>
          </w:p>
        </w:tc>
        <w:tc>
          <w:tcPr>
            <w:tcW w:w="1247" w:type="dxa"/>
            <w:vMerge/>
            <w:vAlign w:val="center"/>
          </w:tcPr>
          <w:p w:rsidR="001E436D" w:rsidRPr="00C87DC5" w:rsidRDefault="001E436D" w:rsidP="00DC55CE">
            <w:pPr>
              <w:jc w:val="center"/>
              <w:rPr>
                <w:rFonts w:ascii="XO Thames" w:eastAsia="Calibri" w:hAnsi="XO Thames" w:cs="Times New Roman"/>
                <w:b/>
              </w:rPr>
            </w:pPr>
          </w:p>
        </w:tc>
        <w:tc>
          <w:tcPr>
            <w:tcW w:w="1134" w:type="dxa"/>
          </w:tcPr>
          <w:p w:rsidR="001E436D" w:rsidRPr="00C87DC5" w:rsidRDefault="001E436D" w:rsidP="00DC55CE">
            <w:pPr>
              <w:rPr>
                <w:rFonts w:ascii="XO Thames" w:eastAsia="Times New Roman" w:hAnsi="XO Thames" w:cs="Times New Roman"/>
                <w:b/>
                <w:bCs/>
                <w:lang w:eastAsia="ru-RU"/>
              </w:rPr>
            </w:pPr>
            <w:r w:rsidRPr="00C87DC5">
              <w:rPr>
                <w:rFonts w:ascii="XO Thames" w:eastAsia="Times New Roman" w:hAnsi="XO Thames" w:cs="Times New Roman"/>
                <w:b/>
                <w:bCs/>
                <w:lang w:eastAsia="ru-RU"/>
              </w:rPr>
              <w:t>Цена, руб.</w:t>
            </w:r>
          </w:p>
        </w:tc>
        <w:tc>
          <w:tcPr>
            <w:tcW w:w="1276" w:type="dxa"/>
          </w:tcPr>
          <w:p w:rsidR="001E436D" w:rsidRPr="00C87DC5" w:rsidRDefault="001E436D" w:rsidP="00DC55CE">
            <w:pPr>
              <w:rPr>
                <w:rFonts w:ascii="XO Thames" w:eastAsia="Times New Roman" w:hAnsi="XO Thames" w:cs="Times New Roman"/>
                <w:b/>
                <w:bCs/>
                <w:lang w:eastAsia="ru-RU"/>
              </w:rPr>
            </w:pPr>
            <w:r w:rsidRPr="00C87DC5">
              <w:rPr>
                <w:rFonts w:ascii="XO Thames" w:eastAsia="Times New Roman" w:hAnsi="XO Thames" w:cs="Times New Roman"/>
                <w:b/>
                <w:bCs/>
                <w:lang w:eastAsia="ru-RU"/>
              </w:rPr>
              <w:t>Сумма, руб.</w:t>
            </w:r>
          </w:p>
        </w:tc>
        <w:tc>
          <w:tcPr>
            <w:tcW w:w="1134" w:type="dxa"/>
          </w:tcPr>
          <w:p w:rsidR="001E436D" w:rsidRPr="00C87DC5" w:rsidRDefault="001E436D" w:rsidP="00DC55CE">
            <w:pPr>
              <w:rPr>
                <w:rFonts w:ascii="XO Thames" w:eastAsia="Times New Roman" w:hAnsi="XO Thames" w:cs="Times New Roman"/>
                <w:b/>
                <w:bCs/>
                <w:lang w:eastAsia="ru-RU"/>
              </w:rPr>
            </w:pPr>
            <w:r w:rsidRPr="00C87DC5">
              <w:rPr>
                <w:rFonts w:ascii="XO Thames" w:eastAsia="Times New Roman" w:hAnsi="XO Thames" w:cs="Times New Roman"/>
                <w:b/>
                <w:bCs/>
                <w:lang w:eastAsia="ru-RU"/>
              </w:rPr>
              <w:t>Цена, руб.</w:t>
            </w:r>
          </w:p>
        </w:tc>
        <w:tc>
          <w:tcPr>
            <w:tcW w:w="1276" w:type="dxa"/>
          </w:tcPr>
          <w:p w:rsidR="001E436D" w:rsidRPr="00C87DC5" w:rsidRDefault="001E436D" w:rsidP="00DC55CE">
            <w:pPr>
              <w:rPr>
                <w:rFonts w:ascii="XO Thames" w:eastAsia="Times New Roman" w:hAnsi="XO Thames" w:cs="Times New Roman"/>
                <w:b/>
                <w:bCs/>
                <w:lang w:eastAsia="ru-RU"/>
              </w:rPr>
            </w:pPr>
            <w:r w:rsidRPr="00C87DC5">
              <w:rPr>
                <w:rFonts w:ascii="XO Thames" w:eastAsia="Times New Roman" w:hAnsi="XO Thames" w:cs="Times New Roman"/>
                <w:b/>
                <w:bCs/>
                <w:lang w:eastAsia="ru-RU"/>
              </w:rPr>
              <w:t>Сумма, руб.</w:t>
            </w:r>
          </w:p>
        </w:tc>
        <w:tc>
          <w:tcPr>
            <w:tcW w:w="1134" w:type="dxa"/>
          </w:tcPr>
          <w:p w:rsidR="001E436D" w:rsidRPr="00C87DC5" w:rsidRDefault="001E436D" w:rsidP="00DC55CE">
            <w:pPr>
              <w:rPr>
                <w:rFonts w:ascii="XO Thames" w:eastAsia="Times New Roman" w:hAnsi="XO Thames" w:cs="Times New Roman"/>
                <w:b/>
                <w:bCs/>
                <w:lang w:eastAsia="ru-RU"/>
              </w:rPr>
            </w:pPr>
            <w:r w:rsidRPr="00C87DC5">
              <w:rPr>
                <w:rFonts w:ascii="XO Thames" w:eastAsia="Times New Roman" w:hAnsi="XO Thames" w:cs="Times New Roman"/>
                <w:b/>
                <w:bCs/>
                <w:lang w:eastAsia="ru-RU"/>
              </w:rPr>
              <w:t>Цена, руб.</w:t>
            </w:r>
          </w:p>
        </w:tc>
        <w:tc>
          <w:tcPr>
            <w:tcW w:w="1275" w:type="dxa"/>
          </w:tcPr>
          <w:p w:rsidR="001E436D" w:rsidRPr="00C87DC5" w:rsidRDefault="001E436D" w:rsidP="00DC55CE">
            <w:pPr>
              <w:rPr>
                <w:rFonts w:ascii="XO Thames" w:eastAsia="Times New Roman" w:hAnsi="XO Thames" w:cs="Times New Roman"/>
                <w:b/>
                <w:bCs/>
                <w:lang w:eastAsia="ru-RU"/>
              </w:rPr>
            </w:pPr>
            <w:r w:rsidRPr="00C87DC5">
              <w:rPr>
                <w:rFonts w:ascii="XO Thames" w:eastAsia="Times New Roman" w:hAnsi="XO Thames" w:cs="Times New Roman"/>
                <w:b/>
                <w:bCs/>
                <w:lang w:eastAsia="ru-RU"/>
              </w:rPr>
              <w:t>Сумма, руб.</w:t>
            </w:r>
          </w:p>
        </w:tc>
      </w:tr>
      <w:tr w:rsidR="001E436D" w:rsidRPr="00C87DC5" w:rsidTr="00DC55CE">
        <w:trPr>
          <w:trHeight w:val="307"/>
        </w:trPr>
        <w:tc>
          <w:tcPr>
            <w:tcW w:w="567" w:type="dxa"/>
          </w:tcPr>
          <w:p w:rsidR="001E436D" w:rsidRPr="00C87DC5" w:rsidRDefault="001E436D" w:rsidP="00DC55CE">
            <w:pPr>
              <w:jc w:val="center"/>
              <w:rPr>
                <w:rFonts w:ascii="XO Thames" w:eastAsia="Calibri" w:hAnsi="XO Thames" w:cs="Times New Roman"/>
              </w:rPr>
            </w:pPr>
            <w:r w:rsidRPr="00C87DC5">
              <w:rPr>
                <w:rFonts w:ascii="XO Thames" w:eastAsia="Calibri" w:hAnsi="XO Thames" w:cs="Times New Roman"/>
              </w:rPr>
              <w:t>1</w:t>
            </w:r>
          </w:p>
        </w:tc>
        <w:tc>
          <w:tcPr>
            <w:tcW w:w="3148" w:type="dxa"/>
            <w:vAlign w:val="center"/>
          </w:tcPr>
          <w:p w:rsidR="001E436D" w:rsidRPr="00C87DC5" w:rsidRDefault="001E436D" w:rsidP="00DC55CE">
            <w:pPr>
              <w:rPr>
                <w:rFonts w:ascii="XO Thames" w:eastAsia="Calibri" w:hAnsi="XO Thames" w:cs="Times New Roman"/>
                <w:color w:val="262626"/>
              </w:rPr>
            </w:pPr>
            <w:r>
              <w:rPr>
                <w:rFonts w:ascii="XO Thames" w:eastAsia="Calibri" w:hAnsi="XO Thames" w:cs="Times New Roman"/>
                <w:color w:val="262626"/>
              </w:rPr>
              <w:t xml:space="preserve">Комплект </w:t>
            </w:r>
            <w:r w:rsidRPr="0059269C">
              <w:rPr>
                <w:rFonts w:ascii="XO Thames" w:eastAsia="Calibri" w:hAnsi="XO Thames" w:cs="Times New Roman"/>
                <w:color w:val="262626"/>
              </w:rPr>
              <w:t>кран</w:t>
            </w:r>
            <w:r>
              <w:rPr>
                <w:rFonts w:ascii="XO Thames" w:eastAsia="Calibri" w:hAnsi="XO Thames" w:cs="Times New Roman"/>
                <w:color w:val="262626"/>
              </w:rPr>
              <w:t>ов</w:t>
            </w:r>
            <w:r w:rsidRPr="0059269C">
              <w:rPr>
                <w:rFonts w:ascii="XO Thames" w:eastAsia="Calibri" w:hAnsi="XO Thames" w:cs="Times New Roman"/>
                <w:color w:val="262626"/>
              </w:rPr>
              <w:t xml:space="preserve"> на батарею</w:t>
            </w:r>
            <w:r>
              <w:rPr>
                <w:rFonts w:ascii="XO Thames" w:eastAsia="Calibri" w:hAnsi="XO Thames" w:cs="Times New Roman"/>
                <w:color w:val="262626"/>
              </w:rPr>
              <w:t xml:space="preserve"> отопления</w:t>
            </w:r>
            <w:r w:rsidRPr="0059269C">
              <w:rPr>
                <w:rFonts w:ascii="XO Thames" w:eastAsia="Calibri" w:hAnsi="XO Thames" w:cs="Times New Roman"/>
                <w:color w:val="262626"/>
              </w:rPr>
              <w:t>, белый, до 6 секций</w:t>
            </w:r>
          </w:p>
        </w:tc>
        <w:tc>
          <w:tcPr>
            <w:tcW w:w="1418" w:type="dxa"/>
            <w:vAlign w:val="center"/>
          </w:tcPr>
          <w:p w:rsidR="001E436D" w:rsidRPr="00C87DC5" w:rsidRDefault="001E436D" w:rsidP="00DC55CE">
            <w:pPr>
              <w:jc w:val="center"/>
              <w:rPr>
                <w:rFonts w:ascii="XO Thames" w:eastAsia="Calibri" w:hAnsi="XO Thames" w:cs="Times New Roman"/>
              </w:rPr>
            </w:pPr>
            <w:r w:rsidRPr="0059269C">
              <w:rPr>
                <w:rFonts w:ascii="XO Thames" w:eastAsia="Calibri" w:hAnsi="XO Thames" w:cs="Times New Roman"/>
              </w:rPr>
              <w:t>25.99.29.190</w:t>
            </w:r>
          </w:p>
        </w:tc>
        <w:tc>
          <w:tcPr>
            <w:tcW w:w="708" w:type="dxa"/>
            <w:vAlign w:val="center"/>
          </w:tcPr>
          <w:p w:rsidR="001E436D" w:rsidRPr="00C87DC5" w:rsidRDefault="001E436D" w:rsidP="00DC55CE">
            <w:pPr>
              <w:jc w:val="center"/>
              <w:rPr>
                <w:rFonts w:ascii="XO Thames" w:eastAsia="Calibri" w:hAnsi="XO Thames" w:cs="Times New Roman"/>
              </w:rPr>
            </w:pPr>
            <w:r>
              <w:rPr>
                <w:rFonts w:ascii="XO Thames" w:eastAsia="Calibri" w:hAnsi="XO Thames" w:cs="Times New Roman"/>
              </w:rPr>
              <w:t>шт</w:t>
            </w:r>
          </w:p>
        </w:tc>
        <w:tc>
          <w:tcPr>
            <w:tcW w:w="709" w:type="dxa"/>
            <w:vAlign w:val="center"/>
          </w:tcPr>
          <w:p w:rsidR="001E436D" w:rsidRPr="00C87DC5" w:rsidRDefault="001E436D" w:rsidP="00DC55CE">
            <w:pPr>
              <w:jc w:val="center"/>
              <w:rPr>
                <w:rFonts w:ascii="XO Thames" w:eastAsia="Calibri" w:hAnsi="XO Thames" w:cs="Times New Roman"/>
              </w:rPr>
            </w:pPr>
            <w:r>
              <w:rPr>
                <w:rFonts w:ascii="XO Thames" w:eastAsia="Calibri" w:hAnsi="XO Thames" w:cs="Times New Roman"/>
              </w:rPr>
              <w:t>6</w:t>
            </w:r>
          </w:p>
        </w:tc>
        <w:tc>
          <w:tcPr>
            <w:tcW w:w="1247" w:type="dxa"/>
            <w:vAlign w:val="center"/>
          </w:tcPr>
          <w:p w:rsidR="001E436D" w:rsidRPr="00C87DC5" w:rsidRDefault="001E436D" w:rsidP="00DC55CE">
            <w:pPr>
              <w:jc w:val="center"/>
              <w:rPr>
                <w:rFonts w:ascii="XO Thames" w:eastAsia="Calibri" w:hAnsi="XO Thames" w:cs="Times New Roman"/>
              </w:rPr>
            </w:pPr>
            <w:r>
              <w:rPr>
                <w:rFonts w:ascii="XO Thames" w:eastAsia="Calibri" w:hAnsi="XO Thames" w:cs="Times New Roman"/>
              </w:rPr>
              <w:t>4,32%</w:t>
            </w:r>
          </w:p>
        </w:tc>
        <w:tc>
          <w:tcPr>
            <w:tcW w:w="1134" w:type="dxa"/>
            <w:vAlign w:val="center"/>
          </w:tcPr>
          <w:p w:rsidR="001E436D" w:rsidRPr="00C87DC5" w:rsidRDefault="001E436D" w:rsidP="00DC55CE">
            <w:pPr>
              <w:rPr>
                <w:rFonts w:ascii="XO Thames" w:eastAsia="Times New Roman" w:hAnsi="XO Thames" w:cs="Times New Roman"/>
              </w:rPr>
            </w:pPr>
            <w:r>
              <w:rPr>
                <w:rFonts w:ascii="XO Thames" w:eastAsia="Times New Roman" w:hAnsi="XO Thames" w:cs="Times New Roman"/>
              </w:rPr>
              <w:t>8 313,50</w:t>
            </w:r>
          </w:p>
        </w:tc>
        <w:tc>
          <w:tcPr>
            <w:tcW w:w="1276" w:type="dxa"/>
            <w:vAlign w:val="center"/>
          </w:tcPr>
          <w:p w:rsidR="001E436D" w:rsidRPr="00C87DC5" w:rsidRDefault="001E436D" w:rsidP="00DC55CE">
            <w:pPr>
              <w:jc w:val="right"/>
              <w:rPr>
                <w:rFonts w:ascii="XO Thames" w:eastAsia="Times New Roman" w:hAnsi="XO Thames" w:cs="Times New Roman"/>
              </w:rPr>
            </w:pPr>
            <w:r>
              <w:rPr>
                <w:rFonts w:ascii="XO Thames" w:eastAsia="Times New Roman" w:hAnsi="XO Thames" w:cs="Times New Roman"/>
              </w:rPr>
              <w:t>49 881,00</w:t>
            </w:r>
          </w:p>
        </w:tc>
        <w:tc>
          <w:tcPr>
            <w:tcW w:w="1134" w:type="dxa"/>
            <w:vAlign w:val="center"/>
          </w:tcPr>
          <w:p w:rsidR="001E436D" w:rsidRPr="00C87DC5" w:rsidRDefault="001E436D" w:rsidP="00DC55CE">
            <w:pPr>
              <w:jc w:val="center"/>
              <w:rPr>
                <w:rFonts w:ascii="XO Thames" w:eastAsia="Times New Roman" w:hAnsi="XO Thames" w:cs="Times New Roman"/>
              </w:rPr>
            </w:pPr>
            <w:r>
              <w:rPr>
                <w:rFonts w:ascii="XO Thames" w:eastAsia="Times New Roman" w:hAnsi="XO Thames" w:cs="Times New Roman"/>
              </w:rPr>
              <w:t>8 500,00</w:t>
            </w:r>
          </w:p>
        </w:tc>
        <w:tc>
          <w:tcPr>
            <w:tcW w:w="1276" w:type="dxa"/>
            <w:vAlign w:val="center"/>
          </w:tcPr>
          <w:p w:rsidR="001E436D" w:rsidRPr="00C87DC5" w:rsidRDefault="001E436D" w:rsidP="00DC55CE">
            <w:pPr>
              <w:jc w:val="right"/>
              <w:rPr>
                <w:rFonts w:ascii="XO Thames" w:eastAsia="Times New Roman" w:hAnsi="XO Thames" w:cs="Times New Roman"/>
              </w:rPr>
            </w:pPr>
            <w:r>
              <w:rPr>
                <w:rFonts w:ascii="XO Thames" w:eastAsia="Times New Roman" w:hAnsi="XO Thames" w:cs="Times New Roman"/>
              </w:rPr>
              <w:t>51 000,00</w:t>
            </w:r>
          </w:p>
        </w:tc>
        <w:tc>
          <w:tcPr>
            <w:tcW w:w="1134" w:type="dxa"/>
            <w:vAlign w:val="center"/>
          </w:tcPr>
          <w:p w:rsidR="001E436D" w:rsidRPr="00C87DC5" w:rsidRDefault="001E436D" w:rsidP="00DC55CE">
            <w:pPr>
              <w:jc w:val="center"/>
              <w:rPr>
                <w:rFonts w:ascii="XO Thames" w:eastAsia="Times New Roman" w:hAnsi="XO Thames" w:cs="Times New Roman"/>
              </w:rPr>
            </w:pPr>
            <w:r>
              <w:rPr>
                <w:rFonts w:ascii="XO Thames" w:eastAsia="Times New Roman" w:hAnsi="XO Thames" w:cs="Times New Roman"/>
              </w:rPr>
              <w:t>9 030,00</w:t>
            </w:r>
          </w:p>
        </w:tc>
        <w:tc>
          <w:tcPr>
            <w:tcW w:w="1275" w:type="dxa"/>
            <w:vAlign w:val="center"/>
          </w:tcPr>
          <w:p w:rsidR="001E436D" w:rsidRPr="00C87DC5" w:rsidRDefault="001E436D" w:rsidP="00DC55CE">
            <w:pPr>
              <w:jc w:val="right"/>
              <w:rPr>
                <w:rFonts w:ascii="XO Thames" w:eastAsia="Times New Roman" w:hAnsi="XO Thames" w:cs="Times New Roman"/>
              </w:rPr>
            </w:pPr>
            <w:r>
              <w:rPr>
                <w:rFonts w:ascii="XO Thames" w:eastAsia="Times New Roman" w:hAnsi="XO Thames" w:cs="Times New Roman"/>
              </w:rPr>
              <w:t>54 180,00</w:t>
            </w:r>
          </w:p>
        </w:tc>
      </w:tr>
      <w:tr w:rsidR="001E436D" w:rsidRPr="00C87DC5" w:rsidTr="00DC55CE">
        <w:trPr>
          <w:trHeight w:val="307"/>
        </w:trPr>
        <w:tc>
          <w:tcPr>
            <w:tcW w:w="567" w:type="dxa"/>
          </w:tcPr>
          <w:p w:rsidR="001E436D" w:rsidRPr="00C87DC5" w:rsidRDefault="001E436D" w:rsidP="00DC55CE">
            <w:pPr>
              <w:jc w:val="center"/>
              <w:rPr>
                <w:rFonts w:ascii="XO Thames" w:eastAsia="Calibri" w:hAnsi="XO Thames" w:cs="Times New Roman"/>
              </w:rPr>
            </w:pPr>
            <w:r>
              <w:rPr>
                <w:rFonts w:ascii="XO Thames" w:eastAsia="Calibri" w:hAnsi="XO Thames" w:cs="Times New Roman"/>
              </w:rPr>
              <w:t>2</w:t>
            </w:r>
          </w:p>
        </w:tc>
        <w:tc>
          <w:tcPr>
            <w:tcW w:w="3148" w:type="dxa"/>
            <w:vAlign w:val="center"/>
          </w:tcPr>
          <w:p w:rsidR="001E436D" w:rsidRDefault="001E436D" w:rsidP="00DC55CE">
            <w:pPr>
              <w:spacing w:after="160" w:line="259" w:lineRule="auto"/>
              <w:rPr>
                <w:rFonts w:ascii="XO Thames" w:hAnsi="XO Thames" w:cs="Times New Roman"/>
              </w:rPr>
            </w:pPr>
            <w:r>
              <w:rPr>
                <w:rFonts w:ascii="XO Thames" w:hAnsi="XO Thames" w:cs="Times New Roman"/>
              </w:rPr>
              <w:t>Комплект экранов на батарею отопления, белый, до 5</w:t>
            </w:r>
            <w:r w:rsidRPr="0059269C">
              <w:rPr>
                <w:rFonts w:ascii="XO Thames" w:hAnsi="XO Thames" w:cs="Times New Roman"/>
              </w:rPr>
              <w:t xml:space="preserve"> секций</w:t>
            </w:r>
          </w:p>
        </w:tc>
        <w:tc>
          <w:tcPr>
            <w:tcW w:w="1418" w:type="dxa"/>
            <w:vAlign w:val="center"/>
          </w:tcPr>
          <w:p w:rsidR="001E436D" w:rsidRPr="00CE2449" w:rsidRDefault="001E436D" w:rsidP="00DC55CE">
            <w:pPr>
              <w:jc w:val="center"/>
              <w:rPr>
                <w:rFonts w:ascii="XO Thames" w:hAnsi="XO Thames" w:cs="Times New Roman"/>
              </w:rPr>
            </w:pPr>
            <w:r w:rsidRPr="0059269C">
              <w:rPr>
                <w:rFonts w:ascii="XO Thames" w:hAnsi="XO Thames" w:cs="Times New Roman"/>
              </w:rPr>
              <w:t>25.99.29.190</w:t>
            </w:r>
          </w:p>
        </w:tc>
        <w:tc>
          <w:tcPr>
            <w:tcW w:w="708" w:type="dxa"/>
            <w:vAlign w:val="center"/>
          </w:tcPr>
          <w:p w:rsidR="001E436D" w:rsidRDefault="001E436D" w:rsidP="00DC55CE">
            <w:pPr>
              <w:jc w:val="center"/>
              <w:rPr>
                <w:rFonts w:ascii="XO Thames" w:eastAsia="Calibri" w:hAnsi="XO Thames" w:cs="Times New Roman"/>
              </w:rPr>
            </w:pPr>
            <w:r>
              <w:rPr>
                <w:rFonts w:ascii="XO Thames" w:eastAsia="Calibri" w:hAnsi="XO Thames" w:cs="Times New Roman"/>
              </w:rPr>
              <w:t>шт</w:t>
            </w:r>
          </w:p>
        </w:tc>
        <w:tc>
          <w:tcPr>
            <w:tcW w:w="709" w:type="dxa"/>
            <w:vAlign w:val="center"/>
          </w:tcPr>
          <w:p w:rsidR="001E436D" w:rsidRDefault="001E436D" w:rsidP="00DC55CE">
            <w:pPr>
              <w:jc w:val="center"/>
              <w:rPr>
                <w:rFonts w:ascii="XO Thames" w:eastAsia="Calibri" w:hAnsi="XO Thames" w:cs="Times New Roman"/>
              </w:rPr>
            </w:pPr>
            <w:r>
              <w:rPr>
                <w:rFonts w:ascii="XO Thames" w:eastAsia="Calibri" w:hAnsi="XO Thames" w:cs="Times New Roman"/>
              </w:rPr>
              <w:t>1</w:t>
            </w:r>
          </w:p>
        </w:tc>
        <w:tc>
          <w:tcPr>
            <w:tcW w:w="1247" w:type="dxa"/>
            <w:vAlign w:val="center"/>
          </w:tcPr>
          <w:p w:rsidR="001E436D" w:rsidRDefault="001E436D" w:rsidP="00DC55CE">
            <w:pPr>
              <w:jc w:val="center"/>
              <w:rPr>
                <w:rFonts w:ascii="XO Thames" w:eastAsia="Calibri" w:hAnsi="XO Thames" w:cs="Times New Roman"/>
              </w:rPr>
            </w:pPr>
            <w:r>
              <w:rPr>
                <w:rFonts w:ascii="XO Thames" w:eastAsia="Calibri" w:hAnsi="XO Thames" w:cs="Times New Roman"/>
              </w:rPr>
              <w:t>2%</w:t>
            </w:r>
          </w:p>
        </w:tc>
        <w:tc>
          <w:tcPr>
            <w:tcW w:w="1134" w:type="dxa"/>
            <w:vAlign w:val="center"/>
          </w:tcPr>
          <w:p w:rsidR="001E436D" w:rsidRDefault="001E436D" w:rsidP="00DC55CE">
            <w:pPr>
              <w:rPr>
                <w:rFonts w:ascii="XO Thames" w:eastAsia="Times New Roman" w:hAnsi="XO Thames" w:cs="Times New Roman"/>
              </w:rPr>
            </w:pPr>
            <w:r>
              <w:rPr>
                <w:rFonts w:ascii="XO Thames" w:eastAsia="Times New Roman" w:hAnsi="XO Thames" w:cs="Times New Roman"/>
              </w:rPr>
              <w:t>5 861,25</w:t>
            </w:r>
          </w:p>
        </w:tc>
        <w:tc>
          <w:tcPr>
            <w:tcW w:w="1276" w:type="dxa"/>
            <w:vAlign w:val="center"/>
          </w:tcPr>
          <w:p w:rsidR="001E436D" w:rsidRDefault="001E436D" w:rsidP="00DC55CE">
            <w:pPr>
              <w:jc w:val="right"/>
              <w:rPr>
                <w:rFonts w:ascii="XO Thames" w:eastAsia="Times New Roman" w:hAnsi="XO Thames" w:cs="Times New Roman"/>
              </w:rPr>
            </w:pPr>
            <w:r>
              <w:rPr>
                <w:rFonts w:ascii="XO Thames" w:eastAsia="Times New Roman" w:hAnsi="XO Thames" w:cs="Times New Roman"/>
              </w:rPr>
              <w:t>5 861,25</w:t>
            </w:r>
          </w:p>
        </w:tc>
        <w:tc>
          <w:tcPr>
            <w:tcW w:w="1134" w:type="dxa"/>
            <w:vAlign w:val="center"/>
          </w:tcPr>
          <w:p w:rsidR="001E436D" w:rsidRDefault="001E436D" w:rsidP="00DC55CE">
            <w:pPr>
              <w:jc w:val="center"/>
              <w:rPr>
                <w:rFonts w:ascii="XO Thames" w:eastAsia="Times New Roman" w:hAnsi="XO Thames" w:cs="Times New Roman"/>
              </w:rPr>
            </w:pPr>
            <w:r>
              <w:rPr>
                <w:rFonts w:ascii="XO Thames" w:eastAsia="Times New Roman" w:hAnsi="XO Thames" w:cs="Times New Roman"/>
              </w:rPr>
              <w:t>6 100,00</w:t>
            </w:r>
          </w:p>
        </w:tc>
        <w:tc>
          <w:tcPr>
            <w:tcW w:w="1276" w:type="dxa"/>
            <w:vAlign w:val="center"/>
          </w:tcPr>
          <w:p w:rsidR="001E436D" w:rsidRDefault="001E436D" w:rsidP="00DC55CE">
            <w:pPr>
              <w:jc w:val="right"/>
              <w:rPr>
                <w:rFonts w:ascii="XO Thames" w:eastAsia="Times New Roman" w:hAnsi="XO Thames" w:cs="Times New Roman"/>
              </w:rPr>
            </w:pPr>
            <w:r>
              <w:rPr>
                <w:rFonts w:ascii="XO Thames" w:eastAsia="Times New Roman" w:hAnsi="XO Thames" w:cs="Times New Roman"/>
              </w:rPr>
              <w:t>6 100,00</w:t>
            </w:r>
          </w:p>
        </w:tc>
        <w:tc>
          <w:tcPr>
            <w:tcW w:w="1134" w:type="dxa"/>
            <w:vAlign w:val="center"/>
          </w:tcPr>
          <w:p w:rsidR="001E436D" w:rsidRDefault="001E436D" w:rsidP="00DC55CE">
            <w:pPr>
              <w:jc w:val="center"/>
              <w:rPr>
                <w:rFonts w:ascii="XO Thames" w:eastAsia="Times New Roman" w:hAnsi="XO Thames" w:cs="Times New Roman"/>
              </w:rPr>
            </w:pPr>
            <w:r>
              <w:rPr>
                <w:rFonts w:ascii="XO Thames" w:eastAsia="Times New Roman" w:hAnsi="XO Thames" w:cs="Times New Roman"/>
              </w:rPr>
              <w:t>5 990,00</w:t>
            </w:r>
          </w:p>
        </w:tc>
        <w:tc>
          <w:tcPr>
            <w:tcW w:w="1275" w:type="dxa"/>
            <w:vAlign w:val="center"/>
          </w:tcPr>
          <w:p w:rsidR="001E436D" w:rsidRDefault="001E436D" w:rsidP="00DC55CE">
            <w:pPr>
              <w:jc w:val="right"/>
              <w:rPr>
                <w:rFonts w:ascii="XO Thames" w:eastAsia="Times New Roman" w:hAnsi="XO Thames" w:cs="Times New Roman"/>
              </w:rPr>
            </w:pPr>
            <w:r>
              <w:rPr>
                <w:rFonts w:ascii="XO Thames" w:eastAsia="Times New Roman" w:hAnsi="XO Thames" w:cs="Times New Roman"/>
              </w:rPr>
              <w:t>5 990,00</w:t>
            </w:r>
          </w:p>
        </w:tc>
      </w:tr>
      <w:tr w:rsidR="001E436D" w:rsidRPr="00C87DC5" w:rsidTr="00DC55CE">
        <w:trPr>
          <w:trHeight w:val="307"/>
        </w:trPr>
        <w:tc>
          <w:tcPr>
            <w:tcW w:w="567" w:type="dxa"/>
          </w:tcPr>
          <w:p w:rsidR="001E436D" w:rsidRDefault="001E436D" w:rsidP="00DC55CE">
            <w:pPr>
              <w:jc w:val="center"/>
              <w:rPr>
                <w:rFonts w:ascii="XO Thames" w:eastAsia="Calibri" w:hAnsi="XO Thames" w:cs="Times New Roman"/>
              </w:rPr>
            </w:pPr>
            <w:r>
              <w:rPr>
                <w:rFonts w:ascii="XO Thames" w:eastAsia="Calibri" w:hAnsi="XO Thames" w:cs="Times New Roman"/>
              </w:rPr>
              <w:t>3</w:t>
            </w:r>
          </w:p>
        </w:tc>
        <w:tc>
          <w:tcPr>
            <w:tcW w:w="3148" w:type="dxa"/>
            <w:vAlign w:val="center"/>
          </w:tcPr>
          <w:p w:rsidR="001E436D" w:rsidRPr="00DB4244" w:rsidRDefault="001E436D" w:rsidP="00DC55CE">
            <w:pPr>
              <w:spacing w:after="160" w:line="259" w:lineRule="auto"/>
              <w:rPr>
                <w:rFonts w:ascii="XO Thames" w:hAnsi="XO Thames" w:cs="Times New Roman"/>
              </w:rPr>
            </w:pPr>
            <w:r>
              <w:rPr>
                <w:rFonts w:ascii="XO Thames" w:hAnsi="XO Thames" w:cs="Times New Roman"/>
              </w:rPr>
              <w:t>Молдинг МХ040,15*8</w:t>
            </w:r>
          </w:p>
        </w:tc>
        <w:tc>
          <w:tcPr>
            <w:tcW w:w="1418" w:type="dxa"/>
            <w:vAlign w:val="center"/>
          </w:tcPr>
          <w:p w:rsidR="001E436D" w:rsidRPr="00CE2449" w:rsidRDefault="001E436D" w:rsidP="00DC55CE">
            <w:pPr>
              <w:jc w:val="center"/>
              <w:rPr>
                <w:rFonts w:ascii="XO Thames" w:hAnsi="XO Thames" w:cs="Times New Roman"/>
              </w:rPr>
            </w:pPr>
            <w:r w:rsidRPr="0059269C">
              <w:rPr>
                <w:rFonts w:ascii="XO Thames" w:hAnsi="XO Thames" w:cs="Times New Roman"/>
              </w:rPr>
              <w:t>22.29.26.190</w:t>
            </w:r>
          </w:p>
        </w:tc>
        <w:tc>
          <w:tcPr>
            <w:tcW w:w="708" w:type="dxa"/>
            <w:vAlign w:val="center"/>
          </w:tcPr>
          <w:p w:rsidR="001E436D" w:rsidRDefault="001E436D" w:rsidP="00DC55CE">
            <w:pPr>
              <w:jc w:val="center"/>
              <w:rPr>
                <w:rFonts w:ascii="XO Thames" w:eastAsia="Calibri" w:hAnsi="XO Thames" w:cs="Times New Roman"/>
              </w:rPr>
            </w:pPr>
            <w:r>
              <w:rPr>
                <w:rFonts w:ascii="XO Thames" w:eastAsia="Calibri" w:hAnsi="XO Thames" w:cs="Times New Roman"/>
              </w:rPr>
              <w:t>шт</w:t>
            </w:r>
          </w:p>
        </w:tc>
        <w:tc>
          <w:tcPr>
            <w:tcW w:w="709" w:type="dxa"/>
            <w:vAlign w:val="center"/>
          </w:tcPr>
          <w:p w:rsidR="001E436D" w:rsidRDefault="001E436D" w:rsidP="00DC55CE">
            <w:pPr>
              <w:jc w:val="center"/>
              <w:rPr>
                <w:rFonts w:ascii="XO Thames" w:eastAsia="Calibri" w:hAnsi="XO Thames" w:cs="Times New Roman"/>
              </w:rPr>
            </w:pPr>
            <w:r>
              <w:rPr>
                <w:rFonts w:ascii="XO Thames" w:eastAsia="Calibri" w:hAnsi="XO Thames" w:cs="Times New Roman"/>
              </w:rPr>
              <w:t>25</w:t>
            </w:r>
          </w:p>
        </w:tc>
        <w:tc>
          <w:tcPr>
            <w:tcW w:w="1247" w:type="dxa"/>
            <w:vAlign w:val="center"/>
          </w:tcPr>
          <w:p w:rsidR="001E436D" w:rsidRDefault="001E436D" w:rsidP="00DC55CE">
            <w:pPr>
              <w:jc w:val="center"/>
              <w:rPr>
                <w:rFonts w:ascii="XO Thames" w:eastAsia="Calibri" w:hAnsi="XO Thames" w:cs="Times New Roman"/>
              </w:rPr>
            </w:pPr>
            <w:r>
              <w:rPr>
                <w:rFonts w:ascii="XO Thames" w:eastAsia="Calibri" w:hAnsi="XO Thames" w:cs="Times New Roman"/>
              </w:rPr>
              <w:t>3,17%</w:t>
            </w:r>
          </w:p>
        </w:tc>
        <w:tc>
          <w:tcPr>
            <w:tcW w:w="1134" w:type="dxa"/>
            <w:vAlign w:val="center"/>
          </w:tcPr>
          <w:p w:rsidR="001E436D" w:rsidRDefault="001E436D" w:rsidP="00DC55CE">
            <w:pPr>
              <w:rPr>
                <w:rFonts w:ascii="XO Thames" w:eastAsia="Times New Roman" w:hAnsi="XO Thames" w:cs="Times New Roman"/>
              </w:rPr>
            </w:pPr>
            <w:r>
              <w:rPr>
                <w:rFonts w:ascii="XO Thames" w:eastAsia="Times New Roman" w:hAnsi="XO Thames" w:cs="Times New Roman"/>
              </w:rPr>
              <w:t>230,00</w:t>
            </w:r>
          </w:p>
        </w:tc>
        <w:tc>
          <w:tcPr>
            <w:tcW w:w="1276" w:type="dxa"/>
            <w:vAlign w:val="center"/>
          </w:tcPr>
          <w:p w:rsidR="001E436D" w:rsidRDefault="001E436D" w:rsidP="00DC55CE">
            <w:pPr>
              <w:jc w:val="right"/>
              <w:rPr>
                <w:rFonts w:ascii="XO Thames" w:eastAsia="Times New Roman" w:hAnsi="XO Thames" w:cs="Times New Roman"/>
              </w:rPr>
            </w:pPr>
            <w:r>
              <w:rPr>
                <w:rFonts w:ascii="XO Thames" w:eastAsia="Times New Roman" w:hAnsi="XO Thames" w:cs="Times New Roman"/>
              </w:rPr>
              <w:t>5 750,00</w:t>
            </w:r>
          </w:p>
        </w:tc>
        <w:tc>
          <w:tcPr>
            <w:tcW w:w="1134" w:type="dxa"/>
            <w:vAlign w:val="center"/>
          </w:tcPr>
          <w:p w:rsidR="001E436D" w:rsidRDefault="001E436D" w:rsidP="00DC55CE">
            <w:pPr>
              <w:jc w:val="center"/>
              <w:rPr>
                <w:rFonts w:ascii="XO Thames" w:eastAsia="Times New Roman" w:hAnsi="XO Thames" w:cs="Times New Roman"/>
              </w:rPr>
            </w:pPr>
            <w:r>
              <w:rPr>
                <w:rFonts w:ascii="XO Thames" w:eastAsia="Times New Roman" w:hAnsi="XO Thames" w:cs="Times New Roman"/>
              </w:rPr>
              <w:t>245,00</w:t>
            </w:r>
          </w:p>
        </w:tc>
        <w:tc>
          <w:tcPr>
            <w:tcW w:w="1276" w:type="dxa"/>
            <w:vAlign w:val="center"/>
          </w:tcPr>
          <w:p w:rsidR="001E436D" w:rsidRDefault="001E436D" w:rsidP="00DC55CE">
            <w:pPr>
              <w:jc w:val="right"/>
              <w:rPr>
                <w:rFonts w:ascii="XO Thames" w:eastAsia="Times New Roman" w:hAnsi="XO Thames" w:cs="Times New Roman"/>
              </w:rPr>
            </w:pPr>
            <w:r>
              <w:rPr>
                <w:rFonts w:ascii="XO Thames" w:eastAsia="Times New Roman" w:hAnsi="XO Thames" w:cs="Times New Roman"/>
              </w:rPr>
              <w:t>6 125,00</w:t>
            </w:r>
          </w:p>
        </w:tc>
        <w:tc>
          <w:tcPr>
            <w:tcW w:w="1134" w:type="dxa"/>
            <w:vAlign w:val="center"/>
          </w:tcPr>
          <w:p w:rsidR="001E436D" w:rsidRDefault="001E436D" w:rsidP="00DC55CE">
            <w:pPr>
              <w:jc w:val="center"/>
              <w:rPr>
                <w:rFonts w:ascii="XO Thames" w:eastAsia="Times New Roman" w:hAnsi="XO Thames" w:cs="Times New Roman"/>
              </w:rPr>
            </w:pPr>
            <w:r>
              <w:rPr>
                <w:rFonts w:ascii="XO Thames" w:eastAsia="Times New Roman" w:hAnsi="XO Thames" w:cs="Times New Roman"/>
              </w:rPr>
              <w:t>239,00</w:t>
            </w:r>
          </w:p>
        </w:tc>
        <w:tc>
          <w:tcPr>
            <w:tcW w:w="1275" w:type="dxa"/>
            <w:vAlign w:val="center"/>
          </w:tcPr>
          <w:p w:rsidR="001E436D" w:rsidRDefault="001E436D" w:rsidP="00DC55CE">
            <w:pPr>
              <w:jc w:val="right"/>
              <w:rPr>
                <w:rFonts w:ascii="XO Thames" w:eastAsia="Times New Roman" w:hAnsi="XO Thames" w:cs="Times New Roman"/>
              </w:rPr>
            </w:pPr>
            <w:r>
              <w:rPr>
                <w:rFonts w:ascii="XO Thames" w:eastAsia="Times New Roman" w:hAnsi="XO Thames" w:cs="Times New Roman"/>
              </w:rPr>
              <w:t>5 975,00</w:t>
            </w:r>
          </w:p>
        </w:tc>
      </w:tr>
      <w:tr w:rsidR="001E436D" w:rsidRPr="00C87DC5" w:rsidTr="00DC55CE">
        <w:trPr>
          <w:trHeight w:val="234"/>
        </w:trPr>
        <w:tc>
          <w:tcPr>
            <w:tcW w:w="7797" w:type="dxa"/>
            <w:gridSpan w:val="6"/>
          </w:tcPr>
          <w:p w:rsidR="001E436D" w:rsidRPr="00C87DC5" w:rsidRDefault="001E436D" w:rsidP="00DC55CE">
            <w:pPr>
              <w:rPr>
                <w:rFonts w:ascii="XO Thames" w:eastAsia="Times New Roman" w:hAnsi="XO Thames" w:cs="Times New Roman"/>
                <w:b/>
                <w:lang w:eastAsia="ru-RU"/>
              </w:rPr>
            </w:pPr>
            <w:r w:rsidRPr="00C87DC5">
              <w:rPr>
                <w:rFonts w:ascii="XO Thames" w:eastAsia="Times New Roman" w:hAnsi="XO Thames" w:cs="Times New Roman"/>
                <w:b/>
                <w:lang w:eastAsia="ru-RU"/>
              </w:rPr>
              <w:t>Итого:</w:t>
            </w:r>
          </w:p>
        </w:tc>
        <w:tc>
          <w:tcPr>
            <w:tcW w:w="2410" w:type="dxa"/>
            <w:gridSpan w:val="2"/>
          </w:tcPr>
          <w:p w:rsidR="001E436D" w:rsidRPr="00C87DC5" w:rsidRDefault="001E436D" w:rsidP="00DC55CE">
            <w:pPr>
              <w:jc w:val="right"/>
              <w:rPr>
                <w:rFonts w:ascii="XO Thames" w:eastAsia="Times New Roman" w:hAnsi="XO Thames" w:cs="Times New Roman"/>
                <w:b/>
                <w:lang w:eastAsia="ru-RU"/>
              </w:rPr>
            </w:pPr>
            <w:r>
              <w:rPr>
                <w:rFonts w:ascii="XO Thames" w:eastAsia="Times New Roman" w:hAnsi="XO Thames" w:cs="Times New Roman"/>
                <w:b/>
                <w:lang w:eastAsia="ru-RU"/>
              </w:rPr>
              <w:t>61 492,25</w:t>
            </w:r>
          </w:p>
        </w:tc>
        <w:tc>
          <w:tcPr>
            <w:tcW w:w="2410" w:type="dxa"/>
            <w:gridSpan w:val="2"/>
            <w:tcBorders>
              <w:bottom w:val="single" w:sz="4" w:space="0" w:color="auto"/>
            </w:tcBorders>
          </w:tcPr>
          <w:p w:rsidR="001E436D" w:rsidRPr="00C87DC5" w:rsidRDefault="001E436D" w:rsidP="00DC55CE">
            <w:pPr>
              <w:jc w:val="right"/>
              <w:rPr>
                <w:rFonts w:ascii="XO Thames" w:eastAsia="Times New Roman" w:hAnsi="XO Thames" w:cs="Times New Roman"/>
                <w:b/>
                <w:lang w:eastAsia="ru-RU"/>
              </w:rPr>
            </w:pPr>
            <w:r>
              <w:rPr>
                <w:rFonts w:ascii="XO Thames" w:eastAsia="Times New Roman" w:hAnsi="XO Thames" w:cs="Times New Roman"/>
                <w:b/>
                <w:lang w:eastAsia="ru-RU"/>
              </w:rPr>
              <w:t>63 225,00</w:t>
            </w:r>
          </w:p>
        </w:tc>
        <w:tc>
          <w:tcPr>
            <w:tcW w:w="2409" w:type="dxa"/>
            <w:gridSpan w:val="2"/>
            <w:vAlign w:val="center"/>
          </w:tcPr>
          <w:p w:rsidR="001E436D" w:rsidRPr="00C87DC5" w:rsidRDefault="001E436D" w:rsidP="00DC55CE">
            <w:pPr>
              <w:jc w:val="right"/>
              <w:rPr>
                <w:rFonts w:ascii="XO Thames" w:eastAsia="Times New Roman" w:hAnsi="XO Thames" w:cs="Times New Roman"/>
                <w:b/>
                <w:lang w:eastAsia="ru-RU"/>
              </w:rPr>
            </w:pPr>
            <w:r>
              <w:rPr>
                <w:rFonts w:ascii="XO Thames" w:eastAsia="Times New Roman" w:hAnsi="XO Thames" w:cs="Times New Roman"/>
                <w:b/>
                <w:lang w:eastAsia="ru-RU"/>
              </w:rPr>
              <w:t>66 145,00</w:t>
            </w:r>
          </w:p>
        </w:tc>
      </w:tr>
    </w:tbl>
    <w:p w:rsidR="001E436D" w:rsidRPr="00C87DC5" w:rsidRDefault="001E436D" w:rsidP="001E436D">
      <w:pPr>
        <w:spacing w:after="0" w:line="240" w:lineRule="auto"/>
        <w:ind w:left="-284"/>
        <w:jc w:val="both"/>
        <w:rPr>
          <w:rFonts w:ascii="XO Thames" w:eastAsia="Times New Roman" w:hAnsi="XO Thames" w:cs="Times New Roman"/>
          <w:b/>
          <w:bCs/>
          <w:lang w:eastAsia="ru-RU"/>
        </w:rPr>
      </w:pPr>
      <w:r w:rsidRPr="00C87DC5">
        <w:rPr>
          <w:rFonts w:ascii="XO Thames" w:eastAsia="Times New Roman" w:hAnsi="XO Thames" w:cs="Times New Roman"/>
        </w:rPr>
        <w:br w:type="textWrapping" w:clear="all"/>
      </w:r>
      <w:r>
        <w:rPr>
          <w:rFonts w:ascii="XO Thames" w:eastAsia="Times New Roman" w:hAnsi="XO Thames" w:cs="Times New Roman"/>
        </w:rPr>
        <w:t xml:space="preserve">     </w:t>
      </w:r>
      <w:r w:rsidRPr="00C87DC5">
        <w:rPr>
          <w:rFonts w:ascii="XO Thames" w:eastAsia="Times New Roman" w:hAnsi="XO Thames" w:cs="Times New Roman"/>
        </w:rPr>
        <w:t xml:space="preserve">По результатам анализа рынка определены три Исполнителя идентичных услуг: </w:t>
      </w:r>
      <w:r w:rsidRPr="00C87DC5">
        <w:rPr>
          <w:rFonts w:ascii="XO Thames" w:eastAsia="Times New Roman" w:hAnsi="XO Thames" w:cs="Times New Roman"/>
          <w:b/>
          <w:bCs/>
          <w:lang w:eastAsia="ru-RU"/>
        </w:rPr>
        <w:t>Исполнитель №1, Исполнитель №2, Исполнитель №3.</w:t>
      </w:r>
    </w:p>
    <w:p w:rsidR="001E436D" w:rsidRPr="00C87DC5" w:rsidRDefault="001E436D" w:rsidP="001E436D">
      <w:pPr>
        <w:spacing w:after="0" w:line="240" w:lineRule="auto"/>
        <w:ind w:left="-284"/>
        <w:jc w:val="both"/>
        <w:rPr>
          <w:rFonts w:ascii="XO Thames" w:eastAsia="Times New Roman" w:hAnsi="XO Thames" w:cs="Times New Roman"/>
          <w:bCs/>
          <w:lang w:eastAsia="ru-RU"/>
        </w:rPr>
      </w:pPr>
      <w:r>
        <w:rPr>
          <w:rFonts w:ascii="XO Thames" w:eastAsia="Times New Roman" w:hAnsi="XO Thames" w:cs="Times New Roman"/>
          <w:bCs/>
          <w:lang w:eastAsia="ru-RU"/>
        </w:rPr>
        <w:t xml:space="preserve">     </w:t>
      </w:r>
      <w:r w:rsidRPr="00C87DC5">
        <w:rPr>
          <w:rFonts w:ascii="XO Thames" w:eastAsia="Times New Roman" w:hAnsi="XO Thames" w:cs="Times New Roman"/>
          <w:bCs/>
          <w:lang w:eastAsia="ru-RU"/>
        </w:rPr>
        <w:t>В реестре недобросовестных поставщиков указанные фирмы отсутствуют.</w:t>
      </w:r>
    </w:p>
    <w:p w:rsidR="001E436D" w:rsidRDefault="001E436D" w:rsidP="001E436D">
      <w:pPr>
        <w:spacing w:after="0" w:line="240" w:lineRule="auto"/>
        <w:ind w:hanging="284"/>
        <w:jc w:val="both"/>
        <w:rPr>
          <w:rFonts w:ascii="XO Thames" w:eastAsia="Times New Roman" w:hAnsi="XO Thames" w:cs="Times New Roman"/>
          <w:b/>
          <w:bCs/>
          <w:lang w:eastAsia="ru-RU"/>
        </w:rPr>
      </w:pPr>
      <w:r>
        <w:rPr>
          <w:rFonts w:ascii="XO Thames" w:eastAsia="Calibri" w:hAnsi="XO Thames" w:cs="Times New Roman"/>
        </w:rPr>
        <w:t xml:space="preserve">     </w:t>
      </w:r>
      <w:r w:rsidRPr="00C87DC5">
        <w:rPr>
          <w:rFonts w:ascii="XO Thames" w:eastAsia="Calibri" w:hAnsi="XO Thames" w:cs="Times New Roman"/>
        </w:rPr>
        <w:t xml:space="preserve">Из трех представленных организаций наименьшая стоимость </w:t>
      </w:r>
      <w:r>
        <w:rPr>
          <w:rFonts w:ascii="XO Thames" w:eastAsia="Calibri" w:hAnsi="XO Thames" w:cs="Times New Roman"/>
        </w:rPr>
        <w:t>товара</w:t>
      </w:r>
      <w:r w:rsidRPr="00C87DC5">
        <w:rPr>
          <w:rFonts w:ascii="XO Thames" w:eastAsia="Calibri" w:hAnsi="XO Thames" w:cs="Times New Roman"/>
        </w:rPr>
        <w:t xml:space="preserve"> в размере </w:t>
      </w:r>
      <w:r>
        <w:rPr>
          <w:rFonts w:ascii="XO Thames" w:eastAsia="Calibri" w:hAnsi="XO Thames" w:cs="Times New Roman"/>
          <w:b/>
        </w:rPr>
        <w:t>61 (шестьдесят додна тысяча четыреста девяносто два) рубля 25</w:t>
      </w:r>
      <w:r w:rsidRPr="00C87DC5">
        <w:rPr>
          <w:rFonts w:ascii="XO Thames" w:eastAsia="Calibri" w:hAnsi="XO Thames" w:cs="Times New Roman"/>
          <w:b/>
        </w:rPr>
        <w:t xml:space="preserve"> копеек</w:t>
      </w:r>
      <w:r>
        <w:rPr>
          <w:rFonts w:ascii="XO Thames" w:eastAsia="Calibri" w:hAnsi="XO Thames" w:cs="Times New Roman"/>
        </w:rPr>
        <w:t xml:space="preserve"> предложена </w:t>
      </w:r>
      <w:r w:rsidRPr="00C87DC5">
        <w:rPr>
          <w:rFonts w:ascii="XO Thames" w:eastAsia="Times New Roman" w:hAnsi="XO Thames" w:cs="Times New Roman"/>
          <w:b/>
          <w:bCs/>
          <w:lang w:eastAsia="ru-RU"/>
        </w:rPr>
        <w:t>Исполнителем №1</w:t>
      </w:r>
      <w:r>
        <w:rPr>
          <w:rFonts w:ascii="XO Thames" w:eastAsia="Times New Roman" w:hAnsi="XO Thames" w:cs="Times New Roman"/>
          <w:b/>
          <w:bCs/>
          <w:lang w:eastAsia="ru-RU"/>
        </w:rPr>
        <w:t>.</w:t>
      </w:r>
    </w:p>
    <w:p w:rsidR="001E436D" w:rsidRPr="00C87DC5" w:rsidRDefault="001E436D" w:rsidP="001E436D">
      <w:pPr>
        <w:spacing w:after="0" w:line="240" w:lineRule="auto"/>
        <w:ind w:left="-284"/>
        <w:jc w:val="both"/>
        <w:rPr>
          <w:rFonts w:ascii="XO Thames" w:eastAsia="Calibri" w:hAnsi="XO Thames" w:cs="Times New Roman"/>
          <w:b/>
        </w:rPr>
      </w:pPr>
      <w:r>
        <w:rPr>
          <w:rFonts w:ascii="XO Thames" w:eastAsia="Calibri" w:hAnsi="XO Thames" w:cs="Times New Roman"/>
        </w:rPr>
        <w:t xml:space="preserve">     </w:t>
      </w:r>
      <w:r w:rsidRPr="00C87DC5">
        <w:rPr>
          <w:rFonts w:ascii="XO Thames" w:eastAsia="Calibri" w:hAnsi="XO Thames" w:cs="Times New Roman"/>
        </w:rPr>
        <w:t xml:space="preserve">На право заключения государственного контракта будет использовано ценовое предложение </w:t>
      </w:r>
      <w:r w:rsidRPr="00C87DC5">
        <w:rPr>
          <w:rFonts w:ascii="XO Thames" w:eastAsia="Calibri" w:hAnsi="XO Thames" w:cs="Times New Roman"/>
          <w:b/>
        </w:rPr>
        <w:t>Исполнителя №1.</w:t>
      </w:r>
    </w:p>
    <w:p w:rsidR="001E436D" w:rsidRPr="00C87DC5" w:rsidRDefault="001E436D" w:rsidP="009E3480">
      <w:pPr>
        <w:tabs>
          <w:tab w:val="left" w:pos="0"/>
        </w:tabs>
        <w:suppressAutoHyphens/>
        <w:spacing w:after="200" w:line="276" w:lineRule="auto"/>
        <w:ind w:firstLine="360"/>
        <w:jc w:val="center"/>
        <w:rPr>
          <w:rFonts w:ascii="XO Thames" w:eastAsia="Times New Roman" w:hAnsi="XO Thames" w:cs="Times New Roman"/>
          <w:lang w:eastAsia="ar-SA"/>
        </w:rPr>
      </w:pPr>
      <w:bookmarkStart w:id="0" w:name="_GoBack"/>
      <w:bookmarkEnd w:id="0"/>
    </w:p>
    <w:p w:rsidR="009E3480" w:rsidRPr="00C87DC5" w:rsidRDefault="009E3480" w:rsidP="00522496">
      <w:pPr>
        <w:spacing w:after="0" w:line="240" w:lineRule="auto"/>
        <w:ind w:hanging="284"/>
        <w:jc w:val="both"/>
        <w:rPr>
          <w:rFonts w:ascii="XO Thames" w:eastAsia="Calibri" w:hAnsi="XO Thames" w:cs="Times New Roman"/>
        </w:rPr>
      </w:pPr>
    </w:p>
    <w:tbl>
      <w:tblPr>
        <w:tblW w:w="11132" w:type="dxa"/>
        <w:tblLook w:val="04A0" w:firstRow="1" w:lastRow="0" w:firstColumn="1" w:lastColumn="0" w:noHBand="0" w:noVBand="1"/>
      </w:tblPr>
      <w:tblGrid>
        <w:gridCol w:w="11132"/>
      </w:tblGrid>
      <w:tr w:rsidR="009E3480" w:rsidRPr="00C87DC5" w:rsidTr="004C7AB4">
        <w:trPr>
          <w:trHeight w:val="2272"/>
        </w:trPr>
        <w:tc>
          <w:tcPr>
            <w:tcW w:w="11132" w:type="dxa"/>
          </w:tcPr>
          <w:p w:rsidR="009E3480" w:rsidRPr="00C87DC5" w:rsidRDefault="009E3480" w:rsidP="009E3480">
            <w:pPr>
              <w:spacing w:after="0" w:line="240" w:lineRule="auto"/>
              <w:ind w:left="-284"/>
              <w:jc w:val="both"/>
              <w:rPr>
                <w:rFonts w:ascii="XO Thames" w:eastAsia="Calibri" w:hAnsi="XO Thames" w:cs="Times New Roman"/>
                <w:b/>
              </w:rPr>
            </w:pPr>
          </w:p>
          <w:p w:rsidR="009E3480" w:rsidRPr="00C87DC5" w:rsidRDefault="009E3480" w:rsidP="009E3480">
            <w:pPr>
              <w:spacing w:after="0" w:line="240" w:lineRule="auto"/>
              <w:ind w:left="-284"/>
              <w:jc w:val="both"/>
              <w:rPr>
                <w:rFonts w:ascii="XO Thames" w:eastAsia="Calibri" w:hAnsi="XO Thames" w:cs="Times New Roman"/>
                <w:b/>
              </w:rPr>
            </w:pPr>
            <w:r w:rsidRPr="00C87DC5">
              <w:rPr>
                <w:rFonts w:ascii="XO Thames" w:eastAsia="Calibri" w:hAnsi="XO Thames" w:cs="Times New Roman"/>
                <w:b/>
              </w:rPr>
              <w:t>ООБОСНОВАНИЕ ЦЕНЫ ПОДГОТОВИЛ</w:t>
            </w:r>
          </w:p>
          <w:p w:rsidR="009E3480" w:rsidRPr="00C87DC5" w:rsidRDefault="009E3480" w:rsidP="009E3480">
            <w:pPr>
              <w:spacing w:after="0" w:line="240" w:lineRule="auto"/>
              <w:ind w:left="-284"/>
              <w:jc w:val="both"/>
              <w:rPr>
                <w:rFonts w:ascii="XO Thames" w:eastAsia="Calibri" w:hAnsi="XO Thames" w:cs="Times New Roman"/>
              </w:rPr>
            </w:pPr>
          </w:p>
          <w:p w:rsidR="009E3480" w:rsidRPr="00C87DC5" w:rsidRDefault="00522496" w:rsidP="009E3480">
            <w:pPr>
              <w:spacing w:after="0" w:line="240" w:lineRule="auto"/>
              <w:ind w:left="-284"/>
              <w:jc w:val="both"/>
              <w:rPr>
                <w:rFonts w:ascii="XO Thames" w:eastAsia="Calibri" w:hAnsi="XO Thames" w:cs="Times New Roman"/>
              </w:rPr>
            </w:pPr>
            <w:r>
              <w:rPr>
                <w:rFonts w:ascii="XO Thames" w:eastAsia="Calibri" w:hAnsi="XO Thames" w:cs="Times New Roman"/>
              </w:rPr>
              <w:t xml:space="preserve"> _Инженер КЭО</w:t>
            </w:r>
            <w:r w:rsidR="009E3480" w:rsidRPr="00C87DC5">
              <w:rPr>
                <w:rFonts w:ascii="XO Thames" w:eastAsia="Calibri" w:hAnsi="XO Thames" w:cs="Times New Roman"/>
              </w:rPr>
              <w:t xml:space="preserve">                                                      ___________                               </w:t>
            </w:r>
            <w:r>
              <w:rPr>
                <w:rFonts w:ascii="XO Thames" w:eastAsia="Calibri" w:hAnsi="XO Thames" w:cs="Times New Roman"/>
              </w:rPr>
              <w:t>Н.К. Фефелова</w:t>
            </w:r>
          </w:p>
          <w:p w:rsidR="009E3480" w:rsidRPr="00C87DC5" w:rsidRDefault="009E3480" w:rsidP="009E3480">
            <w:pPr>
              <w:spacing w:after="0" w:line="240" w:lineRule="auto"/>
              <w:ind w:left="-284"/>
              <w:jc w:val="both"/>
              <w:rPr>
                <w:rFonts w:ascii="XO Thames" w:eastAsia="Calibri" w:hAnsi="XO Thames" w:cs="Times New Roman"/>
              </w:rPr>
            </w:pPr>
            <w:r w:rsidRPr="00C87DC5">
              <w:rPr>
                <w:rFonts w:ascii="XO Thames" w:eastAsia="Calibri" w:hAnsi="XO Thames" w:cs="Times New Roman"/>
              </w:rPr>
              <w:t>(                                                                                 (подпись)</w:t>
            </w:r>
          </w:p>
          <w:p w:rsidR="009E3480" w:rsidRPr="00C87DC5" w:rsidRDefault="009E3480" w:rsidP="009E3480">
            <w:pPr>
              <w:tabs>
                <w:tab w:val="left" w:pos="10668"/>
              </w:tabs>
              <w:spacing w:after="0" w:line="240" w:lineRule="auto"/>
              <w:ind w:left="-284"/>
              <w:jc w:val="both"/>
              <w:rPr>
                <w:rFonts w:ascii="XO Thames" w:eastAsia="Calibri" w:hAnsi="XO Thames" w:cs="Times New Roman"/>
              </w:rPr>
            </w:pPr>
          </w:p>
        </w:tc>
      </w:tr>
    </w:tbl>
    <w:p w:rsidR="00936D98" w:rsidRDefault="00936D98" w:rsidP="004C7AB4"/>
    <w:sectPr w:rsidR="00936D98" w:rsidSect="004C7AB4">
      <w:pgSz w:w="16838" w:h="11906" w:orient="landscape"/>
      <w:pgMar w:top="1134" w:right="1134"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6839" w:rsidRDefault="00E26839" w:rsidP="004C7AB4">
      <w:pPr>
        <w:spacing w:after="0" w:line="240" w:lineRule="auto"/>
      </w:pPr>
      <w:r>
        <w:separator/>
      </w:r>
    </w:p>
  </w:endnote>
  <w:endnote w:type="continuationSeparator" w:id="0">
    <w:p w:rsidR="00E26839" w:rsidRDefault="00E26839" w:rsidP="004C7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Cambria"/>
    <w:panose1 w:val="02020603050405020304"/>
    <w:charset w:val="CC"/>
    <w:family w:val="roman"/>
    <w:pitch w:val="variable"/>
    <w:sig w:usb0="800002FF" w:usb1="0000084A"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6839" w:rsidRDefault="00E26839" w:rsidP="004C7AB4">
      <w:pPr>
        <w:spacing w:after="0" w:line="240" w:lineRule="auto"/>
      </w:pPr>
      <w:r>
        <w:separator/>
      </w:r>
    </w:p>
  </w:footnote>
  <w:footnote w:type="continuationSeparator" w:id="0">
    <w:p w:rsidR="00E26839" w:rsidRDefault="00E26839" w:rsidP="004C7A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480"/>
    <w:rsid w:val="000B185E"/>
    <w:rsid w:val="001E436D"/>
    <w:rsid w:val="003F7B76"/>
    <w:rsid w:val="0045337F"/>
    <w:rsid w:val="004C7AB4"/>
    <w:rsid w:val="00522496"/>
    <w:rsid w:val="00556A92"/>
    <w:rsid w:val="00651535"/>
    <w:rsid w:val="00842159"/>
    <w:rsid w:val="00870652"/>
    <w:rsid w:val="008771F6"/>
    <w:rsid w:val="0090419B"/>
    <w:rsid w:val="00936D98"/>
    <w:rsid w:val="009B71DD"/>
    <w:rsid w:val="009E3480"/>
    <w:rsid w:val="00A010E1"/>
    <w:rsid w:val="00A445CD"/>
    <w:rsid w:val="00A45196"/>
    <w:rsid w:val="00B247D3"/>
    <w:rsid w:val="00B47EE7"/>
    <w:rsid w:val="00C87DC5"/>
    <w:rsid w:val="00D96922"/>
    <w:rsid w:val="00DB4244"/>
    <w:rsid w:val="00E26839"/>
    <w:rsid w:val="00E41A8E"/>
    <w:rsid w:val="00EB25AA"/>
    <w:rsid w:val="00FA3F10"/>
    <w:rsid w:val="00FA6A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F37D0C-7C9F-47B0-BB94-FB4693E0F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34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4C7AB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C7AB4"/>
  </w:style>
  <w:style w:type="paragraph" w:styleId="a6">
    <w:name w:val="footer"/>
    <w:basedOn w:val="a"/>
    <w:link w:val="a7"/>
    <w:uiPriority w:val="99"/>
    <w:unhideWhenUsed/>
    <w:rsid w:val="004C7AB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C7A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2</Pages>
  <Words>417</Words>
  <Characters>2383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Сергеенков Г.П.</dc:creator>
  <cp:keywords/>
  <dc:description/>
  <cp:lastModifiedBy>Фефелова Н.К.</cp:lastModifiedBy>
  <cp:revision>12</cp:revision>
  <dcterms:created xsi:type="dcterms:W3CDTF">2026-06-30T03:00:00Z</dcterms:created>
  <dcterms:modified xsi:type="dcterms:W3CDTF">2026-08-13T09:28:00Z</dcterms:modified>
</cp:coreProperties>
</file>