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440" w:rsidRPr="0024578A" w:rsidRDefault="004E1440" w:rsidP="004E1440">
      <w:pPr>
        <w:spacing w:after="0" w:line="240" w:lineRule="auto"/>
        <w:ind w:right="-426"/>
        <w:jc w:val="center"/>
        <w:rPr>
          <w:rFonts w:ascii="Times New Roman" w:hAnsi="Times New Roman"/>
          <w:b/>
          <w:bCs/>
          <w:sz w:val="24"/>
          <w:szCs w:val="24"/>
        </w:rPr>
      </w:pPr>
      <w:r w:rsidRPr="0024578A">
        <w:rPr>
          <w:rFonts w:ascii="Times New Roman" w:hAnsi="Times New Roman"/>
          <w:b/>
          <w:bCs/>
          <w:sz w:val="24"/>
          <w:szCs w:val="24"/>
        </w:rPr>
        <w:t>ТЕХНИЧЕСКОЕ ЗАДАНИЕ</w:t>
      </w:r>
    </w:p>
    <w:p w:rsidR="004E1440" w:rsidRPr="0024578A" w:rsidRDefault="004E1440" w:rsidP="004E1440">
      <w:pPr>
        <w:spacing w:after="0" w:line="240" w:lineRule="auto"/>
        <w:ind w:right="-426"/>
        <w:jc w:val="center"/>
        <w:rPr>
          <w:rFonts w:ascii="Times New Roman" w:hAnsi="Times New Roman"/>
          <w:b/>
          <w:bCs/>
          <w:sz w:val="24"/>
          <w:szCs w:val="24"/>
        </w:rPr>
      </w:pPr>
    </w:p>
    <w:p w:rsidR="004E1440" w:rsidRPr="0024578A" w:rsidRDefault="004E1440" w:rsidP="004E1440">
      <w:pPr>
        <w:tabs>
          <w:tab w:val="left" w:pos="1418"/>
        </w:tabs>
        <w:suppressAutoHyphens/>
        <w:spacing w:after="0" w:line="240" w:lineRule="auto"/>
        <w:jc w:val="center"/>
        <w:rPr>
          <w:rFonts w:ascii="Times New Roman" w:hAnsi="Times New Roman"/>
          <w:b/>
          <w:bCs/>
          <w:sz w:val="24"/>
          <w:szCs w:val="24"/>
        </w:rPr>
      </w:pPr>
      <w:r w:rsidRPr="0024578A">
        <w:rPr>
          <w:rFonts w:ascii="Times New Roman" w:hAnsi="Times New Roman"/>
          <w:b/>
          <w:bCs/>
          <w:sz w:val="24"/>
          <w:szCs w:val="24"/>
        </w:rPr>
        <w:t>на текущий ремонт фасада здания (покраска 2 этажа)</w:t>
      </w:r>
    </w:p>
    <w:p w:rsidR="004E1440" w:rsidRPr="0024578A" w:rsidRDefault="004E1440" w:rsidP="004E1440">
      <w:pPr>
        <w:tabs>
          <w:tab w:val="left" w:pos="1418"/>
        </w:tabs>
        <w:suppressAutoHyphens/>
        <w:spacing w:after="0" w:line="240" w:lineRule="auto"/>
        <w:ind w:firstLine="709"/>
        <w:jc w:val="center"/>
        <w:rPr>
          <w:rFonts w:ascii="Times New Roman" w:eastAsia="Times New Roman" w:hAnsi="Times New Roman"/>
          <w:b/>
          <w:sz w:val="24"/>
          <w:szCs w:val="24"/>
          <w:lang w:eastAsia="ar-SA"/>
        </w:rPr>
      </w:pPr>
    </w:p>
    <w:p w:rsidR="00B74AEE" w:rsidRPr="0024578A" w:rsidRDefault="004E1440" w:rsidP="0024578A">
      <w:pPr>
        <w:tabs>
          <w:tab w:val="left" w:pos="1418"/>
        </w:tabs>
        <w:suppressAutoHyphens/>
        <w:spacing w:after="0" w:line="240" w:lineRule="auto"/>
        <w:jc w:val="both"/>
        <w:rPr>
          <w:rFonts w:ascii="Times New Roman" w:hAnsi="Times New Roman"/>
          <w:bCs/>
          <w:sz w:val="24"/>
          <w:szCs w:val="24"/>
        </w:rPr>
      </w:pPr>
      <w:r w:rsidRPr="0024578A">
        <w:rPr>
          <w:rFonts w:ascii="Times New Roman" w:hAnsi="Times New Roman"/>
          <w:bCs/>
          <w:sz w:val="24"/>
          <w:szCs w:val="24"/>
        </w:rPr>
        <w:t>ОКПД</w:t>
      </w:r>
      <w:proofErr w:type="gramStart"/>
      <w:r w:rsidRPr="0024578A">
        <w:rPr>
          <w:rFonts w:ascii="Times New Roman" w:hAnsi="Times New Roman"/>
          <w:bCs/>
          <w:sz w:val="24"/>
          <w:szCs w:val="24"/>
        </w:rPr>
        <w:t>2</w:t>
      </w:r>
      <w:proofErr w:type="gramEnd"/>
      <w:r w:rsidRPr="0024578A">
        <w:rPr>
          <w:rFonts w:ascii="Times New Roman" w:hAnsi="Times New Roman"/>
          <w:bCs/>
          <w:sz w:val="24"/>
          <w:szCs w:val="24"/>
        </w:rPr>
        <w:t xml:space="preserve">: </w:t>
      </w:r>
    </w:p>
    <w:p w:rsidR="00B74AEE" w:rsidRPr="0024578A" w:rsidRDefault="00B74AEE" w:rsidP="004E1440">
      <w:pPr>
        <w:tabs>
          <w:tab w:val="left" w:pos="1418"/>
        </w:tabs>
        <w:suppressAutoHyphens/>
        <w:spacing w:after="0" w:line="240" w:lineRule="auto"/>
        <w:jc w:val="both"/>
        <w:rPr>
          <w:rFonts w:ascii="Times New Roman" w:hAnsi="Times New Roman"/>
          <w:bCs/>
          <w:sz w:val="24"/>
          <w:szCs w:val="24"/>
        </w:rPr>
      </w:pPr>
    </w:p>
    <w:p w:rsidR="00BE345B" w:rsidRPr="0024578A" w:rsidRDefault="00BE345B" w:rsidP="00B451C2">
      <w:pPr>
        <w:autoSpaceDE w:val="0"/>
        <w:autoSpaceDN w:val="0"/>
        <w:adjustRightInd w:val="0"/>
        <w:spacing w:after="0" w:line="240" w:lineRule="auto"/>
        <w:rPr>
          <w:rFonts w:ascii="Times New Roman" w:eastAsiaTheme="minorHAnsi" w:hAnsi="Times New Roman"/>
          <w:sz w:val="24"/>
          <w:szCs w:val="24"/>
        </w:rPr>
      </w:pPr>
      <w:r w:rsidRPr="0024578A">
        <w:rPr>
          <w:rFonts w:ascii="Times New Roman" w:hAnsi="Times New Roman"/>
          <w:bCs/>
          <w:sz w:val="24"/>
          <w:szCs w:val="24"/>
        </w:rPr>
        <w:t>43.39.1</w:t>
      </w:r>
      <w:r w:rsidR="00B451C2" w:rsidRPr="0024578A">
        <w:rPr>
          <w:rFonts w:ascii="Times New Roman" w:hAnsi="Times New Roman"/>
          <w:bCs/>
          <w:sz w:val="24"/>
          <w:szCs w:val="24"/>
        </w:rPr>
        <w:t xml:space="preserve"> – Работы завершающие и отделочные в зданиях и сооружениях, прочие</w:t>
      </w:r>
    </w:p>
    <w:p w:rsidR="00B74AEE" w:rsidRPr="0024578A" w:rsidRDefault="00B74AEE" w:rsidP="004E1440">
      <w:pPr>
        <w:tabs>
          <w:tab w:val="left" w:pos="1418"/>
        </w:tabs>
        <w:suppressAutoHyphens/>
        <w:spacing w:after="0" w:line="240" w:lineRule="auto"/>
        <w:jc w:val="both"/>
        <w:rPr>
          <w:rFonts w:ascii="Times New Roman" w:hAnsi="Times New Roman"/>
          <w:bCs/>
          <w:sz w:val="24"/>
          <w:szCs w:val="24"/>
        </w:rPr>
      </w:pP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r w:rsidRPr="0024578A">
        <w:rPr>
          <w:rFonts w:ascii="Times New Roman" w:eastAsia="Times New Roman" w:hAnsi="Times New Roman"/>
          <w:b/>
          <w:sz w:val="24"/>
          <w:szCs w:val="24"/>
          <w:lang w:eastAsia="ar-SA"/>
        </w:rPr>
        <w:t>1. Объект закупки:</w:t>
      </w:r>
    </w:p>
    <w:p w:rsidR="004E1440" w:rsidRPr="0024578A" w:rsidRDefault="004E1440" w:rsidP="004E1440">
      <w:pPr>
        <w:spacing w:after="0" w:line="240" w:lineRule="auto"/>
        <w:ind w:firstLine="709"/>
        <w:jc w:val="both"/>
        <w:rPr>
          <w:rFonts w:ascii="Times New Roman" w:hAnsi="Times New Roman"/>
          <w:sz w:val="24"/>
          <w:szCs w:val="24"/>
        </w:rPr>
      </w:pPr>
      <w:r w:rsidRPr="0024578A">
        <w:rPr>
          <w:rFonts w:ascii="Times New Roman" w:eastAsia="Times New Roman" w:hAnsi="Times New Roman"/>
          <w:sz w:val="24"/>
          <w:szCs w:val="24"/>
          <w:lang w:eastAsia="ar-SA"/>
        </w:rPr>
        <w:t>В</w:t>
      </w:r>
      <w:r w:rsidRPr="0024578A">
        <w:rPr>
          <w:rFonts w:ascii="Times New Roman" w:eastAsia="Times New Roman" w:hAnsi="Times New Roman"/>
          <w:bCs/>
          <w:sz w:val="24"/>
          <w:szCs w:val="24"/>
          <w:lang w:eastAsia="ar-SA"/>
        </w:rPr>
        <w:t xml:space="preserve">ыполнение работ по текущему ремонту </w:t>
      </w:r>
      <w:r w:rsidRPr="0024578A">
        <w:rPr>
          <w:rFonts w:ascii="Times New Roman" w:hAnsi="Times New Roman"/>
          <w:sz w:val="24"/>
          <w:szCs w:val="24"/>
        </w:rPr>
        <w:t xml:space="preserve">фасада </w:t>
      </w:r>
      <w:r w:rsidRPr="0024578A">
        <w:rPr>
          <w:rFonts w:ascii="Times New Roman" w:hAnsi="Times New Roman"/>
          <w:bCs/>
          <w:sz w:val="24"/>
          <w:szCs w:val="24"/>
        </w:rPr>
        <w:t>(покраска 2 этажа)</w:t>
      </w:r>
      <w:r w:rsidRPr="0024578A">
        <w:rPr>
          <w:rFonts w:ascii="Times New Roman" w:hAnsi="Times New Roman"/>
          <w:sz w:val="24"/>
          <w:szCs w:val="24"/>
        </w:rPr>
        <w:t xml:space="preserve"> Федерального агентства морского и речного транспорта </w:t>
      </w:r>
      <w:r w:rsidRPr="0024578A">
        <w:rPr>
          <w:rFonts w:ascii="Times New Roman" w:eastAsia="Times New Roman" w:hAnsi="Times New Roman"/>
          <w:sz w:val="24"/>
          <w:szCs w:val="24"/>
          <w:lang w:eastAsia="ar-SA"/>
        </w:rPr>
        <w:t xml:space="preserve">(далее – Работы), расположенного по адресу: </w:t>
      </w:r>
      <w:r w:rsidRPr="0024578A">
        <w:rPr>
          <w:rFonts w:ascii="Times New Roman" w:eastAsia="Times New Roman" w:hAnsi="Times New Roman"/>
          <w:sz w:val="24"/>
          <w:szCs w:val="24"/>
          <w:lang w:eastAsia="ar-SA"/>
        </w:rPr>
        <w:br/>
      </w:r>
      <w:r w:rsidRPr="0024578A">
        <w:rPr>
          <w:rFonts w:ascii="Times New Roman" w:hAnsi="Times New Roman"/>
          <w:sz w:val="24"/>
          <w:szCs w:val="24"/>
        </w:rPr>
        <w:t>г. Москва, ул. Петровка, 3/6 (далее – Объект).</w:t>
      </w:r>
    </w:p>
    <w:p w:rsidR="004E1440" w:rsidRPr="0024578A" w:rsidRDefault="004E1440" w:rsidP="004E1440">
      <w:pPr>
        <w:autoSpaceDE w:val="0"/>
        <w:autoSpaceDN w:val="0"/>
        <w:adjustRightInd w:val="0"/>
        <w:spacing w:after="0" w:line="240" w:lineRule="auto"/>
        <w:ind w:firstLine="709"/>
        <w:jc w:val="both"/>
        <w:rPr>
          <w:rFonts w:ascii="Times New Roman" w:hAnsi="Times New Roman"/>
          <w:sz w:val="24"/>
          <w:szCs w:val="24"/>
        </w:rPr>
      </w:pPr>
      <w:proofErr w:type="gramStart"/>
      <w:r w:rsidRPr="0024578A">
        <w:rPr>
          <w:rFonts w:ascii="Times New Roman" w:hAnsi="Times New Roman"/>
          <w:b/>
          <w:sz w:val="24"/>
          <w:szCs w:val="24"/>
        </w:rPr>
        <w:t xml:space="preserve">Сведения о внесении в единый государственный реестр объектов культурного наследия: </w:t>
      </w:r>
      <w:r w:rsidRPr="0024578A">
        <w:rPr>
          <w:rFonts w:ascii="Times New Roman" w:hAnsi="Times New Roman"/>
          <w:sz w:val="24"/>
          <w:szCs w:val="24"/>
        </w:rPr>
        <w:t>согласно приказу Департамента культурного наследия г. Москвы Правительства Москвы от 16.01.2019 № 11, здание, занимаемое Федеральным агентством морского и речного транспорта, включено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(памятника) с наименованием «Доходный дом А.С. Хомякова</w:t>
      </w:r>
      <w:proofErr w:type="gramEnd"/>
      <w:r w:rsidRPr="0024578A">
        <w:rPr>
          <w:rFonts w:ascii="Times New Roman" w:hAnsi="Times New Roman"/>
          <w:sz w:val="24"/>
          <w:szCs w:val="24"/>
        </w:rPr>
        <w:t xml:space="preserve">, 1899-1900 гг., архитекторы И.А. </w:t>
      </w:r>
      <w:proofErr w:type="spellStart"/>
      <w:r w:rsidRPr="0024578A">
        <w:rPr>
          <w:rFonts w:ascii="Times New Roman" w:hAnsi="Times New Roman"/>
          <w:sz w:val="24"/>
          <w:szCs w:val="24"/>
        </w:rPr>
        <w:t>Иванов-Шиц</w:t>
      </w:r>
      <w:proofErr w:type="spellEnd"/>
      <w:r w:rsidRPr="0024578A">
        <w:rPr>
          <w:rFonts w:ascii="Times New Roman" w:hAnsi="Times New Roman"/>
          <w:sz w:val="24"/>
          <w:szCs w:val="24"/>
        </w:rPr>
        <w:t xml:space="preserve">, М.К. </w:t>
      </w:r>
      <w:proofErr w:type="spellStart"/>
      <w:r w:rsidRPr="0024578A">
        <w:rPr>
          <w:rFonts w:ascii="Times New Roman" w:hAnsi="Times New Roman"/>
          <w:sz w:val="24"/>
          <w:szCs w:val="24"/>
        </w:rPr>
        <w:t>Геппенер</w:t>
      </w:r>
      <w:proofErr w:type="spellEnd"/>
      <w:r w:rsidRPr="0024578A">
        <w:rPr>
          <w:rFonts w:ascii="Times New Roman" w:hAnsi="Times New Roman"/>
          <w:sz w:val="24"/>
          <w:szCs w:val="24"/>
        </w:rPr>
        <w:t>, 1930-е гг.».</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r w:rsidRPr="0024578A">
        <w:rPr>
          <w:rFonts w:ascii="Times New Roman" w:eastAsia="Times New Roman" w:hAnsi="Times New Roman"/>
          <w:b/>
          <w:sz w:val="24"/>
          <w:szCs w:val="24"/>
          <w:lang w:eastAsia="ar-SA"/>
        </w:rPr>
        <w:t>2. Краткие характеристики выполняемых работ.</w:t>
      </w:r>
    </w:p>
    <w:p w:rsidR="004E1440" w:rsidRPr="0024578A" w:rsidRDefault="004E1440" w:rsidP="00AB7158">
      <w:pPr>
        <w:suppressAutoHyphens/>
        <w:spacing w:after="0" w:line="240" w:lineRule="auto"/>
        <w:ind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 xml:space="preserve">Текущий ремонт фасада (покраска 2 этажа) административного здания </w:t>
      </w:r>
      <w:r w:rsidRPr="0024578A">
        <w:rPr>
          <w:rFonts w:ascii="Times New Roman" w:hAnsi="Times New Roman"/>
          <w:sz w:val="24"/>
          <w:szCs w:val="24"/>
        </w:rPr>
        <w:t xml:space="preserve">Федерального агентства морского и </w:t>
      </w:r>
      <w:r w:rsidRPr="0024578A">
        <w:rPr>
          <w:rFonts w:ascii="Times New Roman" w:eastAsia="Times New Roman" w:hAnsi="Times New Roman"/>
          <w:sz w:val="24"/>
          <w:szCs w:val="24"/>
          <w:lang w:eastAsia="ar-SA"/>
        </w:rPr>
        <w:t xml:space="preserve">речного транспорта, </w:t>
      </w:r>
      <w:r w:rsidR="00AB7158" w:rsidRPr="0024578A">
        <w:rPr>
          <w:rFonts w:ascii="Times New Roman" w:eastAsia="Times New Roman" w:hAnsi="Times New Roman"/>
          <w:sz w:val="24"/>
          <w:szCs w:val="24"/>
          <w:lang w:eastAsia="ar-SA"/>
        </w:rPr>
        <w:t>связанный с содержанием объекта культурного наследия, включенного в реестр, выявленного объекта культурного наследия</w:t>
      </w:r>
      <w:r w:rsidRPr="0024578A">
        <w:rPr>
          <w:rFonts w:ascii="Times New Roman" w:eastAsia="Times New Roman" w:hAnsi="Times New Roman"/>
          <w:sz w:val="24"/>
          <w:szCs w:val="24"/>
          <w:lang w:eastAsia="ar-SA"/>
        </w:rPr>
        <w:t xml:space="preserve"> (статья </w:t>
      </w:r>
      <w:r w:rsidR="00AB7158" w:rsidRPr="0024578A">
        <w:rPr>
          <w:rFonts w:ascii="Times New Roman" w:eastAsia="Times New Roman" w:hAnsi="Times New Roman"/>
          <w:sz w:val="24"/>
          <w:szCs w:val="24"/>
          <w:lang w:eastAsia="ar-SA"/>
        </w:rPr>
        <w:t>47.3</w:t>
      </w:r>
      <w:r w:rsidRPr="0024578A">
        <w:rPr>
          <w:rFonts w:ascii="Times New Roman" w:eastAsia="Times New Roman" w:hAnsi="Times New Roman"/>
          <w:sz w:val="24"/>
          <w:szCs w:val="24"/>
          <w:lang w:eastAsia="ar-SA"/>
        </w:rPr>
        <w:t xml:space="preserve"> Федерального закона от 25.06.2002 № 73-ФЗ «Об объектах культурного наследия (памятниках истории и культуры) народов Российской Федерации»).</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r w:rsidRPr="0024578A">
        <w:rPr>
          <w:rFonts w:ascii="Times New Roman" w:eastAsia="Times New Roman" w:hAnsi="Times New Roman"/>
          <w:b/>
          <w:sz w:val="24"/>
          <w:szCs w:val="24"/>
          <w:lang w:eastAsia="ar-SA"/>
        </w:rPr>
        <w:t>3. Количество выполняемых работ:</w:t>
      </w:r>
    </w:p>
    <w:p w:rsidR="004E1440" w:rsidRPr="0024578A" w:rsidRDefault="004E1440" w:rsidP="004E1440">
      <w:pPr>
        <w:suppressAutoHyphens/>
        <w:spacing w:after="0" w:line="240" w:lineRule="auto"/>
        <w:ind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Полный перечень выполняемых работ в соответствии с приложением № 1 к техническому заданию.</w:t>
      </w:r>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
          <w:bCs/>
          <w:sz w:val="24"/>
          <w:szCs w:val="24"/>
        </w:rPr>
      </w:pPr>
      <w:r w:rsidRPr="0024578A">
        <w:rPr>
          <w:rFonts w:ascii="Times New Roman" w:hAnsi="Times New Roman"/>
          <w:b/>
          <w:bCs/>
          <w:sz w:val="24"/>
          <w:szCs w:val="24"/>
        </w:rPr>
        <w:t>4. Срок выполнения работ:</w:t>
      </w:r>
    </w:p>
    <w:p w:rsidR="004E1440" w:rsidRPr="0024578A" w:rsidRDefault="004E1440" w:rsidP="004E1440">
      <w:pPr>
        <w:spacing w:after="0" w:line="240" w:lineRule="auto"/>
        <w:ind w:firstLine="709"/>
        <w:jc w:val="both"/>
        <w:rPr>
          <w:rFonts w:ascii="Times New Roman" w:eastAsia="Times New Roman" w:hAnsi="Times New Roman"/>
          <w:color w:val="000000"/>
          <w:sz w:val="24"/>
          <w:szCs w:val="24"/>
        </w:rPr>
      </w:pPr>
      <w:r w:rsidRPr="0024578A">
        <w:rPr>
          <w:rFonts w:ascii="Times New Roman" w:eastAsia="Times New Roman" w:hAnsi="Times New Roman"/>
          <w:color w:val="000000"/>
          <w:sz w:val="24"/>
          <w:szCs w:val="24"/>
        </w:rPr>
        <w:t xml:space="preserve">Начало работ – </w:t>
      </w:r>
      <w:proofErr w:type="gramStart"/>
      <w:r w:rsidRPr="0024578A">
        <w:rPr>
          <w:rFonts w:ascii="Times New Roman" w:eastAsia="Times New Roman" w:hAnsi="Times New Roman"/>
          <w:color w:val="000000"/>
          <w:sz w:val="24"/>
          <w:szCs w:val="24"/>
        </w:rPr>
        <w:t>с даты заключения</w:t>
      </w:r>
      <w:proofErr w:type="gramEnd"/>
      <w:r w:rsidRPr="0024578A">
        <w:rPr>
          <w:rFonts w:ascii="Times New Roman" w:eastAsia="Times New Roman" w:hAnsi="Times New Roman"/>
          <w:color w:val="000000"/>
          <w:sz w:val="24"/>
          <w:szCs w:val="24"/>
        </w:rPr>
        <w:t xml:space="preserve"> Государственного контракта (далее – Контракт).</w:t>
      </w:r>
    </w:p>
    <w:p w:rsidR="004E1440" w:rsidRPr="0024578A" w:rsidRDefault="004E1440" w:rsidP="004E1440">
      <w:pPr>
        <w:spacing w:after="0" w:line="240" w:lineRule="auto"/>
        <w:ind w:firstLine="709"/>
        <w:jc w:val="both"/>
        <w:rPr>
          <w:rFonts w:ascii="Times New Roman" w:eastAsia="Times New Roman" w:hAnsi="Times New Roman"/>
          <w:color w:val="000000"/>
          <w:sz w:val="24"/>
          <w:szCs w:val="24"/>
        </w:rPr>
      </w:pPr>
      <w:r w:rsidRPr="0024578A">
        <w:rPr>
          <w:rFonts w:ascii="Times New Roman" w:eastAsia="Times New Roman" w:hAnsi="Times New Roman"/>
          <w:color w:val="000000"/>
          <w:sz w:val="24"/>
          <w:szCs w:val="24"/>
        </w:rPr>
        <w:t>Срок выполнения работ - 3</w:t>
      </w:r>
      <w:r w:rsidR="00AB7158" w:rsidRPr="0024578A">
        <w:rPr>
          <w:rFonts w:ascii="Times New Roman" w:eastAsia="Times New Roman" w:hAnsi="Times New Roman"/>
          <w:color w:val="000000"/>
          <w:sz w:val="24"/>
          <w:szCs w:val="24"/>
        </w:rPr>
        <w:t>0</w:t>
      </w:r>
      <w:r w:rsidRPr="0024578A">
        <w:rPr>
          <w:rFonts w:ascii="Times New Roman" w:eastAsia="Times New Roman" w:hAnsi="Times New Roman"/>
          <w:color w:val="000000"/>
          <w:sz w:val="24"/>
          <w:szCs w:val="24"/>
        </w:rPr>
        <w:t>.</w:t>
      </w:r>
      <w:r w:rsidR="00AB7158" w:rsidRPr="0024578A">
        <w:rPr>
          <w:rFonts w:ascii="Times New Roman" w:eastAsia="Times New Roman" w:hAnsi="Times New Roman"/>
          <w:color w:val="000000"/>
          <w:sz w:val="24"/>
          <w:szCs w:val="24"/>
        </w:rPr>
        <w:t>08</w:t>
      </w:r>
      <w:r w:rsidRPr="0024578A">
        <w:rPr>
          <w:rFonts w:ascii="Times New Roman" w:eastAsia="Times New Roman" w:hAnsi="Times New Roman"/>
          <w:color w:val="000000"/>
          <w:sz w:val="24"/>
          <w:szCs w:val="24"/>
        </w:rPr>
        <w:t>.202</w:t>
      </w:r>
      <w:r w:rsidR="00AB7158" w:rsidRPr="0024578A">
        <w:rPr>
          <w:rFonts w:ascii="Times New Roman" w:eastAsia="Times New Roman" w:hAnsi="Times New Roman"/>
          <w:color w:val="000000"/>
          <w:sz w:val="24"/>
          <w:szCs w:val="24"/>
        </w:rPr>
        <w:t>6</w:t>
      </w:r>
      <w:r w:rsidRPr="0024578A">
        <w:rPr>
          <w:rFonts w:ascii="Times New Roman" w:eastAsia="Times New Roman" w:hAnsi="Times New Roman"/>
          <w:color w:val="000000"/>
          <w:sz w:val="24"/>
          <w:szCs w:val="24"/>
        </w:rPr>
        <w:t>.</w:t>
      </w:r>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
          <w:bCs/>
          <w:sz w:val="24"/>
          <w:szCs w:val="24"/>
        </w:rPr>
      </w:pPr>
      <w:r w:rsidRPr="0024578A">
        <w:rPr>
          <w:rFonts w:ascii="Times New Roman" w:hAnsi="Times New Roman"/>
          <w:b/>
          <w:bCs/>
          <w:sz w:val="24"/>
          <w:szCs w:val="24"/>
        </w:rPr>
        <w:t>5. Условия выполнения работ:</w:t>
      </w:r>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Cs/>
          <w:sz w:val="24"/>
          <w:szCs w:val="24"/>
        </w:rPr>
      </w:pPr>
      <w:r w:rsidRPr="0024578A">
        <w:rPr>
          <w:rFonts w:ascii="Times New Roman" w:hAnsi="Times New Roman"/>
          <w:bCs/>
          <w:sz w:val="24"/>
          <w:szCs w:val="24"/>
        </w:rPr>
        <w:t>Ремонт осуществляется в условиях действующего учреждения, без остановки рабочего процесса. Выполнение работ не должно представлять угрозу жизни и здоровью людей, а также представлять угрозу возникновения пожара и чрезвычайных ситуаций. Работы должны быть выполнены в соответствии с требованиями нормативных документов, с учетом особенностей здания.</w:t>
      </w:r>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Cs/>
          <w:sz w:val="24"/>
          <w:szCs w:val="24"/>
        </w:rPr>
      </w:pPr>
      <w:r w:rsidRPr="0024578A">
        <w:rPr>
          <w:rFonts w:ascii="Times New Roman" w:hAnsi="Times New Roman"/>
          <w:bCs/>
          <w:sz w:val="24"/>
          <w:szCs w:val="24"/>
        </w:rPr>
        <w:t xml:space="preserve">Гарантийный срок на качество материалов, выполненных работ на Объекте начинается </w:t>
      </w:r>
      <w:proofErr w:type="gramStart"/>
      <w:r w:rsidRPr="0024578A">
        <w:rPr>
          <w:rFonts w:ascii="Times New Roman" w:hAnsi="Times New Roman"/>
          <w:bCs/>
          <w:sz w:val="24"/>
          <w:szCs w:val="24"/>
        </w:rPr>
        <w:t>с даты сдачи-приемки</w:t>
      </w:r>
      <w:proofErr w:type="gramEnd"/>
      <w:r w:rsidRPr="0024578A">
        <w:rPr>
          <w:rFonts w:ascii="Times New Roman" w:hAnsi="Times New Roman"/>
          <w:bCs/>
          <w:sz w:val="24"/>
          <w:szCs w:val="24"/>
        </w:rPr>
        <w:t xml:space="preserve"> результата Работ и оформление Сторонами Акта о приемке выполненных работ на Объекте, а в случае досрочного расторжения Контракта (на выполненные Подрядчиком до даты расторжения Контракта и принятые Государственным заказчиком работы) – с даты расторжения Контракта и составляет:</w:t>
      </w:r>
    </w:p>
    <w:p w:rsidR="004E1440" w:rsidRPr="0024578A" w:rsidRDefault="004E1440" w:rsidP="004E1440">
      <w:pPr>
        <w:pStyle w:val="a3"/>
        <w:numPr>
          <w:ilvl w:val="0"/>
          <w:numId w:val="2"/>
        </w:numPr>
        <w:autoSpaceDE w:val="0"/>
        <w:autoSpaceDN w:val="0"/>
        <w:adjustRightInd w:val="0"/>
        <w:spacing w:after="0"/>
        <w:ind w:left="0" w:right="-1" w:firstLine="709"/>
        <w:rPr>
          <w:rFonts w:eastAsia="Calibri"/>
          <w:bCs/>
        </w:rPr>
      </w:pPr>
      <w:r w:rsidRPr="0024578A">
        <w:rPr>
          <w:rFonts w:eastAsia="Calibri"/>
          <w:bCs/>
        </w:rPr>
        <w:t>на качество выполненных работ - 2 (два) года;</w:t>
      </w:r>
    </w:p>
    <w:p w:rsidR="004E1440" w:rsidRPr="0024578A" w:rsidRDefault="004E1440" w:rsidP="004E1440">
      <w:pPr>
        <w:pStyle w:val="a3"/>
        <w:numPr>
          <w:ilvl w:val="0"/>
          <w:numId w:val="2"/>
        </w:numPr>
        <w:autoSpaceDE w:val="0"/>
        <w:autoSpaceDN w:val="0"/>
        <w:adjustRightInd w:val="0"/>
        <w:spacing w:after="0"/>
        <w:ind w:left="0" w:right="-1" w:firstLine="709"/>
        <w:rPr>
          <w:rFonts w:eastAsia="Calibri"/>
          <w:bCs/>
        </w:rPr>
      </w:pPr>
      <w:r w:rsidRPr="0024578A">
        <w:rPr>
          <w:rFonts w:eastAsia="Calibri"/>
          <w:bCs/>
        </w:rPr>
        <w:t>на качество материалов в соответствии с гарантией завода-изготовителя, но не менее 1 (одного) года.</w:t>
      </w:r>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Cs/>
          <w:sz w:val="24"/>
          <w:szCs w:val="24"/>
        </w:rPr>
      </w:pPr>
      <w:r w:rsidRPr="0024578A">
        <w:rPr>
          <w:rFonts w:ascii="Times New Roman" w:hAnsi="Times New Roman"/>
          <w:bCs/>
          <w:sz w:val="24"/>
          <w:szCs w:val="24"/>
        </w:rPr>
        <w:t xml:space="preserve">Если в гарантийный период обнаружатся дефекты, то Подрядчик обязан их устранить в установленный </w:t>
      </w:r>
      <w:r w:rsidRPr="0024578A">
        <w:rPr>
          <w:rFonts w:ascii="Times New Roman" w:eastAsia="Times New Roman" w:hAnsi="Times New Roman"/>
          <w:color w:val="000000"/>
          <w:sz w:val="24"/>
          <w:szCs w:val="24"/>
          <w:lang w:eastAsia="ar-SA"/>
        </w:rPr>
        <w:t xml:space="preserve">Государственным </w:t>
      </w:r>
      <w:r w:rsidRPr="0024578A">
        <w:rPr>
          <w:rFonts w:ascii="Times New Roman" w:hAnsi="Times New Roman"/>
          <w:bCs/>
          <w:sz w:val="24"/>
          <w:szCs w:val="24"/>
        </w:rPr>
        <w:t xml:space="preserve">заказчиком срок и за свой счет. </w:t>
      </w:r>
      <w:proofErr w:type="gramStart"/>
      <w:r w:rsidRPr="0024578A">
        <w:rPr>
          <w:rFonts w:ascii="Times New Roman" w:hAnsi="Times New Roman"/>
          <w:bCs/>
          <w:sz w:val="24"/>
          <w:szCs w:val="24"/>
        </w:rPr>
        <w:t xml:space="preserve">Подрядчик несёт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w:t>
      </w:r>
      <w:r w:rsidRPr="0024578A">
        <w:rPr>
          <w:rFonts w:ascii="Times New Roman" w:hAnsi="Times New Roman"/>
          <w:bCs/>
          <w:sz w:val="24"/>
          <w:szCs w:val="24"/>
        </w:rPr>
        <w:lastRenderedPageBreak/>
        <w:t>его частей, неправильной его эксплуатации или неисполнения инструкций по его эксплуатации, разработанных самим Государственным заказчиком или привлеченными им третьими лицами, ненадлежащего капитального ремонта (за исключением текущего) Объекта, произведенного самим Государственным заказчиком или привлеченными им третьими лицами.</w:t>
      </w:r>
      <w:proofErr w:type="gramEnd"/>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Cs/>
          <w:sz w:val="24"/>
          <w:szCs w:val="24"/>
        </w:rPr>
      </w:pPr>
      <w:r w:rsidRPr="0024578A">
        <w:rPr>
          <w:rFonts w:ascii="Times New Roman" w:hAnsi="Times New Roman"/>
          <w:bCs/>
          <w:sz w:val="24"/>
          <w:szCs w:val="24"/>
        </w:rPr>
        <w:t>Течение гарантийного срока прерывается на время, на протяжении которого Объект не мог эксплуатироваться вследствие устранения недостатков, за которые отвечает Подрядчик.</w:t>
      </w:r>
    </w:p>
    <w:p w:rsidR="004E1440" w:rsidRPr="0024578A" w:rsidRDefault="004E1440" w:rsidP="004E1440">
      <w:pPr>
        <w:autoSpaceDE w:val="0"/>
        <w:autoSpaceDN w:val="0"/>
        <w:adjustRightInd w:val="0"/>
        <w:spacing w:after="0" w:line="240" w:lineRule="auto"/>
        <w:ind w:right="-1" w:firstLine="709"/>
        <w:jc w:val="both"/>
        <w:rPr>
          <w:rFonts w:ascii="Times New Roman" w:hAnsi="Times New Roman"/>
          <w:bCs/>
          <w:sz w:val="24"/>
          <w:szCs w:val="24"/>
        </w:rPr>
      </w:pPr>
    </w:p>
    <w:p w:rsidR="004E1440" w:rsidRPr="0024578A" w:rsidRDefault="004E1440" w:rsidP="004E1440">
      <w:pPr>
        <w:autoSpaceDE w:val="0"/>
        <w:autoSpaceDN w:val="0"/>
        <w:adjustRightInd w:val="0"/>
        <w:spacing w:after="0" w:line="240" w:lineRule="auto"/>
        <w:ind w:right="-1" w:firstLine="709"/>
        <w:jc w:val="both"/>
        <w:rPr>
          <w:rFonts w:ascii="Times New Roman" w:eastAsia="Times New Roman" w:hAnsi="Times New Roman"/>
          <w:b/>
          <w:bCs/>
          <w:sz w:val="24"/>
          <w:szCs w:val="24"/>
          <w:lang w:eastAsia="ar-SA"/>
        </w:rPr>
      </w:pPr>
      <w:r w:rsidRPr="0024578A">
        <w:rPr>
          <w:rFonts w:ascii="Times New Roman" w:eastAsia="Times New Roman" w:hAnsi="Times New Roman"/>
          <w:b/>
          <w:sz w:val="24"/>
          <w:szCs w:val="24"/>
          <w:lang w:eastAsia="ar-SA"/>
        </w:rPr>
        <w:t>6.</w:t>
      </w:r>
      <w:r w:rsidRPr="0024578A">
        <w:rPr>
          <w:rFonts w:ascii="Times New Roman" w:eastAsia="Times New Roman" w:hAnsi="Times New Roman"/>
          <w:b/>
          <w:sz w:val="24"/>
          <w:szCs w:val="24"/>
          <w:lang w:eastAsia="ar-SA"/>
        </w:rPr>
        <w:tab/>
      </w:r>
      <w:r w:rsidRPr="0024578A">
        <w:rPr>
          <w:rFonts w:ascii="Times New Roman" w:eastAsia="Times New Roman" w:hAnsi="Times New Roman"/>
          <w:b/>
          <w:bCs/>
          <w:sz w:val="24"/>
          <w:szCs w:val="24"/>
          <w:lang w:eastAsia="ar-SA"/>
        </w:rPr>
        <w:t>Общие требования к выполнению работ:</w:t>
      </w:r>
    </w:p>
    <w:p w:rsidR="004E1440" w:rsidRPr="0024578A" w:rsidRDefault="004E1440" w:rsidP="004E1440">
      <w:pPr>
        <w:suppressAutoHyphens/>
        <w:spacing w:after="0" w:line="240" w:lineRule="auto"/>
        <w:ind w:right="-1" w:firstLine="709"/>
        <w:jc w:val="both"/>
        <w:rPr>
          <w:rFonts w:ascii="Times New Roman" w:hAnsi="Times New Roman"/>
          <w:sz w:val="24"/>
          <w:szCs w:val="24"/>
          <w:lang w:eastAsia="ar-SA"/>
        </w:rPr>
      </w:pPr>
      <w:r w:rsidRPr="0024578A">
        <w:rPr>
          <w:rFonts w:ascii="Times New Roman" w:hAnsi="Times New Roman"/>
          <w:sz w:val="24"/>
          <w:szCs w:val="24"/>
          <w:lang w:eastAsia="ar-SA"/>
        </w:rPr>
        <w:t xml:space="preserve">При организации и проведении Работ должны выполняться требования государственных стандартов, строительных норм и правил, санитарных правил и норм, межотраслевых и отраслевых (по принадлежности) нормативных правовых актов, правовых актов об охране окружающей среды и о безопасности производства строительных работ. </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 xml:space="preserve">Обязанность по обеспечению Работы материалами, в том числе деталями и конструкциями, а также необходимым оборудованием несет Подрядчик. </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Подрядчик должен обеспечить выполнение Работ всеми видами материально-технических ресурсов в строгом соответствии с технологической последовательностью производства Работ и в сроки, установленные пункте 4 технического задания.</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Подрядчик должен обеспечить на Объекте наличие необходимого количества инженерного состава, технического персонала и рабочих требуемых специальностей, достаточного для видов и объемов производимых работ.</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Подрядчик</w:t>
      </w:r>
      <w:r w:rsidRPr="0024578A">
        <w:rPr>
          <w:rFonts w:ascii="Times New Roman" w:hAnsi="Times New Roman"/>
          <w:sz w:val="24"/>
          <w:szCs w:val="24"/>
          <w:lang w:eastAsia="ar-SA"/>
        </w:rPr>
        <w:t xml:space="preserve"> должен обеспечить</w:t>
      </w:r>
      <w:r w:rsidRPr="0024578A">
        <w:rPr>
          <w:rFonts w:ascii="Times New Roman" w:eastAsia="Times New Roman" w:hAnsi="Times New Roman"/>
          <w:bCs/>
          <w:sz w:val="24"/>
          <w:szCs w:val="24"/>
          <w:lang w:eastAsia="ar-SA"/>
        </w:rPr>
        <w:t xml:space="preserve"> п</w:t>
      </w:r>
      <w:r w:rsidRPr="0024578A">
        <w:rPr>
          <w:rFonts w:ascii="Times New Roman" w:eastAsia="Times New Roman" w:hAnsi="Times New Roman"/>
          <w:sz w:val="24"/>
          <w:szCs w:val="24"/>
          <w:lang w:eastAsia="ar-SA"/>
        </w:rPr>
        <w:t>ривлечение квалифицированного с опытом работы инженерно-технического персонала, обученных и аттестованных рабочих требуемых специальностей для производства работ</w:t>
      </w:r>
      <w:r w:rsidRPr="0024578A">
        <w:rPr>
          <w:rFonts w:ascii="Times New Roman" w:eastAsia="Times New Roman" w:hAnsi="Times New Roman"/>
          <w:bCs/>
          <w:sz w:val="24"/>
          <w:szCs w:val="24"/>
          <w:lang w:eastAsia="ar-SA"/>
        </w:rPr>
        <w:t>.</w:t>
      </w:r>
      <w:r w:rsidRPr="0024578A">
        <w:rPr>
          <w:rFonts w:ascii="Times New Roman" w:eastAsia="Times New Roman" w:hAnsi="Times New Roman"/>
          <w:sz w:val="24"/>
          <w:szCs w:val="24"/>
          <w:lang w:eastAsia="ar-SA"/>
        </w:rPr>
        <w:t xml:space="preserve"> </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 xml:space="preserve">При осуществлении Работ Подрядчик обязан соблюдать требования законодательства об охране окружающей среды и нести ответственность за нарушение указанных требований. В процессе выполнения Работ Подрядчик обязан предусмотреть мероприятия, исключающие загрязнение прилегающей к </w:t>
      </w:r>
      <w:r w:rsidRPr="0024578A">
        <w:rPr>
          <w:rFonts w:ascii="Times New Roman" w:eastAsia="Times New Roman" w:hAnsi="Times New Roman"/>
          <w:color w:val="000000" w:themeColor="text1"/>
          <w:sz w:val="24"/>
          <w:szCs w:val="24"/>
          <w:lang w:eastAsia="ar-SA"/>
        </w:rPr>
        <w:t>месту проведения Работ</w:t>
      </w:r>
      <w:r w:rsidRPr="0024578A">
        <w:rPr>
          <w:rFonts w:ascii="Times New Roman" w:eastAsia="Times New Roman" w:hAnsi="Times New Roman"/>
          <w:sz w:val="24"/>
          <w:szCs w:val="24"/>
          <w:lang w:eastAsia="ar-SA"/>
        </w:rPr>
        <w:t xml:space="preserve"> территории строительными отходами и материалами. </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Подъем (доставка) материалов к месту непосредственного проведения работ осуществляется силами и за счёт Подрядчика.</w:t>
      </w:r>
    </w:p>
    <w:p w:rsidR="004E1440" w:rsidRPr="0024578A" w:rsidRDefault="004E1440" w:rsidP="004E1440">
      <w:pPr>
        <w:suppressAutoHyphens/>
        <w:spacing w:after="0" w:line="240" w:lineRule="auto"/>
        <w:ind w:right="-1"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 окончании работ Подрядчик своими силами и за свой счет организует уборку места производства работ, сбор и затаривание строительного мусора. Вывоз строительного мусора производится Подрядчиком за свой счет.</w:t>
      </w:r>
    </w:p>
    <w:p w:rsidR="004E1440" w:rsidRPr="0024578A" w:rsidRDefault="004E1440" w:rsidP="004E1440">
      <w:pPr>
        <w:suppressAutoHyphens/>
        <w:spacing w:after="0" w:line="240" w:lineRule="auto"/>
        <w:ind w:right="-1" w:firstLine="709"/>
        <w:jc w:val="both"/>
      </w:pPr>
      <w:r w:rsidRPr="0024578A">
        <w:rPr>
          <w:rFonts w:ascii="Times New Roman" w:eastAsia="Times New Roman" w:hAnsi="Times New Roman"/>
          <w:sz w:val="24"/>
          <w:szCs w:val="24"/>
          <w:lang w:eastAsia="ar-SA"/>
        </w:rPr>
        <w:t>У Подрядчика должны быть все разрешительные документы на осуществление деятельности, предусмотренной Контрактом, оформленные в соответствии с действующим законодательством.</w:t>
      </w:r>
      <w:r w:rsidRPr="0024578A">
        <w:t xml:space="preserve"> </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bCs/>
          <w:sz w:val="24"/>
          <w:szCs w:val="24"/>
          <w:lang w:eastAsia="ar-SA"/>
        </w:rPr>
      </w:pPr>
      <w:bookmarkStart w:id="0" w:name="Par65"/>
      <w:bookmarkEnd w:id="0"/>
      <w:r w:rsidRPr="0024578A">
        <w:rPr>
          <w:rFonts w:ascii="Times New Roman" w:eastAsia="Times New Roman" w:hAnsi="Times New Roman"/>
          <w:b/>
          <w:sz w:val="24"/>
          <w:szCs w:val="24"/>
          <w:lang w:eastAsia="ar-SA"/>
        </w:rPr>
        <w:t>7.</w:t>
      </w:r>
      <w:r w:rsidRPr="0024578A">
        <w:rPr>
          <w:rFonts w:ascii="Times New Roman" w:eastAsia="Times New Roman" w:hAnsi="Times New Roman"/>
          <w:b/>
          <w:sz w:val="24"/>
          <w:szCs w:val="24"/>
          <w:lang w:eastAsia="ar-SA"/>
        </w:rPr>
        <w:tab/>
      </w:r>
      <w:r w:rsidRPr="0024578A">
        <w:rPr>
          <w:rFonts w:ascii="Times New Roman" w:eastAsia="Times New Roman" w:hAnsi="Times New Roman"/>
          <w:b/>
          <w:bCs/>
          <w:sz w:val="24"/>
          <w:szCs w:val="24"/>
          <w:lang w:eastAsia="ar-SA"/>
        </w:rPr>
        <w:t>Требования к качественным характеристикам работ‚ требования к функциональным характеристикам материалов и оборудования, в том числе подлежащих использованию при выполнении работ.</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Подрядчик обязан обеспечить объект всеми видами материально-технических ресурсов в строгом соответствии с технологической последовательностью выполнения работ.</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Транспортировка материалов и оборудования к месту выполнения работ, производство погрузочно-разгрузочных работ и прочих сопутствующих мероприятий осуществляется Подрядчиком своими силами и за свой счет.</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Все работы проводятся с использованием ресурсов Подрядчика (материалы, крепежный материал, изделия, инструменты, конструкции, оборудование и д.р.) и за счет Подрядчика.</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lastRenderedPageBreak/>
        <w:t>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поставляемых для реализации Контракта материалов до завершения выполнения работ (до даты сдачи-приемки результата Работ и подписания Акта приемки выполненных работ).</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Подрядчик до начала выполнения работ обязан представить (передать) Государственному заказчику лицензию, технические паспорта, сертификаты качества и безопасности, гигиенические сертификаты на материалы (далее - Документация).</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r w:rsidRPr="0024578A">
        <w:rPr>
          <w:rFonts w:ascii="Times New Roman" w:eastAsia="Times New Roman" w:hAnsi="Times New Roman"/>
          <w:b/>
          <w:sz w:val="24"/>
          <w:szCs w:val="24"/>
          <w:lang w:eastAsia="ar-SA"/>
        </w:rPr>
        <w:t>8. Требования соответствия нормативным документам (лицензии, допуски, разрешения, согласования).</w:t>
      </w:r>
    </w:p>
    <w:p w:rsidR="004E1440" w:rsidRPr="0024578A" w:rsidRDefault="004E1440" w:rsidP="004E1440">
      <w:pPr>
        <w:shd w:val="clear" w:color="auto" w:fill="FFFFFF" w:themeFill="background1"/>
        <w:tabs>
          <w:tab w:val="left" w:pos="1418"/>
        </w:tabs>
        <w:suppressAutoHyphens/>
        <w:spacing w:after="0" w:line="240" w:lineRule="auto"/>
        <w:ind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Наличие у Подрядчика действующей лицензии на деятельность по сохранению объектов культурного наследия (памятников истории и культуры) народов Российской Федерации в соответствии со статьей 12 Федерального закона от 04.05.2011 № 99-ФЗ «О лицензировании отдельных видов деятельности». Виды выполняемых работ:</w:t>
      </w:r>
    </w:p>
    <w:p w:rsidR="004E1440" w:rsidRPr="0024578A" w:rsidRDefault="004E1440" w:rsidP="004E1440">
      <w:pPr>
        <w:shd w:val="clear" w:color="auto" w:fill="FFFFFF" w:themeFill="background1"/>
        <w:tabs>
          <w:tab w:val="left" w:pos="1418"/>
        </w:tabs>
        <w:suppressAutoHyphens/>
        <w:spacing w:after="0" w:line="240" w:lineRule="auto"/>
        <w:ind w:firstLine="709"/>
        <w:jc w:val="both"/>
        <w:rPr>
          <w:rFonts w:ascii="Times New Roman" w:eastAsia="Times New Roman" w:hAnsi="Times New Roman"/>
          <w:strike/>
          <w:color w:val="365F91" w:themeColor="accent1" w:themeShade="BF"/>
          <w:sz w:val="24"/>
          <w:szCs w:val="24"/>
          <w:lang w:eastAsia="ar-SA"/>
        </w:rPr>
      </w:pPr>
      <w:r w:rsidRPr="0024578A">
        <w:rPr>
          <w:rFonts w:ascii="Times New Roman" w:eastAsia="Times New Roman" w:hAnsi="Times New Roman"/>
          <w:sz w:val="24"/>
          <w:szCs w:val="24"/>
          <w:lang w:eastAsia="ar-SA"/>
        </w:rPr>
        <w:t>ремонт и приспособление объектов культурного наследия (памятников истории и культуры) народов Российской Федерации.</w:t>
      </w:r>
    </w:p>
    <w:p w:rsidR="004E1440" w:rsidRPr="0024578A" w:rsidRDefault="004E1440" w:rsidP="004E1440">
      <w:pPr>
        <w:shd w:val="clear" w:color="auto" w:fill="FFFFFF" w:themeFill="background1"/>
        <w:tabs>
          <w:tab w:val="left" w:pos="1418"/>
        </w:tabs>
        <w:suppressAutoHyphens/>
        <w:spacing w:after="0" w:line="240" w:lineRule="auto"/>
        <w:ind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Работы должны производиться в соответствии с действующей нормативно-технической документацией:</w:t>
      </w:r>
    </w:p>
    <w:p w:rsidR="004E1440" w:rsidRPr="0024578A" w:rsidRDefault="004E1440" w:rsidP="004E1440">
      <w:pPr>
        <w:pStyle w:val="a3"/>
        <w:numPr>
          <w:ilvl w:val="0"/>
          <w:numId w:val="1"/>
        </w:numPr>
        <w:spacing w:after="0"/>
        <w:ind w:left="0" w:firstLine="709"/>
        <w:rPr>
          <w:bCs/>
        </w:rPr>
      </w:pPr>
      <w:r w:rsidRPr="0024578A">
        <w:rPr>
          <w:bCs/>
        </w:rPr>
        <w:t>Градостроительный кодекс Российской Федерации от 29.12.2004 № 190-ФЗ;</w:t>
      </w:r>
    </w:p>
    <w:p w:rsidR="004E1440" w:rsidRPr="0024578A" w:rsidRDefault="004E1440" w:rsidP="004E1440">
      <w:pPr>
        <w:pStyle w:val="a3"/>
        <w:numPr>
          <w:ilvl w:val="0"/>
          <w:numId w:val="1"/>
        </w:numPr>
        <w:spacing w:after="0"/>
        <w:ind w:left="0" w:firstLine="709"/>
        <w:rPr>
          <w:bCs/>
        </w:rPr>
      </w:pPr>
      <w:r w:rsidRPr="0024578A">
        <w:rPr>
          <w:bCs/>
        </w:rPr>
        <w:t>Федеральный закон от 25.06.2002 № 73-ФЗ «Об объектах культурного наследия (памятниках истории и культуры) народов Российской Федерации»;</w:t>
      </w:r>
    </w:p>
    <w:p w:rsidR="004E1440" w:rsidRPr="0024578A" w:rsidRDefault="004E1440" w:rsidP="004E1440">
      <w:pPr>
        <w:pStyle w:val="a3"/>
        <w:numPr>
          <w:ilvl w:val="0"/>
          <w:numId w:val="1"/>
        </w:numPr>
        <w:spacing w:after="0"/>
        <w:ind w:left="0" w:firstLine="709"/>
        <w:rPr>
          <w:bCs/>
        </w:rPr>
      </w:pPr>
      <w:r w:rsidRPr="0024578A">
        <w:rPr>
          <w:bCs/>
        </w:rPr>
        <w:t>Федеральный закон от 22.07.2008 № 123-ФЗ «Технический регламент о требованиях пожарной безопасности»;</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Федеральный закон от 30.12.2009 № 384-ФЗ «Технический регламент о безопасности зданий и сооружений»;</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 xml:space="preserve">СП 48.13330.2011. Свод правил. Организация строительства. Актуализированная редакция </w:t>
      </w: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12-01-2004;</w:t>
      </w:r>
    </w:p>
    <w:p w:rsidR="004E1440" w:rsidRPr="0024578A" w:rsidRDefault="004E1440" w:rsidP="004E1440">
      <w:pPr>
        <w:numPr>
          <w:ilvl w:val="0"/>
          <w:numId w:val="1"/>
        </w:numPr>
        <w:tabs>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1.04.03-85*. Нормы продолжительности строительства и задела в строительстве предприятий, зданий и сооружений. Часть </w:t>
      </w:r>
      <w:r w:rsidRPr="0024578A">
        <w:rPr>
          <w:rFonts w:ascii="Times New Roman" w:eastAsia="Times New Roman" w:hAnsi="Times New Roman"/>
          <w:bCs/>
          <w:sz w:val="24"/>
          <w:szCs w:val="24"/>
          <w:lang w:val="en-US" w:eastAsia="ru-RU"/>
        </w:rPr>
        <w:t>II</w:t>
      </w:r>
      <w:r w:rsidRPr="0024578A">
        <w:rPr>
          <w:rFonts w:ascii="Times New Roman" w:eastAsia="Times New Roman" w:hAnsi="Times New Roman"/>
          <w:bCs/>
          <w:sz w:val="24"/>
          <w:szCs w:val="24"/>
          <w:lang w:eastAsia="ru-RU"/>
        </w:rPr>
        <w:t>;</w:t>
      </w:r>
    </w:p>
    <w:p w:rsidR="004E1440" w:rsidRPr="0024578A" w:rsidRDefault="004E1440" w:rsidP="004E1440">
      <w:pPr>
        <w:numPr>
          <w:ilvl w:val="0"/>
          <w:numId w:val="1"/>
        </w:numPr>
        <w:tabs>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12-03-2001. «Безопасность труда в строительстве. Часть 1. Общие требования»;</w:t>
      </w:r>
    </w:p>
    <w:p w:rsidR="004E1440" w:rsidRPr="0024578A" w:rsidRDefault="004E1440" w:rsidP="004E1440">
      <w:pPr>
        <w:numPr>
          <w:ilvl w:val="0"/>
          <w:numId w:val="1"/>
        </w:numPr>
        <w:tabs>
          <w:tab w:val="left" w:pos="993"/>
          <w:tab w:val="left" w:pos="1418"/>
        </w:tabs>
        <w:suppressAutoHyphens/>
        <w:autoSpaceDE w:val="0"/>
        <w:autoSpaceDN w:val="0"/>
        <w:adjustRightInd w:val="0"/>
        <w:spacing w:after="0" w:line="240" w:lineRule="auto"/>
        <w:ind w:left="0" w:firstLine="709"/>
        <w:contextualSpacing/>
        <w:jc w:val="both"/>
        <w:rPr>
          <w:rFonts w:ascii="Times New Roman" w:eastAsia="Times New Roman" w:hAnsi="Times New Roman"/>
          <w:bCs/>
          <w:sz w:val="24"/>
          <w:szCs w:val="24"/>
          <w:lang w:eastAsia="ru-RU"/>
        </w:rPr>
      </w:pP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12-04-2002 Безопасность труда в строительстве. Часть 2. Строительное </w:t>
      </w:r>
      <w:proofErr w:type="spellStart"/>
      <w:r w:rsidRPr="0024578A">
        <w:rPr>
          <w:rFonts w:ascii="Times New Roman" w:eastAsia="Times New Roman" w:hAnsi="Times New Roman"/>
          <w:bCs/>
          <w:sz w:val="24"/>
          <w:szCs w:val="24"/>
          <w:lang w:eastAsia="ru-RU"/>
        </w:rPr>
        <w:t>производство</w:t>
      </w:r>
      <w:proofErr w:type="gramStart"/>
      <w:r w:rsidRPr="0024578A">
        <w:rPr>
          <w:rFonts w:ascii="Times New Roman" w:eastAsia="Times New Roman" w:hAnsi="Times New Roman"/>
          <w:bCs/>
          <w:sz w:val="24"/>
          <w:szCs w:val="24"/>
          <w:lang w:eastAsia="ru-RU"/>
        </w:rPr>
        <w:t>;С</w:t>
      </w:r>
      <w:proofErr w:type="gramEnd"/>
      <w:r w:rsidRPr="0024578A">
        <w:rPr>
          <w:rFonts w:ascii="Times New Roman" w:eastAsia="Times New Roman" w:hAnsi="Times New Roman"/>
          <w:bCs/>
          <w:sz w:val="24"/>
          <w:szCs w:val="24"/>
          <w:lang w:eastAsia="ru-RU"/>
        </w:rPr>
        <w:t>П</w:t>
      </w:r>
      <w:proofErr w:type="spellEnd"/>
      <w:r w:rsidRPr="0024578A">
        <w:rPr>
          <w:rFonts w:ascii="Times New Roman" w:eastAsia="Times New Roman" w:hAnsi="Times New Roman"/>
          <w:bCs/>
          <w:sz w:val="24"/>
          <w:szCs w:val="24"/>
          <w:lang w:eastAsia="ru-RU"/>
        </w:rPr>
        <w:t xml:space="preserve"> 12-136-2002 Безопасность труда в строительстве. Решения по охране труда и промышленной безопасности </w:t>
      </w:r>
      <w:r w:rsidRPr="0024578A">
        <w:rPr>
          <w:rFonts w:ascii="Times New Roman" w:hAnsi="Times New Roman"/>
          <w:sz w:val="24"/>
          <w:szCs w:val="24"/>
        </w:rPr>
        <w:t>в проектах организации строительства и проектах производства работ</w:t>
      </w:r>
      <w:r w:rsidRPr="0024578A">
        <w:rPr>
          <w:rFonts w:ascii="Times New Roman" w:eastAsia="Times New Roman" w:hAnsi="Times New Roman"/>
          <w:bCs/>
          <w:sz w:val="24"/>
          <w:szCs w:val="24"/>
          <w:lang w:eastAsia="ru-RU"/>
        </w:rPr>
        <w:t>;</w:t>
      </w:r>
    </w:p>
    <w:p w:rsidR="004E1440" w:rsidRPr="0024578A" w:rsidRDefault="004E1440" w:rsidP="004E1440">
      <w:pPr>
        <w:numPr>
          <w:ilvl w:val="0"/>
          <w:numId w:val="1"/>
        </w:numPr>
        <w:tabs>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Постановление Правительства Российской Федерации от 25.04.2012 № 390 «О противопожарном режиме»;</w:t>
      </w:r>
    </w:p>
    <w:p w:rsidR="004E1440" w:rsidRPr="0024578A" w:rsidRDefault="004E1440" w:rsidP="004E1440">
      <w:pPr>
        <w:pStyle w:val="a3"/>
        <w:numPr>
          <w:ilvl w:val="0"/>
          <w:numId w:val="1"/>
        </w:numPr>
        <w:autoSpaceDE w:val="0"/>
        <w:autoSpaceDN w:val="0"/>
        <w:adjustRightInd w:val="0"/>
        <w:spacing w:after="0"/>
        <w:ind w:left="0" w:firstLine="709"/>
        <w:rPr>
          <w:bCs/>
        </w:rPr>
      </w:pPr>
      <w:r w:rsidRPr="0024578A">
        <w:rPr>
          <w:bCs/>
        </w:rPr>
        <w:t>Санитарные правила СП 2.2.3670-20 «Санитарно-эпидемиологические требования к условиям труда»</w:t>
      </w:r>
    </w:p>
    <w:p w:rsidR="004E1440" w:rsidRPr="0024578A" w:rsidRDefault="004E1440" w:rsidP="004E1440">
      <w:pPr>
        <w:numPr>
          <w:ilvl w:val="0"/>
          <w:numId w:val="1"/>
        </w:numPr>
        <w:tabs>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rsidR="004E1440" w:rsidRPr="0024578A" w:rsidRDefault="004E1440" w:rsidP="004E1440">
      <w:pPr>
        <w:numPr>
          <w:ilvl w:val="0"/>
          <w:numId w:val="1"/>
        </w:numPr>
        <w:tabs>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 xml:space="preserve">СП 118.13330.2012. Свод правил. Общественные здания и сооружения. Актуализированная редакция </w:t>
      </w: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31-06-2009;</w:t>
      </w:r>
    </w:p>
    <w:p w:rsidR="004E1440" w:rsidRPr="0024578A" w:rsidRDefault="004E1440" w:rsidP="004E1440">
      <w:pPr>
        <w:numPr>
          <w:ilvl w:val="0"/>
          <w:numId w:val="1"/>
        </w:numPr>
        <w:tabs>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 xml:space="preserve">СП 29.13330.2011 Полы. Актуализированная редакция </w:t>
      </w: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2.03.13-88;</w:t>
      </w:r>
    </w:p>
    <w:p w:rsidR="004E1440" w:rsidRPr="0024578A" w:rsidRDefault="004E1440" w:rsidP="004E1440">
      <w:pPr>
        <w:pStyle w:val="a3"/>
        <w:numPr>
          <w:ilvl w:val="0"/>
          <w:numId w:val="1"/>
        </w:numPr>
        <w:autoSpaceDE w:val="0"/>
        <w:autoSpaceDN w:val="0"/>
        <w:adjustRightInd w:val="0"/>
        <w:spacing w:after="0"/>
        <w:ind w:left="0" w:firstLine="709"/>
      </w:pPr>
      <w:r w:rsidRPr="0024578A">
        <w:t>СП 485.1311500.2020. Свод правил. Системы противопожарной защиты. Установки пожаротушения автоматические. Нормы и правила проектирования;</w:t>
      </w:r>
    </w:p>
    <w:p w:rsidR="004E1440" w:rsidRPr="0024578A" w:rsidRDefault="004E1440" w:rsidP="004E1440">
      <w:pPr>
        <w:pStyle w:val="a3"/>
        <w:numPr>
          <w:ilvl w:val="0"/>
          <w:numId w:val="1"/>
        </w:numPr>
        <w:autoSpaceDE w:val="0"/>
        <w:autoSpaceDN w:val="0"/>
        <w:adjustRightInd w:val="0"/>
        <w:spacing w:after="0"/>
        <w:ind w:left="0" w:firstLine="709"/>
      </w:pPr>
      <w:r w:rsidRPr="0024578A">
        <w:t xml:space="preserve">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4E1440" w:rsidRPr="0024578A" w:rsidRDefault="004E1440" w:rsidP="004E1440">
      <w:pPr>
        <w:pStyle w:val="a3"/>
        <w:numPr>
          <w:ilvl w:val="0"/>
          <w:numId w:val="1"/>
        </w:numPr>
        <w:autoSpaceDE w:val="0"/>
        <w:autoSpaceDN w:val="0"/>
        <w:adjustRightInd w:val="0"/>
        <w:spacing w:after="0"/>
        <w:ind w:left="0" w:firstLine="709"/>
      </w:pPr>
      <w:r w:rsidRPr="0024578A">
        <w:t xml:space="preserve">СП 60.13330.2016. Свод правил. Отопление, вентиляция и кондиционирование воздуха. Актуализированная редакция </w:t>
      </w:r>
      <w:proofErr w:type="spellStart"/>
      <w:r w:rsidRPr="0024578A">
        <w:t>СНиП</w:t>
      </w:r>
      <w:proofErr w:type="spellEnd"/>
      <w:r w:rsidRPr="0024578A">
        <w:t xml:space="preserve"> 41-01-2003;</w:t>
      </w:r>
    </w:p>
    <w:p w:rsidR="004E1440" w:rsidRPr="0024578A" w:rsidRDefault="004E1440" w:rsidP="004E1440">
      <w:pPr>
        <w:numPr>
          <w:ilvl w:val="0"/>
          <w:numId w:val="1"/>
        </w:numPr>
        <w:tabs>
          <w:tab w:val="left" w:pos="0"/>
          <w:tab w:val="left" w:pos="993"/>
          <w:tab w:val="left" w:pos="1418"/>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lastRenderedPageBreak/>
        <w:t>СП 70.13330.2012 «</w:t>
      </w: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3.03.01-87. Несущие и ограждающие конструкции»;</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 xml:space="preserve">СП 71.13330.2017 «Свод правил. Изоляционные и отделочные покрытия. Актуализированная редакция </w:t>
      </w: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3.04.01-87» </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СП73.13330.2016 «</w:t>
      </w: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3.05.01-85 Внутренние санитарно-технические системы зданий»;</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СП 76.13330.2016 «Электротехнические устройства»;</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r w:rsidRPr="0024578A">
        <w:rPr>
          <w:rFonts w:ascii="Times New Roman" w:eastAsia="Times New Roman" w:hAnsi="Times New Roman"/>
          <w:bCs/>
          <w:sz w:val="24"/>
          <w:szCs w:val="24"/>
          <w:lang w:eastAsia="ru-RU"/>
        </w:rPr>
        <w:t>Правила устройства электроустановок, утвержденные приказом Минэнерго России от 08.07.2002 № 204;</w:t>
      </w:r>
    </w:p>
    <w:p w:rsidR="004E1440" w:rsidRPr="0024578A" w:rsidRDefault="004E1440" w:rsidP="004E1440">
      <w:pPr>
        <w:numPr>
          <w:ilvl w:val="0"/>
          <w:numId w:val="1"/>
        </w:numPr>
        <w:tabs>
          <w:tab w:val="left" w:pos="0"/>
          <w:tab w:val="left" w:pos="993"/>
        </w:tabs>
        <w:suppressAutoHyphens/>
        <w:spacing w:after="0" w:line="240" w:lineRule="auto"/>
        <w:ind w:left="0" w:firstLine="709"/>
        <w:contextualSpacing/>
        <w:jc w:val="both"/>
        <w:rPr>
          <w:rFonts w:ascii="Times New Roman" w:eastAsia="Times New Roman" w:hAnsi="Times New Roman"/>
          <w:bCs/>
          <w:sz w:val="24"/>
          <w:szCs w:val="24"/>
          <w:lang w:eastAsia="ru-RU"/>
        </w:rPr>
      </w:pPr>
      <w:proofErr w:type="spellStart"/>
      <w:r w:rsidRPr="0024578A">
        <w:rPr>
          <w:rFonts w:ascii="Times New Roman" w:eastAsia="Times New Roman" w:hAnsi="Times New Roman"/>
          <w:bCs/>
          <w:sz w:val="24"/>
          <w:szCs w:val="24"/>
          <w:lang w:eastAsia="ru-RU"/>
        </w:rPr>
        <w:t>СНиП</w:t>
      </w:r>
      <w:proofErr w:type="spellEnd"/>
      <w:r w:rsidRPr="0024578A">
        <w:rPr>
          <w:rFonts w:ascii="Times New Roman" w:eastAsia="Times New Roman" w:hAnsi="Times New Roman"/>
          <w:bCs/>
          <w:sz w:val="24"/>
          <w:szCs w:val="24"/>
          <w:lang w:eastAsia="ru-RU"/>
        </w:rPr>
        <w:t xml:space="preserve"> 3.01.04-87 «Приемка в эксплуатацию законченных строительством объектов. Основные положения»;</w:t>
      </w:r>
    </w:p>
    <w:p w:rsidR="004E1440" w:rsidRPr="0024578A" w:rsidRDefault="004E1440" w:rsidP="004E1440">
      <w:pPr>
        <w:numPr>
          <w:ilvl w:val="0"/>
          <w:numId w:val="1"/>
        </w:numPr>
        <w:tabs>
          <w:tab w:val="left" w:pos="0"/>
          <w:tab w:val="left" w:pos="993"/>
        </w:tabs>
        <w:suppressAutoHyphens/>
        <w:autoSpaceDE w:val="0"/>
        <w:autoSpaceDN w:val="0"/>
        <w:adjustRightInd w:val="0"/>
        <w:spacing w:after="0" w:line="240" w:lineRule="auto"/>
        <w:ind w:left="0" w:firstLine="709"/>
        <w:contextualSpacing/>
        <w:jc w:val="both"/>
        <w:rPr>
          <w:rFonts w:ascii="Times New Roman" w:hAnsi="Times New Roman"/>
          <w:sz w:val="24"/>
          <w:szCs w:val="24"/>
        </w:rPr>
      </w:pPr>
      <w:r w:rsidRPr="0024578A">
        <w:rPr>
          <w:rFonts w:ascii="Times New Roman" w:eastAsia="Times New Roman" w:hAnsi="Times New Roman"/>
          <w:bCs/>
          <w:sz w:val="24"/>
          <w:szCs w:val="24"/>
          <w:lang w:eastAsia="ru-RU"/>
        </w:rPr>
        <w:t xml:space="preserve">Приказ </w:t>
      </w:r>
      <w:r w:rsidRPr="0024578A">
        <w:rPr>
          <w:rFonts w:ascii="Times New Roman" w:hAnsi="Times New Roman"/>
          <w:sz w:val="24"/>
          <w:szCs w:val="24"/>
        </w:rPr>
        <w:t>Минстроя России от 16.05.2023 № 344/</w:t>
      </w:r>
      <w:proofErr w:type="spellStart"/>
      <w:proofErr w:type="gramStart"/>
      <w:r w:rsidRPr="0024578A">
        <w:rPr>
          <w:rFonts w:ascii="Times New Roman" w:hAnsi="Times New Roman"/>
          <w:sz w:val="24"/>
          <w:szCs w:val="24"/>
        </w:rPr>
        <w:t>пр</w:t>
      </w:r>
      <w:proofErr w:type="spellEnd"/>
      <w:proofErr w:type="gramEnd"/>
      <w:r w:rsidRPr="0024578A">
        <w:rPr>
          <w:rFonts w:ascii="Times New Roman"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4E1440" w:rsidRPr="0024578A" w:rsidRDefault="004E1440" w:rsidP="004E1440">
      <w:pPr>
        <w:numPr>
          <w:ilvl w:val="0"/>
          <w:numId w:val="1"/>
        </w:numPr>
        <w:tabs>
          <w:tab w:val="left" w:pos="0"/>
          <w:tab w:val="left" w:pos="993"/>
        </w:tabs>
        <w:suppressAutoHyphens/>
        <w:autoSpaceDE w:val="0"/>
        <w:autoSpaceDN w:val="0"/>
        <w:adjustRightInd w:val="0"/>
        <w:spacing w:after="0" w:line="240" w:lineRule="auto"/>
        <w:ind w:left="0" w:firstLine="709"/>
        <w:contextualSpacing/>
        <w:jc w:val="both"/>
        <w:rPr>
          <w:rFonts w:ascii="Times New Roman" w:hAnsi="Times New Roman"/>
          <w:sz w:val="24"/>
          <w:szCs w:val="24"/>
        </w:rPr>
      </w:pPr>
      <w:r w:rsidRPr="0024578A">
        <w:rPr>
          <w:rFonts w:ascii="Times New Roman" w:hAnsi="Times New Roman"/>
          <w:sz w:val="24"/>
          <w:szCs w:val="24"/>
        </w:rPr>
        <w:t>Приказ Минстроя России от 02.12.2022 N 1026/</w:t>
      </w:r>
      <w:proofErr w:type="spellStart"/>
      <w:proofErr w:type="gramStart"/>
      <w:r w:rsidRPr="0024578A">
        <w:rPr>
          <w:rFonts w:ascii="Times New Roman" w:hAnsi="Times New Roman"/>
          <w:sz w:val="24"/>
          <w:szCs w:val="24"/>
        </w:rPr>
        <w:t>пр</w:t>
      </w:r>
      <w:proofErr w:type="spellEnd"/>
      <w:proofErr w:type="gramEnd"/>
      <w:r w:rsidRPr="0024578A">
        <w:rPr>
          <w:rFonts w:ascii="Times New Roman" w:hAnsi="Times New Roman"/>
          <w:sz w:val="24"/>
          <w:szCs w:val="24"/>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sz w:val="24"/>
          <w:szCs w:val="24"/>
          <w:lang w:eastAsia="ru-RU"/>
        </w:rPr>
      </w:pPr>
      <w:r w:rsidRPr="0024578A">
        <w:rPr>
          <w:rFonts w:ascii="Times New Roman" w:eastAsia="Times New Roman" w:hAnsi="Times New Roman"/>
          <w:bCs/>
          <w:sz w:val="24"/>
          <w:szCs w:val="24"/>
          <w:lang w:eastAsia="ar-SA"/>
        </w:rPr>
        <w:t>Также применяется другая действующая нормативно-техническая документация, прямо не указанная в настоящем пункте, в соответствии с действующим законодательством Российской Федерации.</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r w:rsidRPr="0024578A">
        <w:rPr>
          <w:rFonts w:ascii="Times New Roman" w:eastAsia="Times New Roman" w:hAnsi="Times New Roman"/>
          <w:b/>
          <w:sz w:val="24"/>
          <w:szCs w:val="24"/>
          <w:lang w:eastAsia="ar-SA"/>
        </w:rPr>
        <w:t>9. Порядок выполнения работ:</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sz w:val="24"/>
          <w:szCs w:val="24"/>
          <w:lang w:eastAsia="ar-SA"/>
        </w:rPr>
      </w:pPr>
      <w:r w:rsidRPr="0024578A">
        <w:rPr>
          <w:rFonts w:ascii="Times New Roman" w:eastAsia="Times New Roman" w:hAnsi="Times New Roman"/>
          <w:sz w:val="24"/>
          <w:szCs w:val="24"/>
          <w:lang w:eastAsia="ar-SA"/>
        </w:rPr>
        <w:t>Порядок выполнения работ определяется в соответствии с Контрактом и техническим заданием.</w:t>
      </w:r>
    </w:p>
    <w:p w:rsidR="004E1440" w:rsidRPr="0024578A" w:rsidRDefault="004E1440" w:rsidP="004E1440">
      <w:pPr>
        <w:suppressAutoHyphens/>
        <w:spacing w:after="0" w:line="240" w:lineRule="auto"/>
        <w:ind w:firstLine="709"/>
        <w:jc w:val="both"/>
        <w:rPr>
          <w:rFonts w:ascii="Times New Roman" w:eastAsia="Times New Roman" w:hAnsi="Times New Roman"/>
          <w:bCs/>
          <w:sz w:val="24"/>
          <w:szCs w:val="24"/>
          <w:lang w:eastAsia="ar-SA"/>
        </w:rPr>
      </w:pPr>
      <w:r w:rsidRPr="0024578A">
        <w:rPr>
          <w:rFonts w:ascii="Times New Roman" w:eastAsia="Times New Roman" w:hAnsi="Times New Roman"/>
          <w:bCs/>
          <w:sz w:val="24"/>
          <w:szCs w:val="24"/>
          <w:lang w:eastAsia="ar-SA"/>
        </w:rPr>
        <w:t xml:space="preserve">При возникновении аварийной ситуации по вине Подрядчика, восстановительные и ремонтно-строительные работы осуществляются силами и за счет денежных средств Подрядчика. </w:t>
      </w:r>
    </w:p>
    <w:p w:rsidR="004E1440" w:rsidRPr="0024578A" w:rsidRDefault="004E1440" w:rsidP="004E1440">
      <w:pPr>
        <w:tabs>
          <w:tab w:val="left" w:pos="1418"/>
        </w:tabs>
        <w:suppressAutoHyphens/>
        <w:spacing w:after="0" w:line="240" w:lineRule="auto"/>
        <w:ind w:firstLine="709"/>
        <w:jc w:val="both"/>
        <w:rPr>
          <w:rFonts w:ascii="Times New Roman" w:eastAsia="Times New Roman" w:hAnsi="Times New Roman"/>
          <w:b/>
          <w:sz w:val="24"/>
          <w:szCs w:val="24"/>
          <w:lang w:eastAsia="ar-SA"/>
        </w:rPr>
      </w:pPr>
      <w:r w:rsidRPr="0024578A">
        <w:rPr>
          <w:rFonts w:ascii="Times New Roman" w:eastAsia="Times New Roman" w:hAnsi="Times New Roman"/>
          <w:bCs/>
          <w:sz w:val="24"/>
          <w:szCs w:val="24"/>
          <w:lang w:eastAsia="ar-SA"/>
        </w:rPr>
        <w:t>Подрядчик должен обеспечить беспрепятственный круглосуточный доступ Государственного заказчика к месту проведения Работ с целью контроля качества и объемов выполненных работ.</w:t>
      </w:r>
      <w:r w:rsidRPr="0024578A">
        <w:rPr>
          <w:rFonts w:ascii="Times New Roman" w:eastAsia="Times New Roman" w:hAnsi="Times New Roman"/>
          <w:b/>
          <w:sz w:val="24"/>
          <w:szCs w:val="24"/>
          <w:lang w:eastAsia="ar-SA"/>
        </w:rPr>
        <w:t xml:space="preserve"> </w:t>
      </w:r>
    </w:p>
    <w:p w:rsidR="004E1440" w:rsidRPr="0024578A" w:rsidRDefault="004E1440" w:rsidP="004E1440">
      <w:pPr>
        <w:spacing w:after="0" w:line="240" w:lineRule="auto"/>
        <w:ind w:firstLine="709"/>
        <w:rPr>
          <w:rFonts w:ascii="Times New Roman" w:eastAsia="Times New Roman" w:hAnsi="Times New Roman"/>
          <w:bCs/>
          <w:sz w:val="24"/>
          <w:szCs w:val="24"/>
          <w:lang w:eastAsia="ar-SA"/>
        </w:rPr>
      </w:pPr>
      <w:r w:rsidRPr="0024578A">
        <w:rPr>
          <w:rFonts w:ascii="Times New Roman" w:eastAsia="Times New Roman" w:hAnsi="Times New Roman"/>
          <w:bCs/>
          <w:sz w:val="24"/>
          <w:szCs w:val="24"/>
          <w:lang w:eastAsia="ar-SA"/>
        </w:rPr>
        <w:br w:type="page"/>
      </w:r>
    </w:p>
    <w:p w:rsidR="004E1440" w:rsidRPr="0024578A" w:rsidRDefault="004E1440" w:rsidP="004E1440">
      <w:pPr>
        <w:autoSpaceDE w:val="0"/>
        <w:autoSpaceDN w:val="0"/>
        <w:adjustRightInd w:val="0"/>
        <w:spacing w:after="0" w:line="240" w:lineRule="auto"/>
        <w:ind w:firstLine="567"/>
        <w:jc w:val="right"/>
        <w:rPr>
          <w:rFonts w:ascii="Times New Roman" w:eastAsia="Times New Roman" w:hAnsi="Times New Roman"/>
          <w:bCs/>
          <w:sz w:val="24"/>
          <w:szCs w:val="24"/>
          <w:lang w:eastAsia="ar-SA"/>
        </w:rPr>
      </w:pPr>
      <w:r w:rsidRPr="0024578A">
        <w:rPr>
          <w:rFonts w:ascii="Times New Roman" w:eastAsia="Times New Roman" w:hAnsi="Times New Roman"/>
          <w:bCs/>
          <w:sz w:val="24"/>
          <w:szCs w:val="24"/>
          <w:lang w:eastAsia="ar-SA"/>
        </w:rPr>
        <w:lastRenderedPageBreak/>
        <w:t>Приложение № 1 к техническому заданию</w:t>
      </w:r>
    </w:p>
    <w:p w:rsidR="004E1440" w:rsidRPr="0024578A" w:rsidRDefault="004E1440" w:rsidP="004E1440">
      <w:pPr>
        <w:autoSpaceDE w:val="0"/>
        <w:autoSpaceDN w:val="0"/>
        <w:adjustRightInd w:val="0"/>
        <w:spacing w:after="0" w:line="240" w:lineRule="auto"/>
        <w:ind w:firstLine="567"/>
        <w:jc w:val="right"/>
        <w:rPr>
          <w:rFonts w:ascii="Times New Roman" w:eastAsia="Times New Roman" w:hAnsi="Times New Roman"/>
          <w:bCs/>
          <w:sz w:val="24"/>
          <w:szCs w:val="24"/>
          <w:lang w:eastAsia="ar-SA"/>
        </w:rPr>
      </w:pPr>
    </w:p>
    <w:p w:rsidR="004E1440" w:rsidRPr="0024578A" w:rsidRDefault="004E1440" w:rsidP="004E1440">
      <w:pPr>
        <w:autoSpaceDE w:val="0"/>
        <w:autoSpaceDN w:val="0"/>
        <w:adjustRightInd w:val="0"/>
        <w:spacing w:after="0" w:line="240" w:lineRule="auto"/>
        <w:ind w:firstLine="567"/>
        <w:jc w:val="center"/>
        <w:rPr>
          <w:rFonts w:ascii="Times New Roman" w:eastAsia="Times New Roman" w:hAnsi="Times New Roman"/>
          <w:bCs/>
          <w:sz w:val="24"/>
          <w:szCs w:val="24"/>
          <w:lang w:eastAsia="ar-SA"/>
        </w:rPr>
      </w:pPr>
    </w:p>
    <w:p w:rsidR="004E1440" w:rsidRPr="0024578A" w:rsidRDefault="00AB7158" w:rsidP="004E1440">
      <w:pPr>
        <w:autoSpaceDE w:val="0"/>
        <w:autoSpaceDN w:val="0"/>
        <w:adjustRightInd w:val="0"/>
        <w:spacing w:after="0" w:line="240" w:lineRule="auto"/>
        <w:jc w:val="center"/>
        <w:rPr>
          <w:rFonts w:ascii="Times New Roman" w:eastAsia="Times New Roman" w:hAnsi="Times New Roman"/>
          <w:b/>
          <w:bCs/>
          <w:sz w:val="24"/>
          <w:szCs w:val="24"/>
          <w:lang w:eastAsia="ar-SA"/>
        </w:rPr>
      </w:pPr>
      <w:r w:rsidRPr="0024578A">
        <w:rPr>
          <w:rFonts w:ascii="Times New Roman" w:hAnsi="Times New Roman"/>
          <w:b/>
          <w:bCs/>
          <w:sz w:val="24"/>
          <w:szCs w:val="24"/>
        </w:rPr>
        <w:t>Текущий ремонт фасада здания (покраска 2 этажа)</w:t>
      </w:r>
    </w:p>
    <w:p w:rsidR="00AB7158" w:rsidRPr="0024578A" w:rsidRDefault="00AB7158" w:rsidP="00AB7158">
      <w:pPr>
        <w:autoSpaceDE w:val="0"/>
        <w:autoSpaceDN w:val="0"/>
        <w:adjustRightInd w:val="0"/>
        <w:spacing w:after="0" w:line="240" w:lineRule="auto"/>
        <w:ind w:firstLine="567"/>
        <w:jc w:val="both"/>
        <w:rPr>
          <w:rFonts w:ascii="Times New Roman" w:eastAsia="Times New Roman" w:hAnsi="Times New Roman"/>
          <w:sz w:val="24"/>
          <w:szCs w:val="24"/>
          <w:lang w:eastAsia="ru-RU"/>
        </w:rPr>
      </w:pPr>
    </w:p>
    <w:tbl>
      <w:tblPr>
        <w:tblW w:w="9468" w:type="dxa"/>
        <w:tblLook w:val="04A0"/>
      </w:tblPr>
      <w:tblGrid>
        <w:gridCol w:w="700"/>
        <w:gridCol w:w="7063"/>
        <w:gridCol w:w="854"/>
        <w:gridCol w:w="851"/>
      </w:tblGrid>
      <w:tr w:rsidR="00AB7158" w:rsidRPr="0024578A" w:rsidTr="00AB7158">
        <w:trPr>
          <w:trHeight w:val="792"/>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7158" w:rsidRPr="0024578A" w:rsidRDefault="00AB7158" w:rsidP="00B74AEE">
            <w:pPr>
              <w:spacing w:after="0" w:line="240" w:lineRule="auto"/>
              <w:jc w:val="center"/>
              <w:rPr>
                <w:rFonts w:ascii="Times New Roman" w:eastAsia="Times New Roman" w:hAnsi="Times New Roman"/>
                <w:b/>
                <w:bCs/>
                <w:color w:val="000000"/>
                <w:sz w:val="20"/>
                <w:szCs w:val="20"/>
                <w:lang w:eastAsia="ru-RU"/>
              </w:rPr>
            </w:pPr>
            <w:r w:rsidRPr="0024578A">
              <w:rPr>
                <w:rFonts w:ascii="Times New Roman" w:eastAsia="Times New Roman" w:hAnsi="Times New Roman"/>
                <w:b/>
                <w:bCs/>
                <w:color w:val="000000"/>
                <w:sz w:val="20"/>
                <w:szCs w:val="20"/>
                <w:lang w:eastAsia="ru-RU"/>
              </w:rPr>
              <w:t xml:space="preserve">№ </w:t>
            </w:r>
            <w:proofErr w:type="spellStart"/>
            <w:proofErr w:type="gramStart"/>
            <w:r w:rsidRPr="0024578A">
              <w:rPr>
                <w:rFonts w:ascii="Times New Roman" w:eastAsia="Times New Roman" w:hAnsi="Times New Roman"/>
                <w:b/>
                <w:bCs/>
                <w:color w:val="000000"/>
                <w:sz w:val="20"/>
                <w:szCs w:val="20"/>
                <w:lang w:eastAsia="ru-RU"/>
              </w:rPr>
              <w:t>п</w:t>
            </w:r>
            <w:proofErr w:type="spellEnd"/>
            <w:proofErr w:type="gramEnd"/>
            <w:r w:rsidRPr="0024578A">
              <w:rPr>
                <w:rFonts w:ascii="Times New Roman" w:eastAsia="Times New Roman" w:hAnsi="Times New Roman"/>
                <w:b/>
                <w:bCs/>
                <w:color w:val="000000"/>
                <w:sz w:val="20"/>
                <w:szCs w:val="20"/>
                <w:lang w:eastAsia="ru-RU"/>
              </w:rPr>
              <w:t>/</w:t>
            </w:r>
            <w:proofErr w:type="spellStart"/>
            <w:r w:rsidRPr="0024578A">
              <w:rPr>
                <w:rFonts w:ascii="Times New Roman" w:eastAsia="Times New Roman" w:hAnsi="Times New Roman"/>
                <w:b/>
                <w:bCs/>
                <w:color w:val="000000"/>
                <w:sz w:val="20"/>
                <w:szCs w:val="20"/>
                <w:lang w:eastAsia="ru-RU"/>
              </w:rPr>
              <w:t>п</w:t>
            </w:r>
            <w:proofErr w:type="spellEnd"/>
            <w:r w:rsidRPr="0024578A">
              <w:rPr>
                <w:rFonts w:ascii="Times New Roman" w:eastAsia="Times New Roman" w:hAnsi="Times New Roman"/>
                <w:b/>
                <w:bCs/>
                <w:color w:val="000000"/>
                <w:sz w:val="20"/>
                <w:szCs w:val="20"/>
                <w:lang w:eastAsia="ru-RU"/>
              </w:rPr>
              <w:t xml:space="preserve"> </w:t>
            </w:r>
          </w:p>
        </w:tc>
        <w:tc>
          <w:tcPr>
            <w:tcW w:w="7063" w:type="dxa"/>
            <w:tcBorders>
              <w:top w:val="single" w:sz="4" w:space="0" w:color="auto"/>
              <w:left w:val="nil"/>
              <w:bottom w:val="single" w:sz="4" w:space="0" w:color="auto"/>
              <w:right w:val="single" w:sz="4" w:space="0" w:color="auto"/>
            </w:tcBorders>
            <w:shd w:val="clear" w:color="000000" w:fill="FFFFFF"/>
            <w:vAlign w:val="center"/>
            <w:hideMark/>
          </w:tcPr>
          <w:p w:rsidR="00AB7158" w:rsidRPr="0024578A" w:rsidRDefault="00AB7158" w:rsidP="00AB7158">
            <w:pPr>
              <w:spacing w:after="0" w:line="240" w:lineRule="auto"/>
              <w:jc w:val="center"/>
              <w:rPr>
                <w:rFonts w:ascii="Times New Roman" w:eastAsia="Times New Roman" w:hAnsi="Times New Roman"/>
                <w:b/>
                <w:bCs/>
                <w:color w:val="000000"/>
                <w:sz w:val="20"/>
                <w:szCs w:val="20"/>
                <w:lang w:eastAsia="ru-RU"/>
              </w:rPr>
            </w:pPr>
            <w:r w:rsidRPr="0024578A">
              <w:rPr>
                <w:rFonts w:ascii="Times New Roman" w:eastAsia="Times New Roman" w:hAnsi="Times New Roman"/>
                <w:b/>
                <w:bCs/>
                <w:color w:val="000000"/>
                <w:sz w:val="20"/>
                <w:szCs w:val="20"/>
                <w:lang w:eastAsia="ru-RU"/>
              </w:rPr>
              <w:t>Виды работ</w:t>
            </w:r>
          </w:p>
        </w:tc>
        <w:tc>
          <w:tcPr>
            <w:tcW w:w="854" w:type="dxa"/>
            <w:tcBorders>
              <w:top w:val="single" w:sz="4" w:space="0" w:color="auto"/>
              <w:left w:val="nil"/>
              <w:bottom w:val="single" w:sz="4" w:space="0" w:color="auto"/>
              <w:right w:val="single" w:sz="4" w:space="0" w:color="auto"/>
            </w:tcBorders>
            <w:shd w:val="clear" w:color="000000" w:fill="FFFFFF"/>
            <w:noWrap/>
            <w:vAlign w:val="center"/>
            <w:hideMark/>
          </w:tcPr>
          <w:p w:rsidR="00AB7158" w:rsidRPr="0024578A" w:rsidRDefault="00AB7158" w:rsidP="00B74AEE">
            <w:pPr>
              <w:spacing w:after="0" w:line="240" w:lineRule="auto"/>
              <w:jc w:val="center"/>
              <w:rPr>
                <w:rFonts w:ascii="Times New Roman" w:eastAsia="Times New Roman" w:hAnsi="Times New Roman"/>
                <w:b/>
                <w:bCs/>
                <w:color w:val="000000"/>
                <w:sz w:val="20"/>
                <w:szCs w:val="20"/>
                <w:lang w:eastAsia="ru-RU"/>
              </w:rPr>
            </w:pPr>
            <w:r w:rsidRPr="0024578A">
              <w:rPr>
                <w:rFonts w:ascii="Times New Roman" w:eastAsia="Times New Roman" w:hAnsi="Times New Roman"/>
                <w:b/>
                <w:bCs/>
                <w:color w:val="000000"/>
                <w:sz w:val="20"/>
                <w:szCs w:val="20"/>
                <w:lang w:eastAsia="ru-RU"/>
              </w:rPr>
              <w:t xml:space="preserve">Ед. </w:t>
            </w:r>
            <w:proofErr w:type="spellStart"/>
            <w:r w:rsidRPr="0024578A">
              <w:rPr>
                <w:rFonts w:ascii="Times New Roman" w:eastAsia="Times New Roman" w:hAnsi="Times New Roman"/>
                <w:b/>
                <w:bCs/>
                <w:color w:val="000000"/>
                <w:sz w:val="20"/>
                <w:szCs w:val="20"/>
                <w:lang w:eastAsia="ru-RU"/>
              </w:rPr>
              <w:t>изм</w:t>
            </w:r>
            <w:proofErr w:type="spellEnd"/>
            <w:r w:rsidRPr="0024578A">
              <w:rPr>
                <w:rFonts w:ascii="Times New Roman" w:eastAsia="Times New Roman" w:hAnsi="Times New Roman"/>
                <w:b/>
                <w:bCs/>
                <w:color w:val="000000"/>
                <w:sz w:val="20"/>
                <w:szCs w:val="20"/>
                <w:lang w:eastAsia="ru-RU"/>
              </w:rPr>
              <w:t xml:space="preserve">.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AB7158" w:rsidRPr="0024578A" w:rsidRDefault="00AB7158" w:rsidP="00B74AEE">
            <w:pPr>
              <w:spacing w:after="0" w:line="240" w:lineRule="auto"/>
              <w:jc w:val="center"/>
              <w:rPr>
                <w:rFonts w:ascii="Times New Roman" w:eastAsia="Times New Roman" w:hAnsi="Times New Roman"/>
                <w:b/>
                <w:bCs/>
                <w:color w:val="000000"/>
                <w:sz w:val="20"/>
                <w:szCs w:val="20"/>
                <w:lang w:eastAsia="ru-RU"/>
              </w:rPr>
            </w:pPr>
            <w:r w:rsidRPr="0024578A">
              <w:rPr>
                <w:rFonts w:ascii="Times New Roman" w:eastAsia="Times New Roman" w:hAnsi="Times New Roman"/>
                <w:b/>
                <w:bCs/>
                <w:color w:val="000000"/>
                <w:sz w:val="20"/>
                <w:szCs w:val="20"/>
                <w:lang w:eastAsia="ru-RU"/>
              </w:rPr>
              <w:t xml:space="preserve">Кол-во </w:t>
            </w:r>
          </w:p>
        </w:tc>
      </w:tr>
      <w:tr w:rsidR="00AB7158" w:rsidRPr="0024578A" w:rsidTr="00AB7158">
        <w:trPr>
          <w:trHeight w:val="288"/>
        </w:trPr>
        <w:tc>
          <w:tcPr>
            <w:tcW w:w="946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B7158" w:rsidRPr="0024578A" w:rsidRDefault="00AB7158" w:rsidP="00B74AEE">
            <w:pPr>
              <w:spacing w:after="0" w:line="240" w:lineRule="auto"/>
              <w:jc w:val="center"/>
              <w:rPr>
                <w:rFonts w:ascii="Times New Roman" w:eastAsia="Times New Roman" w:hAnsi="Times New Roman"/>
                <w:b/>
                <w:bCs/>
                <w:color w:val="000000"/>
                <w:sz w:val="20"/>
                <w:szCs w:val="20"/>
                <w:lang w:eastAsia="ru-RU"/>
              </w:rPr>
            </w:pPr>
            <w:r w:rsidRPr="0024578A">
              <w:rPr>
                <w:rFonts w:ascii="Times New Roman" w:eastAsia="Times New Roman" w:hAnsi="Times New Roman"/>
                <w:b/>
                <w:bCs/>
                <w:color w:val="000000"/>
                <w:sz w:val="20"/>
                <w:szCs w:val="20"/>
                <w:lang w:eastAsia="ru-RU"/>
              </w:rPr>
              <w:t>Работы</w:t>
            </w:r>
          </w:p>
        </w:tc>
      </w:tr>
      <w:tr w:rsidR="00AB7158" w:rsidRPr="0024578A" w:rsidTr="00AB7158">
        <w:trPr>
          <w:trHeight w:val="552"/>
        </w:trPr>
        <w:tc>
          <w:tcPr>
            <w:tcW w:w="700" w:type="dxa"/>
            <w:tcBorders>
              <w:top w:val="nil"/>
              <w:left w:val="single" w:sz="4" w:space="0" w:color="auto"/>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1</w:t>
            </w:r>
          </w:p>
        </w:tc>
        <w:tc>
          <w:tcPr>
            <w:tcW w:w="7063" w:type="dxa"/>
            <w:tcBorders>
              <w:top w:val="nil"/>
              <w:left w:val="nil"/>
              <w:bottom w:val="single" w:sz="4" w:space="0" w:color="auto"/>
              <w:right w:val="single" w:sz="4" w:space="0" w:color="auto"/>
            </w:tcBorders>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Расчистка прямых и криволинейных поверхностей фасада с автовышки</w:t>
            </w:r>
          </w:p>
        </w:tc>
        <w:tc>
          <w:tcPr>
            <w:tcW w:w="854"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м</w:t>
            </w:r>
            <w:proofErr w:type="gramStart"/>
            <w:r w:rsidRPr="0024578A">
              <w:rPr>
                <w:rFonts w:ascii="Times New Roman" w:eastAsia="Times New Roman" w:hAnsi="Times New Roman"/>
                <w:color w:val="000000"/>
                <w:sz w:val="20"/>
                <w:szCs w:val="20"/>
                <w:lang w:eastAsia="ru-RU"/>
              </w:rPr>
              <w:t>2</w:t>
            </w:r>
            <w:proofErr w:type="gramEnd"/>
          </w:p>
        </w:tc>
        <w:tc>
          <w:tcPr>
            <w:tcW w:w="851"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16</w:t>
            </w:r>
          </w:p>
        </w:tc>
      </w:tr>
      <w:tr w:rsidR="00AB7158" w:rsidRPr="0024578A" w:rsidTr="00AB7158">
        <w:trPr>
          <w:trHeight w:val="540"/>
        </w:trPr>
        <w:tc>
          <w:tcPr>
            <w:tcW w:w="700" w:type="dxa"/>
            <w:tcBorders>
              <w:top w:val="nil"/>
              <w:left w:val="single" w:sz="4" w:space="0" w:color="auto"/>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2</w:t>
            </w:r>
          </w:p>
        </w:tc>
        <w:tc>
          <w:tcPr>
            <w:tcW w:w="7063" w:type="dxa"/>
            <w:tcBorders>
              <w:top w:val="nil"/>
              <w:left w:val="nil"/>
              <w:bottom w:val="single" w:sz="4" w:space="0" w:color="auto"/>
              <w:right w:val="single" w:sz="4" w:space="0" w:color="auto"/>
            </w:tcBorders>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Расчистка лепных элементов фасада с автовышки</w:t>
            </w:r>
          </w:p>
        </w:tc>
        <w:tc>
          <w:tcPr>
            <w:tcW w:w="854"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proofErr w:type="spellStart"/>
            <w:r w:rsidRPr="0024578A">
              <w:rPr>
                <w:rFonts w:ascii="Times New Roman" w:eastAsia="Times New Roman" w:hAnsi="Times New Roman"/>
                <w:color w:val="000000"/>
                <w:sz w:val="20"/>
                <w:szCs w:val="20"/>
                <w:lang w:eastAsia="ru-RU"/>
              </w:rPr>
              <w:t>м</w:t>
            </w:r>
            <w:proofErr w:type="gramStart"/>
            <w:r w:rsidRPr="0024578A">
              <w:rPr>
                <w:rFonts w:ascii="Times New Roman" w:eastAsia="Times New Roman" w:hAnsi="Times New Roman"/>
                <w:color w:val="000000"/>
                <w:sz w:val="20"/>
                <w:szCs w:val="20"/>
                <w:lang w:eastAsia="ru-RU"/>
              </w:rPr>
              <w:t>.п</w:t>
            </w:r>
            <w:proofErr w:type="spellEnd"/>
            <w:proofErr w:type="gramEnd"/>
          </w:p>
        </w:tc>
        <w:tc>
          <w:tcPr>
            <w:tcW w:w="851"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11</w:t>
            </w:r>
          </w:p>
        </w:tc>
      </w:tr>
      <w:tr w:rsidR="00AB7158" w:rsidRPr="0024578A" w:rsidTr="00AB7158">
        <w:trPr>
          <w:trHeight w:val="540"/>
        </w:trPr>
        <w:tc>
          <w:tcPr>
            <w:tcW w:w="700" w:type="dxa"/>
            <w:tcBorders>
              <w:top w:val="nil"/>
              <w:left w:val="single" w:sz="4" w:space="0" w:color="auto"/>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3</w:t>
            </w:r>
          </w:p>
        </w:tc>
        <w:tc>
          <w:tcPr>
            <w:tcW w:w="7063" w:type="dxa"/>
            <w:tcBorders>
              <w:top w:val="nil"/>
              <w:left w:val="nil"/>
              <w:bottom w:val="single" w:sz="4" w:space="0" w:color="auto"/>
              <w:right w:val="single" w:sz="4" w:space="0" w:color="auto"/>
            </w:tcBorders>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Частичная штукатурка, шпаклевка колонн фасада с автовышки</w:t>
            </w:r>
          </w:p>
        </w:tc>
        <w:tc>
          <w:tcPr>
            <w:tcW w:w="854"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м</w:t>
            </w:r>
            <w:proofErr w:type="gramStart"/>
            <w:r w:rsidRPr="0024578A">
              <w:rPr>
                <w:rFonts w:ascii="Times New Roman" w:eastAsia="Times New Roman" w:hAnsi="Times New Roman"/>
                <w:color w:val="000000"/>
                <w:sz w:val="20"/>
                <w:szCs w:val="20"/>
                <w:lang w:eastAsia="ru-RU"/>
              </w:rPr>
              <w:t>2</w:t>
            </w:r>
            <w:proofErr w:type="gramEnd"/>
          </w:p>
        </w:tc>
        <w:tc>
          <w:tcPr>
            <w:tcW w:w="851"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20</w:t>
            </w:r>
          </w:p>
        </w:tc>
      </w:tr>
      <w:tr w:rsidR="00AB7158" w:rsidRPr="0024578A" w:rsidTr="00AB7158">
        <w:trPr>
          <w:trHeight w:val="540"/>
        </w:trPr>
        <w:tc>
          <w:tcPr>
            <w:tcW w:w="700" w:type="dxa"/>
            <w:tcBorders>
              <w:top w:val="nil"/>
              <w:left w:val="single" w:sz="4" w:space="0" w:color="auto"/>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4</w:t>
            </w:r>
          </w:p>
        </w:tc>
        <w:tc>
          <w:tcPr>
            <w:tcW w:w="7063" w:type="dxa"/>
            <w:tcBorders>
              <w:top w:val="nil"/>
              <w:left w:val="nil"/>
              <w:bottom w:val="single" w:sz="4" w:space="0" w:color="auto"/>
              <w:right w:val="single" w:sz="4" w:space="0" w:color="auto"/>
            </w:tcBorders>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Частичная штукатурка, шпаклевка лепных элементов фасада с автовышки</w:t>
            </w:r>
          </w:p>
        </w:tc>
        <w:tc>
          <w:tcPr>
            <w:tcW w:w="854"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proofErr w:type="spellStart"/>
            <w:r w:rsidRPr="0024578A">
              <w:rPr>
                <w:rFonts w:ascii="Times New Roman" w:eastAsia="Times New Roman" w:hAnsi="Times New Roman"/>
                <w:color w:val="000000"/>
                <w:sz w:val="20"/>
                <w:szCs w:val="20"/>
                <w:lang w:eastAsia="ru-RU"/>
              </w:rPr>
              <w:t>м</w:t>
            </w:r>
            <w:proofErr w:type="gramStart"/>
            <w:r w:rsidRPr="0024578A">
              <w:rPr>
                <w:rFonts w:ascii="Times New Roman" w:eastAsia="Times New Roman" w:hAnsi="Times New Roman"/>
                <w:color w:val="000000"/>
                <w:sz w:val="20"/>
                <w:szCs w:val="20"/>
                <w:lang w:eastAsia="ru-RU"/>
              </w:rPr>
              <w:t>.п</w:t>
            </w:r>
            <w:proofErr w:type="spellEnd"/>
            <w:proofErr w:type="gramEnd"/>
          </w:p>
        </w:tc>
        <w:tc>
          <w:tcPr>
            <w:tcW w:w="851"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10</w:t>
            </w:r>
          </w:p>
        </w:tc>
      </w:tr>
      <w:tr w:rsidR="00AB7158" w:rsidRPr="0024578A" w:rsidTr="00AB7158">
        <w:trPr>
          <w:trHeight w:val="540"/>
        </w:trPr>
        <w:tc>
          <w:tcPr>
            <w:tcW w:w="700" w:type="dxa"/>
            <w:tcBorders>
              <w:top w:val="nil"/>
              <w:left w:val="single" w:sz="4" w:space="0" w:color="auto"/>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5</w:t>
            </w:r>
          </w:p>
        </w:tc>
        <w:tc>
          <w:tcPr>
            <w:tcW w:w="7063" w:type="dxa"/>
            <w:tcBorders>
              <w:top w:val="nil"/>
              <w:left w:val="nil"/>
              <w:bottom w:val="single" w:sz="4" w:space="0" w:color="auto"/>
              <w:right w:val="single" w:sz="4" w:space="0" w:color="auto"/>
            </w:tcBorders>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 xml:space="preserve">Окраска колонн и лепных элементов за 2 раза с автовышки </w:t>
            </w:r>
          </w:p>
        </w:tc>
        <w:tc>
          <w:tcPr>
            <w:tcW w:w="854"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м</w:t>
            </w:r>
            <w:proofErr w:type="gramStart"/>
            <w:r w:rsidRPr="0024578A">
              <w:rPr>
                <w:rFonts w:ascii="Times New Roman" w:eastAsia="Times New Roman" w:hAnsi="Times New Roman"/>
                <w:color w:val="000000"/>
                <w:sz w:val="20"/>
                <w:szCs w:val="20"/>
                <w:lang w:eastAsia="ru-RU"/>
              </w:rPr>
              <w:t>2</w:t>
            </w:r>
            <w:proofErr w:type="gramEnd"/>
          </w:p>
        </w:tc>
        <w:tc>
          <w:tcPr>
            <w:tcW w:w="851"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33</w:t>
            </w:r>
          </w:p>
        </w:tc>
      </w:tr>
      <w:tr w:rsidR="00AB7158" w:rsidRPr="0024578A" w:rsidTr="00AB7158">
        <w:trPr>
          <w:trHeight w:val="288"/>
        </w:trPr>
        <w:tc>
          <w:tcPr>
            <w:tcW w:w="700" w:type="dxa"/>
            <w:tcBorders>
              <w:top w:val="nil"/>
              <w:left w:val="single" w:sz="4" w:space="0" w:color="auto"/>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6</w:t>
            </w:r>
          </w:p>
        </w:tc>
        <w:tc>
          <w:tcPr>
            <w:tcW w:w="7063" w:type="dxa"/>
            <w:tcBorders>
              <w:top w:val="nil"/>
              <w:left w:val="nil"/>
              <w:bottom w:val="single" w:sz="4" w:space="0" w:color="auto"/>
              <w:right w:val="single" w:sz="4" w:space="0" w:color="auto"/>
            </w:tcBorders>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Аренда автовышки</w:t>
            </w:r>
          </w:p>
        </w:tc>
        <w:tc>
          <w:tcPr>
            <w:tcW w:w="854"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смена</w:t>
            </w:r>
          </w:p>
        </w:tc>
        <w:tc>
          <w:tcPr>
            <w:tcW w:w="851" w:type="dxa"/>
            <w:tcBorders>
              <w:top w:val="nil"/>
              <w:left w:val="nil"/>
              <w:bottom w:val="single" w:sz="4" w:space="0" w:color="auto"/>
              <w:right w:val="single" w:sz="4" w:space="0" w:color="auto"/>
            </w:tcBorders>
            <w:noWrap/>
            <w:vAlign w:val="bottom"/>
            <w:hideMark/>
          </w:tcPr>
          <w:p w:rsidR="00AB7158" w:rsidRPr="0024578A" w:rsidRDefault="00AB7158" w:rsidP="00B74AEE">
            <w:pPr>
              <w:spacing w:after="0" w:line="240" w:lineRule="auto"/>
              <w:jc w:val="right"/>
              <w:rPr>
                <w:rFonts w:ascii="Times New Roman" w:eastAsia="Times New Roman" w:hAnsi="Times New Roman"/>
                <w:color w:val="000000"/>
                <w:sz w:val="20"/>
                <w:szCs w:val="20"/>
                <w:lang w:eastAsia="ru-RU"/>
              </w:rPr>
            </w:pPr>
            <w:r w:rsidRPr="0024578A">
              <w:rPr>
                <w:rFonts w:ascii="Times New Roman" w:eastAsia="Times New Roman" w:hAnsi="Times New Roman"/>
                <w:color w:val="000000"/>
                <w:sz w:val="20"/>
                <w:szCs w:val="20"/>
                <w:lang w:eastAsia="ru-RU"/>
              </w:rPr>
              <w:t>7</w:t>
            </w:r>
          </w:p>
        </w:tc>
      </w:tr>
    </w:tbl>
    <w:p w:rsidR="003B3DCF" w:rsidRPr="0024578A" w:rsidRDefault="003B3DCF" w:rsidP="00AB7158">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p>
    <w:p w:rsidR="00D20915" w:rsidRPr="004E1440" w:rsidRDefault="00D20915" w:rsidP="00AB7158">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p>
    <w:sectPr w:rsidR="00D20915" w:rsidRPr="004E1440" w:rsidSect="003B3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7CEC"/>
    <w:multiLevelType w:val="multilevel"/>
    <w:tmpl w:val="64F8E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4D07BF"/>
    <w:multiLevelType w:val="multilevel"/>
    <w:tmpl w:val="9356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27DEB"/>
    <w:multiLevelType w:val="multilevel"/>
    <w:tmpl w:val="0AF6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766628"/>
    <w:multiLevelType w:val="multilevel"/>
    <w:tmpl w:val="B44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9E3C06"/>
    <w:multiLevelType w:val="hybridMultilevel"/>
    <w:tmpl w:val="EDBE50BA"/>
    <w:lvl w:ilvl="0" w:tplc="F5B01C4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227498F"/>
    <w:multiLevelType w:val="multilevel"/>
    <w:tmpl w:val="6C764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B42851"/>
    <w:multiLevelType w:val="hybridMultilevel"/>
    <w:tmpl w:val="AED0E600"/>
    <w:lvl w:ilvl="0" w:tplc="5BD6B322">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3AE2F38"/>
    <w:multiLevelType w:val="multilevel"/>
    <w:tmpl w:val="5546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3"/>
  </w:num>
  <w:num w:numId="5">
    <w:abstractNumId w:val="0"/>
  </w:num>
  <w:num w:numId="6">
    <w:abstractNumId w:val="7"/>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E1440"/>
    <w:rsid w:val="00093DAD"/>
    <w:rsid w:val="001264B6"/>
    <w:rsid w:val="0024578A"/>
    <w:rsid w:val="003B3DCF"/>
    <w:rsid w:val="004E1440"/>
    <w:rsid w:val="005F582D"/>
    <w:rsid w:val="00675188"/>
    <w:rsid w:val="00916944"/>
    <w:rsid w:val="00AB7158"/>
    <w:rsid w:val="00B14BA4"/>
    <w:rsid w:val="00B451C2"/>
    <w:rsid w:val="00B74AEE"/>
    <w:rsid w:val="00BE345B"/>
    <w:rsid w:val="00CF0EA7"/>
    <w:rsid w:val="00D20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40"/>
    <w:rPr>
      <w:rFonts w:ascii="Calibri" w:eastAsia="Calibri" w:hAnsi="Calibri" w:cs="Times New Roman"/>
    </w:rPr>
  </w:style>
  <w:style w:type="paragraph" w:styleId="1">
    <w:name w:val="heading 1"/>
    <w:basedOn w:val="a"/>
    <w:link w:val="10"/>
    <w:uiPriority w:val="9"/>
    <w:qFormat/>
    <w:rsid w:val="00D2091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D2091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D20915"/>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
    <w:basedOn w:val="a"/>
    <w:link w:val="a4"/>
    <w:uiPriority w:val="34"/>
    <w:qFormat/>
    <w:rsid w:val="004E1440"/>
    <w:pPr>
      <w:spacing w:after="60" w:line="240" w:lineRule="auto"/>
      <w:ind w:left="720"/>
      <w:contextualSpacing/>
      <w:jc w:val="both"/>
    </w:pPr>
    <w:rPr>
      <w:rFonts w:ascii="Times New Roman" w:eastAsia="Times New Roman" w:hAnsi="Times New Roman"/>
      <w:sz w:val="24"/>
      <w:szCs w:val="24"/>
      <w:lang w:eastAsia="ru-RU"/>
    </w:rPr>
  </w:style>
  <w:style w:type="table" w:styleId="a5">
    <w:name w:val="Table Grid"/>
    <w:basedOn w:val="a1"/>
    <w:uiPriority w:val="39"/>
    <w:rsid w:val="004E144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aliases w:val="Заголовок_3 Знак,Bullet List Знак,FooterText Знак,numbered Знак,Paragraphe de liste1 Знак,lp1 Знак,Абзац2 Знак,Абзац 2 Знак,Bullet Number Знак,Индексы Знак,Num Bullet 1 Знак,Абзац основного текста Знак,Рисунок Знак,Маркер Знак"/>
    <w:basedOn w:val="a0"/>
    <w:link w:val="a3"/>
    <w:uiPriority w:val="34"/>
    <w:locked/>
    <w:rsid w:val="004E144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209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091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0915"/>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D20915"/>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D20915"/>
    <w:rPr>
      <w:b/>
      <w:bCs/>
    </w:rPr>
  </w:style>
</w:styles>
</file>

<file path=word/webSettings.xml><?xml version="1.0" encoding="utf-8"?>
<w:webSettings xmlns:r="http://schemas.openxmlformats.org/officeDocument/2006/relationships" xmlns:w="http://schemas.openxmlformats.org/wordprocessingml/2006/main">
  <w:divs>
    <w:div w:id="661737432">
      <w:bodyDiv w:val="1"/>
      <w:marLeft w:val="0"/>
      <w:marRight w:val="0"/>
      <w:marTop w:val="0"/>
      <w:marBottom w:val="0"/>
      <w:divBdr>
        <w:top w:val="none" w:sz="0" w:space="0" w:color="auto"/>
        <w:left w:val="none" w:sz="0" w:space="0" w:color="auto"/>
        <w:bottom w:val="none" w:sz="0" w:space="0" w:color="auto"/>
        <w:right w:val="none" w:sz="0" w:space="0" w:color="auto"/>
      </w:divBdr>
      <w:divsChild>
        <w:div w:id="1361249394">
          <w:marLeft w:val="480"/>
          <w:marRight w:val="0"/>
          <w:marTop w:val="0"/>
          <w:marBottom w:val="0"/>
          <w:divBdr>
            <w:top w:val="none" w:sz="0" w:space="0" w:color="auto"/>
            <w:left w:val="none" w:sz="0" w:space="0" w:color="auto"/>
            <w:bottom w:val="none" w:sz="0" w:space="0" w:color="auto"/>
            <w:right w:val="none" w:sz="0" w:space="0" w:color="auto"/>
          </w:divBdr>
          <w:divsChild>
            <w:div w:id="2075663397">
              <w:marLeft w:val="0"/>
              <w:marRight w:val="0"/>
              <w:marTop w:val="0"/>
              <w:marBottom w:val="0"/>
              <w:divBdr>
                <w:top w:val="none" w:sz="0" w:space="0" w:color="auto"/>
                <w:left w:val="none" w:sz="0" w:space="0" w:color="auto"/>
                <w:bottom w:val="none" w:sz="0" w:space="0" w:color="auto"/>
                <w:right w:val="none" w:sz="0" w:space="0" w:color="auto"/>
              </w:divBdr>
              <w:divsChild>
                <w:div w:id="845825018">
                  <w:marLeft w:val="0"/>
                  <w:marRight w:val="0"/>
                  <w:marTop w:val="0"/>
                  <w:marBottom w:val="0"/>
                  <w:divBdr>
                    <w:top w:val="none" w:sz="0" w:space="0" w:color="auto"/>
                    <w:left w:val="none" w:sz="0" w:space="0" w:color="auto"/>
                    <w:bottom w:val="none" w:sz="0" w:space="0" w:color="auto"/>
                    <w:right w:val="none" w:sz="0" w:space="0" w:color="auto"/>
                  </w:divBdr>
                  <w:divsChild>
                    <w:div w:id="1153834915">
                      <w:marLeft w:val="0"/>
                      <w:marRight w:val="0"/>
                      <w:marTop w:val="0"/>
                      <w:marBottom w:val="0"/>
                      <w:divBdr>
                        <w:top w:val="none" w:sz="0" w:space="0" w:color="auto"/>
                        <w:left w:val="none" w:sz="0" w:space="0" w:color="auto"/>
                        <w:bottom w:val="none" w:sz="0" w:space="0" w:color="auto"/>
                        <w:right w:val="none" w:sz="0" w:space="0" w:color="auto"/>
                      </w:divBdr>
                      <w:divsChild>
                        <w:div w:id="449864676">
                          <w:marLeft w:val="0"/>
                          <w:marRight w:val="0"/>
                          <w:marTop w:val="0"/>
                          <w:marBottom w:val="0"/>
                          <w:divBdr>
                            <w:top w:val="none" w:sz="0" w:space="0" w:color="auto"/>
                            <w:left w:val="none" w:sz="0" w:space="0" w:color="auto"/>
                            <w:bottom w:val="none" w:sz="0" w:space="0" w:color="auto"/>
                            <w:right w:val="none" w:sz="0" w:space="0" w:color="auto"/>
                          </w:divBdr>
                          <w:divsChild>
                            <w:div w:id="1422028822">
                              <w:marLeft w:val="0"/>
                              <w:marRight w:val="0"/>
                              <w:marTop w:val="0"/>
                              <w:marBottom w:val="0"/>
                              <w:divBdr>
                                <w:top w:val="none" w:sz="0" w:space="0" w:color="auto"/>
                                <w:left w:val="none" w:sz="0" w:space="0" w:color="auto"/>
                                <w:bottom w:val="none" w:sz="0" w:space="0" w:color="auto"/>
                                <w:right w:val="none" w:sz="0" w:space="0" w:color="auto"/>
                              </w:divBdr>
                              <w:divsChild>
                                <w:div w:id="5469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1870">
          <w:marLeft w:val="0"/>
          <w:marRight w:val="480"/>
          <w:marTop w:val="0"/>
          <w:marBottom w:val="0"/>
          <w:divBdr>
            <w:top w:val="none" w:sz="0" w:space="0" w:color="auto"/>
            <w:left w:val="none" w:sz="0" w:space="0" w:color="auto"/>
            <w:bottom w:val="none" w:sz="0" w:space="0" w:color="auto"/>
            <w:right w:val="none" w:sz="0" w:space="0" w:color="auto"/>
          </w:divBdr>
          <w:divsChild>
            <w:div w:id="1878423110">
              <w:marLeft w:val="0"/>
              <w:marRight w:val="0"/>
              <w:marTop w:val="0"/>
              <w:marBottom w:val="0"/>
              <w:divBdr>
                <w:top w:val="none" w:sz="0" w:space="0" w:color="auto"/>
                <w:left w:val="none" w:sz="0" w:space="0" w:color="auto"/>
                <w:bottom w:val="none" w:sz="0" w:space="0" w:color="auto"/>
                <w:right w:val="none" w:sz="0" w:space="0" w:color="auto"/>
              </w:divBdr>
              <w:divsChild>
                <w:div w:id="1191139414">
                  <w:marLeft w:val="0"/>
                  <w:marRight w:val="0"/>
                  <w:marTop w:val="0"/>
                  <w:marBottom w:val="0"/>
                  <w:divBdr>
                    <w:top w:val="none" w:sz="0" w:space="0" w:color="auto"/>
                    <w:left w:val="none" w:sz="0" w:space="0" w:color="auto"/>
                    <w:bottom w:val="none" w:sz="0" w:space="0" w:color="auto"/>
                    <w:right w:val="none" w:sz="0" w:space="0" w:color="auto"/>
                  </w:divBdr>
                  <w:divsChild>
                    <w:div w:id="1260718733">
                      <w:marLeft w:val="0"/>
                      <w:marRight w:val="0"/>
                      <w:marTop w:val="100"/>
                      <w:marBottom w:val="100"/>
                      <w:divBdr>
                        <w:top w:val="none" w:sz="0" w:space="0" w:color="auto"/>
                        <w:left w:val="none" w:sz="0" w:space="0" w:color="auto"/>
                        <w:bottom w:val="none" w:sz="0" w:space="0" w:color="auto"/>
                        <w:right w:val="none" w:sz="0" w:space="0" w:color="auto"/>
                      </w:divBdr>
                      <w:divsChild>
                        <w:div w:id="70406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177071">
      <w:bodyDiv w:val="1"/>
      <w:marLeft w:val="0"/>
      <w:marRight w:val="0"/>
      <w:marTop w:val="0"/>
      <w:marBottom w:val="0"/>
      <w:divBdr>
        <w:top w:val="none" w:sz="0" w:space="0" w:color="auto"/>
        <w:left w:val="none" w:sz="0" w:space="0" w:color="auto"/>
        <w:bottom w:val="none" w:sz="0" w:space="0" w:color="auto"/>
        <w:right w:val="none" w:sz="0" w:space="0" w:color="auto"/>
      </w:divBdr>
      <w:divsChild>
        <w:div w:id="760296155">
          <w:marLeft w:val="480"/>
          <w:marRight w:val="0"/>
          <w:marTop w:val="0"/>
          <w:marBottom w:val="0"/>
          <w:divBdr>
            <w:top w:val="none" w:sz="0" w:space="0" w:color="auto"/>
            <w:left w:val="none" w:sz="0" w:space="0" w:color="auto"/>
            <w:bottom w:val="none" w:sz="0" w:space="0" w:color="auto"/>
            <w:right w:val="none" w:sz="0" w:space="0" w:color="auto"/>
          </w:divBdr>
          <w:divsChild>
            <w:div w:id="2107073234">
              <w:marLeft w:val="0"/>
              <w:marRight w:val="0"/>
              <w:marTop w:val="0"/>
              <w:marBottom w:val="0"/>
              <w:divBdr>
                <w:top w:val="none" w:sz="0" w:space="0" w:color="auto"/>
                <w:left w:val="none" w:sz="0" w:space="0" w:color="auto"/>
                <w:bottom w:val="none" w:sz="0" w:space="0" w:color="auto"/>
                <w:right w:val="none" w:sz="0" w:space="0" w:color="auto"/>
              </w:divBdr>
              <w:divsChild>
                <w:div w:id="881476889">
                  <w:marLeft w:val="0"/>
                  <w:marRight w:val="0"/>
                  <w:marTop w:val="0"/>
                  <w:marBottom w:val="0"/>
                  <w:divBdr>
                    <w:top w:val="none" w:sz="0" w:space="0" w:color="auto"/>
                    <w:left w:val="none" w:sz="0" w:space="0" w:color="auto"/>
                    <w:bottom w:val="none" w:sz="0" w:space="0" w:color="auto"/>
                    <w:right w:val="none" w:sz="0" w:space="0" w:color="auto"/>
                  </w:divBdr>
                  <w:divsChild>
                    <w:div w:id="1081099570">
                      <w:marLeft w:val="0"/>
                      <w:marRight w:val="0"/>
                      <w:marTop w:val="0"/>
                      <w:marBottom w:val="0"/>
                      <w:divBdr>
                        <w:top w:val="none" w:sz="0" w:space="0" w:color="auto"/>
                        <w:left w:val="none" w:sz="0" w:space="0" w:color="auto"/>
                        <w:bottom w:val="none" w:sz="0" w:space="0" w:color="auto"/>
                        <w:right w:val="none" w:sz="0" w:space="0" w:color="auto"/>
                      </w:divBdr>
                      <w:divsChild>
                        <w:div w:id="1168521251">
                          <w:marLeft w:val="0"/>
                          <w:marRight w:val="0"/>
                          <w:marTop w:val="0"/>
                          <w:marBottom w:val="0"/>
                          <w:divBdr>
                            <w:top w:val="none" w:sz="0" w:space="0" w:color="auto"/>
                            <w:left w:val="none" w:sz="0" w:space="0" w:color="auto"/>
                            <w:bottom w:val="none" w:sz="0" w:space="0" w:color="auto"/>
                            <w:right w:val="none" w:sz="0" w:space="0" w:color="auto"/>
                          </w:divBdr>
                          <w:divsChild>
                            <w:div w:id="1854998764">
                              <w:marLeft w:val="0"/>
                              <w:marRight w:val="0"/>
                              <w:marTop w:val="0"/>
                              <w:marBottom w:val="0"/>
                              <w:divBdr>
                                <w:top w:val="none" w:sz="0" w:space="0" w:color="auto"/>
                                <w:left w:val="none" w:sz="0" w:space="0" w:color="auto"/>
                                <w:bottom w:val="none" w:sz="0" w:space="0" w:color="auto"/>
                                <w:right w:val="none" w:sz="0" w:space="0" w:color="auto"/>
                              </w:divBdr>
                              <w:divsChild>
                                <w:div w:id="9781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707007">
          <w:marLeft w:val="0"/>
          <w:marRight w:val="480"/>
          <w:marTop w:val="0"/>
          <w:marBottom w:val="0"/>
          <w:divBdr>
            <w:top w:val="none" w:sz="0" w:space="0" w:color="auto"/>
            <w:left w:val="none" w:sz="0" w:space="0" w:color="auto"/>
            <w:bottom w:val="none" w:sz="0" w:space="0" w:color="auto"/>
            <w:right w:val="none" w:sz="0" w:space="0" w:color="auto"/>
          </w:divBdr>
          <w:divsChild>
            <w:div w:id="722216818">
              <w:marLeft w:val="0"/>
              <w:marRight w:val="0"/>
              <w:marTop w:val="0"/>
              <w:marBottom w:val="0"/>
              <w:divBdr>
                <w:top w:val="none" w:sz="0" w:space="0" w:color="auto"/>
                <w:left w:val="none" w:sz="0" w:space="0" w:color="auto"/>
                <w:bottom w:val="none" w:sz="0" w:space="0" w:color="auto"/>
                <w:right w:val="none" w:sz="0" w:space="0" w:color="auto"/>
              </w:divBdr>
              <w:divsChild>
                <w:div w:id="1777674210">
                  <w:marLeft w:val="0"/>
                  <w:marRight w:val="0"/>
                  <w:marTop w:val="0"/>
                  <w:marBottom w:val="0"/>
                  <w:divBdr>
                    <w:top w:val="none" w:sz="0" w:space="0" w:color="auto"/>
                    <w:left w:val="none" w:sz="0" w:space="0" w:color="auto"/>
                    <w:bottom w:val="none" w:sz="0" w:space="0" w:color="auto"/>
                    <w:right w:val="none" w:sz="0" w:space="0" w:color="auto"/>
                  </w:divBdr>
                  <w:divsChild>
                    <w:div w:id="295139943">
                      <w:marLeft w:val="0"/>
                      <w:marRight w:val="0"/>
                      <w:marTop w:val="100"/>
                      <w:marBottom w:val="100"/>
                      <w:divBdr>
                        <w:top w:val="none" w:sz="0" w:space="0" w:color="auto"/>
                        <w:left w:val="none" w:sz="0" w:space="0" w:color="auto"/>
                        <w:bottom w:val="none" w:sz="0" w:space="0" w:color="auto"/>
                        <w:right w:val="none" w:sz="0" w:space="0" w:color="auto"/>
                      </w:divBdr>
                      <w:divsChild>
                        <w:div w:id="18659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35C6F2-386D-4A3F-A910-D8C9A0D0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1695</Words>
  <Characters>9665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davydovaas</dc:creator>
  <cp:keywords/>
  <dc:description/>
  <cp:lastModifiedBy>oleynikovaev</cp:lastModifiedBy>
  <cp:revision>10</cp:revision>
  <dcterms:created xsi:type="dcterms:W3CDTF">2026-08-20T10:50:00Z</dcterms:created>
  <dcterms:modified xsi:type="dcterms:W3CDTF">2026-08-21T11:01:00Z</dcterms:modified>
</cp:coreProperties>
</file>