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23E" w:rsidRPr="00417388" w:rsidRDefault="00C06899" w:rsidP="002663D1">
      <w:pPr>
        <w:jc w:val="center"/>
        <w:rPr>
          <w:rFonts w:ascii="Tahoma" w:hAnsi="Tahoma" w:cs="Tahoma"/>
          <w:sz w:val="20"/>
          <w:szCs w:val="18"/>
        </w:rPr>
      </w:pPr>
      <w:proofErr w:type="spellStart"/>
      <w:r w:rsidRPr="00417388">
        <w:rPr>
          <w:rFonts w:ascii="Tahoma" w:hAnsi="Tahoma" w:cs="Tahoma"/>
          <w:b/>
          <w:sz w:val="20"/>
          <w:szCs w:val="18"/>
        </w:rPr>
        <w:t>Сублицензионный</w:t>
      </w:r>
      <w:proofErr w:type="spellEnd"/>
      <w:r w:rsidRPr="00417388">
        <w:rPr>
          <w:rFonts w:ascii="Tahoma" w:hAnsi="Tahoma" w:cs="Tahoma"/>
          <w:b/>
          <w:sz w:val="20"/>
          <w:szCs w:val="18"/>
        </w:rPr>
        <w:t xml:space="preserve"> д</w:t>
      </w:r>
      <w:r w:rsidR="005E123E" w:rsidRPr="00417388">
        <w:rPr>
          <w:rFonts w:ascii="Tahoma" w:hAnsi="Tahoma" w:cs="Tahoma"/>
          <w:b/>
          <w:sz w:val="20"/>
          <w:szCs w:val="18"/>
        </w:rPr>
        <w:t>оговор №</w:t>
      </w:r>
      <w:r w:rsidR="006E68E0" w:rsidRPr="00417388">
        <w:rPr>
          <w:rFonts w:ascii="Tahoma" w:hAnsi="Tahoma" w:cs="Tahoma"/>
          <w:b/>
          <w:sz w:val="20"/>
          <w:szCs w:val="18"/>
        </w:rPr>
        <w:t xml:space="preserve"> </w:t>
      </w:r>
      <w:r w:rsidR="00FA3EF0">
        <w:rPr>
          <w:rFonts w:ascii="Tahoma" w:hAnsi="Tahoma" w:cs="Tahoma"/>
          <w:b/>
          <w:sz w:val="20"/>
          <w:szCs w:val="18"/>
        </w:rPr>
        <w:t>__</w:t>
      </w:r>
      <w:r w:rsidR="0019369B">
        <w:rPr>
          <w:rFonts w:ascii="Tahoma" w:hAnsi="Tahoma" w:cs="Tahoma"/>
          <w:b/>
          <w:sz w:val="20"/>
          <w:szCs w:val="18"/>
        </w:rPr>
        <w:t>/26У</w:t>
      </w:r>
    </w:p>
    <w:p w:rsidR="0008702D" w:rsidRPr="00417388" w:rsidRDefault="0008702D" w:rsidP="002663D1">
      <w:pPr>
        <w:jc w:val="center"/>
        <w:rPr>
          <w:rFonts w:ascii="Tahoma" w:hAnsi="Tahoma" w:cs="Tahoma"/>
          <w:b/>
          <w:sz w:val="20"/>
          <w:szCs w:val="18"/>
        </w:rPr>
      </w:pPr>
    </w:p>
    <w:p w:rsidR="000223EC" w:rsidRPr="00417388" w:rsidRDefault="00791EAD" w:rsidP="000223EC">
      <w:pPr>
        <w:tabs>
          <w:tab w:val="right" w:pos="9350"/>
        </w:tabs>
        <w:spacing w:line="264" w:lineRule="auto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 xml:space="preserve">г. </w:t>
      </w:r>
      <w:r w:rsidR="00DE3E69">
        <w:rPr>
          <w:rFonts w:ascii="Tahoma" w:hAnsi="Tahoma" w:cs="Tahoma"/>
          <w:sz w:val="20"/>
          <w:szCs w:val="18"/>
        </w:rPr>
        <w:t>_________________</w:t>
      </w:r>
      <w:r w:rsidR="00154DCE" w:rsidRPr="00417388">
        <w:rPr>
          <w:rFonts w:ascii="Tahoma" w:hAnsi="Tahoma" w:cs="Tahoma"/>
          <w:sz w:val="20"/>
          <w:szCs w:val="18"/>
        </w:rPr>
        <w:tab/>
      </w:r>
      <w:bookmarkStart w:id="0" w:name="ТекстовоеПоле4"/>
      <w:proofErr w:type="gramStart"/>
      <w:r w:rsidR="000223EC" w:rsidRPr="00417388">
        <w:rPr>
          <w:rFonts w:ascii="Tahoma" w:hAnsi="Tahoma" w:cs="Tahoma"/>
          <w:sz w:val="20"/>
          <w:szCs w:val="18"/>
        </w:rPr>
        <w:t xml:space="preserve">   </w:t>
      </w:r>
      <w:r w:rsidR="000223EC" w:rsidRPr="00417388">
        <w:rPr>
          <w:rFonts w:ascii="Tahoma" w:hAnsi="Tahoma" w:cs="Tahoma"/>
          <w:b/>
          <w:bCs/>
          <w:sz w:val="20"/>
          <w:szCs w:val="18"/>
        </w:rPr>
        <w:t>«</w:t>
      </w:r>
      <w:proofErr w:type="gramEnd"/>
      <w:r w:rsidR="00465D4E">
        <w:rPr>
          <w:rFonts w:ascii="Tahoma" w:hAnsi="Tahoma" w:cs="Tahoma"/>
          <w:b/>
          <w:sz w:val="20"/>
          <w:szCs w:val="18"/>
        </w:rPr>
        <w:t>____</w:t>
      </w:r>
      <w:r w:rsidR="000223EC" w:rsidRPr="00417388">
        <w:rPr>
          <w:rFonts w:ascii="Tahoma" w:hAnsi="Tahoma" w:cs="Tahoma"/>
          <w:b/>
          <w:bCs/>
          <w:sz w:val="20"/>
          <w:szCs w:val="18"/>
        </w:rPr>
        <w:t xml:space="preserve">» </w:t>
      </w:r>
      <w:r w:rsidR="00465D4E">
        <w:rPr>
          <w:rFonts w:ascii="Tahoma" w:hAnsi="Tahoma" w:cs="Tahoma"/>
          <w:b/>
          <w:sz w:val="20"/>
          <w:szCs w:val="18"/>
        </w:rPr>
        <w:t>________</w:t>
      </w:r>
      <w:r w:rsidR="000223EC" w:rsidRPr="00417388">
        <w:rPr>
          <w:rFonts w:ascii="Tahoma" w:hAnsi="Tahoma" w:cs="Tahoma"/>
          <w:b/>
          <w:bCs/>
          <w:sz w:val="20"/>
          <w:szCs w:val="18"/>
        </w:rPr>
        <w:t xml:space="preserve"> 20</w:t>
      </w:r>
      <w:r w:rsidR="00987F77" w:rsidRPr="00417388">
        <w:rPr>
          <w:rFonts w:ascii="Tahoma" w:hAnsi="Tahoma" w:cs="Tahoma"/>
          <w:b/>
          <w:sz w:val="20"/>
          <w:szCs w:val="18"/>
        </w:rPr>
        <w:t>2</w:t>
      </w:r>
      <w:r w:rsidR="00FA3EF0">
        <w:rPr>
          <w:rFonts w:ascii="Tahoma" w:hAnsi="Tahoma" w:cs="Tahoma"/>
          <w:b/>
          <w:sz w:val="20"/>
          <w:szCs w:val="18"/>
        </w:rPr>
        <w:t>6</w:t>
      </w:r>
      <w:r w:rsidR="000223EC" w:rsidRPr="00417388">
        <w:rPr>
          <w:rFonts w:ascii="Tahoma" w:hAnsi="Tahoma" w:cs="Tahoma"/>
          <w:b/>
          <w:bCs/>
          <w:sz w:val="20"/>
          <w:szCs w:val="18"/>
        </w:rPr>
        <w:t>г.</w:t>
      </w:r>
    </w:p>
    <w:p w:rsidR="00C56503" w:rsidRPr="00417388" w:rsidRDefault="00C56503" w:rsidP="000223EC">
      <w:pPr>
        <w:tabs>
          <w:tab w:val="right" w:pos="9350"/>
        </w:tabs>
        <w:rPr>
          <w:rFonts w:ascii="Tahoma" w:hAnsi="Tahoma" w:cs="Tahoma"/>
          <w:sz w:val="20"/>
          <w:szCs w:val="18"/>
        </w:rPr>
      </w:pPr>
    </w:p>
    <w:bookmarkEnd w:id="0"/>
    <w:p w:rsidR="005E123E" w:rsidRPr="0019369B" w:rsidRDefault="00672971" w:rsidP="00E3102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18"/>
        </w:rPr>
        <w:t>_________________________ (________________________________)</w:t>
      </w:r>
      <w:r w:rsidR="005E123E" w:rsidRPr="00417388">
        <w:rPr>
          <w:rFonts w:ascii="Tahoma" w:hAnsi="Tahoma" w:cs="Tahoma"/>
          <w:b/>
          <w:sz w:val="20"/>
          <w:szCs w:val="18"/>
        </w:rPr>
        <w:t>,</w:t>
      </w:r>
      <w:r w:rsidR="005E123E" w:rsidRPr="00417388">
        <w:rPr>
          <w:rFonts w:ascii="Tahoma" w:hAnsi="Tahoma" w:cs="Tahoma"/>
          <w:sz w:val="20"/>
          <w:szCs w:val="18"/>
        </w:rPr>
        <w:t xml:space="preserve"> именуемое в дальнейшем </w:t>
      </w:r>
      <w:r w:rsidR="005C6E60" w:rsidRPr="00417388">
        <w:rPr>
          <w:rFonts w:ascii="Tahoma" w:hAnsi="Tahoma" w:cs="Tahoma"/>
          <w:b/>
          <w:sz w:val="20"/>
          <w:szCs w:val="18"/>
        </w:rPr>
        <w:t>Лицензиат</w:t>
      </w:r>
      <w:r w:rsidR="005E123E" w:rsidRPr="00417388">
        <w:rPr>
          <w:rFonts w:ascii="Tahoma" w:hAnsi="Tahoma" w:cs="Tahoma"/>
          <w:sz w:val="20"/>
          <w:szCs w:val="18"/>
        </w:rPr>
        <w:t>, в лице</w:t>
      </w:r>
      <w:r w:rsidR="00FC2A1E" w:rsidRPr="00417388">
        <w:rPr>
          <w:rFonts w:ascii="Tahoma" w:hAnsi="Tahoma" w:cs="Tahoma"/>
          <w:sz w:val="20"/>
          <w:szCs w:val="18"/>
        </w:rPr>
        <w:t xml:space="preserve"> </w:t>
      </w:r>
      <w:r w:rsidR="00DE3E69">
        <w:rPr>
          <w:rFonts w:ascii="Tahoma" w:hAnsi="Tahoma" w:cs="Tahoma"/>
          <w:sz w:val="20"/>
          <w:szCs w:val="18"/>
        </w:rPr>
        <w:t>______________________________</w:t>
      </w:r>
      <w:r w:rsidR="00097303" w:rsidRPr="00417388">
        <w:rPr>
          <w:rFonts w:ascii="Tahoma" w:hAnsi="Tahoma" w:cs="Tahoma"/>
          <w:sz w:val="20"/>
          <w:szCs w:val="18"/>
        </w:rPr>
        <w:t>,</w:t>
      </w:r>
      <w:r w:rsidR="00E3102D" w:rsidRPr="00417388">
        <w:rPr>
          <w:rFonts w:ascii="Tahoma" w:hAnsi="Tahoma" w:cs="Tahoma"/>
          <w:sz w:val="20"/>
          <w:szCs w:val="18"/>
        </w:rPr>
        <w:t xml:space="preserve"> действующего на основании </w:t>
      </w:r>
      <w:r>
        <w:rPr>
          <w:rFonts w:ascii="Tahoma" w:hAnsi="Tahoma" w:cs="Tahoma"/>
          <w:sz w:val="20"/>
          <w:szCs w:val="18"/>
        </w:rPr>
        <w:t>______________________</w:t>
      </w:r>
      <w:r w:rsidR="005E123E" w:rsidRPr="00417388">
        <w:rPr>
          <w:rFonts w:ascii="Tahoma" w:hAnsi="Tahoma" w:cs="Tahoma"/>
          <w:sz w:val="20"/>
          <w:szCs w:val="18"/>
        </w:rPr>
        <w:t>, с одной стороны,</w:t>
      </w:r>
      <w:bookmarkStart w:id="1" w:name="ТекстовоеПоле6"/>
      <w:r w:rsidR="00E3102D" w:rsidRPr="00417388">
        <w:rPr>
          <w:rFonts w:ascii="Tahoma" w:hAnsi="Tahoma" w:cs="Tahoma"/>
          <w:sz w:val="20"/>
          <w:szCs w:val="18"/>
        </w:rPr>
        <w:t xml:space="preserve"> </w:t>
      </w:r>
      <w:r w:rsidR="005E123E" w:rsidRPr="00417388">
        <w:rPr>
          <w:rFonts w:ascii="Tahoma" w:hAnsi="Tahoma" w:cs="Tahoma"/>
          <w:sz w:val="20"/>
          <w:szCs w:val="18"/>
        </w:rPr>
        <w:t>и</w:t>
      </w:r>
      <w:bookmarkEnd w:id="1"/>
      <w:r w:rsidR="00E3102D" w:rsidRPr="00417388">
        <w:rPr>
          <w:rFonts w:ascii="Tahoma" w:hAnsi="Tahoma" w:cs="Tahoma"/>
          <w:sz w:val="20"/>
          <w:szCs w:val="18"/>
        </w:rPr>
        <w:t xml:space="preserve"> </w:t>
      </w:r>
      <w:r w:rsidR="000D7854" w:rsidRPr="00672971">
        <w:rPr>
          <w:rFonts w:ascii="Tahoma" w:hAnsi="Tahoma" w:cs="Tahoma"/>
          <w:b/>
          <w:sz w:val="20"/>
          <w:szCs w:val="18"/>
        </w:rPr>
        <w:t>федеральное государственное бюджетное образовательное учреждение высшего образования «</w:t>
      </w:r>
      <w:r w:rsidR="0019369B">
        <w:rPr>
          <w:rFonts w:ascii="Tahoma" w:hAnsi="Tahoma" w:cs="Tahoma"/>
          <w:b/>
          <w:sz w:val="20"/>
          <w:szCs w:val="18"/>
        </w:rPr>
        <w:t>Ковровский государственный технологический университет имени В.А. Дегтярева</w:t>
      </w:r>
      <w:r w:rsidR="000D7854" w:rsidRPr="00672971">
        <w:rPr>
          <w:rFonts w:ascii="Tahoma" w:hAnsi="Tahoma" w:cs="Tahoma"/>
          <w:b/>
          <w:sz w:val="20"/>
          <w:szCs w:val="18"/>
        </w:rPr>
        <w:t>» (</w:t>
      </w:r>
      <w:r w:rsidR="0019369B">
        <w:rPr>
          <w:rFonts w:ascii="Tahoma" w:hAnsi="Tahoma" w:cs="Tahoma"/>
          <w:b/>
          <w:sz w:val="20"/>
          <w:szCs w:val="18"/>
        </w:rPr>
        <w:t>КГТУ им. В.А. Дегтярева</w:t>
      </w:r>
      <w:r w:rsidR="000D7854" w:rsidRPr="00672971">
        <w:rPr>
          <w:rFonts w:ascii="Tahoma" w:hAnsi="Tahoma" w:cs="Tahoma"/>
          <w:b/>
          <w:sz w:val="20"/>
          <w:szCs w:val="18"/>
        </w:rPr>
        <w:t>)</w:t>
      </w:r>
      <w:r w:rsidR="00B14A28" w:rsidRPr="00672971">
        <w:rPr>
          <w:rFonts w:ascii="Tahoma" w:hAnsi="Tahoma" w:cs="Tahoma"/>
          <w:b/>
          <w:sz w:val="20"/>
          <w:szCs w:val="18"/>
        </w:rPr>
        <w:t>,</w:t>
      </w:r>
      <w:r w:rsidR="00B14A28" w:rsidRPr="00417388">
        <w:rPr>
          <w:rFonts w:ascii="Tahoma" w:hAnsi="Tahoma" w:cs="Tahoma"/>
          <w:sz w:val="20"/>
          <w:szCs w:val="18"/>
        </w:rPr>
        <w:t xml:space="preserve"> </w:t>
      </w:r>
      <w:r w:rsidR="005E123E" w:rsidRPr="00417388">
        <w:rPr>
          <w:rFonts w:ascii="Tahoma" w:hAnsi="Tahoma" w:cs="Tahoma"/>
          <w:sz w:val="20"/>
          <w:szCs w:val="18"/>
        </w:rPr>
        <w:t xml:space="preserve"> именуемое в дальнейшем </w:t>
      </w:r>
      <w:r w:rsidR="005C6E60" w:rsidRPr="00417388">
        <w:rPr>
          <w:rFonts w:ascii="Tahoma" w:hAnsi="Tahoma" w:cs="Tahoma"/>
          <w:b/>
          <w:sz w:val="20"/>
          <w:szCs w:val="18"/>
        </w:rPr>
        <w:t>Сублицензиат</w:t>
      </w:r>
      <w:r w:rsidR="005E123E" w:rsidRPr="00417388">
        <w:rPr>
          <w:rFonts w:ascii="Tahoma" w:hAnsi="Tahoma" w:cs="Tahoma"/>
          <w:sz w:val="20"/>
          <w:szCs w:val="18"/>
        </w:rPr>
        <w:t xml:space="preserve">, в лице </w:t>
      </w:r>
      <w:r>
        <w:rPr>
          <w:rFonts w:ascii="Tahoma" w:hAnsi="Tahoma" w:cs="Tahoma"/>
          <w:sz w:val="20"/>
          <w:szCs w:val="18"/>
        </w:rPr>
        <w:t xml:space="preserve">исполняющего обязанности </w:t>
      </w:r>
      <w:r w:rsidR="000D7854" w:rsidRPr="00417388">
        <w:rPr>
          <w:rFonts w:ascii="Tahoma" w:hAnsi="Tahoma" w:cs="Tahoma"/>
          <w:sz w:val="20"/>
          <w:szCs w:val="18"/>
        </w:rPr>
        <w:t xml:space="preserve">ректора </w:t>
      </w:r>
      <w:r>
        <w:rPr>
          <w:rFonts w:ascii="Tahoma" w:hAnsi="Tahoma" w:cs="Tahoma"/>
          <w:sz w:val="20"/>
          <w:szCs w:val="18"/>
        </w:rPr>
        <w:t>Егорова Алексея Васильевича</w:t>
      </w:r>
      <w:r w:rsidR="005E123E" w:rsidRPr="00417388">
        <w:rPr>
          <w:rFonts w:ascii="Tahoma" w:hAnsi="Tahoma" w:cs="Tahoma"/>
          <w:sz w:val="20"/>
          <w:szCs w:val="18"/>
        </w:rPr>
        <w:t xml:space="preserve">, действующего </w:t>
      </w:r>
      <w:r w:rsidR="0081058C" w:rsidRPr="00417388">
        <w:rPr>
          <w:rFonts w:ascii="Tahoma" w:hAnsi="Tahoma" w:cs="Tahoma"/>
          <w:sz w:val="20"/>
          <w:szCs w:val="18"/>
        </w:rPr>
        <w:t xml:space="preserve">на </w:t>
      </w:r>
      <w:r w:rsidR="0081058C" w:rsidRPr="00672971">
        <w:rPr>
          <w:rFonts w:ascii="Tahoma" w:hAnsi="Tahoma" w:cs="Tahoma"/>
          <w:sz w:val="20"/>
          <w:szCs w:val="18"/>
        </w:rPr>
        <w:t xml:space="preserve">основании </w:t>
      </w:r>
      <w:r w:rsidRPr="00672971">
        <w:rPr>
          <w:rFonts w:ascii="Tahoma" w:hAnsi="Tahoma" w:cs="Tahoma"/>
          <w:sz w:val="20"/>
          <w:szCs w:val="18"/>
        </w:rPr>
        <w:t xml:space="preserve">приказа Министерства науки и </w:t>
      </w:r>
      <w:r w:rsidRPr="0019369B">
        <w:rPr>
          <w:rFonts w:ascii="Tahoma" w:hAnsi="Tahoma" w:cs="Tahoma"/>
          <w:sz w:val="20"/>
          <w:szCs w:val="20"/>
        </w:rPr>
        <w:t>высшего образования Российской Федерации от 09.01.2025г. № 10-01-09/02</w:t>
      </w:r>
      <w:r w:rsidR="005E123E" w:rsidRPr="0019369B">
        <w:rPr>
          <w:rFonts w:ascii="Tahoma" w:hAnsi="Tahoma" w:cs="Tahoma"/>
          <w:sz w:val="20"/>
          <w:szCs w:val="20"/>
        </w:rPr>
        <w:t>, с другой стороны,</w:t>
      </w:r>
      <w:r w:rsidR="00097303" w:rsidRPr="0019369B">
        <w:rPr>
          <w:rFonts w:ascii="Tahoma" w:hAnsi="Tahoma" w:cs="Tahoma"/>
          <w:sz w:val="20"/>
          <w:szCs w:val="20"/>
        </w:rPr>
        <w:t xml:space="preserve"> </w:t>
      </w:r>
      <w:r w:rsidR="005E123E" w:rsidRPr="0019369B">
        <w:rPr>
          <w:rFonts w:ascii="Tahoma" w:hAnsi="Tahoma" w:cs="Tahoma"/>
          <w:sz w:val="20"/>
          <w:szCs w:val="20"/>
        </w:rPr>
        <w:t xml:space="preserve">вместе именуемые </w:t>
      </w:r>
      <w:r w:rsidR="00D546AA" w:rsidRPr="0019369B">
        <w:rPr>
          <w:rFonts w:ascii="Tahoma" w:hAnsi="Tahoma" w:cs="Tahoma"/>
          <w:sz w:val="20"/>
          <w:szCs w:val="20"/>
        </w:rPr>
        <w:t>—</w:t>
      </w:r>
      <w:r w:rsidR="005E123E" w:rsidRPr="0019369B">
        <w:rPr>
          <w:rFonts w:ascii="Tahoma" w:hAnsi="Tahoma" w:cs="Tahoma"/>
          <w:sz w:val="20"/>
          <w:szCs w:val="20"/>
        </w:rPr>
        <w:t xml:space="preserve"> Стороны, а каждое по отдельности </w:t>
      </w:r>
      <w:r w:rsidR="00D546AA" w:rsidRPr="0019369B">
        <w:rPr>
          <w:rFonts w:ascii="Tahoma" w:hAnsi="Tahoma" w:cs="Tahoma"/>
          <w:sz w:val="20"/>
          <w:szCs w:val="20"/>
        </w:rPr>
        <w:t>—</w:t>
      </w:r>
      <w:r w:rsidR="005E123E" w:rsidRPr="0019369B">
        <w:rPr>
          <w:rFonts w:ascii="Tahoma" w:hAnsi="Tahoma" w:cs="Tahoma"/>
          <w:sz w:val="20"/>
          <w:szCs w:val="20"/>
        </w:rPr>
        <w:t xml:space="preserve"> Сторона,</w:t>
      </w:r>
      <w:r w:rsidR="00E3102D" w:rsidRPr="0019369B">
        <w:rPr>
          <w:rFonts w:ascii="Tahoma" w:hAnsi="Tahoma" w:cs="Tahoma"/>
          <w:sz w:val="20"/>
          <w:szCs w:val="20"/>
        </w:rPr>
        <w:t xml:space="preserve"> </w:t>
      </w:r>
      <w:r w:rsidR="000D7854" w:rsidRPr="0019369B">
        <w:rPr>
          <w:rFonts w:ascii="Tahoma" w:hAnsi="Tahoma" w:cs="Tahoma"/>
          <w:sz w:val="20"/>
          <w:szCs w:val="20"/>
        </w:rPr>
        <w:t xml:space="preserve">руководствуясь Федеральным законом Российской Федерации от 05.04.2013г. №44-ФЗ «О контрактной системе в сфере закупок товаров, работ, услуг для обеспечения государственных и муниципальных нужд», </w:t>
      </w:r>
      <w:r w:rsidR="005E123E" w:rsidRPr="0019369B">
        <w:rPr>
          <w:rFonts w:ascii="Tahoma" w:hAnsi="Tahoma" w:cs="Tahoma"/>
          <w:sz w:val="20"/>
          <w:szCs w:val="20"/>
        </w:rPr>
        <w:t xml:space="preserve">заключили настоящий </w:t>
      </w:r>
      <w:r w:rsidR="00B122A9" w:rsidRPr="0019369B">
        <w:rPr>
          <w:rFonts w:ascii="Tahoma" w:hAnsi="Tahoma" w:cs="Tahoma"/>
          <w:sz w:val="20"/>
          <w:szCs w:val="20"/>
        </w:rPr>
        <w:t>Сублицензионный д</w:t>
      </w:r>
      <w:r w:rsidR="005E123E" w:rsidRPr="0019369B">
        <w:rPr>
          <w:rFonts w:ascii="Tahoma" w:hAnsi="Tahoma" w:cs="Tahoma"/>
          <w:sz w:val="20"/>
          <w:szCs w:val="20"/>
        </w:rPr>
        <w:t xml:space="preserve">оговор </w:t>
      </w:r>
      <w:r w:rsidR="00B122A9" w:rsidRPr="0019369B">
        <w:rPr>
          <w:rFonts w:ascii="Tahoma" w:hAnsi="Tahoma" w:cs="Tahoma"/>
          <w:sz w:val="20"/>
          <w:szCs w:val="20"/>
        </w:rPr>
        <w:t xml:space="preserve">(далее – «Договор») </w:t>
      </w:r>
      <w:r w:rsidR="005E123E" w:rsidRPr="0019369B">
        <w:rPr>
          <w:rFonts w:ascii="Tahoma" w:hAnsi="Tahoma" w:cs="Tahoma"/>
          <w:sz w:val="20"/>
          <w:szCs w:val="20"/>
        </w:rPr>
        <w:t>о нижеследующем.</w:t>
      </w:r>
    </w:p>
    <w:p w:rsidR="00B122A9" w:rsidRPr="0019369B" w:rsidRDefault="00B122A9" w:rsidP="00E3102D">
      <w:pPr>
        <w:jc w:val="both"/>
        <w:rPr>
          <w:rFonts w:ascii="Tahoma" w:hAnsi="Tahoma" w:cs="Tahoma"/>
          <w:sz w:val="20"/>
          <w:szCs w:val="20"/>
        </w:rPr>
      </w:pPr>
    </w:p>
    <w:p w:rsidR="00023D27" w:rsidRPr="0019369B" w:rsidRDefault="00023D27" w:rsidP="00023D27">
      <w:pPr>
        <w:numPr>
          <w:ilvl w:val="0"/>
          <w:numId w:val="1"/>
        </w:numPr>
        <w:tabs>
          <w:tab w:val="clear" w:pos="720"/>
          <w:tab w:val="num" w:pos="561"/>
        </w:tabs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 w:rsidRPr="0019369B">
        <w:rPr>
          <w:rFonts w:ascii="Tahoma" w:hAnsi="Tahoma" w:cs="Tahoma"/>
          <w:b/>
          <w:sz w:val="20"/>
          <w:szCs w:val="20"/>
        </w:rPr>
        <w:t>Предмет Договора</w:t>
      </w:r>
    </w:p>
    <w:p w:rsidR="00617CF0" w:rsidRPr="0019369B" w:rsidRDefault="005C6E60" w:rsidP="00672971">
      <w:pPr>
        <w:numPr>
          <w:ilvl w:val="1"/>
          <w:numId w:val="1"/>
        </w:numPr>
        <w:tabs>
          <w:tab w:val="clear" w:pos="900"/>
          <w:tab w:val="num" w:pos="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19369B">
        <w:rPr>
          <w:rFonts w:ascii="Tahoma" w:hAnsi="Tahoma" w:cs="Tahoma"/>
          <w:sz w:val="20"/>
          <w:szCs w:val="20"/>
        </w:rPr>
        <w:t>Лицензиат</w:t>
      </w:r>
      <w:r w:rsidR="00023D27" w:rsidRPr="0019369B">
        <w:rPr>
          <w:rFonts w:ascii="Tahoma" w:hAnsi="Tahoma" w:cs="Tahoma"/>
          <w:sz w:val="20"/>
          <w:szCs w:val="20"/>
        </w:rPr>
        <w:t xml:space="preserve"> в соответствии с условиями настоящего Договора обязуется </w:t>
      </w:r>
      <w:r w:rsidRPr="0019369B">
        <w:rPr>
          <w:rFonts w:ascii="Tahoma" w:hAnsi="Tahoma" w:cs="Tahoma"/>
          <w:sz w:val="20"/>
          <w:szCs w:val="20"/>
        </w:rPr>
        <w:t>предоставить Сублицензиату</w:t>
      </w:r>
      <w:r w:rsidR="00023D27" w:rsidRPr="0019369B">
        <w:rPr>
          <w:rFonts w:ascii="Tahoma" w:hAnsi="Tahoma" w:cs="Tahoma"/>
          <w:sz w:val="20"/>
          <w:szCs w:val="20"/>
        </w:rPr>
        <w:t xml:space="preserve"> </w:t>
      </w:r>
      <w:r w:rsidR="0028579D" w:rsidRPr="0019369B">
        <w:rPr>
          <w:rFonts w:ascii="Tahoma" w:hAnsi="Tahoma" w:cs="Tahoma"/>
          <w:sz w:val="20"/>
          <w:szCs w:val="20"/>
        </w:rPr>
        <w:t>права на программы</w:t>
      </w:r>
      <w:r w:rsidR="00023D27" w:rsidRPr="0019369B">
        <w:rPr>
          <w:rFonts w:ascii="Tahoma" w:hAnsi="Tahoma" w:cs="Tahoma"/>
          <w:sz w:val="20"/>
          <w:szCs w:val="20"/>
        </w:rPr>
        <w:t xml:space="preserve"> для ЭВМ</w:t>
      </w:r>
      <w:r w:rsidRPr="0019369B">
        <w:rPr>
          <w:rFonts w:ascii="Tahoma" w:hAnsi="Tahoma" w:cs="Tahoma"/>
          <w:sz w:val="20"/>
          <w:szCs w:val="20"/>
        </w:rPr>
        <w:t xml:space="preserve"> (неисключительную лицензию)</w:t>
      </w:r>
      <w:r w:rsidR="00023D27" w:rsidRPr="0019369B">
        <w:rPr>
          <w:rFonts w:ascii="Tahoma" w:hAnsi="Tahoma" w:cs="Tahoma"/>
          <w:sz w:val="20"/>
          <w:szCs w:val="20"/>
        </w:rPr>
        <w:t xml:space="preserve">, </w:t>
      </w:r>
      <w:r w:rsidRPr="0019369B">
        <w:rPr>
          <w:rFonts w:ascii="Tahoma" w:hAnsi="Tahoma" w:cs="Tahoma"/>
          <w:sz w:val="20"/>
          <w:szCs w:val="20"/>
        </w:rPr>
        <w:t>в соответствии с</w:t>
      </w:r>
      <w:r w:rsidR="00023D27" w:rsidRPr="0019369B">
        <w:rPr>
          <w:rFonts w:ascii="Tahoma" w:hAnsi="Tahoma" w:cs="Tahoma"/>
          <w:sz w:val="20"/>
          <w:szCs w:val="20"/>
        </w:rPr>
        <w:t xml:space="preserve"> Приложением №1 к настоящему Договору (Спецификацией) (далее — «</w:t>
      </w:r>
      <w:r w:rsidRPr="0019369B">
        <w:rPr>
          <w:rFonts w:ascii="Tahoma" w:hAnsi="Tahoma" w:cs="Tahoma"/>
          <w:sz w:val="20"/>
          <w:szCs w:val="20"/>
        </w:rPr>
        <w:t>Право использования</w:t>
      </w:r>
      <w:r w:rsidR="00023D27" w:rsidRPr="0019369B">
        <w:rPr>
          <w:rFonts w:ascii="Tahoma" w:hAnsi="Tahoma" w:cs="Tahoma"/>
          <w:sz w:val="20"/>
          <w:szCs w:val="20"/>
        </w:rPr>
        <w:t xml:space="preserve">»), а </w:t>
      </w:r>
      <w:r w:rsidRPr="0019369B">
        <w:rPr>
          <w:rFonts w:ascii="Tahoma" w:hAnsi="Tahoma" w:cs="Tahoma"/>
          <w:sz w:val="20"/>
          <w:szCs w:val="20"/>
        </w:rPr>
        <w:t>Сублицензиат</w:t>
      </w:r>
      <w:r w:rsidR="00023D27" w:rsidRPr="0019369B">
        <w:rPr>
          <w:rFonts w:ascii="Tahoma" w:hAnsi="Tahoma" w:cs="Tahoma"/>
          <w:sz w:val="20"/>
          <w:szCs w:val="20"/>
        </w:rPr>
        <w:t xml:space="preserve"> обязуется принять и оплатить </w:t>
      </w:r>
      <w:r w:rsidRPr="0019369B">
        <w:rPr>
          <w:rFonts w:ascii="Tahoma" w:hAnsi="Tahoma" w:cs="Tahoma"/>
          <w:sz w:val="20"/>
          <w:szCs w:val="20"/>
        </w:rPr>
        <w:t>Право использования</w:t>
      </w:r>
      <w:r w:rsidR="00023D27" w:rsidRPr="0019369B">
        <w:rPr>
          <w:rFonts w:ascii="Tahoma" w:hAnsi="Tahoma" w:cs="Tahoma"/>
          <w:sz w:val="20"/>
          <w:szCs w:val="20"/>
        </w:rPr>
        <w:t xml:space="preserve"> на условиях настоящего Договора.</w:t>
      </w:r>
    </w:p>
    <w:p w:rsidR="000D7854" w:rsidRPr="0019369B" w:rsidRDefault="000D7854" w:rsidP="00672971">
      <w:pPr>
        <w:numPr>
          <w:ilvl w:val="1"/>
          <w:numId w:val="1"/>
        </w:numPr>
        <w:tabs>
          <w:tab w:val="num" w:pos="426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19369B">
        <w:rPr>
          <w:rFonts w:ascii="Tahoma" w:hAnsi="Tahoma" w:cs="Tahoma"/>
          <w:color w:val="000000" w:themeColor="text1"/>
          <w:sz w:val="20"/>
          <w:szCs w:val="20"/>
        </w:rPr>
        <w:t xml:space="preserve">Интересы Сублицензиата по управлению Договором представляет сотрудник Сублицензиата, </w:t>
      </w:r>
      <w:r w:rsidR="00672971" w:rsidRPr="0019369B">
        <w:rPr>
          <w:rFonts w:ascii="Tahoma" w:hAnsi="Tahoma" w:cs="Tahoma"/>
          <w:color w:val="000000" w:themeColor="text1"/>
          <w:sz w:val="20"/>
          <w:szCs w:val="20"/>
        </w:rPr>
        <w:t>начальник Управления информационно-технического обеспечения Башова С</w:t>
      </w:r>
      <w:r w:rsidR="00286899" w:rsidRPr="0019369B">
        <w:rPr>
          <w:rFonts w:ascii="Tahoma" w:hAnsi="Tahoma" w:cs="Tahoma"/>
          <w:color w:val="000000" w:themeColor="text1"/>
          <w:sz w:val="20"/>
          <w:szCs w:val="20"/>
        </w:rPr>
        <w:t>вет</w:t>
      </w:r>
      <w:r w:rsidR="00672971" w:rsidRPr="0019369B">
        <w:rPr>
          <w:rFonts w:ascii="Tahoma" w:hAnsi="Tahoma" w:cs="Tahoma"/>
          <w:color w:val="000000" w:themeColor="text1"/>
          <w:sz w:val="20"/>
          <w:szCs w:val="20"/>
        </w:rPr>
        <w:t>лана Владимировна</w:t>
      </w:r>
      <w:r w:rsidRPr="0019369B">
        <w:rPr>
          <w:rFonts w:ascii="Tahoma" w:hAnsi="Tahoma" w:cs="Tahoma"/>
          <w:color w:val="000000" w:themeColor="text1"/>
          <w:sz w:val="20"/>
          <w:szCs w:val="20"/>
        </w:rPr>
        <w:t>, который с момента заключения настоящего Договора будет осуществлять контроль за выполнением Лицензиатом обязательств по Договору, соблюдением сроков их выполнения, выдавать предписания об устранении выявленных недостатков, осуществлять контроль за качеством, осуществлять приемку.</w:t>
      </w:r>
    </w:p>
    <w:p w:rsidR="0019369B" w:rsidRPr="0019369B" w:rsidRDefault="0019369B" w:rsidP="00672971">
      <w:pPr>
        <w:numPr>
          <w:ilvl w:val="1"/>
          <w:numId w:val="1"/>
        </w:numPr>
        <w:tabs>
          <w:tab w:val="num" w:pos="426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19369B">
        <w:rPr>
          <w:rFonts w:ascii="Tahoma" w:hAnsi="Tahoma" w:cs="Tahoma"/>
          <w:color w:val="000000" w:themeColor="text1"/>
          <w:sz w:val="20"/>
          <w:szCs w:val="20"/>
        </w:rPr>
        <w:t xml:space="preserve">ИКЗ </w:t>
      </w:r>
      <w:r w:rsidRPr="0019369B">
        <w:rPr>
          <w:rFonts w:ascii="Tahoma" w:hAnsi="Tahoma" w:cs="Tahoma"/>
          <w:sz w:val="20"/>
          <w:szCs w:val="20"/>
        </w:rPr>
        <w:t>26 1 3305007006 330501001 0008 000 0000 244.</w:t>
      </w:r>
    </w:p>
    <w:p w:rsidR="0019369B" w:rsidRPr="00417388" w:rsidRDefault="0019369B" w:rsidP="0019369B">
      <w:pPr>
        <w:tabs>
          <w:tab w:val="num" w:pos="900"/>
        </w:tabs>
        <w:jc w:val="both"/>
        <w:rPr>
          <w:rFonts w:ascii="Tahoma" w:hAnsi="Tahoma" w:cs="Tahoma"/>
          <w:sz w:val="20"/>
          <w:szCs w:val="18"/>
        </w:rPr>
      </w:pPr>
    </w:p>
    <w:p w:rsidR="00023D27" w:rsidRPr="00417388" w:rsidRDefault="00023D27" w:rsidP="00672971">
      <w:pPr>
        <w:numPr>
          <w:ilvl w:val="0"/>
          <w:numId w:val="1"/>
        </w:numPr>
        <w:tabs>
          <w:tab w:val="clear" w:pos="720"/>
          <w:tab w:val="num" w:pos="0"/>
          <w:tab w:val="num" w:pos="561"/>
        </w:tabs>
        <w:ind w:left="0" w:firstLine="0"/>
        <w:jc w:val="both"/>
        <w:rPr>
          <w:rFonts w:ascii="Tahoma" w:hAnsi="Tahoma" w:cs="Tahoma"/>
          <w:b/>
          <w:sz w:val="20"/>
          <w:szCs w:val="18"/>
        </w:rPr>
      </w:pPr>
      <w:r w:rsidRPr="00417388">
        <w:rPr>
          <w:rFonts w:ascii="Tahoma" w:hAnsi="Tahoma" w:cs="Tahoma"/>
          <w:b/>
          <w:sz w:val="20"/>
          <w:szCs w:val="18"/>
        </w:rPr>
        <w:t xml:space="preserve">Порядок </w:t>
      </w:r>
      <w:r w:rsidR="001C42A4" w:rsidRPr="00417388">
        <w:rPr>
          <w:rFonts w:ascii="Tahoma" w:hAnsi="Tahoma" w:cs="Tahoma"/>
          <w:b/>
          <w:sz w:val="20"/>
          <w:szCs w:val="18"/>
        </w:rPr>
        <w:t>предоставления</w:t>
      </w:r>
      <w:r w:rsidRPr="00417388">
        <w:rPr>
          <w:rFonts w:ascii="Tahoma" w:hAnsi="Tahoma" w:cs="Tahoma"/>
          <w:b/>
          <w:sz w:val="20"/>
          <w:szCs w:val="18"/>
        </w:rPr>
        <w:t xml:space="preserve"> прав</w:t>
      </w:r>
      <w:r w:rsidR="001C42A4" w:rsidRPr="00417388">
        <w:rPr>
          <w:rFonts w:ascii="Tahoma" w:hAnsi="Tahoma" w:cs="Tahoma"/>
          <w:b/>
          <w:sz w:val="20"/>
          <w:szCs w:val="18"/>
        </w:rPr>
        <w:t xml:space="preserve">а использования </w:t>
      </w:r>
      <w:r w:rsidRPr="00417388">
        <w:rPr>
          <w:rFonts w:ascii="Tahoma" w:hAnsi="Tahoma" w:cs="Tahoma"/>
          <w:b/>
          <w:sz w:val="20"/>
          <w:szCs w:val="18"/>
        </w:rPr>
        <w:t>программ для ЭВМ</w:t>
      </w:r>
    </w:p>
    <w:p w:rsidR="00023D27" w:rsidRPr="00417388" w:rsidRDefault="00023D27" w:rsidP="0047487D">
      <w:pPr>
        <w:numPr>
          <w:ilvl w:val="1"/>
          <w:numId w:val="1"/>
        </w:numPr>
        <w:tabs>
          <w:tab w:val="clear" w:pos="900"/>
          <w:tab w:val="num" w:pos="0"/>
          <w:tab w:val="num" w:pos="561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>Прав</w:t>
      </w:r>
      <w:r w:rsidR="00E374EF" w:rsidRPr="00417388">
        <w:rPr>
          <w:rFonts w:ascii="Tahoma" w:hAnsi="Tahoma" w:cs="Tahoma"/>
          <w:sz w:val="20"/>
          <w:szCs w:val="18"/>
        </w:rPr>
        <w:t>о</w:t>
      </w:r>
      <w:r w:rsidRPr="00417388">
        <w:rPr>
          <w:rFonts w:ascii="Tahoma" w:hAnsi="Tahoma" w:cs="Tahoma"/>
          <w:sz w:val="20"/>
          <w:szCs w:val="18"/>
        </w:rPr>
        <w:t xml:space="preserve"> </w:t>
      </w:r>
      <w:r w:rsidR="00E374EF" w:rsidRPr="00417388">
        <w:rPr>
          <w:rFonts w:ascii="Tahoma" w:hAnsi="Tahoma" w:cs="Tahoma"/>
          <w:sz w:val="20"/>
          <w:szCs w:val="18"/>
        </w:rPr>
        <w:t xml:space="preserve">использования </w:t>
      </w:r>
      <w:r w:rsidRPr="00417388">
        <w:rPr>
          <w:rFonts w:ascii="Tahoma" w:hAnsi="Tahoma" w:cs="Tahoma"/>
          <w:sz w:val="20"/>
          <w:szCs w:val="18"/>
        </w:rPr>
        <w:t>программ для ЭВМ включа</w:t>
      </w:r>
      <w:r w:rsidR="008261C4" w:rsidRPr="00417388">
        <w:rPr>
          <w:rFonts w:ascii="Tahoma" w:hAnsi="Tahoma" w:cs="Tahoma"/>
          <w:sz w:val="20"/>
          <w:szCs w:val="18"/>
        </w:rPr>
        <w:t>е</w:t>
      </w:r>
      <w:r w:rsidRPr="00417388">
        <w:rPr>
          <w:rFonts w:ascii="Tahoma" w:hAnsi="Tahoma" w:cs="Tahoma"/>
          <w:sz w:val="20"/>
          <w:szCs w:val="18"/>
        </w:rPr>
        <w:t>т в себя прав</w:t>
      </w:r>
      <w:r w:rsidR="00E374EF" w:rsidRPr="00417388">
        <w:rPr>
          <w:rFonts w:ascii="Tahoma" w:hAnsi="Tahoma" w:cs="Tahoma"/>
          <w:sz w:val="20"/>
          <w:szCs w:val="18"/>
        </w:rPr>
        <w:t>о</w:t>
      </w:r>
      <w:r w:rsidRPr="00417388">
        <w:rPr>
          <w:rFonts w:ascii="Tahoma" w:hAnsi="Tahoma" w:cs="Tahoma"/>
          <w:sz w:val="20"/>
          <w:szCs w:val="18"/>
        </w:rPr>
        <w:t xml:space="preserve"> на воспроизведени</w:t>
      </w:r>
      <w:r w:rsidR="00E374EF" w:rsidRPr="00417388">
        <w:rPr>
          <w:rFonts w:ascii="Tahoma" w:hAnsi="Tahoma" w:cs="Tahoma"/>
          <w:sz w:val="20"/>
          <w:szCs w:val="18"/>
        </w:rPr>
        <w:t>е соответствующих программ для ЭВМ на территории Российской Федерации</w:t>
      </w:r>
      <w:r w:rsidRPr="00417388">
        <w:rPr>
          <w:rFonts w:ascii="Tahoma" w:hAnsi="Tahoma" w:cs="Tahoma"/>
          <w:sz w:val="20"/>
          <w:szCs w:val="18"/>
        </w:rPr>
        <w:t>, ограниченно</w:t>
      </w:r>
      <w:r w:rsidR="00E374EF" w:rsidRPr="00417388">
        <w:rPr>
          <w:rFonts w:ascii="Tahoma" w:hAnsi="Tahoma" w:cs="Tahoma"/>
          <w:sz w:val="20"/>
          <w:szCs w:val="18"/>
        </w:rPr>
        <w:t>е</w:t>
      </w:r>
      <w:r w:rsidRPr="00417388">
        <w:rPr>
          <w:rFonts w:ascii="Tahoma" w:hAnsi="Tahoma" w:cs="Tahoma"/>
          <w:sz w:val="20"/>
          <w:szCs w:val="18"/>
        </w:rPr>
        <w:t xml:space="preserve"> инсталляцией, копированием и запуском. </w:t>
      </w:r>
      <w:r w:rsidR="00E374EF" w:rsidRPr="00417388">
        <w:rPr>
          <w:rFonts w:ascii="Tahoma" w:hAnsi="Tahoma" w:cs="Tahoma"/>
          <w:sz w:val="20"/>
          <w:szCs w:val="18"/>
        </w:rPr>
        <w:t>Право использования</w:t>
      </w:r>
      <w:r w:rsidRPr="00417388">
        <w:rPr>
          <w:rFonts w:ascii="Tahoma" w:hAnsi="Tahoma" w:cs="Tahoma"/>
          <w:sz w:val="20"/>
          <w:szCs w:val="18"/>
        </w:rPr>
        <w:t xml:space="preserve"> предоставля</w:t>
      </w:r>
      <w:r w:rsidR="00E374EF" w:rsidRPr="00417388">
        <w:rPr>
          <w:rFonts w:ascii="Tahoma" w:hAnsi="Tahoma" w:cs="Tahoma"/>
          <w:sz w:val="20"/>
          <w:szCs w:val="18"/>
        </w:rPr>
        <w:t>е</w:t>
      </w:r>
      <w:r w:rsidRPr="00417388">
        <w:rPr>
          <w:rFonts w:ascii="Tahoma" w:hAnsi="Tahoma" w:cs="Tahoma"/>
          <w:sz w:val="20"/>
          <w:szCs w:val="18"/>
        </w:rPr>
        <w:t>тся на срок, предусмотренны</w:t>
      </w:r>
      <w:r w:rsidR="00E374EF" w:rsidRPr="00417388">
        <w:rPr>
          <w:rFonts w:ascii="Tahoma" w:hAnsi="Tahoma" w:cs="Tahoma"/>
          <w:sz w:val="20"/>
          <w:szCs w:val="18"/>
        </w:rPr>
        <w:t>й</w:t>
      </w:r>
      <w:r w:rsidRPr="00417388">
        <w:rPr>
          <w:rFonts w:ascii="Tahoma" w:hAnsi="Tahoma" w:cs="Tahoma"/>
          <w:sz w:val="20"/>
          <w:szCs w:val="18"/>
        </w:rPr>
        <w:t xml:space="preserve"> </w:t>
      </w:r>
      <w:r w:rsidR="00E374EF" w:rsidRPr="00417388">
        <w:rPr>
          <w:rFonts w:ascii="Tahoma" w:hAnsi="Tahoma" w:cs="Tahoma"/>
          <w:sz w:val="20"/>
          <w:szCs w:val="18"/>
        </w:rPr>
        <w:t xml:space="preserve">типовым </w:t>
      </w:r>
      <w:r w:rsidRPr="00417388">
        <w:rPr>
          <w:rFonts w:ascii="Tahoma" w:hAnsi="Tahoma" w:cs="Tahoma"/>
          <w:sz w:val="20"/>
          <w:szCs w:val="18"/>
        </w:rPr>
        <w:t xml:space="preserve">соглашением </w:t>
      </w:r>
      <w:r w:rsidR="00E374EF" w:rsidRPr="00417388">
        <w:rPr>
          <w:rFonts w:ascii="Tahoma" w:hAnsi="Tahoma" w:cs="Tahoma"/>
          <w:sz w:val="20"/>
          <w:szCs w:val="18"/>
        </w:rPr>
        <w:t xml:space="preserve">производителя </w:t>
      </w:r>
      <w:r w:rsidRPr="00417388">
        <w:rPr>
          <w:rFonts w:ascii="Tahoma" w:hAnsi="Tahoma" w:cs="Tahoma"/>
          <w:sz w:val="20"/>
          <w:szCs w:val="18"/>
        </w:rPr>
        <w:t>с конечным пользователем,</w:t>
      </w:r>
      <w:r w:rsidR="00E374EF" w:rsidRPr="00417388">
        <w:rPr>
          <w:rFonts w:ascii="Tahoma" w:hAnsi="Tahoma" w:cs="Tahoma"/>
          <w:sz w:val="20"/>
          <w:szCs w:val="18"/>
        </w:rPr>
        <w:t xml:space="preserve"> и с ограничениями, установленными указанным соглашением</w:t>
      </w:r>
      <w:r w:rsidRPr="00417388">
        <w:rPr>
          <w:rFonts w:ascii="Tahoma" w:hAnsi="Tahoma" w:cs="Tahoma"/>
          <w:sz w:val="20"/>
          <w:szCs w:val="18"/>
        </w:rPr>
        <w:t>.</w:t>
      </w:r>
    </w:p>
    <w:p w:rsidR="00CC780E" w:rsidRPr="00417388" w:rsidRDefault="00CC780E" w:rsidP="0047487D">
      <w:pPr>
        <w:numPr>
          <w:ilvl w:val="1"/>
          <w:numId w:val="1"/>
        </w:numPr>
        <w:tabs>
          <w:tab w:val="clear" w:pos="900"/>
          <w:tab w:val="num" w:pos="0"/>
          <w:tab w:val="num" w:pos="561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 xml:space="preserve">Стоимость </w:t>
      </w:r>
      <w:r w:rsidR="001C42A4" w:rsidRPr="00417388">
        <w:rPr>
          <w:rFonts w:ascii="Tahoma" w:hAnsi="Tahoma" w:cs="Tahoma"/>
          <w:sz w:val="20"/>
          <w:szCs w:val="18"/>
        </w:rPr>
        <w:t xml:space="preserve">предоставления </w:t>
      </w:r>
      <w:r w:rsidR="00E374EF" w:rsidRPr="00417388">
        <w:rPr>
          <w:rFonts w:ascii="Tahoma" w:hAnsi="Tahoma" w:cs="Tahoma"/>
          <w:sz w:val="20"/>
          <w:szCs w:val="18"/>
        </w:rPr>
        <w:t>права использования</w:t>
      </w:r>
      <w:r w:rsidRPr="00417388">
        <w:rPr>
          <w:rFonts w:ascii="Tahoma" w:hAnsi="Tahoma" w:cs="Tahoma"/>
          <w:sz w:val="20"/>
          <w:szCs w:val="18"/>
        </w:rPr>
        <w:t xml:space="preserve"> программ для ЭВМ (вознаграждение Лицензиа</w:t>
      </w:r>
      <w:r w:rsidR="005C6E60" w:rsidRPr="00417388">
        <w:rPr>
          <w:rFonts w:ascii="Tahoma" w:hAnsi="Tahoma" w:cs="Tahoma"/>
          <w:sz w:val="20"/>
          <w:szCs w:val="18"/>
        </w:rPr>
        <w:t>т</w:t>
      </w:r>
      <w:r w:rsidRPr="00417388">
        <w:rPr>
          <w:rFonts w:ascii="Tahoma" w:hAnsi="Tahoma" w:cs="Tahoma"/>
          <w:sz w:val="20"/>
          <w:szCs w:val="18"/>
        </w:rPr>
        <w:t>а) указывается в п.</w:t>
      </w:r>
      <w:r w:rsidR="005C6E60" w:rsidRPr="00417388">
        <w:rPr>
          <w:rFonts w:ascii="Tahoma" w:hAnsi="Tahoma" w:cs="Tahoma"/>
          <w:sz w:val="20"/>
          <w:szCs w:val="18"/>
        </w:rPr>
        <w:t>3</w:t>
      </w:r>
      <w:r w:rsidRPr="00417388">
        <w:rPr>
          <w:rFonts w:ascii="Tahoma" w:hAnsi="Tahoma" w:cs="Tahoma"/>
          <w:sz w:val="20"/>
          <w:szCs w:val="18"/>
        </w:rPr>
        <w:t>.1. настоящего Договора, а также в Спецификаци</w:t>
      </w:r>
      <w:r w:rsidR="00DD31BC" w:rsidRPr="00417388">
        <w:rPr>
          <w:rFonts w:ascii="Tahoma" w:hAnsi="Tahoma" w:cs="Tahoma"/>
          <w:sz w:val="20"/>
          <w:szCs w:val="18"/>
        </w:rPr>
        <w:t>и</w:t>
      </w:r>
      <w:r w:rsidRPr="00417388">
        <w:rPr>
          <w:rFonts w:ascii="Tahoma" w:hAnsi="Tahoma" w:cs="Tahoma"/>
          <w:sz w:val="20"/>
          <w:szCs w:val="18"/>
        </w:rPr>
        <w:t xml:space="preserve">. Оплата осуществляется </w:t>
      </w:r>
      <w:r w:rsidR="00F24E83" w:rsidRPr="00417388">
        <w:rPr>
          <w:rFonts w:ascii="Tahoma" w:hAnsi="Tahoma" w:cs="Tahoma"/>
          <w:sz w:val="20"/>
          <w:szCs w:val="18"/>
        </w:rPr>
        <w:t>Субл</w:t>
      </w:r>
      <w:r w:rsidRPr="00417388">
        <w:rPr>
          <w:rFonts w:ascii="Tahoma" w:hAnsi="Tahoma" w:cs="Tahoma"/>
          <w:sz w:val="20"/>
          <w:szCs w:val="18"/>
        </w:rPr>
        <w:t xml:space="preserve">ицензиатом в соответствии с разделом </w:t>
      </w:r>
      <w:r w:rsidR="005C6E60" w:rsidRPr="00417388">
        <w:rPr>
          <w:rFonts w:ascii="Tahoma" w:hAnsi="Tahoma" w:cs="Tahoma"/>
          <w:sz w:val="20"/>
          <w:szCs w:val="18"/>
        </w:rPr>
        <w:t>3</w:t>
      </w:r>
      <w:r w:rsidRPr="00417388">
        <w:rPr>
          <w:rFonts w:ascii="Tahoma" w:hAnsi="Tahoma" w:cs="Tahoma"/>
          <w:sz w:val="20"/>
          <w:szCs w:val="18"/>
        </w:rPr>
        <w:t xml:space="preserve"> настоящего Договора.</w:t>
      </w:r>
    </w:p>
    <w:p w:rsidR="00023D27" w:rsidRPr="0047487D" w:rsidRDefault="00023D27" w:rsidP="0047487D">
      <w:pPr>
        <w:numPr>
          <w:ilvl w:val="1"/>
          <w:numId w:val="1"/>
        </w:numPr>
        <w:tabs>
          <w:tab w:val="num" w:pos="0"/>
        </w:tabs>
        <w:ind w:left="0" w:firstLine="0"/>
        <w:jc w:val="both"/>
        <w:rPr>
          <w:rFonts w:ascii="Tahoma" w:hAnsi="Tahoma" w:cs="Tahoma"/>
          <w:b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>Прав</w:t>
      </w:r>
      <w:r w:rsidR="001C42A4" w:rsidRPr="00417388">
        <w:rPr>
          <w:rFonts w:ascii="Tahoma" w:hAnsi="Tahoma" w:cs="Tahoma"/>
          <w:sz w:val="20"/>
          <w:szCs w:val="18"/>
        </w:rPr>
        <w:t>о использования</w:t>
      </w:r>
      <w:r w:rsidRPr="00417388">
        <w:rPr>
          <w:rFonts w:ascii="Tahoma" w:hAnsi="Tahoma" w:cs="Tahoma"/>
          <w:sz w:val="20"/>
          <w:szCs w:val="18"/>
        </w:rPr>
        <w:t xml:space="preserve"> программ для ЭВМ </w:t>
      </w:r>
      <w:r w:rsidR="001C42A4" w:rsidRPr="00417388">
        <w:rPr>
          <w:rFonts w:ascii="Tahoma" w:hAnsi="Tahoma" w:cs="Tahoma"/>
          <w:sz w:val="20"/>
          <w:szCs w:val="18"/>
        </w:rPr>
        <w:t>предоставляется</w:t>
      </w:r>
      <w:r w:rsidRPr="00417388">
        <w:rPr>
          <w:rFonts w:ascii="Tahoma" w:hAnsi="Tahoma" w:cs="Tahoma"/>
          <w:sz w:val="20"/>
          <w:szCs w:val="18"/>
        </w:rPr>
        <w:t xml:space="preserve"> </w:t>
      </w:r>
      <w:r w:rsidR="005C6E60" w:rsidRPr="00417388">
        <w:rPr>
          <w:rFonts w:ascii="Tahoma" w:hAnsi="Tahoma" w:cs="Tahoma"/>
          <w:sz w:val="20"/>
          <w:szCs w:val="18"/>
        </w:rPr>
        <w:t>Сублицензиату</w:t>
      </w:r>
      <w:r w:rsidRPr="00417388">
        <w:rPr>
          <w:rFonts w:ascii="Tahoma" w:hAnsi="Tahoma" w:cs="Tahoma"/>
          <w:sz w:val="20"/>
          <w:szCs w:val="18"/>
        </w:rPr>
        <w:t xml:space="preserve"> путём подписания Сторонами Акта приёма-передачи прав. С момента подписания </w:t>
      </w:r>
      <w:r w:rsidR="001C42A4" w:rsidRPr="00417388">
        <w:rPr>
          <w:rFonts w:ascii="Tahoma" w:hAnsi="Tahoma" w:cs="Tahoma"/>
          <w:sz w:val="20"/>
          <w:szCs w:val="18"/>
        </w:rPr>
        <w:t xml:space="preserve">право использования указанных в соответствующем Акте программ для ЭВМ считается предоставленным </w:t>
      </w:r>
      <w:r w:rsidR="005C6E60" w:rsidRPr="00417388">
        <w:rPr>
          <w:rFonts w:ascii="Tahoma" w:hAnsi="Tahoma" w:cs="Tahoma"/>
          <w:sz w:val="20"/>
          <w:szCs w:val="18"/>
        </w:rPr>
        <w:t>Сублицензиату</w:t>
      </w:r>
      <w:r w:rsidRPr="00417388">
        <w:rPr>
          <w:rFonts w:ascii="Tahoma" w:hAnsi="Tahoma" w:cs="Tahoma"/>
          <w:sz w:val="20"/>
          <w:szCs w:val="18"/>
        </w:rPr>
        <w:t>.</w:t>
      </w:r>
      <w:r w:rsidR="0047487D" w:rsidRPr="0047487D">
        <w:t xml:space="preserve"> </w:t>
      </w:r>
      <w:r w:rsidR="0047487D" w:rsidRPr="0047487D">
        <w:rPr>
          <w:rFonts w:ascii="Tahoma" w:hAnsi="Tahoma" w:cs="Tahoma"/>
          <w:b/>
          <w:sz w:val="20"/>
          <w:szCs w:val="18"/>
        </w:rPr>
        <w:t>Право использования программ для ЭВМ наступает с момента передачи прав и дейст</w:t>
      </w:r>
      <w:r w:rsidR="0047487D">
        <w:rPr>
          <w:rFonts w:ascii="Tahoma" w:hAnsi="Tahoma" w:cs="Tahoma"/>
          <w:b/>
          <w:sz w:val="20"/>
          <w:szCs w:val="18"/>
        </w:rPr>
        <w:t>в</w:t>
      </w:r>
      <w:r w:rsidR="0047487D" w:rsidRPr="0047487D">
        <w:rPr>
          <w:rFonts w:ascii="Tahoma" w:hAnsi="Tahoma" w:cs="Tahoma"/>
          <w:b/>
          <w:sz w:val="20"/>
          <w:szCs w:val="18"/>
        </w:rPr>
        <w:t>ует в течении года.</w:t>
      </w:r>
    </w:p>
    <w:p w:rsidR="00E56622" w:rsidRPr="00D55512" w:rsidRDefault="00E56622" w:rsidP="0047487D">
      <w:pPr>
        <w:numPr>
          <w:ilvl w:val="1"/>
          <w:numId w:val="1"/>
        </w:numPr>
        <w:tabs>
          <w:tab w:val="clear" w:pos="900"/>
          <w:tab w:val="num" w:pos="0"/>
          <w:tab w:val="num" w:pos="561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 xml:space="preserve">Сублицензиат в течение </w:t>
      </w:r>
      <w:r w:rsidRPr="00D55512">
        <w:rPr>
          <w:rFonts w:ascii="Tahoma" w:hAnsi="Tahoma" w:cs="Tahoma"/>
          <w:sz w:val="20"/>
          <w:szCs w:val="18"/>
        </w:rPr>
        <w:t>5 календарных дней с момента получения акта, указанного в пункте 2.3 договора, подписывает его, либо, в случае наличия разногласий, направляет в адрес Лицензиата мотивированный отказ от подписания акта. В случае отсутствия мотивированного отказа акт считается подписанным Сублицензиатом по истечении указанного в настоящем пункте срока.</w:t>
      </w:r>
    </w:p>
    <w:p w:rsidR="00023D27" w:rsidRPr="00D55512" w:rsidRDefault="001C42A4" w:rsidP="00023D27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D55512">
        <w:rPr>
          <w:rFonts w:ascii="Tahoma" w:hAnsi="Tahoma" w:cs="Tahoma"/>
          <w:sz w:val="20"/>
          <w:szCs w:val="18"/>
        </w:rPr>
        <w:t>Предоставление</w:t>
      </w:r>
      <w:r w:rsidR="00023D27" w:rsidRPr="00D55512">
        <w:rPr>
          <w:rFonts w:ascii="Tahoma" w:hAnsi="Tahoma" w:cs="Tahoma"/>
          <w:sz w:val="20"/>
          <w:szCs w:val="18"/>
        </w:rPr>
        <w:t xml:space="preserve"> </w:t>
      </w:r>
      <w:r w:rsidR="005C6E60" w:rsidRPr="00D55512">
        <w:rPr>
          <w:rFonts w:ascii="Tahoma" w:hAnsi="Tahoma" w:cs="Tahoma"/>
          <w:sz w:val="20"/>
          <w:szCs w:val="18"/>
        </w:rPr>
        <w:t>Сублицензиату</w:t>
      </w:r>
      <w:r w:rsidR="00023D27" w:rsidRPr="00D55512">
        <w:rPr>
          <w:rFonts w:ascii="Tahoma" w:hAnsi="Tahoma" w:cs="Tahoma"/>
          <w:sz w:val="20"/>
          <w:szCs w:val="18"/>
        </w:rPr>
        <w:t xml:space="preserve"> прав</w:t>
      </w:r>
      <w:r w:rsidRPr="00D55512">
        <w:rPr>
          <w:rFonts w:ascii="Tahoma" w:hAnsi="Tahoma" w:cs="Tahoma"/>
          <w:sz w:val="20"/>
          <w:szCs w:val="18"/>
        </w:rPr>
        <w:t>а использования</w:t>
      </w:r>
      <w:r w:rsidR="00023D27" w:rsidRPr="00D55512">
        <w:rPr>
          <w:rFonts w:ascii="Tahoma" w:hAnsi="Tahoma" w:cs="Tahoma"/>
          <w:sz w:val="20"/>
          <w:szCs w:val="18"/>
        </w:rPr>
        <w:t xml:space="preserve"> программ для ЭВМ производится </w:t>
      </w:r>
      <w:r w:rsidR="00C01521" w:rsidRPr="00D55512">
        <w:rPr>
          <w:rFonts w:ascii="Tahoma" w:hAnsi="Tahoma" w:cs="Tahoma"/>
          <w:sz w:val="20"/>
          <w:szCs w:val="18"/>
        </w:rPr>
        <w:t xml:space="preserve">в </w:t>
      </w:r>
      <w:r w:rsidRPr="00D55512">
        <w:rPr>
          <w:rFonts w:ascii="Tahoma" w:hAnsi="Tahoma" w:cs="Tahoma"/>
          <w:sz w:val="20"/>
          <w:szCs w:val="18"/>
        </w:rPr>
        <w:t>срок, предусмотренный п.</w:t>
      </w:r>
      <w:r w:rsidR="005C6E60" w:rsidRPr="00D55512">
        <w:rPr>
          <w:rFonts w:ascii="Tahoma" w:hAnsi="Tahoma" w:cs="Tahoma"/>
          <w:sz w:val="20"/>
          <w:szCs w:val="18"/>
        </w:rPr>
        <w:t>3</w:t>
      </w:r>
      <w:r w:rsidRPr="00D55512">
        <w:rPr>
          <w:rFonts w:ascii="Tahoma" w:hAnsi="Tahoma" w:cs="Tahoma"/>
          <w:sz w:val="20"/>
          <w:szCs w:val="18"/>
        </w:rPr>
        <w:t>.2.</w:t>
      </w:r>
      <w:r w:rsidR="006A54F9" w:rsidRPr="00D55512">
        <w:rPr>
          <w:rFonts w:ascii="Tahoma" w:hAnsi="Tahoma" w:cs="Tahoma"/>
          <w:sz w:val="20"/>
          <w:szCs w:val="18"/>
        </w:rPr>
        <w:t xml:space="preserve"> настоящего Договора</w:t>
      </w:r>
      <w:r w:rsidR="00023D27" w:rsidRPr="00D55512">
        <w:rPr>
          <w:rFonts w:ascii="Tahoma" w:hAnsi="Tahoma" w:cs="Tahoma"/>
          <w:sz w:val="20"/>
          <w:szCs w:val="18"/>
        </w:rPr>
        <w:t>.</w:t>
      </w:r>
    </w:p>
    <w:p w:rsidR="0019369B" w:rsidRPr="00D55512" w:rsidRDefault="0019369B" w:rsidP="0019369B">
      <w:pPr>
        <w:jc w:val="both"/>
        <w:rPr>
          <w:rFonts w:ascii="Tahoma" w:hAnsi="Tahoma" w:cs="Tahoma"/>
          <w:sz w:val="20"/>
          <w:szCs w:val="18"/>
        </w:rPr>
      </w:pPr>
    </w:p>
    <w:p w:rsidR="00023D27" w:rsidRPr="00D55512" w:rsidRDefault="00023D27" w:rsidP="00023D27">
      <w:pPr>
        <w:numPr>
          <w:ilvl w:val="0"/>
          <w:numId w:val="1"/>
        </w:numPr>
        <w:tabs>
          <w:tab w:val="clear" w:pos="720"/>
          <w:tab w:val="num" w:pos="561"/>
        </w:tabs>
        <w:ind w:left="0" w:firstLine="0"/>
        <w:jc w:val="both"/>
        <w:rPr>
          <w:rFonts w:ascii="Tahoma" w:hAnsi="Tahoma" w:cs="Tahoma"/>
          <w:b/>
          <w:sz w:val="20"/>
          <w:szCs w:val="18"/>
        </w:rPr>
      </w:pPr>
      <w:r w:rsidRPr="00D55512">
        <w:rPr>
          <w:rFonts w:ascii="Tahoma" w:hAnsi="Tahoma" w:cs="Tahoma"/>
          <w:b/>
          <w:sz w:val="20"/>
          <w:szCs w:val="18"/>
        </w:rPr>
        <w:t>Порядок расчётов</w:t>
      </w:r>
      <w:r w:rsidR="00A7288E" w:rsidRPr="00D55512">
        <w:rPr>
          <w:rFonts w:ascii="Tahoma" w:hAnsi="Tahoma" w:cs="Tahoma"/>
          <w:b/>
          <w:sz w:val="20"/>
          <w:szCs w:val="18"/>
        </w:rPr>
        <w:t xml:space="preserve"> и сроки выполнения обязательств</w:t>
      </w:r>
    </w:p>
    <w:p w:rsidR="00B2030F" w:rsidRPr="00D55512" w:rsidRDefault="00B2030F" w:rsidP="007C3477">
      <w:pPr>
        <w:numPr>
          <w:ilvl w:val="1"/>
          <w:numId w:val="1"/>
        </w:numPr>
        <w:tabs>
          <w:tab w:val="clear" w:pos="900"/>
          <w:tab w:val="num" w:pos="561"/>
          <w:tab w:val="num" w:pos="720"/>
        </w:tabs>
        <w:spacing w:line="264" w:lineRule="auto"/>
        <w:ind w:left="0" w:firstLine="0"/>
        <w:jc w:val="both"/>
        <w:rPr>
          <w:rFonts w:ascii="Tahoma" w:hAnsi="Tahoma" w:cs="Tahoma"/>
          <w:sz w:val="20"/>
          <w:szCs w:val="18"/>
        </w:rPr>
      </w:pPr>
      <w:r w:rsidRPr="00D55512">
        <w:rPr>
          <w:rFonts w:ascii="Tahoma" w:hAnsi="Tahoma" w:cs="Tahoma"/>
          <w:sz w:val="20"/>
          <w:szCs w:val="18"/>
        </w:rPr>
        <w:t>Общая цена настоящего Договора составляет</w:t>
      </w:r>
      <w:r w:rsidR="00235304" w:rsidRPr="00D55512">
        <w:rPr>
          <w:rFonts w:ascii="Tahoma" w:hAnsi="Tahoma" w:cs="Tahoma"/>
          <w:sz w:val="20"/>
          <w:szCs w:val="18"/>
        </w:rPr>
        <w:t xml:space="preserve"> </w:t>
      </w:r>
      <w:r w:rsidR="00526A9F" w:rsidRPr="00D55512">
        <w:rPr>
          <w:rFonts w:ascii="Tahoma" w:hAnsi="Tahoma" w:cs="Tahoma"/>
          <w:b/>
          <w:sz w:val="20"/>
          <w:szCs w:val="18"/>
        </w:rPr>
        <w:t>15 945</w:t>
      </w:r>
      <w:r w:rsidR="00DB3E01" w:rsidRPr="00D55512">
        <w:rPr>
          <w:rFonts w:ascii="Tahoma" w:hAnsi="Tahoma" w:cs="Tahoma"/>
          <w:b/>
          <w:sz w:val="20"/>
          <w:szCs w:val="18"/>
        </w:rPr>
        <w:t xml:space="preserve"> (</w:t>
      </w:r>
      <w:r w:rsidR="00526A9F" w:rsidRPr="00D55512">
        <w:rPr>
          <w:rFonts w:ascii="Tahoma" w:hAnsi="Tahoma" w:cs="Tahoma"/>
          <w:b/>
          <w:sz w:val="20"/>
          <w:szCs w:val="18"/>
        </w:rPr>
        <w:t>Пятнадцать тысяч девятьсот сорок пять</w:t>
      </w:r>
      <w:r w:rsidR="00DB3E01" w:rsidRPr="00D55512">
        <w:rPr>
          <w:rFonts w:ascii="Tahoma" w:hAnsi="Tahoma" w:cs="Tahoma"/>
          <w:b/>
          <w:sz w:val="20"/>
          <w:szCs w:val="18"/>
        </w:rPr>
        <w:t>) рублей 00 копеек</w:t>
      </w:r>
      <w:r w:rsidR="00DB3E01" w:rsidRPr="00D55512">
        <w:rPr>
          <w:rFonts w:ascii="Tahoma" w:hAnsi="Tahoma" w:cs="Tahoma"/>
          <w:sz w:val="20"/>
          <w:szCs w:val="18"/>
        </w:rPr>
        <w:t>, в том числе НДС</w:t>
      </w:r>
      <w:r w:rsidR="00D55512" w:rsidRPr="00D55512">
        <w:rPr>
          <w:rFonts w:ascii="Tahoma" w:hAnsi="Tahoma" w:cs="Tahoma"/>
          <w:sz w:val="20"/>
          <w:szCs w:val="18"/>
        </w:rPr>
        <w:t xml:space="preserve"> - 270,49</w:t>
      </w:r>
      <w:r w:rsidRPr="00D55512">
        <w:rPr>
          <w:rFonts w:ascii="Tahoma" w:hAnsi="Tahoma" w:cs="Tahoma"/>
          <w:sz w:val="20"/>
          <w:szCs w:val="18"/>
        </w:rPr>
        <w:t>.</w:t>
      </w:r>
    </w:p>
    <w:p w:rsidR="000D7854" w:rsidRPr="00D55512" w:rsidRDefault="000D7854" w:rsidP="0019369B">
      <w:pPr>
        <w:jc w:val="both"/>
        <w:rPr>
          <w:rFonts w:ascii="Tahoma" w:hAnsi="Tahoma" w:cs="Tahoma"/>
          <w:sz w:val="20"/>
          <w:szCs w:val="18"/>
          <w:lang w:eastAsia="en-US"/>
        </w:rPr>
      </w:pPr>
      <w:r w:rsidRPr="00D55512">
        <w:rPr>
          <w:rFonts w:ascii="Tahoma" w:hAnsi="Tahoma" w:cs="Tahoma"/>
          <w:sz w:val="20"/>
          <w:szCs w:val="18"/>
          <w:lang w:eastAsia="en-US"/>
        </w:rPr>
        <w:t xml:space="preserve">Стоимость товара включает в себя все обязательные налоги и сборы, а также прочие расходы, связанные с поставкой товара (доставка, разгрузка, установка, монтаж, наладка, обучение специалистов и др.). Цена договора является твердой и определяется на весь срок исполнения договора, за исключением случаев, предусмотренных федеральным законом от 05.04.2013г. №44-ФЗ «О контрактной системе в сфере закупок товаров, работ, услуг для обеспечения государственных и муниципальных нужд». Сублицензиат осуществляет финансирование поставки товара </w:t>
      </w:r>
      <w:r w:rsidRPr="00D55512">
        <w:rPr>
          <w:rFonts w:ascii="Tahoma" w:hAnsi="Tahoma" w:cs="Tahoma"/>
          <w:b/>
          <w:sz w:val="20"/>
          <w:szCs w:val="18"/>
          <w:lang w:eastAsia="en-US"/>
        </w:rPr>
        <w:t xml:space="preserve">за </w:t>
      </w:r>
      <w:r w:rsidR="0019369B" w:rsidRPr="00D55512">
        <w:rPr>
          <w:rFonts w:ascii="Tahoma" w:hAnsi="Tahoma" w:cs="Tahoma"/>
          <w:b/>
          <w:sz w:val="20"/>
          <w:szCs w:val="18"/>
          <w:lang w:eastAsia="en-US"/>
        </w:rPr>
        <w:t>счет средств от приносящей доход деятельности</w:t>
      </w:r>
      <w:r w:rsidRPr="00D55512">
        <w:rPr>
          <w:rFonts w:ascii="Tahoma" w:hAnsi="Tahoma" w:cs="Tahoma"/>
          <w:sz w:val="20"/>
          <w:szCs w:val="18"/>
          <w:lang w:eastAsia="en-US"/>
        </w:rPr>
        <w:t>.</w:t>
      </w:r>
    </w:p>
    <w:p w:rsidR="00CA0D86" w:rsidRPr="00D55512" w:rsidRDefault="00235304" w:rsidP="0019369B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D55512">
        <w:rPr>
          <w:rFonts w:ascii="Tahoma" w:hAnsi="Tahoma" w:cs="Tahoma"/>
          <w:sz w:val="20"/>
          <w:szCs w:val="18"/>
        </w:rPr>
        <w:t>П</w:t>
      </w:r>
      <w:r w:rsidR="00CA0D86" w:rsidRPr="00D55512">
        <w:rPr>
          <w:rFonts w:ascii="Tahoma" w:hAnsi="Tahoma" w:cs="Tahoma"/>
          <w:sz w:val="20"/>
          <w:szCs w:val="18"/>
        </w:rPr>
        <w:t>редоставление права использования осуществля</w:t>
      </w:r>
      <w:r w:rsidRPr="00D55512">
        <w:rPr>
          <w:rFonts w:ascii="Tahoma" w:hAnsi="Tahoma" w:cs="Tahoma"/>
          <w:sz w:val="20"/>
          <w:szCs w:val="18"/>
        </w:rPr>
        <w:t>е</w:t>
      </w:r>
      <w:r w:rsidR="00CA0D86" w:rsidRPr="00D55512">
        <w:rPr>
          <w:rFonts w:ascii="Tahoma" w:hAnsi="Tahoma" w:cs="Tahoma"/>
          <w:sz w:val="20"/>
          <w:szCs w:val="18"/>
        </w:rPr>
        <w:t xml:space="preserve">тся в </w:t>
      </w:r>
      <w:r w:rsidR="00672971" w:rsidRPr="00D55512">
        <w:rPr>
          <w:rFonts w:ascii="Tahoma" w:hAnsi="Tahoma" w:cs="Tahoma"/>
          <w:sz w:val="20"/>
          <w:szCs w:val="18"/>
        </w:rPr>
        <w:t xml:space="preserve">срок до </w:t>
      </w:r>
      <w:r w:rsidR="00BB0E59" w:rsidRPr="00D55512">
        <w:rPr>
          <w:rFonts w:ascii="Tahoma" w:hAnsi="Tahoma" w:cs="Tahoma"/>
          <w:b/>
          <w:sz w:val="20"/>
          <w:szCs w:val="18"/>
          <w:u w:val="single"/>
        </w:rPr>
        <w:t>15</w:t>
      </w:r>
      <w:r w:rsidR="00672971" w:rsidRPr="00D55512">
        <w:rPr>
          <w:rFonts w:ascii="Tahoma" w:hAnsi="Tahoma" w:cs="Tahoma"/>
          <w:b/>
          <w:sz w:val="20"/>
          <w:szCs w:val="18"/>
          <w:u w:val="single"/>
        </w:rPr>
        <w:t>.0</w:t>
      </w:r>
      <w:r w:rsidR="00BB0E59" w:rsidRPr="00D55512">
        <w:rPr>
          <w:rFonts w:ascii="Tahoma" w:hAnsi="Tahoma" w:cs="Tahoma"/>
          <w:b/>
          <w:sz w:val="20"/>
          <w:szCs w:val="18"/>
          <w:u w:val="single"/>
        </w:rPr>
        <w:t>6</w:t>
      </w:r>
      <w:r w:rsidR="00672971" w:rsidRPr="00D55512">
        <w:rPr>
          <w:rFonts w:ascii="Tahoma" w:hAnsi="Tahoma" w:cs="Tahoma"/>
          <w:b/>
          <w:sz w:val="20"/>
          <w:szCs w:val="18"/>
          <w:u w:val="single"/>
        </w:rPr>
        <w:t>.202</w:t>
      </w:r>
      <w:r w:rsidR="0019369B" w:rsidRPr="00D55512">
        <w:rPr>
          <w:rFonts w:ascii="Tahoma" w:hAnsi="Tahoma" w:cs="Tahoma"/>
          <w:b/>
          <w:sz w:val="20"/>
          <w:szCs w:val="18"/>
          <w:u w:val="single"/>
        </w:rPr>
        <w:t>6</w:t>
      </w:r>
      <w:r w:rsidR="00672971" w:rsidRPr="00D55512">
        <w:rPr>
          <w:rFonts w:ascii="Tahoma" w:hAnsi="Tahoma" w:cs="Tahoma"/>
          <w:b/>
          <w:sz w:val="20"/>
          <w:szCs w:val="18"/>
          <w:u w:val="single"/>
        </w:rPr>
        <w:t>г.</w:t>
      </w:r>
    </w:p>
    <w:p w:rsidR="00CA0D86" w:rsidRPr="00417388" w:rsidRDefault="0019369B" w:rsidP="0019369B">
      <w:pPr>
        <w:numPr>
          <w:ilvl w:val="1"/>
          <w:numId w:val="1"/>
        </w:numPr>
        <w:tabs>
          <w:tab w:val="clear" w:pos="900"/>
          <w:tab w:val="num" w:pos="567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D55512">
        <w:rPr>
          <w:rFonts w:ascii="Tahoma" w:hAnsi="Tahoma" w:cs="Tahoma"/>
          <w:sz w:val="20"/>
          <w:szCs w:val="18"/>
        </w:rPr>
        <w:t>Авансирование не предусмотрено. Оплата за фактически оказанные услуги осуществляется по безналичному расчету в российских рублях на основании предоставленного Лицензиатом</w:t>
      </w:r>
      <w:r w:rsidRPr="0019369B">
        <w:rPr>
          <w:rFonts w:ascii="Tahoma" w:hAnsi="Tahoma" w:cs="Tahoma"/>
          <w:sz w:val="20"/>
          <w:szCs w:val="18"/>
        </w:rPr>
        <w:t xml:space="preserve"> счета, Акта об оказании услуг/универсального передаточного документа (УПД) (далее- Документ о приемке услуг), Акта передачи неисключительных прав на программное обеспечение в течение </w:t>
      </w:r>
      <w:r w:rsidRPr="0019369B">
        <w:rPr>
          <w:rFonts w:ascii="Tahoma" w:hAnsi="Tahoma" w:cs="Tahoma"/>
          <w:b/>
          <w:sz w:val="20"/>
          <w:szCs w:val="18"/>
        </w:rPr>
        <w:t>7 (семи) рабочих дней</w:t>
      </w:r>
      <w:r w:rsidRPr="0019369B">
        <w:rPr>
          <w:rFonts w:ascii="Tahoma" w:hAnsi="Tahoma" w:cs="Tahoma"/>
          <w:sz w:val="20"/>
          <w:szCs w:val="18"/>
        </w:rPr>
        <w:t xml:space="preserve"> с даты подписания Сублицензиат</w:t>
      </w:r>
      <w:r>
        <w:rPr>
          <w:rFonts w:ascii="Tahoma" w:hAnsi="Tahoma" w:cs="Tahoma"/>
          <w:sz w:val="20"/>
          <w:szCs w:val="18"/>
        </w:rPr>
        <w:t>ом</w:t>
      </w:r>
      <w:r w:rsidRPr="0019369B">
        <w:rPr>
          <w:rFonts w:ascii="Tahoma" w:hAnsi="Tahoma" w:cs="Tahoma"/>
          <w:sz w:val="20"/>
          <w:szCs w:val="18"/>
        </w:rPr>
        <w:t xml:space="preserve"> Документа о приемке услуг, Акта приемки товаров, работ, услуг (ф. 0510452), </w:t>
      </w:r>
      <w:r w:rsidRPr="0019369B">
        <w:rPr>
          <w:rFonts w:ascii="Tahoma" w:hAnsi="Tahoma" w:cs="Tahoma"/>
          <w:sz w:val="20"/>
          <w:szCs w:val="18"/>
        </w:rPr>
        <w:lastRenderedPageBreak/>
        <w:t>путем перечисления Сублицензиат</w:t>
      </w:r>
      <w:r>
        <w:rPr>
          <w:rFonts w:ascii="Tahoma" w:hAnsi="Tahoma" w:cs="Tahoma"/>
          <w:sz w:val="20"/>
          <w:szCs w:val="18"/>
        </w:rPr>
        <w:t>ом</w:t>
      </w:r>
      <w:r w:rsidRPr="0019369B">
        <w:rPr>
          <w:rFonts w:ascii="Tahoma" w:hAnsi="Tahoma" w:cs="Tahoma"/>
          <w:sz w:val="20"/>
          <w:szCs w:val="18"/>
        </w:rPr>
        <w:t xml:space="preserve"> денежных средств на расчетный счет Лицензиата, указанный в Договоре, согласно фактически оказанным объемам услуг, в сумме, не превышающей цену Договора. Датой оформления – считается дата утверждения Акта приемки товаров, работ, услуг (ф. 0510452) руководителем Сублицензиат</w:t>
      </w:r>
      <w:r>
        <w:rPr>
          <w:rFonts w:ascii="Tahoma" w:hAnsi="Tahoma" w:cs="Tahoma"/>
          <w:sz w:val="20"/>
          <w:szCs w:val="18"/>
        </w:rPr>
        <w:t>а</w:t>
      </w:r>
      <w:sdt>
        <w:sdtPr>
          <w:rPr>
            <w:rStyle w:val="aa"/>
            <w:szCs w:val="18"/>
          </w:rPr>
          <w:alias w:val="Функции оплаты"/>
          <w:tag w:val="Функции оплаты"/>
          <w:id w:val="11669186"/>
          <w:placeholder>
            <w:docPart w:val="7EEF5F9C18304E43A54B891CB0B1378C"/>
          </w:placeholder>
          <w:comboBox>
            <w:listItem w:displayText="подписания настоящего Договора - в полном объеме." w:value="подписания настоящего Договора - в полном объеме."/>
            <w:listItem w:displayText="подписания настоящего Договора - в размере 30%, и в течение 5 (пяти) рабочих дней с момента предоставления права использования - в размере оставшихся 70%." w:value="подписания настоящего Договора - в размере 30%, и в течение 5 (пяти) рабочих дней с момента предоставления права использования - в размере оставшихся 70%."/>
            <w:listItem w:displayText="подписания настоящего Договора - в размере 50%, и в течение 5 (пяти) рабочих дней с момента предоставления права использования - в размере оставшихся 50%." w:value="подписания настоящего Договора - в размере 50%, и в течение 5 (пяти) рабочих дней с момента предоставления права использования - в размере оставшихся 50%."/>
            <w:listItem w:displayText="предоставления права использования - в полном размере." w:value="предоставления права использования - в полном размере."/>
          </w:comboBox>
        </w:sdtPr>
        <w:sdtEndPr>
          <w:rPr>
            <w:rStyle w:val="a1"/>
            <w:rFonts w:ascii="Times New Roman" w:hAnsi="Times New Roman" w:cs="Tahoma"/>
            <w:color w:val="auto"/>
            <w:sz w:val="24"/>
          </w:rPr>
        </w:sdtEndPr>
        <w:sdtContent>
          <w:r w:rsidR="006F5261" w:rsidRPr="00417388">
            <w:rPr>
              <w:rStyle w:val="aa"/>
              <w:szCs w:val="18"/>
            </w:rPr>
            <w:t>.</w:t>
          </w:r>
        </w:sdtContent>
      </w:sdt>
    </w:p>
    <w:p w:rsidR="004E6A56" w:rsidRPr="00417388" w:rsidRDefault="004E6A56" w:rsidP="0019369B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 xml:space="preserve">Все платежи по настоящему </w:t>
      </w:r>
      <w:r w:rsidR="0071751B" w:rsidRPr="00417388">
        <w:rPr>
          <w:rFonts w:ascii="Tahoma" w:hAnsi="Tahoma" w:cs="Tahoma"/>
          <w:sz w:val="20"/>
          <w:szCs w:val="18"/>
        </w:rPr>
        <w:t>Д</w:t>
      </w:r>
      <w:r w:rsidRPr="00417388">
        <w:rPr>
          <w:rFonts w:ascii="Tahoma" w:hAnsi="Tahoma" w:cs="Tahoma"/>
          <w:sz w:val="20"/>
          <w:szCs w:val="18"/>
        </w:rPr>
        <w:t>оговору осуществляются в валюте Российской Федерации.</w:t>
      </w:r>
    </w:p>
    <w:p w:rsidR="00FB56D4" w:rsidRPr="00417388" w:rsidRDefault="0071751B" w:rsidP="0019369B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>Днём оплаты признаё</w:t>
      </w:r>
      <w:r w:rsidR="00FB56D4" w:rsidRPr="00417388">
        <w:rPr>
          <w:rFonts w:ascii="Tahoma" w:hAnsi="Tahoma" w:cs="Tahoma"/>
          <w:sz w:val="20"/>
          <w:szCs w:val="18"/>
        </w:rPr>
        <w:t xml:space="preserve">тся день списания денежных средств с корреспондентского счёта банка, обслуживающего расчётный счёт </w:t>
      </w:r>
      <w:r w:rsidR="005C6E60" w:rsidRPr="00417388">
        <w:rPr>
          <w:rFonts w:ascii="Tahoma" w:hAnsi="Tahoma" w:cs="Tahoma"/>
          <w:sz w:val="20"/>
          <w:szCs w:val="18"/>
        </w:rPr>
        <w:t>Сублицензиата</w:t>
      </w:r>
      <w:r w:rsidR="00FB56D4" w:rsidRPr="00417388">
        <w:rPr>
          <w:rFonts w:ascii="Tahoma" w:hAnsi="Tahoma" w:cs="Tahoma"/>
          <w:sz w:val="20"/>
          <w:szCs w:val="18"/>
        </w:rPr>
        <w:t xml:space="preserve">, в адрес расчётного счёта </w:t>
      </w:r>
      <w:r w:rsidRPr="00417388">
        <w:rPr>
          <w:rFonts w:ascii="Tahoma" w:hAnsi="Tahoma" w:cs="Tahoma"/>
          <w:sz w:val="20"/>
          <w:szCs w:val="18"/>
        </w:rPr>
        <w:t xml:space="preserve">и иных реквизитов </w:t>
      </w:r>
      <w:r w:rsidR="005C6E60" w:rsidRPr="00417388">
        <w:rPr>
          <w:rFonts w:ascii="Tahoma" w:hAnsi="Tahoma" w:cs="Tahoma"/>
          <w:sz w:val="20"/>
          <w:szCs w:val="18"/>
        </w:rPr>
        <w:t>Лицензиат</w:t>
      </w:r>
      <w:r w:rsidR="00114F5C" w:rsidRPr="00417388">
        <w:rPr>
          <w:rFonts w:ascii="Tahoma" w:hAnsi="Tahoma" w:cs="Tahoma"/>
          <w:sz w:val="20"/>
          <w:szCs w:val="18"/>
        </w:rPr>
        <w:t>а</w:t>
      </w:r>
      <w:r w:rsidR="00FB56D4" w:rsidRPr="00417388">
        <w:rPr>
          <w:rFonts w:ascii="Tahoma" w:hAnsi="Tahoma" w:cs="Tahoma"/>
          <w:sz w:val="20"/>
          <w:szCs w:val="18"/>
        </w:rPr>
        <w:t xml:space="preserve">. По требованию </w:t>
      </w:r>
      <w:r w:rsidR="005C6E60" w:rsidRPr="00417388">
        <w:rPr>
          <w:rFonts w:ascii="Tahoma" w:hAnsi="Tahoma" w:cs="Tahoma"/>
          <w:sz w:val="20"/>
          <w:szCs w:val="18"/>
        </w:rPr>
        <w:t>Лицензиат</w:t>
      </w:r>
      <w:r w:rsidR="00114F5C" w:rsidRPr="00417388">
        <w:rPr>
          <w:rFonts w:ascii="Tahoma" w:hAnsi="Tahoma" w:cs="Tahoma"/>
          <w:sz w:val="20"/>
          <w:szCs w:val="18"/>
        </w:rPr>
        <w:t>а</w:t>
      </w:r>
      <w:r w:rsidR="00FB56D4" w:rsidRPr="00417388">
        <w:rPr>
          <w:rFonts w:ascii="Tahoma" w:hAnsi="Tahoma" w:cs="Tahoma"/>
          <w:sz w:val="20"/>
          <w:szCs w:val="18"/>
        </w:rPr>
        <w:t xml:space="preserve"> </w:t>
      </w:r>
      <w:r w:rsidR="005C6E60" w:rsidRPr="00417388">
        <w:rPr>
          <w:rFonts w:ascii="Tahoma" w:hAnsi="Tahoma" w:cs="Tahoma"/>
          <w:sz w:val="20"/>
          <w:szCs w:val="18"/>
        </w:rPr>
        <w:t>Сублицензиат</w:t>
      </w:r>
      <w:r w:rsidR="00FB56D4" w:rsidRPr="00417388">
        <w:rPr>
          <w:rFonts w:ascii="Tahoma" w:hAnsi="Tahoma" w:cs="Tahoma"/>
          <w:sz w:val="20"/>
          <w:szCs w:val="18"/>
        </w:rPr>
        <w:t xml:space="preserve"> предоставляет ему копию платёжного поручения с отметкой банка о </w:t>
      </w:r>
      <w:r w:rsidRPr="00417388">
        <w:rPr>
          <w:rFonts w:ascii="Tahoma" w:hAnsi="Tahoma" w:cs="Tahoma"/>
          <w:sz w:val="20"/>
          <w:szCs w:val="18"/>
        </w:rPr>
        <w:t>принятии к исполнению</w:t>
      </w:r>
      <w:r w:rsidR="00FB56D4" w:rsidRPr="00417388">
        <w:rPr>
          <w:rFonts w:ascii="Tahoma" w:hAnsi="Tahoma" w:cs="Tahoma"/>
          <w:sz w:val="20"/>
          <w:szCs w:val="18"/>
        </w:rPr>
        <w:t>.</w:t>
      </w:r>
    </w:p>
    <w:p w:rsidR="000D7854" w:rsidRDefault="000D7854" w:rsidP="0019369B">
      <w:pPr>
        <w:numPr>
          <w:ilvl w:val="1"/>
          <w:numId w:val="1"/>
        </w:numPr>
        <w:tabs>
          <w:tab w:val="clear" w:pos="900"/>
          <w:tab w:val="num" w:pos="0"/>
        </w:tabs>
        <w:ind w:left="0" w:firstLine="0"/>
        <w:jc w:val="both"/>
        <w:rPr>
          <w:rFonts w:ascii="Tahoma" w:hAnsi="Tahoma" w:cs="Tahoma"/>
          <w:sz w:val="20"/>
          <w:szCs w:val="22"/>
        </w:rPr>
      </w:pPr>
      <w:r w:rsidRPr="00417388">
        <w:rPr>
          <w:rFonts w:ascii="Tahoma" w:hAnsi="Tahoma" w:cs="Tahoma"/>
          <w:sz w:val="20"/>
          <w:szCs w:val="22"/>
        </w:rPr>
        <w:t>В случае неисполнения или ненадлежащего исполнения Лицензиата обязательств, предусмотренных договором, Сублицензиат вправе произвести оплату по договору за вычетом соответствующего размера неустойки (штрафа, пени).</w:t>
      </w:r>
    </w:p>
    <w:p w:rsidR="0019369B" w:rsidRPr="00417388" w:rsidRDefault="0019369B" w:rsidP="0019369B">
      <w:pPr>
        <w:jc w:val="both"/>
        <w:rPr>
          <w:rFonts w:ascii="Tahoma" w:hAnsi="Tahoma" w:cs="Tahoma"/>
          <w:sz w:val="20"/>
          <w:szCs w:val="22"/>
        </w:rPr>
      </w:pPr>
    </w:p>
    <w:p w:rsidR="00023D27" w:rsidRPr="00417388" w:rsidRDefault="00023D27" w:rsidP="00023D27">
      <w:pPr>
        <w:numPr>
          <w:ilvl w:val="0"/>
          <w:numId w:val="1"/>
        </w:numPr>
        <w:tabs>
          <w:tab w:val="clear" w:pos="720"/>
          <w:tab w:val="num" w:pos="561"/>
        </w:tabs>
        <w:ind w:left="0" w:firstLine="0"/>
        <w:jc w:val="both"/>
        <w:rPr>
          <w:rFonts w:ascii="Tahoma" w:hAnsi="Tahoma" w:cs="Tahoma"/>
          <w:b/>
          <w:sz w:val="20"/>
          <w:szCs w:val="18"/>
        </w:rPr>
      </w:pPr>
      <w:r w:rsidRPr="00417388">
        <w:rPr>
          <w:rFonts w:ascii="Tahoma" w:hAnsi="Tahoma" w:cs="Tahoma"/>
          <w:b/>
          <w:sz w:val="20"/>
          <w:szCs w:val="18"/>
        </w:rPr>
        <w:t>Ответственность Сторон</w:t>
      </w:r>
    </w:p>
    <w:p w:rsidR="00635F2F" w:rsidRPr="00417388" w:rsidRDefault="00635F2F" w:rsidP="00635F2F">
      <w:pPr>
        <w:numPr>
          <w:ilvl w:val="1"/>
          <w:numId w:val="1"/>
        </w:numPr>
        <w:tabs>
          <w:tab w:val="clear" w:pos="900"/>
          <w:tab w:val="num" w:pos="561"/>
          <w:tab w:val="num" w:pos="1893"/>
        </w:tabs>
        <w:ind w:left="0" w:firstLine="0"/>
        <w:jc w:val="both"/>
        <w:rPr>
          <w:rFonts w:ascii="Tahoma" w:hAnsi="Tahoma" w:cs="Tahoma"/>
          <w:sz w:val="20"/>
          <w:szCs w:val="22"/>
        </w:rPr>
      </w:pPr>
      <w:r w:rsidRPr="00417388">
        <w:rPr>
          <w:rFonts w:ascii="Tahoma" w:hAnsi="Tahoma" w:cs="Tahoma"/>
          <w:sz w:val="20"/>
          <w:szCs w:val="22"/>
        </w:rPr>
        <w:t>При несоблюдении предусмотренных настоящим Договором сроков исполнения обязательств одной из Сторон, указанная Сторона уплачивает другой Стороне по её требованию неустойку в размере одной трехсотой действующей на дату уплаты пени ключевой ставки Центрального банка Российской Федерации от стоимости неисполненных обязательств за каждый день просрочки, но не более суммы неисполненных обязательств.</w:t>
      </w:r>
    </w:p>
    <w:p w:rsidR="00635F2F" w:rsidRPr="00417388" w:rsidRDefault="00635F2F" w:rsidP="00635F2F">
      <w:pPr>
        <w:numPr>
          <w:ilvl w:val="1"/>
          <w:numId w:val="1"/>
        </w:numPr>
        <w:tabs>
          <w:tab w:val="clear" w:pos="900"/>
          <w:tab w:val="num" w:pos="561"/>
          <w:tab w:val="num" w:pos="1893"/>
        </w:tabs>
        <w:ind w:left="0" w:firstLine="0"/>
        <w:jc w:val="both"/>
        <w:rPr>
          <w:rFonts w:ascii="Tahoma" w:hAnsi="Tahoma" w:cs="Tahoma"/>
          <w:sz w:val="20"/>
          <w:szCs w:val="22"/>
        </w:rPr>
      </w:pPr>
      <w:r w:rsidRPr="00417388">
        <w:rPr>
          <w:rFonts w:ascii="Tahoma" w:hAnsi="Tahoma" w:cs="Tahoma"/>
          <w:sz w:val="20"/>
          <w:szCs w:val="22"/>
        </w:rPr>
        <w:t>Все штрафные санкции, предусмотренные настоящим Договором, начисляются за весь период просрочки. Право на получение штрафных санкций за нарушение обязательств возникает у стороны договора после признания должником выставленной ему претензии и счета на уплату неустойки, либо после вступления в силу решения суда о присуждении неустойки или иных штрафных санкций. При исчислении размера подлежащей взысканию неустойки, процентов, а так же иных штрафных санкций, предусмотренных настоящим Договором или законом, Стороны договорились исходить из размера суммы подлежащей к оплате включая налог на добавленную стоимость.</w:t>
      </w:r>
    </w:p>
    <w:p w:rsidR="00635F2F" w:rsidRPr="00417388" w:rsidRDefault="00635F2F" w:rsidP="00635F2F">
      <w:pPr>
        <w:numPr>
          <w:ilvl w:val="1"/>
          <w:numId w:val="1"/>
        </w:numPr>
        <w:tabs>
          <w:tab w:val="clear" w:pos="900"/>
          <w:tab w:val="num" w:pos="561"/>
          <w:tab w:val="num" w:pos="1893"/>
        </w:tabs>
        <w:ind w:left="0" w:firstLine="0"/>
        <w:jc w:val="both"/>
        <w:rPr>
          <w:rFonts w:ascii="Tahoma" w:hAnsi="Tahoma" w:cs="Tahoma"/>
          <w:sz w:val="20"/>
          <w:szCs w:val="22"/>
        </w:rPr>
      </w:pPr>
      <w:r w:rsidRPr="00417388">
        <w:rPr>
          <w:rFonts w:ascii="Tahoma" w:hAnsi="Tahoma" w:cs="Tahoma"/>
          <w:sz w:val="20"/>
          <w:szCs w:val="22"/>
        </w:rPr>
        <w:t>Штрафные санкции не начисляются, если неисполнение Стороной своих обязательств по настоящему договору вызвано нарушением обязательств другой стороной.</w:t>
      </w:r>
    </w:p>
    <w:p w:rsidR="00635F2F" w:rsidRDefault="00635F2F" w:rsidP="00635F2F">
      <w:pPr>
        <w:numPr>
          <w:ilvl w:val="1"/>
          <w:numId w:val="1"/>
        </w:numPr>
        <w:tabs>
          <w:tab w:val="clear" w:pos="900"/>
          <w:tab w:val="num" w:pos="561"/>
          <w:tab w:val="num" w:pos="1893"/>
        </w:tabs>
        <w:ind w:left="0" w:firstLine="0"/>
        <w:jc w:val="both"/>
        <w:rPr>
          <w:rFonts w:ascii="Tahoma" w:hAnsi="Tahoma" w:cs="Tahoma"/>
          <w:sz w:val="20"/>
          <w:szCs w:val="22"/>
        </w:rPr>
      </w:pPr>
      <w:r w:rsidRPr="00417388">
        <w:rPr>
          <w:rFonts w:ascii="Tahoma" w:hAnsi="Tahoma" w:cs="Tahoma"/>
          <w:sz w:val="20"/>
          <w:szCs w:val="22"/>
        </w:rPr>
        <w:t>С момента размещения заказа на программы для ЭВМ Лицензиатом Сублицензиат не вправе отказаться от права использования программ для ЭВМ, передача которого Сублицензиату подлежит регистрации Правообладателем или уполномоченным им лицом (именные лицензии).</w:t>
      </w:r>
    </w:p>
    <w:p w:rsidR="0019369B" w:rsidRPr="00417388" w:rsidRDefault="0019369B" w:rsidP="0019369B">
      <w:pPr>
        <w:tabs>
          <w:tab w:val="num" w:pos="1893"/>
        </w:tabs>
        <w:jc w:val="both"/>
        <w:rPr>
          <w:rFonts w:ascii="Tahoma" w:hAnsi="Tahoma" w:cs="Tahoma"/>
          <w:sz w:val="20"/>
          <w:szCs w:val="22"/>
        </w:rPr>
      </w:pPr>
    </w:p>
    <w:p w:rsidR="00023D27" w:rsidRPr="00417388" w:rsidRDefault="00023D27" w:rsidP="00023D27">
      <w:pPr>
        <w:numPr>
          <w:ilvl w:val="0"/>
          <w:numId w:val="1"/>
        </w:numPr>
        <w:tabs>
          <w:tab w:val="clear" w:pos="720"/>
          <w:tab w:val="num" w:pos="561"/>
        </w:tabs>
        <w:ind w:left="0" w:firstLine="0"/>
        <w:jc w:val="both"/>
        <w:rPr>
          <w:rFonts w:ascii="Tahoma" w:hAnsi="Tahoma" w:cs="Tahoma"/>
          <w:b/>
          <w:sz w:val="20"/>
          <w:szCs w:val="18"/>
        </w:rPr>
      </w:pPr>
      <w:r w:rsidRPr="00417388">
        <w:rPr>
          <w:rFonts w:ascii="Tahoma" w:hAnsi="Tahoma" w:cs="Tahoma"/>
          <w:b/>
          <w:sz w:val="20"/>
          <w:szCs w:val="18"/>
        </w:rPr>
        <w:t>Обстоятельства непреодолимой силы</w:t>
      </w:r>
    </w:p>
    <w:p w:rsidR="00EC11DE" w:rsidRPr="00417388" w:rsidRDefault="00EC11DE" w:rsidP="00EC11DE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>Стороны по настоящему Договору освобождаются от ответственности за полное или частичное неисполнение своих обязательств в случае, если такое неисполнение явилось следствием обстоятельств непреодолимой силы, то есть событий, которые нельзя было предвидеть или предотвратить. К таким событиям относятся: стихийные бедствия, военные действия, принятие государственными органами или органами местного самоуправления нормативных или правоприменительных актов и иные действия, находящиеся вне разумного предвидения и контроля Сторон.</w:t>
      </w:r>
    </w:p>
    <w:p w:rsidR="00EC11DE" w:rsidRDefault="00EC11DE" w:rsidP="00EC11DE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>При наступлении обстоятельств, указанных в пункте </w:t>
      </w:r>
      <w:r w:rsidR="004A06E9" w:rsidRPr="00417388">
        <w:rPr>
          <w:rFonts w:ascii="Tahoma" w:hAnsi="Tahoma" w:cs="Tahoma"/>
          <w:sz w:val="20"/>
          <w:szCs w:val="18"/>
        </w:rPr>
        <w:t>5</w:t>
      </w:r>
      <w:r w:rsidRPr="00417388">
        <w:rPr>
          <w:rFonts w:ascii="Tahoma" w:hAnsi="Tahoma" w:cs="Tahoma"/>
          <w:sz w:val="20"/>
          <w:szCs w:val="18"/>
        </w:rPr>
        <w:t>.1. настоящего Договора, каждая Сторона должна не позднее 5 (пяти) рабочих дней с момента наступления таких обстоятельств известить о них в письменном виде другую Сторону. Извещение должно содержать данные о характере обстоятельств, оценку их влияния на возможность исполнения Стороной своих обязательств по данному Договору, а также предполагаемые сроки их действия.</w:t>
      </w:r>
    </w:p>
    <w:p w:rsidR="0019369B" w:rsidRPr="00417388" w:rsidRDefault="0019369B" w:rsidP="0019369B">
      <w:pPr>
        <w:widowControl w:val="0"/>
        <w:jc w:val="both"/>
        <w:rPr>
          <w:rFonts w:ascii="Tahoma" w:hAnsi="Tahoma" w:cs="Tahoma"/>
          <w:sz w:val="20"/>
          <w:szCs w:val="18"/>
        </w:rPr>
      </w:pPr>
    </w:p>
    <w:p w:rsidR="00023D27" w:rsidRPr="00417388" w:rsidRDefault="00023D27" w:rsidP="00023D27">
      <w:pPr>
        <w:numPr>
          <w:ilvl w:val="0"/>
          <w:numId w:val="1"/>
        </w:numPr>
        <w:tabs>
          <w:tab w:val="clear" w:pos="720"/>
          <w:tab w:val="num" w:pos="561"/>
        </w:tabs>
        <w:ind w:left="0" w:firstLine="0"/>
        <w:jc w:val="both"/>
        <w:rPr>
          <w:rFonts w:ascii="Tahoma" w:hAnsi="Tahoma" w:cs="Tahoma"/>
          <w:b/>
          <w:sz w:val="20"/>
          <w:szCs w:val="18"/>
        </w:rPr>
      </w:pPr>
      <w:r w:rsidRPr="00417388">
        <w:rPr>
          <w:rFonts w:ascii="Tahoma" w:hAnsi="Tahoma" w:cs="Tahoma"/>
          <w:b/>
          <w:sz w:val="20"/>
          <w:szCs w:val="18"/>
        </w:rPr>
        <w:t>Порядок разрешения споров</w:t>
      </w:r>
    </w:p>
    <w:p w:rsidR="00023D27" w:rsidRPr="00417388" w:rsidRDefault="00023D27" w:rsidP="0019369B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>В случае возникновения споров или разногласий между Сторонами при исполнении настоящего Договора или в связи с ним, Стороны обязуются решать их в претензионном порядке. Срок ответа на претензию — 10 (десять) рабочих дней с даты её получения Стороной.</w:t>
      </w:r>
    </w:p>
    <w:p w:rsidR="00023D27" w:rsidRPr="00417388" w:rsidRDefault="00023D27" w:rsidP="0019369B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 xml:space="preserve">Споры по оплате </w:t>
      </w:r>
      <w:r w:rsidR="005C6E60" w:rsidRPr="00417388">
        <w:rPr>
          <w:rFonts w:ascii="Tahoma" w:hAnsi="Tahoma" w:cs="Tahoma"/>
          <w:sz w:val="20"/>
          <w:szCs w:val="18"/>
        </w:rPr>
        <w:t>Сублицензиатом</w:t>
      </w:r>
      <w:r w:rsidRPr="00417388">
        <w:rPr>
          <w:rFonts w:ascii="Tahoma" w:hAnsi="Tahoma" w:cs="Tahoma"/>
          <w:sz w:val="20"/>
          <w:szCs w:val="18"/>
        </w:rPr>
        <w:t xml:space="preserve"> задолженности, просроченной более чем на 30 (тридцать) </w:t>
      </w:r>
      <w:r w:rsidR="001411A9" w:rsidRPr="00417388">
        <w:rPr>
          <w:rFonts w:ascii="Tahoma" w:hAnsi="Tahoma" w:cs="Tahoma"/>
          <w:sz w:val="20"/>
          <w:szCs w:val="18"/>
        </w:rPr>
        <w:t xml:space="preserve">календарных </w:t>
      </w:r>
      <w:r w:rsidR="00566B8B" w:rsidRPr="00417388">
        <w:rPr>
          <w:rFonts w:ascii="Tahoma" w:hAnsi="Tahoma" w:cs="Tahoma"/>
          <w:sz w:val="20"/>
          <w:szCs w:val="18"/>
        </w:rPr>
        <w:t>дней, могут быть переданы в а</w:t>
      </w:r>
      <w:r w:rsidRPr="00417388">
        <w:rPr>
          <w:rFonts w:ascii="Tahoma" w:hAnsi="Tahoma" w:cs="Tahoma"/>
          <w:sz w:val="20"/>
          <w:szCs w:val="18"/>
        </w:rPr>
        <w:t>рбитражный суд без соблюдения досудебного порядка разрешения спора.</w:t>
      </w:r>
    </w:p>
    <w:p w:rsidR="00023D27" w:rsidRDefault="0019369B" w:rsidP="0019369B">
      <w:pPr>
        <w:numPr>
          <w:ilvl w:val="1"/>
          <w:numId w:val="1"/>
        </w:numPr>
        <w:tabs>
          <w:tab w:val="clear" w:pos="900"/>
          <w:tab w:val="num" w:pos="567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19369B">
        <w:rPr>
          <w:rFonts w:ascii="Tahoma" w:hAnsi="Tahoma" w:cs="Tahoma"/>
          <w:sz w:val="20"/>
          <w:szCs w:val="18"/>
        </w:rPr>
        <w:t>В случае невозможности урегулирования возникшего спора мирным путем, спорные вопросы передаются на рассмотрение в Арбитражный суд по месту нахождения истца в установленном действующим законодательством Российской Федерации порядке</w:t>
      </w:r>
      <w:r w:rsidR="00023D27" w:rsidRPr="00417388">
        <w:rPr>
          <w:rFonts w:ascii="Tahoma" w:hAnsi="Tahoma" w:cs="Tahoma"/>
          <w:sz w:val="20"/>
          <w:szCs w:val="18"/>
        </w:rPr>
        <w:t>.</w:t>
      </w:r>
    </w:p>
    <w:p w:rsidR="0019369B" w:rsidRPr="00417388" w:rsidRDefault="0019369B" w:rsidP="0019369B">
      <w:pPr>
        <w:jc w:val="both"/>
        <w:rPr>
          <w:rFonts w:ascii="Tahoma" w:hAnsi="Tahoma" w:cs="Tahoma"/>
          <w:sz w:val="20"/>
          <w:szCs w:val="18"/>
        </w:rPr>
      </w:pPr>
    </w:p>
    <w:p w:rsidR="00023D27" w:rsidRPr="00417388" w:rsidRDefault="00023D27" w:rsidP="00023D27">
      <w:pPr>
        <w:numPr>
          <w:ilvl w:val="0"/>
          <w:numId w:val="1"/>
        </w:numPr>
        <w:tabs>
          <w:tab w:val="clear" w:pos="720"/>
          <w:tab w:val="num" w:pos="561"/>
        </w:tabs>
        <w:ind w:left="0" w:firstLine="0"/>
        <w:jc w:val="both"/>
        <w:rPr>
          <w:rFonts w:ascii="Tahoma" w:hAnsi="Tahoma" w:cs="Tahoma"/>
          <w:b/>
          <w:sz w:val="20"/>
          <w:szCs w:val="18"/>
        </w:rPr>
      </w:pPr>
      <w:r w:rsidRPr="00417388">
        <w:rPr>
          <w:rFonts w:ascii="Tahoma" w:hAnsi="Tahoma" w:cs="Tahoma"/>
          <w:b/>
          <w:sz w:val="20"/>
          <w:szCs w:val="18"/>
        </w:rPr>
        <w:t>Действие Договора</w:t>
      </w:r>
    </w:p>
    <w:p w:rsidR="00023D27" w:rsidRPr="00417388" w:rsidRDefault="00023D27" w:rsidP="00023D27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 xml:space="preserve">Настоящий Договор вступает в силу с момента его подписания обеими Сторонами и действует до исполнения Сторонами всех своих обязательств по нему. </w:t>
      </w:r>
    </w:p>
    <w:p w:rsidR="00023D27" w:rsidRPr="00417388" w:rsidRDefault="00023D27" w:rsidP="00023D27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>Все изменения и дополнения к настоящему Договору имеют силу только если они совершены в письменной форме и подписаны надлежаще уполномоченными представителями Сторон.</w:t>
      </w:r>
    </w:p>
    <w:p w:rsidR="00023D27" w:rsidRPr="00417388" w:rsidRDefault="00023D27" w:rsidP="00023D27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 xml:space="preserve">Под рабочими днями в целях исполнения Сторонами обязательств по настоящему Договору понимаются рабочие дни исходя из пятидневной рабочей недели (все дни недели, кроме субботы и </w:t>
      </w:r>
      <w:r w:rsidRPr="00417388">
        <w:rPr>
          <w:rFonts w:ascii="Tahoma" w:hAnsi="Tahoma" w:cs="Tahoma"/>
          <w:sz w:val="20"/>
          <w:szCs w:val="18"/>
        </w:rPr>
        <w:lastRenderedPageBreak/>
        <w:t>воскресенья), не являющиеся праздничными нерабочими днями в соответствии с действующим законодательством Российской Федерации.</w:t>
      </w:r>
    </w:p>
    <w:p w:rsidR="00EC0FCC" w:rsidRDefault="00023D27" w:rsidP="00023D27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>В случае изменения адресов и/или расчётных реквизитов Сторон, Сторона, чьи реквизиты изменились, обязана уведомить об этом другую Сторону в течение 5 (пять) рабочих дней с момента вступления в силу таких изменений. При этом заключения между Сторонами какого-либо дополнительного соглашения не требуется.</w:t>
      </w:r>
    </w:p>
    <w:p w:rsidR="0019369B" w:rsidRPr="00417388" w:rsidRDefault="0019369B" w:rsidP="0019369B">
      <w:pPr>
        <w:jc w:val="both"/>
        <w:rPr>
          <w:rFonts w:ascii="Tahoma" w:hAnsi="Tahoma" w:cs="Tahoma"/>
          <w:sz w:val="20"/>
          <w:szCs w:val="18"/>
        </w:rPr>
      </w:pPr>
    </w:p>
    <w:p w:rsidR="00046AF5" w:rsidRPr="00417388" w:rsidRDefault="00046AF5" w:rsidP="00046AF5">
      <w:pPr>
        <w:numPr>
          <w:ilvl w:val="0"/>
          <w:numId w:val="1"/>
        </w:numPr>
        <w:tabs>
          <w:tab w:val="clear" w:pos="720"/>
          <w:tab w:val="num" w:pos="567"/>
          <w:tab w:val="num" w:pos="2422"/>
        </w:tabs>
        <w:ind w:left="0" w:firstLine="0"/>
        <w:jc w:val="both"/>
        <w:rPr>
          <w:rFonts w:ascii="Tahoma" w:hAnsi="Tahoma" w:cs="Tahoma"/>
          <w:b/>
          <w:color w:val="000000" w:themeColor="text1"/>
          <w:sz w:val="20"/>
          <w:szCs w:val="22"/>
        </w:rPr>
      </w:pPr>
      <w:r w:rsidRPr="00417388">
        <w:rPr>
          <w:rFonts w:ascii="Tahoma" w:hAnsi="Tahoma" w:cs="Tahoma"/>
          <w:b/>
          <w:color w:val="000000" w:themeColor="text1"/>
          <w:sz w:val="20"/>
          <w:szCs w:val="22"/>
        </w:rPr>
        <w:t>Антикоррупционная оговорка</w:t>
      </w:r>
    </w:p>
    <w:p w:rsidR="00046AF5" w:rsidRPr="00417388" w:rsidRDefault="00046AF5" w:rsidP="00046AF5">
      <w:pPr>
        <w:pStyle w:val="ab"/>
        <w:numPr>
          <w:ilvl w:val="1"/>
          <w:numId w:val="1"/>
        </w:numPr>
        <w:tabs>
          <w:tab w:val="clear" w:pos="900"/>
          <w:tab w:val="num" w:pos="567"/>
        </w:tabs>
        <w:ind w:left="0" w:firstLine="0"/>
        <w:jc w:val="both"/>
        <w:rPr>
          <w:rFonts w:ascii="Tahoma" w:hAnsi="Tahoma" w:cs="Tahoma"/>
          <w:color w:val="000000" w:themeColor="text1"/>
          <w:sz w:val="20"/>
          <w:szCs w:val="22"/>
        </w:rPr>
      </w:pPr>
      <w:r w:rsidRPr="00417388">
        <w:rPr>
          <w:rFonts w:ascii="Tahoma" w:hAnsi="Tahoma" w:cs="Tahoma"/>
          <w:color w:val="000000" w:themeColor="text1"/>
          <w:sz w:val="20"/>
          <w:szCs w:val="22"/>
        </w:rPr>
        <w:t xml:space="preserve">При исполнении своих обязательств по настоящему договору, Стороны обязуются соблюдать антикоррупционное законодательство, а также действия, направленные на противодействие коррупции в </w:t>
      </w:r>
      <w:r w:rsidR="0019369B">
        <w:rPr>
          <w:rFonts w:ascii="Tahoma" w:hAnsi="Tahoma" w:cs="Tahoma"/>
          <w:color w:val="000000" w:themeColor="text1"/>
          <w:sz w:val="20"/>
          <w:szCs w:val="22"/>
        </w:rPr>
        <w:t>КГТУ им. В.А. Дегтярева</w:t>
      </w:r>
      <w:r w:rsidRPr="00417388">
        <w:rPr>
          <w:rFonts w:ascii="Tahoma" w:hAnsi="Tahoma" w:cs="Tahoma"/>
          <w:color w:val="000000" w:themeColor="text1"/>
          <w:sz w:val="20"/>
          <w:szCs w:val="22"/>
        </w:rPr>
        <w:t xml:space="preserve"> и получение сведений о возможных фактах коррупционных правонарушений.</w:t>
      </w:r>
    </w:p>
    <w:p w:rsidR="00046AF5" w:rsidRPr="0019369B" w:rsidRDefault="00046AF5" w:rsidP="0019369B">
      <w:pPr>
        <w:pStyle w:val="ab"/>
        <w:numPr>
          <w:ilvl w:val="1"/>
          <w:numId w:val="1"/>
        </w:numPr>
        <w:tabs>
          <w:tab w:val="clear" w:pos="900"/>
          <w:tab w:val="num" w:pos="567"/>
        </w:tabs>
        <w:ind w:left="0" w:firstLine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417388">
        <w:rPr>
          <w:rFonts w:ascii="Tahoma" w:hAnsi="Tahoma" w:cs="Tahoma"/>
          <w:color w:val="000000" w:themeColor="text1"/>
          <w:sz w:val="20"/>
          <w:szCs w:val="22"/>
        </w:rPr>
        <w:t xml:space="preserve">Под коррупцией понимается злоупотребление служебным положением, дача взятки, получение взятки, </w:t>
      </w:r>
      <w:r w:rsidRPr="0019369B">
        <w:rPr>
          <w:rFonts w:ascii="Tahoma" w:hAnsi="Tahoma" w:cs="Tahoma"/>
          <w:color w:val="000000" w:themeColor="text1"/>
          <w:sz w:val="20"/>
          <w:szCs w:val="20"/>
        </w:rPr>
        <w:t>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</w:p>
    <w:p w:rsidR="00046AF5" w:rsidRPr="0019369B" w:rsidRDefault="00046AF5" w:rsidP="0019369B">
      <w:pPr>
        <w:pStyle w:val="ab"/>
        <w:numPr>
          <w:ilvl w:val="1"/>
          <w:numId w:val="1"/>
        </w:numPr>
        <w:tabs>
          <w:tab w:val="clear" w:pos="900"/>
          <w:tab w:val="num" w:pos="567"/>
        </w:tabs>
        <w:ind w:left="0" w:firstLine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9369B">
        <w:rPr>
          <w:rFonts w:ascii="Tahoma" w:hAnsi="Tahoma" w:cs="Tahoma"/>
          <w:color w:val="000000" w:themeColor="text1"/>
          <w:sz w:val="20"/>
          <w:szCs w:val="20"/>
        </w:rPr>
        <w:t>В целях предупреждения и противодействия коррупции Стороны обязуются в рамках исполнения настоящего договора, не совершать действия, которые могут быть расценены как дача или получение взятки, коммерческий подкуп, а также иные действия, нарушающие требования законодательства РФ о противодействии коррупции.</w:t>
      </w:r>
    </w:p>
    <w:p w:rsidR="00046AF5" w:rsidRPr="0019369B" w:rsidRDefault="00046AF5" w:rsidP="0019369B">
      <w:pPr>
        <w:pStyle w:val="ab"/>
        <w:numPr>
          <w:ilvl w:val="1"/>
          <w:numId w:val="1"/>
        </w:numPr>
        <w:tabs>
          <w:tab w:val="clear" w:pos="900"/>
          <w:tab w:val="num" w:pos="567"/>
        </w:tabs>
        <w:ind w:left="0" w:firstLine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9369B">
        <w:rPr>
          <w:rFonts w:ascii="Tahoma" w:hAnsi="Tahoma" w:cs="Tahoma"/>
          <w:color w:val="000000" w:themeColor="text1"/>
          <w:sz w:val="20"/>
          <w:szCs w:val="20"/>
        </w:rPr>
        <w:t>В случае возникновения у одной из Сторон подозрений, что произошло или может произойти нарушение каких-либо положений п. 8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антикоррупционного законодательства другой Стороной, ее аффилированными лицами, работниками или посредниками.</w:t>
      </w:r>
    </w:p>
    <w:p w:rsidR="00046AF5" w:rsidRPr="0019369B" w:rsidRDefault="00046AF5" w:rsidP="0019369B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9369B">
        <w:rPr>
          <w:rFonts w:ascii="Tahoma" w:hAnsi="Tahoma" w:cs="Tahoma"/>
          <w:color w:val="000000" w:themeColor="text1"/>
          <w:sz w:val="20"/>
          <w:szCs w:val="20"/>
        </w:rPr>
        <w:t>В случае нарушения положений п. 8 настоящего договора Стороны несут ответственность в соответствии с законодательством Российской Федерации.</w:t>
      </w:r>
    </w:p>
    <w:p w:rsidR="0019369B" w:rsidRPr="0019369B" w:rsidRDefault="0019369B" w:rsidP="0019369B">
      <w:pPr>
        <w:jc w:val="both"/>
        <w:rPr>
          <w:rFonts w:ascii="Tahoma" w:hAnsi="Tahoma" w:cs="Tahoma"/>
          <w:sz w:val="20"/>
          <w:szCs w:val="20"/>
        </w:rPr>
      </w:pPr>
    </w:p>
    <w:p w:rsidR="0019369B" w:rsidRPr="0019369B" w:rsidRDefault="0019369B" w:rsidP="0019369B">
      <w:pPr>
        <w:numPr>
          <w:ilvl w:val="0"/>
          <w:numId w:val="1"/>
        </w:numPr>
        <w:tabs>
          <w:tab w:val="clear" w:pos="720"/>
          <w:tab w:val="num" w:pos="561"/>
        </w:tabs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 w:rsidRPr="0019369B">
        <w:rPr>
          <w:rFonts w:ascii="Tahoma" w:hAnsi="Tahoma" w:cs="Tahoma"/>
          <w:b/>
          <w:sz w:val="20"/>
          <w:szCs w:val="20"/>
        </w:rPr>
        <w:t>Прочие условия</w:t>
      </w:r>
    </w:p>
    <w:p w:rsidR="0019369B" w:rsidRPr="0019369B" w:rsidRDefault="0019369B" w:rsidP="0019369B">
      <w:pPr>
        <w:pStyle w:val="Style2"/>
        <w:numPr>
          <w:ilvl w:val="1"/>
          <w:numId w:val="1"/>
        </w:numPr>
        <w:tabs>
          <w:tab w:val="left" w:pos="567"/>
          <w:tab w:val="left" w:pos="1134"/>
        </w:tabs>
        <w:spacing w:line="240" w:lineRule="auto"/>
        <w:ind w:left="0" w:right="11" w:firstLine="0"/>
        <w:contextualSpacing/>
        <w:rPr>
          <w:rFonts w:ascii="Tahoma" w:hAnsi="Tahoma" w:cs="Tahoma"/>
          <w:sz w:val="20"/>
          <w:szCs w:val="20"/>
        </w:rPr>
      </w:pPr>
      <w:r w:rsidRPr="0019369B">
        <w:rPr>
          <w:rFonts w:ascii="Tahoma" w:hAnsi="Tahoma" w:cs="Tahoma"/>
          <w:sz w:val="20"/>
          <w:szCs w:val="20"/>
        </w:rPr>
        <w:t xml:space="preserve"> При возникновении между Сторонами спора по поводу недостатков выполненной Услуги или их причин и невозможности урегулирования этого спора переговорами по требованию любой из сторон Договора может быть назначена экспертиза. Расходы на экспертизу несет сторона, требовавшая назначения экспертизы. В случае установления нарушений Лицензиа</w:t>
      </w:r>
      <w:r>
        <w:rPr>
          <w:rFonts w:ascii="Tahoma" w:hAnsi="Tahoma" w:cs="Tahoma"/>
          <w:sz w:val="20"/>
          <w:szCs w:val="20"/>
        </w:rPr>
        <w:t>т</w:t>
      </w:r>
      <w:r w:rsidRPr="0019369B">
        <w:rPr>
          <w:rFonts w:ascii="Tahoma" w:hAnsi="Tahoma" w:cs="Tahoma"/>
          <w:sz w:val="20"/>
          <w:szCs w:val="20"/>
        </w:rPr>
        <w:t>ом условий Договора или причинной связи между действиями Лицензиат</w:t>
      </w:r>
      <w:r>
        <w:rPr>
          <w:rFonts w:ascii="Tahoma" w:hAnsi="Tahoma" w:cs="Tahoma"/>
          <w:sz w:val="20"/>
          <w:szCs w:val="20"/>
        </w:rPr>
        <w:t xml:space="preserve">а </w:t>
      </w:r>
      <w:r w:rsidRPr="0019369B">
        <w:rPr>
          <w:rFonts w:ascii="Tahoma" w:hAnsi="Tahoma" w:cs="Tahoma"/>
          <w:sz w:val="20"/>
          <w:szCs w:val="20"/>
        </w:rPr>
        <w:t>и обнаруженными недостатками, расходы на экспертизу, назначенную Сублицензиат, несет Лицензиат. В случае если экспертиза назначена по соглашению между сторонами, расходы несут обе стороны поровну.</w:t>
      </w:r>
    </w:p>
    <w:p w:rsidR="0019369B" w:rsidRPr="0019369B" w:rsidRDefault="0019369B" w:rsidP="0019369B">
      <w:pPr>
        <w:pStyle w:val="Style2"/>
        <w:numPr>
          <w:ilvl w:val="1"/>
          <w:numId w:val="1"/>
        </w:numPr>
        <w:tabs>
          <w:tab w:val="left" w:pos="567"/>
          <w:tab w:val="left" w:pos="1134"/>
        </w:tabs>
        <w:spacing w:line="240" w:lineRule="auto"/>
        <w:ind w:left="0" w:right="11" w:firstLine="0"/>
        <w:contextualSpacing/>
        <w:rPr>
          <w:rFonts w:ascii="Tahoma" w:hAnsi="Tahoma" w:cs="Tahoma"/>
          <w:sz w:val="20"/>
          <w:szCs w:val="20"/>
        </w:rPr>
      </w:pPr>
      <w:r w:rsidRPr="0019369B">
        <w:rPr>
          <w:rFonts w:ascii="Tahoma" w:hAnsi="Tahoma" w:cs="Tahoma"/>
          <w:sz w:val="20"/>
          <w:szCs w:val="20"/>
        </w:rPr>
        <w:t>При систематическом (три и более раз) неисполнении поставщиком (подрядчиком, Лицензиат</w:t>
      </w:r>
      <w:r>
        <w:rPr>
          <w:rFonts w:ascii="Tahoma" w:hAnsi="Tahoma" w:cs="Tahoma"/>
          <w:sz w:val="20"/>
          <w:szCs w:val="20"/>
        </w:rPr>
        <w:t>ом</w:t>
      </w:r>
      <w:r w:rsidRPr="0019369B">
        <w:rPr>
          <w:rFonts w:ascii="Tahoma" w:hAnsi="Tahoma" w:cs="Tahoma"/>
          <w:sz w:val="20"/>
          <w:szCs w:val="20"/>
        </w:rPr>
        <w:t>) в назначенный срок претензии Сублицензиат вправе расторгнуть контракт в установленном законодательством Российской Федерации порядке с взысканием с поставщика (подрядчика, Лицензиат</w:t>
      </w:r>
      <w:r>
        <w:rPr>
          <w:rFonts w:ascii="Tahoma" w:hAnsi="Tahoma" w:cs="Tahoma"/>
          <w:sz w:val="20"/>
          <w:szCs w:val="20"/>
        </w:rPr>
        <w:t>а</w:t>
      </w:r>
      <w:r w:rsidRPr="0019369B">
        <w:rPr>
          <w:rFonts w:ascii="Tahoma" w:hAnsi="Tahoma" w:cs="Tahoma"/>
          <w:sz w:val="20"/>
          <w:szCs w:val="20"/>
        </w:rPr>
        <w:t>) причиненных убытков.</w:t>
      </w:r>
    </w:p>
    <w:p w:rsidR="0019369B" w:rsidRPr="0019369B" w:rsidRDefault="0019369B" w:rsidP="0019369B">
      <w:pPr>
        <w:pStyle w:val="Style2"/>
        <w:numPr>
          <w:ilvl w:val="1"/>
          <w:numId w:val="1"/>
        </w:numPr>
        <w:tabs>
          <w:tab w:val="left" w:pos="567"/>
          <w:tab w:val="left" w:pos="1134"/>
        </w:tabs>
        <w:spacing w:before="1" w:line="240" w:lineRule="auto"/>
        <w:ind w:left="0" w:right="11" w:firstLine="0"/>
        <w:contextualSpacing/>
        <w:rPr>
          <w:rFonts w:ascii="Tahoma" w:hAnsi="Tahoma" w:cs="Tahoma"/>
          <w:sz w:val="20"/>
          <w:szCs w:val="20"/>
        </w:rPr>
      </w:pPr>
      <w:r w:rsidRPr="0019369B">
        <w:rPr>
          <w:rFonts w:ascii="Tahoma" w:hAnsi="Tahoma" w:cs="Tahoma"/>
          <w:sz w:val="20"/>
          <w:szCs w:val="20"/>
        </w:rPr>
        <w:t>9.3. Отношения сторон неурегулированные настоящим Договором регулируются законодательством Российской Федерации.</w:t>
      </w:r>
    </w:p>
    <w:p w:rsidR="0019369B" w:rsidRPr="0019369B" w:rsidRDefault="0019369B" w:rsidP="0019369B">
      <w:pPr>
        <w:pStyle w:val="Style2"/>
        <w:numPr>
          <w:ilvl w:val="1"/>
          <w:numId w:val="1"/>
        </w:numPr>
        <w:tabs>
          <w:tab w:val="left" w:pos="567"/>
          <w:tab w:val="left" w:pos="1134"/>
        </w:tabs>
        <w:spacing w:before="1" w:line="240" w:lineRule="auto"/>
        <w:ind w:left="0" w:right="11" w:firstLine="0"/>
        <w:contextualSpacing/>
        <w:rPr>
          <w:rFonts w:ascii="Tahoma" w:hAnsi="Tahoma" w:cs="Tahoma"/>
          <w:sz w:val="20"/>
          <w:szCs w:val="20"/>
        </w:rPr>
      </w:pPr>
      <w:r w:rsidRPr="0019369B">
        <w:rPr>
          <w:rFonts w:ascii="Tahoma" w:hAnsi="Tahoma" w:cs="Tahoma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19369B" w:rsidRPr="0019369B" w:rsidRDefault="0019369B" w:rsidP="0019369B">
      <w:pPr>
        <w:pStyle w:val="Style2"/>
        <w:numPr>
          <w:ilvl w:val="1"/>
          <w:numId w:val="1"/>
        </w:numPr>
        <w:tabs>
          <w:tab w:val="clear" w:pos="900"/>
          <w:tab w:val="num" w:pos="567"/>
          <w:tab w:val="left" w:pos="1134"/>
        </w:tabs>
        <w:spacing w:before="1" w:line="240" w:lineRule="auto"/>
        <w:ind w:left="0" w:right="11" w:firstLine="0"/>
        <w:contextualSpacing/>
        <w:rPr>
          <w:rFonts w:ascii="Tahoma" w:hAnsi="Tahoma" w:cs="Tahoma"/>
          <w:sz w:val="20"/>
          <w:szCs w:val="20"/>
        </w:rPr>
      </w:pPr>
      <w:r w:rsidRPr="0019369B">
        <w:rPr>
          <w:rFonts w:ascii="Tahoma" w:hAnsi="Tahoma" w:cs="Tahoma"/>
          <w:sz w:val="20"/>
          <w:szCs w:val="20"/>
        </w:rPr>
        <w:t>Ни одна из сторон не вправе передавать третьим лицам права и обязательства по настоящему Договору без письменного согласия другой Стороны.</w:t>
      </w:r>
    </w:p>
    <w:p w:rsidR="0019369B" w:rsidRPr="0019369B" w:rsidRDefault="0019369B" w:rsidP="0019369B">
      <w:pPr>
        <w:pStyle w:val="Style2"/>
        <w:numPr>
          <w:ilvl w:val="1"/>
          <w:numId w:val="1"/>
        </w:numPr>
        <w:tabs>
          <w:tab w:val="clear" w:pos="900"/>
          <w:tab w:val="num" w:pos="567"/>
          <w:tab w:val="left" w:pos="1134"/>
        </w:tabs>
        <w:spacing w:before="1" w:line="240" w:lineRule="auto"/>
        <w:ind w:left="0" w:right="11" w:firstLine="0"/>
        <w:contextualSpacing/>
        <w:rPr>
          <w:rFonts w:ascii="Tahoma" w:hAnsi="Tahoma" w:cs="Tahoma"/>
          <w:sz w:val="20"/>
          <w:szCs w:val="20"/>
        </w:rPr>
      </w:pPr>
      <w:r w:rsidRPr="0019369B">
        <w:rPr>
          <w:rFonts w:ascii="Tahoma" w:hAnsi="Tahoma" w:cs="Tahoma"/>
          <w:sz w:val="20"/>
          <w:szCs w:val="20"/>
        </w:rPr>
        <w:t>Стороны соглашаются, что Акты приема-передачи прав, содержащие перечни программ для ЭВМ, для которых передается право использования, в том случае, если указанные перечни соответствуют Спецификации к настоящему Договору, подписываются во исполнение настоящего Договора и являются его неотъемлемой частью, даже при отсутствии в указанных документах ссылки на настоящий Договор.</w:t>
      </w:r>
    </w:p>
    <w:p w:rsidR="0019369B" w:rsidRPr="0019369B" w:rsidRDefault="0019369B" w:rsidP="0019369B">
      <w:pPr>
        <w:pStyle w:val="Style2"/>
        <w:numPr>
          <w:ilvl w:val="1"/>
          <w:numId w:val="1"/>
        </w:numPr>
        <w:tabs>
          <w:tab w:val="clear" w:pos="900"/>
          <w:tab w:val="num" w:pos="567"/>
          <w:tab w:val="left" w:pos="1134"/>
        </w:tabs>
        <w:spacing w:before="1" w:line="240" w:lineRule="auto"/>
        <w:ind w:left="0" w:right="11" w:firstLine="0"/>
        <w:contextualSpacing/>
        <w:rPr>
          <w:rFonts w:ascii="Tahoma" w:hAnsi="Tahoma" w:cs="Tahoma"/>
          <w:sz w:val="20"/>
          <w:szCs w:val="20"/>
        </w:rPr>
      </w:pPr>
      <w:r w:rsidRPr="0019369B">
        <w:rPr>
          <w:rFonts w:ascii="Tahoma" w:hAnsi="Tahoma" w:cs="Tahoma"/>
          <w:sz w:val="20"/>
          <w:szCs w:val="20"/>
        </w:rPr>
        <w:t>В случае подписания Сторонами дополнительных спецификаций к настоящему Договору, на указанные спецификации распространяются все применимые условия настоящего Договора.</w:t>
      </w:r>
    </w:p>
    <w:p w:rsidR="0019369B" w:rsidRPr="0019369B" w:rsidRDefault="0019369B" w:rsidP="0019369B">
      <w:pPr>
        <w:pStyle w:val="Style2"/>
        <w:numPr>
          <w:ilvl w:val="1"/>
          <w:numId w:val="1"/>
        </w:numPr>
        <w:tabs>
          <w:tab w:val="num" w:pos="567"/>
          <w:tab w:val="left" w:pos="1134"/>
        </w:tabs>
        <w:spacing w:before="1" w:line="240" w:lineRule="auto"/>
        <w:ind w:left="0" w:right="11" w:firstLine="0"/>
        <w:contextualSpacing/>
        <w:rPr>
          <w:rFonts w:ascii="Tahoma" w:hAnsi="Tahoma" w:cs="Tahoma"/>
          <w:sz w:val="20"/>
          <w:szCs w:val="20"/>
        </w:rPr>
      </w:pPr>
      <w:r w:rsidRPr="0019369B">
        <w:rPr>
          <w:rFonts w:ascii="Tahoma" w:hAnsi="Tahoma" w:cs="Tahoma"/>
          <w:sz w:val="20"/>
          <w:szCs w:val="20"/>
        </w:rPr>
        <w:t>Стороны обязуются не разглашать, не передавать и не делать каким-либо еще способом доступными третьим организациям и лицам сведения, содержащиеся в документах, оформляющих совместную деятельность сторон в рамках настоящего Договора, иначе как с письменного согласия сторон. Лицензиа</w:t>
      </w:r>
      <w:r>
        <w:rPr>
          <w:rFonts w:ascii="Tahoma" w:hAnsi="Tahoma" w:cs="Tahoma"/>
          <w:sz w:val="20"/>
          <w:szCs w:val="20"/>
        </w:rPr>
        <w:t>т</w:t>
      </w:r>
      <w:r w:rsidRPr="0019369B">
        <w:rPr>
          <w:rFonts w:ascii="Tahoma" w:hAnsi="Tahoma" w:cs="Tahoma"/>
          <w:sz w:val="20"/>
          <w:szCs w:val="20"/>
        </w:rPr>
        <w:t xml:space="preserve"> не вправе публиковать рекламу, касающуюся Объекта, в средствах массовой информации (СМИ) и в сети Интернет без письменного разрешения Сублицензиат</w:t>
      </w:r>
      <w:r>
        <w:rPr>
          <w:rFonts w:ascii="Tahoma" w:hAnsi="Tahoma" w:cs="Tahoma"/>
          <w:sz w:val="20"/>
          <w:szCs w:val="20"/>
        </w:rPr>
        <w:t>а</w:t>
      </w:r>
      <w:r w:rsidRPr="0019369B">
        <w:rPr>
          <w:rFonts w:ascii="Tahoma" w:hAnsi="Tahoma" w:cs="Tahoma"/>
          <w:sz w:val="20"/>
          <w:szCs w:val="20"/>
        </w:rPr>
        <w:t>.</w:t>
      </w:r>
    </w:p>
    <w:p w:rsidR="0019369B" w:rsidRPr="0019369B" w:rsidRDefault="0019369B" w:rsidP="0019369B">
      <w:pPr>
        <w:pStyle w:val="Style2"/>
        <w:numPr>
          <w:ilvl w:val="1"/>
          <w:numId w:val="1"/>
        </w:numPr>
        <w:tabs>
          <w:tab w:val="clear" w:pos="900"/>
          <w:tab w:val="num" w:pos="567"/>
          <w:tab w:val="left" w:pos="1134"/>
        </w:tabs>
        <w:spacing w:before="1" w:line="240" w:lineRule="auto"/>
        <w:ind w:left="0" w:right="11" w:firstLine="0"/>
        <w:contextualSpacing/>
        <w:rPr>
          <w:rFonts w:ascii="Tahoma" w:hAnsi="Tahoma" w:cs="Tahoma"/>
          <w:sz w:val="20"/>
          <w:szCs w:val="20"/>
        </w:rPr>
      </w:pPr>
      <w:r w:rsidRPr="0019369B">
        <w:rPr>
          <w:rFonts w:ascii="Tahoma" w:hAnsi="Tahoma" w:cs="Tahoma"/>
          <w:sz w:val="20"/>
          <w:szCs w:val="20"/>
        </w:rPr>
        <w:t>Стороны договорились, что при наличии технической возможности допустим обмен документами посредством использования систем электронного документооборота с помощью подписания электронно-цифровыми подписями в соответствии с требованиями нормативных правовых актов Российской Федерации.</w:t>
      </w:r>
    </w:p>
    <w:p w:rsidR="0019369B" w:rsidRPr="0019369B" w:rsidRDefault="0019369B" w:rsidP="0019369B">
      <w:pPr>
        <w:pStyle w:val="Style2"/>
        <w:numPr>
          <w:ilvl w:val="1"/>
          <w:numId w:val="1"/>
        </w:numPr>
        <w:tabs>
          <w:tab w:val="left" w:pos="284"/>
          <w:tab w:val="num" w:pos="567"/>
          <w:tab w:val="left" w:pos="1134"/>
        </w:tabs>
        <w:spacing w:before="1" w:line="240" w:lineRule="auto"/>
        <w:ind w:left="0" w:right="11" w:firstLine="0"/>
        <w:contextualSpacing/>
        <w:rPr>
          <w:rFonts w:ascii="Tahoma" w:hAnsi="Tahoma" w:cs="Tahoma"/>
          <w:sz w:val="20"/>
          <w:szCs w:val="20"/>
        </w:rPr>
      </w:pPr>
      <w:r w:rsidRPr="0019369B">
        <w:rPr>
          <w:rFonts w:ascii="Tahoma" w:hAnsi="Tahoma" w:cs="Tahoma"/>
          <w:sz w:val="20"/>
          <w:szCs w:val="20"/>
        </w:rPr>
        <w:t xml:space="preserve">Стороны признают, что документы, подписанные электронно-цифровыми подписями, равнозначны </w:t>
      </w:r>
      <w:r w:rsidRPr="0019369B">
        <w:rPr>
          <w:rFonts w:ascii="Tahoma" w:hAnsi="Tahoma" w:cs="Tahoma"/>
          <w:sz w:val="20"/>
          <w:szCs w:val="20"/>
        </w:rPr>
        <w:lastRenderedPageBreak/>
        <w:t>документам на бумажном носителе, подписанными собственноручной подписью, и могут применяться в любых правоотношениях в соответствии с законодательством Российской Федерации.</w:t>
      </w:r>
    </w:p>
    <w:p w:rsidR="0019369B" w:rsidRPr="0019369B" w:rsidRDefault="0019369B" w:rsidP="0019369B">
      <w:pPr>
        <w:pStyle w:val="Style2"/>
        <w:numPr>
          <w:ilvl w:val="1"/>
          <w:numId w:val="1"/>
        </w:numPr>
        <w:tabs>
          <w:tab w:val="left" w:pos="284"/>
          <w:tab w:val="num" w:pos="567"/>
          <w:tab w:val="left" w:pos="1134"/>
        </w:tabs>
        <w:spacing w:before="1" w:line="240" w:lineRule="auto"/>
        <w:ind w:left="0" w:right="11" w:firstLine="0"/>
        <w:contextualSpacing/>
        <w:rPr>
          <w:rFonts w:ascii="Tahoma" w:hAnsi="Tahoma" w:cs="Tahoma"/>
          <w:b/>
          <w:sz w:val="20"/>
          <w:szCs w:val="20"/>
        </w:rPr>
      </w:pPr>
      <w:r w:rsidRPr="0019369B">
        <w:rPr>
          <w:rFonts w:ascii="Tahoma" w:hAnsi="Tahoma" w:cs="Tahoma"/>
          <w:sz w:val="20"/>
          <w:szCs w:val="20"/>
        </w:rPr>
        <w:t>Неотъемлемой частью Договора является Приложение №1 (СПЕЦИФИКАЦИЯ ПРОДУКТОВ).</w:t>
      </w:r>
    </w:p>
    <w:p w:rsidR="0019369B" w:rsidRPr="0019369B" w:rsidRDefault="0019369B" w:rsidP="0019369B">
      <w:pPr>
        <w:pStyle w:val="Style2"/>
        <w:numPr>
          <w:ilvl w:val="1"/>
          <w:numId w:val="1"/>
        </w:numPr>
        <w:tabs>
          <w:tab w:val="left" w:pos="284"/>
          <w:tab w:val="num" w:pos="567"/>
          <w:tab w:val="left" w:pos="1134"/>
        </w:tabs>
        <w:spacing w:before="1" w:line="240" w:lineRule="auto"/>
        <w:ind w:left="0" w:right="11" w:firstLine="0"/>
        <w:contextualSpacing/>
        <w:rPr>
          <w:rFonts w:ascii="Tahoma" w:hAnsi="Tahoma" w:cs="Tahoma"/>
          <w:b/>
          <w:sz w:val="20"/>
          <w:szCs w:val="20"/>
        </w:rPr>
      </w:pPr>
      <w:r w:rsidRPr="0019369B">
        <w:rPr>
          <w:rFonts w:ascii="Tahoma" w:hAnsi="Tahoma" w:cs="Tahoma"/>
          <w:sz w:val="20"/>
          <w:szCs w:val="20"/>
        </w:rPr>
        <w:t>Настоящий Договор составлен в двух экземплярах, для каждой из сторон, имеющих равную юридическую силу.</w:t>
      </w:r>
    </w:p>
    <w:p w:rsidR="0019369B" w:rsidRPr="0019369B" w:rsidRDefault="0019369B" w:rsidP="0019369B">
      <w:pPr>
        <w:pStyle w:val="Style2"/>
        <w:tabs>
          <w:tab w:val="left" w:pos="284"/>
          <w:tab w:val="left" w:pos="1134"/>
        </w:tabs>
        <w:spacing w:before="1" w:line="240" w:lineRule="auto"/>
        <w:ind w:right="11" w:firstLine="0"/>
        <w:contextualSpacing/>
        <w:rPr>
          <w:rFonts w:ascii="Tahoma" w:hAnsi="Tahoma" w:cs="Tahoma"/>
          <w:b/>
          <w:sz w:val="20"/>
          <w:szCs w:val="20"/>
        </w:rPr>
      </w:pPr>
    </w:p>
    <w:p w:rsidR="00DA439C" w:rsidRPr="0019369B" w:rsidRDefault="00D91294" w:rsidP="0019369B">
      <w:pPr>
        <w:numPr>
          <w:ilvl w:val="0"/>
          <w:numId w:val="1"/>
        </w:numPr>
        <w:tabs>
          <w:tab w:val="clear" w:pos="720"/>
          <w:tab w:val="num" w:pos="561"/>
        </w:tabs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 w:rsidRPr="0019369B">
        <w:rPr>
          <w:rFonts w:ascii="Tahoma" w:hAnsi="Tahoma" w:cs="Tahoma"/>
          <w:b/>
          <w:sz w:val="20"/>
          <w:szCs w:val="20"/>
        </w:rPr>
        <w:t>Реквизиты Сторон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4821"/>
        <w:gridCol w:w="5244"/>
      </w:tblGrid>
      <w:tr w:rsidR="00046AF5" w:rsidRPr="00417388" w:rsidTr="00943D8B">
        <w:trPr>
          <w:trHeight w:val="1438"/>
        </w:trPr>
        <w:tc>
          <w:tcPr>
            <w:tcW w:w="4821" w:type="dxa"/>
          </w:tcPr>
          <w:p w:rsidR="00046AF5" w:rsidRPr="00417388" w:rsidRDefault="00046AF5" w:rsidP="00943D8B">
            <w:pPr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  <w:r w:rsidRPr="00417388">
              <w:rPr>
                <w:rFonts w:ascii="Tahoma" w:hAnsi="Tahoma" w:cs="Tahoma"/>
                <w:b/>
                <w:sz w:val="20"/>
                <w:szCs w:val="22"/>
              </w:rPr>
              <w:t>Лицензиат:</w:t>
            </w:r>
          </w:p>
          <w:p w:rsidR="00046AF5" w:rsidRPr="00417388" w:rsidRDefault="00DE3E69" w:rsidP="00943D8B">
            <w:pPr>
              <w:rPr>
                <w:rFonts w:ascii="Tahoma" w:hAnsi="Tahoma" w:cs="Tahoma"/>
                <w:b/>
                <w:sz w:val="20"/>
                <w:szCs w:val="22"/>
              </w:rPr>
            </w:pPr>
            <w:r>
              <w:rPr>
                <w:rFonts w:ascii="Tahoma" w:hAnsi="Tahoma" w:cs="Tahoma"/>
                <w:b/>
                <w:sz w:val="20"/>
                <w:szCs w:val="22"/>
              </w:rPr>
              <w:t>________________________________</w:t>
            </w:r>
          </w:p>
          <w:p w:rsidR="00046AF5" w:rsidRDefault="00046AF5" w:rsidP="00943D8B">
            <w:pPr>
              <w:rPr>
                <w:rFonts w:ascii="Tahoma" w:hAnsi="Tahoma" w:cs="Tahoma"/>
                <w:sz w:val="20"/>
                <w:szCs w:val="22"/>
              </w:rPr>
            </w:pPr>
            <w:r w:rsidRPr="00417388">
              <w:rPr>
                <w:rFonts w:ascii="Tahoma" w:hAnsi="Tahoma" w:cs="Tahoma"/>
                <w:sz w:val="20"/>
                <w:szCs w:val="22"/>
              </w:rPr>
              <w:t xml:space="preserve">Адрес: </w:t>
            </w:r>
          </w:p>
          <w:p w:rsidR="00DE3E69" w:rsidRPr="00417388" w:rsidRDefault="00DE3E69" w:rsidP="00943D8B">
            <w:pPr>
              <w:rPr>
                <w:rFonts w:ascii="Tahoma" w:hAnsi="Tahoma" w:cs="Tahoma"/>
                <w:sz w:val="20"/>
                <w:szCs w:val="22"/>
              </w:rPr>
            </w:pPr>
          </w:p>
          <w:p w:rsidR="00046AF5" w:rsidRDefault="00046AF5" w:rsidP="00943D8B">
            <w:pPr>
              <w:rPr>
                <w:rFonts w:ascii="Tahoma" w:hAnsi="Tahoma" w:cs="Tahoma"/>
                <w:sz w:val="20"/>
                <w:szCs w:val="22"/>
              </w:rPr>
            </w:pPr>
            <w:r w:rsidRPr="00417388">
              <w:rPr>
                <w:rFonts w:ascii="Tahoma" w:hAnsi="Tahoma" w:cs="Tahoma"/>
                <w:sz w:val="20"/>
                <w:szCs w:val="22"/>
              </w:rPr>
              <w:t xml:space="preserve">Почтовый адрес: </w:t>
            </w:r>
          </w:p>
          <w:p w:rsidR="00DE3E69" w:rsidRPr="00417388" w:rsidRDefault="00DE3E69" w:rsidP="00943D8B">
            <w:pPr>
              <w:rPr>
                <w:rFonts w:ascii="Tahoma" w:hAnsi="Tahoma" w:cs="Tahoma"/>
                <w:sz w:val="20"/>
                <w:szCs w:val="22"/>
              </w:rPr>
            </w:pPr>
          </w:p>
          <w:p w:rsidR="00046AF5" w:rsidRPr="00417388" w:rsidRDefault="00046AF5" w:rsidP="00943D8B">
            <w:pPr>
              <w:rPr>
                <w:rFonts w:ascii="Tahoma" w:hAnsi="Tahoma" w:cs="Tahoma"/>
                <w:sz w:val="20"/>
                <w:szCs w:val="22"/>
              </w:rPr>
            </w:pPr>
            <w:r w:rsidRPr="00417388">
              <w:rPr>
                <w:rFonts w:ascii="Tahoma" w:hAnsi="Tahoma" w:cs="Tahoma"/>
                <w:sz w:val="20"/>
                <w:szCs w:val="22"/>
              </w:rPr>
              <w:t xml:space="preserve">Телефон: </w:t>
            </w:r>
          </w:p>
          <w:p w:rsidR="00046AF5" w:rsidRPr="00417388" w:rsidRDefault="00046AF5" w:rsidP="00943D8B">
            <w:pPr>
              <w:rPr>
                <w:rFonts w:ascii="Tahoma" w:hAnsi="Tahoma" w:cs="Tahoma"/>
                <w:sz w:val="20"/>
                <w:szCs w:val="22"/>
              </w:rPr>
            </w:pPr>
            <w:r w:rsidRPr="00417388">
              <w:rPr>
                <w:rFonts w:ascii="Tahoma" w:hAnsi="Tahoma" w:cs="Tahoma"/>
                <w:sz w:val="20"/>
                <w:szCs w:val="22"/>
              </w:rPr>
              <w:t xml:space="preserve">Электронная почта: </w:t>
            </w:r>
          </w:p>
          <w:p w:rsidR="00046AF5" w:rsidRPr="00417388" w:rsidRDefault="00046AF5" w:rsidP="00943D8B">
            <w:pPr>
              <w:rPr>
                <w:rFonts w:ascii="Tahoma" w:hAnsi="Tahoma" w:cs="Tahoma"/>
                <w:sz w:val="20"/>
                <w:szCs w:val="22"/>
              </w:rPr>
            </w:pPr>
            <w:r w:rsidRPr="00417388">
              <w:rPr>
                <w:rFonts w:ascii="Tahoma" w:hAnsi="Tahoma" w:cs="Tahoma"/>
                <w:sz w:val="20"/>
                <w:szCs w:val="22"/>
              </w:rPr>
              <w:t xml:space="preserve">ИНН </w:t>
            </w:r>
          </w:p>
          <w:p w:rsidR="00046AF5" w:rsidRPr="00417388" w:rsidRDefault="00046AF5" w:rsidP="00943D8B">
            <w:pPr>
              <w:rPr>
                <w:rFonts w:ascii="Tahoma" w:hAnsi="Tahoma" w:cs="Tahoma"/>
                <w:sz w:val="20"/>
                <w:szCs w:val="22"/>
              </w:rPr>
            </w:pPr>
            <w:r w:rsidRPr="00417388">
              <w:rPr>
                <w:rFonts w:ascii="Tahoma" w:hAnsi="Tahoma" w:cs="Tahoma"/>
                <w:sz w:val="20"/>
                <w:szCs w:val="22"/>
              </w:rPr>
              <w:t xml:space="preserve">КПП </w:t>
            </w:r>
          </w:p>
          <w:p w:rsidR="00046AF5" w:rsidRPr="00417388" w:rsidRDefault="00046AF5" w:rsidP="00943D8B">
            <w:pPr>
              <w:rPr>
                <w:rFonts w:ascii="Tahoma" w:hAnsi="Tahoma" w:cs="Tahoma"/>
                <w:sz w:val="20"/>
                <w:szCs w:val="22"/>
              </w:rPr>
            </w:pPr>
            <w:r w:rsidRPr="00417388">
              <w:rPr>
                <w:rFonts w:ascii="Tahoma" w:hAnsi="Tahoma" w:cs="Tahoma"/>
                <w:sz w:val="20"/>
                <w:szCs w:val="22"/>
              </w:rPr>
              <w:t xml:space="preserve">ОГРН </w:t>
            </w:r>
          </w:p>
          <w:p w:rsidR="00046AF5" w:rsidRPr="00417388" w:rsidRDefault="00046AF5" w:rsidP="00943D8B">
            <w:pPr>
              <w:rPr>
                <w:rFonts w:ascii="Tahoma" w:hAnsi="Tahoma" w:cs="Tahoma"/>
                <w:sz w:val="20"/>
                <w:szCs w:val="22"/>
              </w:rPr>
            </w:pPr>
          </w:p>
          <w:p w:rsidR="00046AF5" w:rsidRPr="00417388" w:rsidRDefault="00046AF5" w:rsidP="00943D8B">
            <w:pPr>
              <w:rPr>
                <w:rFonts w:ascii="Tahoma" w:hAnsi="Tahoma" w:cs="Tahoma"/>
                <w:sz w:val="20"/>
                <w:szCs w:val="22"/>
              </w:rPr>
            </w:pPr>
            <w:r w:rsidRPr="00417388">
              <w:rPr>
                <w:rFonts w:ascii="Tahoma" w:hAnsi="Tahoma" w:cs="Tahoma"/>
                <w:sz w:val="20"/>
                <w:szCs w:val="22"/>
              </w:rPr>
              <w:t>Банковские реквизиты:</w:t>
            </w:r>
          </w:p>
          <w:p w:rsidR="00046AF5" w:rsidRPr="00417388" w:rsidRDefault="00046AF5" w:rsidP="00943D8B">
            <w:pPr>
              <w:rPr>
                <w:rFonts w:ascii="Tahoma" w:hAnsi="Tahoma" w:cs="Tahoma"/>
                <w:sz w:val="20"/>
                <w:szCs w:val="22"/>
              </w:rPr>
            </w:pPr>
            <w:r w:rsidRPr="00417388">
              <w:rPr>
                <w:rFonts w:ascii="Tahoma" w:hAnsi="Tahoma" w:cs="Tahoma"/>
                <w:sz w:val="20"/>
                <w:szCs w:val="22"/>
              </w:rPr>
              <w:t xml:space="preserve">р/с </w:t>
            </w:r>
          </w:p>
          <w:p w:rsidR="00046AF5" w:rsidRPr="00417388" w:rsidRDefault="00046AF5" w:rsidP="00943D8B">
            <w:pPr>
              <w:rPr>
                <w:rFonts w:ascii="Tahoma" w:hAnsi="Tahoma" w:cs="Tahoma"/>
                <w:sz w:val="20"/>
                <w:szCs w:val="22"/>
              </w:rPr>
            </w:pPr>
            <w:r w:rsidRPr="00417388">
              <w:rPr>
                <w:rFonts w:ascii="Tahoma" w:hAnsi="Tahoma" w:cs="Tahoma"/>
                <w:sz w:val="20"/>
                <w:szCs w:val="22"/>
              </w:rPr>
              <w:t xml:space="preserve">к/с </w:t>
            </w:r>
          </w:p>
          <w:p w:rsidR="00792718" w:rsidRPr="00417388" w:rsidRDefault="00792718" w:rsidP="00792718">
            <w:pPr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Банк</w:t>
            </w:r>
          </w:p>
          <w:p w:rsidR="00046AF5" w:rsidRPr="00417388" w:rsidRDefault="00046AF5" w:rsidP="00DE3E69">
            <w:pPr>
              <w:adjustRightInd w:val="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417388">
              <w:rPr>
                <w:rFonts w:ascii="Tahoma" w:hAnsi="Tahoma" w:cs="Tahoma"/>
                <w:sz w:val="20"/>
                <w:szCs w:val="22"/>
              </w:rPr>
              <w:t xml:space="preserve">БИК </w:t>
            </w:r>
          </w:p>
        </w:tc>
        <w:tc>
          <w:tcPr>
            <w:tcW w:w="5244" w:type="dxa"/>
          </w:tcPr>
          <w:p w:rsidR="00046AF5" w:rsidRPr="00417388" w:rsidRDefault="00046AF5" w:rsidP="00943D8B">
            <w:pPr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  <w:r w:rsidRPr="00417388">
              <w:rPr>
                <w:rFonts w:ascii="Tahoma" w:hAnsi="Tahoma" w:cs="Tahoma"/>
                <w:b/>
                <w:sz w:val="20"/>
                <w:szCs w:val="22"/>
              </w:rPr>
              <w:t>Сублицензиат:</w:t>
            </w:r>
          </w:p>
          <w:p w:rsidR="00046AF5" w:rsidRPr="00417388" w:rsidRDefault="0019369B" w:rsidP="00943D8B">
            <w:pPr>
              <w:rPr>
                <w:rFonts w:ascii="Tahoma" w:hAnsi="Tahoma" w:cs="Tahoma"/>
                <w:b/>
                <w:sz w:val="20"/>
                <w:szCs w:val="22"/>
                <w:lang w:eastAsia="ru-RU"/>
              </w:rPr>
            </w:pPr>
            <w:r>
              <w:rPr>
                <w:rFonts w:ascii="Tahoma" w:hAnsi="Tahoma" w:cs="Tahoma"/>
                <w:b/>
                <w:sz w:val="20"/>
                <w:szCs w:val="22"/>
                <w:lang w:eastAsia="ru-RU"/>
              </w:rPr>
              <w:t>КГТУ им. В.А. Дегтярева</w:t>
            </w:r>
          </w:p>
          <w:p w:rsidR="00792718" w:rsidRPr="00792718" w:rsidRDefault="00792718" w:rsidP="00792718">
            <w:pPr>
              <w:rPr>
                <w:rFonts w:ascii="Tahoma" w:hAnsi="Tahoma" w:cs="Tahoma"/>
                <w:sz w:val="20"/>
                <w:szCs w:val="22"/>
                <w:lang w:eastAsia="ru-RU"/>
              </w:rPr>
            </w:pPr>
            <w:r w:rsidRPr="00792718">
              <w:rPr>
                <w:rFonts w:ascii="Tahoma" w:hAnsi="Tahoma" w:cs="Tahoma"/>
                <w:sz w:val="20"/>
                <w:szCs w:val="22"/>
                <w:lang w:eastAsia="ru-RU"/>
              </w:rPr>
              <w:t xml:space="preserve">КГТУ им. В.А. Дегтярева </w:t>
            </w:r>
          </w:p>
          <w:p w:rsidR="00792718" w:rsidRPr="00792718" w:rsidRDefault="00792718" w:rsidP="00792718">
            <w:pPr>
              <w:rPr>
                <w:rFonts w:ascii="Tahoma" w:hAnsi="Tahoma" w:cs="Tahoma"/>
                <w:sz w:val="20"/>
                <w:szCs w:val="22"/>
                <w:lang w:eastAsia="ru-RU"/>
              </w:rPr>
            </w:pPr>
            <w:r w:rsidRPr="00792718">
              <w:rPr>
                <w:rFonts w:ascii="Tahoma" w:hAnsi="Tahoma" w:cs="Tahoma"/>
                <w:sz w:val="20"/>
                <w:szCs w:val="22"/>
                <w:lang w:eastAsia="ru-RU"/>
              </w:rPr>
              <w:t>УФК по Нижегородской области (Ковровский государственный технологический университет имени В.А. Дегтярева», л/</w:t>
            </w:r>
            <w:proofErr w:type="spellStart"/>
            <w:r w:rsidRPr="00792718">
              <w:rPr>
                <w:rFonts w:ascii="Tahoma" w:hAnsi="Tahoma" w:cs="Tahoma"/>
                <w:sz w:val="20"/>
                <w:szCs w:val="22"/>
                <w:lang w:eastAsia="ru-RU"/>
              </w:rPr>
              <w:t>сч</w:t>
            </w:r>
            <w:proofErr w:type="spellEnd"/>
            <w:r w:rsidRPr="00792718">
              <w:rPr>
                <w:rFonts w:ascii="Tahoma" w:hAnsi="Tahoma" w:cs="Tahoma"/>
                <w:sz w:val="20"/>
                <w:szCs w:val="22"/>
                <w:lang w:eastAsia="ru-RU"/>
              </w:rPr>
              <w:t xml:space="preserve"> 20286Х56200)</w:t>
            </w:r>
          </w:p>
          <w:p w:rsidR="00792718" w:rsidRPr="00792718" w:rsidRDefault="00792718" w:rsidP="00792718">
            <w:pPr>
              <w:rPr>
                <w:rFonts w:ascii="Tahoma" w:hAnsi="Tahoma" w:cs="Tahoma"/>
                <w:sz w:val="20"/>
                <w:szCs w:val="22"/>
                <w:lang w:eastAsia="ru-RU"/>
              </w:rPr>
            </w:pPr>
            <w:r w:rsidRPr="00792718">
              <w:rPr>
                <w:rFonts w:ascii="Tahoma" w:hAnsi="Tahoma" w:cs="Tahoma"/>
                <w:sz w:val="20"/>
                <w:szCs w:val="22"/>
                <w:lang w:eastAsia="ru-RU"/>
              </w:rPr>
              <w:t>Адрес: 601910, Владимирская область, г. Ковров, ул. Маяковского, д.19</w:t>
            </w:r>
          </w:p>
          <w:p w:rsidR="00792718" w:rsidRPr="00792718" w:rsidRDefault="00792718" w:rsidP="00792718">
            <w:pPr>
              <w:rPr>
                <w:rFonts w:ascii="Tahoma" w:hAnsi="Tahoma" w:cs="Tahoma"/>
                <w:sz w:val="20"/>
                <w:szCs w:val="22"/>
                <w:lang w:eastAsia="ru-RU"/>
              </w:rPr>
            </w:pPr>
            <w:r w:rsidRPr="00792718">
              <w:rPr>
                <w:rFonts w:ascii="Tahoma" w:hAnsi="Tahoma" w:cs="Tahoma"/>
                <w:sz w:val="20"/>
                <w:szCs w:val="22"/>
                <w:lang w:eastAsia="ru-RU"/>
              </w:rPr>
              <w:t>Телефон: (49232) 69600, доб. 246 (приемная ректора), доб. 221 (договор)</w:t>
            </w:r>
            <w:r>
              <w:rPr>
                <w:rFonts w:ascii="Tahoma" w:hAnsi="Tahoma" w:cs="Tahoma"/>
                <w:sz w:val="20"/>
                <w:szCs w:val="22"/>
                <w:lang w:eastAsia="ru-RU"/>
              </w:rPr>
              <w:t>, до</w:t>
            </w:r>
            <w:r w:rsidR="00BB0E59">
              <w:rPr>
                <w:rFonts w:ascii="Tahoma" w:hAnsi="Tahoma" w:cs="Tahoma"/>
                <w:sz w:val="20"/>
                <w:szCs w:val="22"/>
                <w:lang w:eastAsia="ru-RU"/>
              </w:rPr>
              <w:t>б</w:t>
            </w:r>
            <w:r>
              <w:rPr>
                <w:rFonts w:ascii="Tahoma" w:hAnsi="Tahoma" w:cs="Tahoma"/>
                <w:sz w:val="20"/>
                <w:szCs w:val="22"/>
                <w:lang w:eastAsia="ru-RU"/>
              </w:rPr>
              <w:t>. 111 (инициатор)</w:t>
            </w:r>
          </w:p>
          <w:p w:rsidR="00792718" w:rsidRPr="00792718" w:rsidRDefault="00792718" w:rsidP="00792718">
            <w:pPr>
              <w:rPr>
                <w:rFonts w:ascii="Tahoma" w:hAnsi="Tahoma" w:cs="Tahoma"/>
                <w:sz w:val="20"/>
                <w:szCs w:val="22"/>
                <w:lang w:eastAsia="ru-RU"/>
              </w:rPr>
            </w:pPr>
            <w:proofErr w:type="spellStart"/>
            <w:r w:rsidRPr="00792718">
              <w:rPr>
                <w:rFonts w:ascii="Tahoma" w:hAnsi="Tahoma" w:cs="Tahoma"/>
                <w:sz w:val="20"/>
                <w:szCs w:val="22"/>
                <w:lang w:eastAsia="ru-RU"/>
              </w:rPr>
              <w:t>Email</w:t>
            </w:r>
            <w:proofErr w:type="spellEnd"/>
            <w:r w:rsidRPr="00792718">
              <w:rPr>
                <w:rFonts w:ascii="Tahoma" w:hAnsi="Tahoma" w:cs="Tahoma"/>
                <w:sz w:val="20"/>
                <w:szCs w:val="22"/>
                <w:lang w:eastAsia="ru-RU"/>
              </w:rPr>
              <w:t xml:space="preserve">: </w:t>
            </w:r>
            <w:proofErr w:type="gramStart"/>
            <w:r w:rsidRPr="00792718">
              <w:rPr>
                <w:rFonts w:ascii="Tahoma" w:hAnsi="Tahoma" w:cs="Tahoma"/>
                <w:sz w:val="20"/>
                <w:szCs w:val="22"/>
                <w:lang w:eastAsia="ru-RU"/>
              </w:rPr>
              <w:t>ksta@dksta.ru ,</w:t>
            </w:r>
            <w:proofErr w:type="gramEnd"/>
            <w:r w:rsidRPr="00792718">
              <w:rPr>
                <w:rFonts w:ascii="Tahoma" w:hAnsi="Tahoma" w:cs="Tahoma"/>
                <w:sz w:val="20"/>
                <w:szCs w:val="22"/>
                <w:lang w:eastAsia="ru-RU"/>
              </w:rPr>
              <w:t xml:space="preserve"> dogovor@dksta.ru (договор) </w:t>
            </w:r>
          </w:p>
          <w:p w:rsidR="00792718" w:rsidRPr="00792718" w:rsidRDefault="00792718" w:rsidP="00792718">
            <w:pPr>
              <w:rPr>
                <w:rFonts w:ascii="Tahoma" w:hAnsi="Tahoma" w:cs="Tahoma"/>
                <w:sz w:val="20"/>
                <w:szCs w:val="22"/>
                <w:lang w:eastAsia="ru-RU"/>
              </w:rPr>
            </w:pPr>
            <w:r w:rsidRPr="00792718">
              <w:rPr>
                <w:rFonts w:ascii="Tahoma" w:hAnsi="Tahoma" w:cs="Tahoma"/>
                <w:sz w:val="20"/>
                <w:szCs w:val="22"/>
                <w:lang w:eastAsia="ru-RU"/>
              </w:rPr>
              <w:t>ОГРН 1023301953223</w:t>
            </w:r>
          </w:p>
          <w:p w:rsidR="00792718" w:rsidRPr="00792718" w:rsidRDefault="00792718" w:rsidP="00792718">
            <w:pPr>
              <w:rPr>
                <w:rFonts w:ascii="Tahoma" w:hAnsi="Tahoma" w:cs="Tahoma"/>
                <w:sz w:val="20"/>
                <w:szCs w:val="22"/>
                <w:lang w:eastAsia="ru-RU"/>
              </w:rPr>
            </w:pPr>
            <w:r w:rsidRPr="00792718">
              <w:rPr>
                <w:rFonts w:ascii="Tahoma" w:hAnsi="Tahoma" w:cs="Tahoma"/>
                <w:sz w:val="20"/>
                <w:szCs w:val="22"/>
                <w:lang w:eastAsia="ru-RU"/>
              </w:rPr>
              <w:t>ИНН 3305007006 КПП 330501001</w:t>
            </w:r>
          </w:p>
          <w:p w:rsidR="00792718" w:rsidRPr="00792718" w:rsidRDefault="00792718" w:rsidP="00792718">
            <w:pPr>
              <w:rPr>
                <w:rFonts w:ascii="Tahoma" w:hAnsi="Tahoma" w:cs="Tahoma"/>
                <w:sz w:val="20"/>
                <w:szCs w:val="22"/>
                <w:lang w:eastAsia="ru-RU"/>
              </w:rPr>
            </w:pPr>
            <w:r w:rsidRPr="00792718">
              <w:rPr>
                <w:rFonts w:ascii="Tahoma" w:hAnsi="Tahoma" w:cs="Tahoma"/>
                <w:sz w:val="20"/>
                <w:szCs w:val="22"/>
                <w:lang w:eastAsia="ru-RU"/>
              </w:rPr>
              <w:t>Р/с: 03214643000000013236</w:t>
            </w:r>
          </w:p>
          <w:p w:rsidR="00792718" w:rsidRPr="00792718" w:rsidRDefault="00792718" w:rsidP="00792718">
            <w:pPr>
              <w:rPr>
                <w:rFonts w:ascii="Tahoma" w:hAnsi="Tahoma" w:cs="Tahoma"/>
                <w:sz w:val="20"/>
                <w:szCs w:val="22"/>
                <w:lang w:eastAsia="ru-RU"/>
              </w:rPr>
            </w:pPr>
            <w:r w:rsidRPr="00792718">
              <w:rPr>
                <w:rFonts w:ascii="Tahoma" w:hAnsi="Tahoma" w:cs="Tahoma"/>
                <w:sz w:val="20"/>
                <w:szCs w:val="22"/>
                <w:lang w:eastAsia="ru-RU"/>
              </w:rPr>
              <w:t>К/с: 40102810745370000024</w:t>
            </w:r>
          </w:p>
          <w:p w:rsidR="00792718" w:rsidRPr="00792718" w:rsidRDefault="00792718" w:rsidP="00792718">
            <w:pPr>
              <w:rPr>
                <w:rFonts w:ascii="Tahoma" w:hAnsi="Tahoma" w:cs="Tahoma"/>
                <w:sz w:val="20"/>
                <w:szCs w:val="22"/>
                <w:lang w:eastAsia="ru-RU"/>
              </w:rPr>
            </w:pPr>
            <w:r w:rsidRPr="00792718">
              <w:rPr>
                <w:rFonts w:ascii="Tahoma" w:hAnsi="Tahoma" w:cs="Tahoma"/>
                <w:sz w:val="20"/>
                <w:szCs w:val="22"/>
                <w:lang w:eastAsia="ru-RU"/>
              </w:rPr>
              <w:t>Банк: ОКЦ № 1 ВВГУ Банка России//УФК по Нижегородской области, г Нижний Новгород</w:t>
            </w:r>
          </w:p>
          <w:p w:rsidR="00046AF5" w:rsidRPr="00417388" w:rsidRDefault="00792718" w:rsidP="00792718">
            <w:pPr>
              <w:rPr>
                <w:rFonts w:ascii="Tahoma" w:hAnsi="Tahoma" w:cs="Tahoma"/>
                <w:sz w:val="20"/>
                <w:szCs w:val="22"/>
              </w:rPr>
            </w:pPr>
            <w:r w:rsidRPr="00792718">
              <w:rPr>
                <w:rFonts w:ascii="Tahoma" w:hAnsi="Tahoma" w:cs="Tahoma"/>
                <w:sz w:val="20"/>
                <w:szCs w:val="22"/>
                <w:lang w:eastAsia="ru-RU"/>
              </w:rPr>
              <w:t>БИК: 012202102</w:t>
            </w:r>
          </w:p>
          <w:p w:rsidR="00046AF5" w:rsidRPr="00417388" w:rsidRDefault="00046AF5" w:rsidP="00943D8B">
            <w:pPr>
              <w:rPr>
                <w:rFonts w:ascii="Tahoma" w:hAnsi="Tahoma" w:cs="Tahoma"/>
                <w:sz w:val="20"/>
                <w:szCs w:val="22"/>
              </w:rPr>
            </w:pPr>
          </w:p>
          <w:p w:rsidR="00046AF5" w:rsidRPr="00417388" w:rsidRDefault="00046AF5" w:rsidP="00943D8B">
            <w:pPr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046AF5" w:rsidRPr="00417388" w:rsidTr="00943D8B">
        <w:trPr>
          <w:trHeight w:val="892"/>
        </w:trPr>
        <w:tc>
          <w:tcPr>
            <w:tcW w:w="4821" w:type="dxa"/>
          </w:tcPr>
          <w:p w:rsidR="00046AF5" w:rsidRPr="00417388" w:rsidRDefault="00046AF5" w:rsidP="00943D8B">
            <w:pPr>
              <w:jc w:val="both"/>
              <w:rPr>
                <w:rFonts w:ascii="Tahoma" w:hAnsi="Tahoma" w:cs="Tahoma"/>
                <w:b/>
                <w:sz w:val="20"/>
                <w:szCs w:val="22"/>
              </w:rPr>
            </w:pPr>
            <w:r w:rsidRPr="00417388">
              <w:rPr>
                <w:rFonts w:ascii="Tahoma" w:hAnsi="Tahoma" w:cs="Tahoma"/>
                <w:b/>
                <w:bCs/>
                <w:sz w:val="20"/>
                <w:szCs w:val="22"/>
              </w:rPr>
              <w:t>Подпись:</w:t>
            </w:r>
            <w:r w:rsidRPr="00417388">
              <w:rPr>
                <w:rFonts w:ascii="Tahoma" w:hAnsi="Tahoma" w:cs="Tahoma"/>
                <w:b/>
                <w:sz w:val="20"/>
                <w:szCs w:val="22"/>
              </w:rPr>
              <w:t xml:space="preserve"> </w:t>
            </w:r>
          </w:p>
          <w:p w:rsidR="00046AF5" w:rsidRPr="00417388" w:rsidRDefault="00046AF5" w:rsidP="00943D8B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:rsidR="00046AF5" w:rsidRPr="00417388" w:rsidRDefault="00046AF5" w:rsidP="00943D8B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:rsidR="00046AF5" w:rsidRPr="00417388" w:rsidRDefault="00046AF5" w:rsidP="00943D8B">
            <w:pPr>
              <w:rPr>
                <w:rFonts w:ascii="Tahoma" w:hAnsi="Tahoma" w:cs="Tahoma"/>
                <w:sz w:val="20"/>
                <w:szCs w:val="22"/>
              </w:rPr>
            </w:pPr>
            <w:r w:rsidRPr="00417388">
              <w:rPr>
                <w:rFonts w:ascii="Tahoma" w:hAnsi="Tahoma" w:cs="Tahoma"/>
                <w:sz w:val="20"/>
                <w:szCs w:val="22"/>
              </w:rPr>
              <w:t>_______________________ /</w:t>
            </w:r>
            <w:r w:rsidR="00DE3E69">
              <w:rPr>
                <w:rFonts w:ascii="Tahoma" w:hAnsi="Tahoma" w:cs="Tahoma"/>
                <w:sz w:val="20"/>
                <w:szCs w:val="22"/>
              </w:rPr>
              <w:t>______________</w:t>
            </w:r>
            <w:r w:rsidRPr="00417388">
              <w:rPr>
                <w:rFonts w:ascii="Tahoma" w:hAnsi="Tahoma" w:cs="Tahoma"/>
                <w:sz w:val="20"/>
                <w:szCs w:val="22"/>
              </w:rPr>
              <w:t xml:space="preserve">/ </w:t>
            </w:r>
          </w:p>
          <w:p w:rsidR="00046AF5" w:rsidRPr="00417388" w:rsidRDefault="00046AF5" w:rsidP="00943D8B">
            <w:pPr>
              <w:jc w:val="center"/>
              <w:rPr>
                <w:rFonts w:ascii="Tahoma" w:hAnsi="Tahoma" w:cs="Tahoma"/>
                <w:sz w:val="20"/>
                <w:szCs w:val="22"/>
              </w:rPr>
            </w:pPr>
            <w:r w:rsidRPr="00417388">
              <w:rPr>
                <w:rFonts w:ascii="Tahoma" w:hAnsi="Tahoma" w:cs="Tahoma"/>
                <w:sz w:val="20"/>
                <w:szCs w:val="22"/>
              </w:rPr>
              <w:t>М.П.</w:t>
            </w:r>
          </w:p>
        </w:tc>
        <w:tc>
          <w:tcPr>
            <w:tcW w:w="5244" w:type="dxa"/>
          </w:tcPr>
          <w:p w:rsidR="00046AF5" w:rsidRPr="00417388" w:rsidRDefault="00046AF5" w:rsidP="00943D8B">
            <w:pPr>
              <w:jc w:val="both"/>
              <w:rPr>
                <w:rFonts w:ascii="Tahoma" w:hAnsi="Tahoma" w:cs="Tahoma"/>
                <w:b/>
                <w:sz w:val="20"/>
                <w:szCs w:val="22"/>
              </w:rPr>
            </w:pPr>
            <w:r w:rsidRPr="00417388">
              <w:rPr>
                <w:rFonts w:ascii="Tahoma" w:hAnsi="Tahoma" w:cs="Tahoma"/>
                <w:b/>
                <w:bCs/>
                <w:sz w:val="20"/>
                <w:szCs w:val="22"/>
              </w:rPr>
              <w:t>Подпись:</w:t>
            </w:r>
            <w:r w:rsidRPr="00417388">
              <w:rPr>
                <w:rFonts w:ascii="Tahoma" w:hAnsi="Tahoma" w:cs="Tahoma"/>
                <w:b/>
                <w:sz w:val="20"/>
                <w:szCs w:val="22"/>
              </w:rPr>
              <w:t xml:space="preserve"> </w:t>
            </w:r>
          </w:p>
          <w:p w:rsidR="00046AF5" w:rsidRPr="00417388" w:rsidRDefault="00046AF5" w:rsidP="00943D8B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:rsidR="00046AF5" w:rsidRPr="00417388" w:rsidRDefault="00046AF5" w:rsidP="00943D8B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:rsidR="00046AF5" w:rsidRPr="00417388" w:rsidRDefault="00046AF5" w:rsidP="00943D8B">
            <w:pPr>
              <w:rPr>
                <w:rFonts w:ascii="Tahoma" w:hAnsi="Tahoma" w:cs="Tahoma"/>
                <w:sz w:val="20"/>
                <w:szCs w:val="22"/>
              </w:rPr>
            </w:pPr>
            <w:r w:rsidRPr="00417388">
              <w:rPr>
                <w:rFonts w:ascii="Tahoma" w:hAnsi="Tahoma" w:cs="Tahoma"/>
                <w:sz w:val="20"/>
                <w:szCs w:val="22"/>
              </w:rPr>
              <w:t>____________________/</w:t>
            </w:r>
            <w:r w:rsidR="00DE3E69">
              <w:rPr>
                <w:rFonts w:ascii="Tahoma" w:hAnsi="Tahoma" w:cs="Tahoma"/>
                <w:sz w:val="20"/>
                <w:szCs w:val="22"/>
              </w:rPr>
              <w:t>А.В. Егоров</w:t>
            </w:r>
            <w:r w:rsidRPr="00417388">
              <w:rPr>
                <w:rFonts w:ascii="Tahoma" w:hAnsi="Tahoma" w:cs="Tahoma"/>
                <w:sz w:val="20"/>
                <w:szCs w:val="22"/>
              </w:rPr>
              <w:t>/</w:t>
            </w:r>
          </w:p>
          <w:p w:rsidR="00046AF5" w:rsidRPr="00417388" w:rsidRDefault="00046AF5" w:rsidP="00943D8B">
            <w:pPr>
              <w:rPr>
                <w:rFonts w:ascii="Tahoma" w:hAnsi="Tahoma" w:cs="Tahoma"/>
                <w:sz w:val="20"/>
                <w:szCs w:val="22"/>
              </w:rPr>
            </w:pPr>
            <w:r w:rsidRPr="00417388">
              <w:rPr>
                <w:rFonts w:ascii="Tahoma" w:hAnsi="Tahoma" w:cs="Tahoma"/>
                <w:sz w:val="20"/>
                <w:szCs w:val="22"/>
              </w:rPr>
              <w:t>М.П.</w:t>
            </w:r>
          </w:p>
        </w:tc>
      </w:tr>
    </w:tbl>
    <w:p w:rsidR="00046AF5" w:rsidRPr="00417388" w:rsidRDefault="00046AF5" w:rsidP="00046AF5">
      <w:pPr>
        <w:rPr>
          <w:rFonts w:ascii="Tahoma" w:hAnsi="Tahoma" w:cs="Tahoma"/>
          <w:sz w:val="20"/>
          <w:szCs w:val="18"/>
        </w:rPr>
      </w:pPr>
    </w:p>
    <w:p w:rsidR="00046AF5" w:rsidRPr="00417388" w:rsidRDefault="00046AF5" w:rsidP="00046AF5">
      <w:pPr>
        <w:rPr>
          <w:rFonts w:ascii="Tahoma" w:hAnsi="Tahoma" w:cs="Tahoma"/>
          <w:sz w:val="20"/>
          <w:szCs w:val="18"/>
        </w:rPr>
      </w:pPr>
    </w:p>
    <w:p w:rsidR="00EC373B" w:rsidRPr="00417388" w:rsidRDefault="00046AF5" w:rsidP="00046AF5">
      <w:pPr>
        <w:tabs>
          <w:tab w:val="left" w:pos="972"/>
        </w:tabs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ab/>
      </w:r>
    </w:p>
    <w:p w:rsidR="00525146" w:rsidRPr="00417388" w:rsidRDefault="000223EC" w:rsidP="00FE57FD">
      <w:pPr>
        <w:pageBreakBefore/>
        <w:jc w:val="right"/>
        <w:rPr>
          <w:rFonts w:ascii="Tahoma" w:hAnsi="Tahoma" w:cs="Tahoma"/>
          <w:b/>
          <w:bCs/>
          <w:sz w:val="20"/>
          <w:szCs w:val="18"/>
        </w:rPr>
      </w:pPr>
      <w:r w:rsidRPr="00417388">
        <w:rPr>
          <w:rFonts w:ascii="Tahoma" w:hAnsi="Tahoma" w:cs="Tahoma"/>
          <w:b/>
          <w:bCs/>
          <w:sz w:val="20"/>
          <w:szCs w:val="18"/>
        </w:rPr>
        <w:lastRenderedPageBreak/>
        <w:t xml:space="preserve">                                                                                      </w:t>
      </w:r>
      <w:r w:rsidR="00525146" w:rsidRPr="00417388">
        <w:rPr>
          <w:rFonts w:ascii="Tahoma" w:hAnsi="Tahoma" w:cs="Tahoma"/>
          <w:b/>
          <w:bCs/>
          <w:sz w:val="20"/>
          <w:szCs w:val="18"/>
        </w:rPr>
        <w:t>Приложение №</w:t>
      </w:r>
      <w:r w:rsidR="006E4B35" w:rsidRPr="00417388">
        <w:rPr>
          <w:rFonts w:ascii="Tahoma" w:hAnsi="Tahoma" w:cs="Tahoma"/>
          <w:b/>
          <w:bCs/>
          <w:sz w:val="20"/>
          <w:szCs w:val="18"/>
        </w:rPr>
        <w:t xml:space="preserve"> </w:t>
      </w:r>
      <w:r w:rsidR="001E40C6" w:rsidRPr="00417388">
        <w:rPr>
          <w:rFonts w:ascii="Tahoma" w:hAnsi="Tahoma" w:cs="Tahoma"/>
          <w:b/>
          <w:sz w:val="20"/>
          <w:szCs w:val="18"/>
        </w:rPr>
        <w:t>1</w:t>
      </w:r>
      <w:r w:rsidR="00E011A0" w:rsidRPr="00417388">
        <w:rPr>
          <w:rFonts w:ascii="Tahoma" w:hAnsi="Tahoma" w:cs="Tahoma"/>
          <w:b/>
          <w:bCs/>
          <w:sz w:val="20"/>
          <w:szCs w:val="18"/>
        </w:rPr>
        <w:t xml:space="preserve"> </w:t>
      </w:r>
      <w:r w:rsidR="00C04AE5" w:rsidRPr="00417388">
        <w:rPr>
          <w:rFonts w:ascii="Tahoma" w:hAnsi="Tahoma" w:cs="Tahoma"/>
          <w:b/>
          <w:bCs/>
          <w:sz w:val="20"/>
          <w:szCs w:val="18"/>
        </w:rPr>
        <w:t xml:space="preserve"> </w:t>
      </w:r>
    </w:p>
    <w:p w:rsidR="00FE57FD" w:rsidRDefault="000223EC" w:rsidP="00FE57FD">
      <w:pPr>
        <w:jc w:val="right"/>
        <w:rPr>
          <w:rFonts w:ascii="Tahoma" w:hAnsi="Tahoma" w:cs="Tahoma"/>
          <w:b/>
          <w:sz w:val="20"/>
          <w:szCs w:val="18"/>
        </w:rPr>
      </w:pPr>
      <w:r w:rsidRPr="00417388">
        <w:rPr>
          <w:rFonts w:ascii="Tahoma" w:hAnsi="Tahoma" w:cs="Tahoma"/>
          <w:b/>
          <w:bCs/>
          <w:sz w:val="20"/>
          <w:szCs w:val="18"/>
        </w:rPr>
        <w:t xml:space="preserve"> к </w:t>
      </w:r>
      <w:proofErr w:type="spellStart"/>
      <w:r w:rsidR="00FE57FD">
        <w:rPr>
          <w:rFonts w:ascii="Tahoma" w:hAnsi="Tahoma" w:cs="Tahoma"/>
          <w:b/>
          <w:bCs/>
          <w:sz w:val="20"/>
          <w:szCs w:val="18"/>
        </w:rPr>
        <w:t>Сублицензионному</w:t>
      </w:r>
      <w:proofErr w:type="spellEnd"/>
      <w:r w:rsidR="00FE57FD" w:rsidRPr="00FE57FD">
        <w:rPr>
          <w:rFonts w:ascii="Tahoma" w:hAnsi="Tahoma" w:cs="Tahoma"/>
          <w:b/>
          <w:bCs/>
          <w:sz w:val="20"/>
          <w:szCs w:val="18"/>
        </w:rPr>
        <w:t xml:space="preserve"> договор</w:t>
      </w:r>
      <w:r w:rsidR="00FE57FD">
        <w:rPr>
          <w:rFonts w:ascii="Tahoma" w:hAnsi="Tahoma" w:cs="Tahoma"/>
          <w:b/>
          <w:bCs/>
          <w:sz w:val="20"/>
          <w:szCs w:val="18"/>
        </w:rPr>
        <w:t>у</w:t>
      </w:r>
      <w:r w:rsidR="00FE57FD" w:rsidRPr="00FE57FD">
        <w:rPr>
          <w:rFonts w:ascii="Tahoma" w:hAnsi="Tahoma" w:cs="Tahoma"/>
          <w:b/>
          <w:bCs/>
          <w:sz w:val="20"/>
          <w:szCs w:val="18"/>
        </w:rPr>
        <w:t xml:space="preserve"> № __/26У</w:t>
      </w:r>
      <w:r w:rsidRPr="00417388">
        <w:rPr>
          <w:rFonts w:ascii="Tahoma" w:hAnsi="Tahoma" w:cs="Tahoma"/>
          <w:b/>
          <w:bCs/>
          <w:sz w:val="20"/>
          <w:szCs w:val="18"/>
        </w:rPr>
        <w:t xml:space="preserve">№ </w:t>
      </w:r>
      <w:r w:rsidR="00526A9F">
        <w:rPr>
          <w:rFonts w:ascii="Tahoma" w:hAnsi="Tahoma" w:cs="Tahoma"/>
          <w:b/>
          <w:sz w:val="20"/>
          <w:szCs w:val="18"/>
        </w:rPr>
        <w:t>__</w:t>
      </w:r>
      <w:r w:rsidR="0019369B">
        <w:rPr>
          <w:rFonts w:ascii="Tahoma" w:hAnsi="Tahoma" w:cs="Tahoma"/>
          <w:b/>
          <w:sz w:val="20"/>
          <w:szCs w:val="18"/>
        </w:rPr>
        <w:t>/26У</w:t>
      </w:r>
      <w:r w:rsidR="00712B78" w:rsidRPr="00712B78">
        <w:rPr>
          <w:rFonts w:ascii="Tahoma" w:hAnsi="Tahoma" w:cs="Tahoma"/>
          <w:b/>
          <w:sz w:val="20"/>
          <w:szCs w:val="18"/>
        </w:rPr>
        <w:t xml:space="preserve"> </w:t>
      </w:r>
    </w:p>
    <w:p w:rsidR="000223EC" w:rsidRPr="00417388" w:rsidRDefault="000223EC" w:rsidP="00FE57FD">
      <w:pPr>
        <w:jc w:val="right"/>
        <w:rPr>
          <w:rFonts w:ascii="Tahoma" w:hAnsi="Tahoma" w:cs="Tahoma"/>
          <w:b/>
          <w:bCs/>
          <w:sz w:val="20"/>
          <w:szCs w:val="18"/>
        </w:rPr>
      </w:pPr>
      <w:r w:rsidRPr="00417388">
        <w:rPr>
          <w:rFonts w:ascii="Tahoma" w:hAnsi="Tahoma" w:cs="Tahoma"/>
          <w:b/>
          <w:bCs/>
          <w:sz w:val="20"/>
          <w:szCs w:val="18"/>
        </w:rPr>
        <w:t>от «</w:t>
      </w:r>
      <w:r w:rsidR="00DE3E69">
        <w:rPr>
          <w:rFonts w:ascii="Tahoma" w:hAnsi="Tahoma" w:cs="Tahoma"/>
          <w:b/>
          <w:sz w:val="20"/>
          <w:szCs w:val="18"/>
        </w:rPr>
        <w:t>____</w:t>
      </w:r>
      <w:r w:rsidRPr="00417388">
        <w:rPr>
          <w:rFonts w:ascii="Tahoma" w:hAnsi="Tahoma" w:cs="Tahoma"/>
          <w:b/>
          <w:bCs/>
          <w:sz w:val="20"/>
          <w:szCs w:val="18"/>
        </w:rPr>
        <w:t xml:space="preserve">» </w:t>
      </w:r>
      <w:r w:rsidR="00DE3E69">
        <w:rPr>
          <w:rFonts w:ascii="Tahoma" w:hAnsi="Tahoma" w:cs="Tahoma"/>
          <w:b/>
          <w:sz w:val="20"/>
          <w:szCs w:val="18"/>
        </w:rPr>
        <w:t>_________</w:t>
      </w:r>
      <w:r w:rsidRPr="00417388">
        <w:rPr>
          <w:rFonts w:ascii="Tahoma" w:hAnsi="Tahoma" w:cs="Tahoma"/>
          <w:b/>
          <w:sz w:val="20"/>
          <w:szCs w:val="18"/>
        </w:rPr>
        <w:t xml:space="preserve"> </w:t>
      </w:r>
      <w:r w:rsidRPr="00417388">
        <w:rPr>
          <w:rFonts w:ascii="Tahoma" w:hAnsi="Tahoma" w:cs="Tahoma"/>
          <w:b/>
          <w:bCs/>
          <w:sz w:val="20"/>
          <w:szCs w:val="18"/>
        </w:rPr>
        <w:t>20</w:t>
      </w:r>
      <w:r w:rsidR="00987F77" w:rsidRPr="00417388">
        <w:rPr>
          <w:rFonts w:ascii="Tahoma" w:hAnsi="Tahoma" w:cs="Tahoma"/>
          <w:b/>
          <w:sz w:val="20"/>
          <w:szCs w:val="18"/>
        </w:rPr>
        <w:t>2</w:t>
      </w:r>
      <w:r w:rsidR="00792718">
        <w:rPr>
          <w:rFonts w:ascii="Tahoma" w:hAnsi="Tahoma" w:cs="Tahoma"/>
          <w:b/>
          <w:sz w:val="20"/>
          <w:szCs w:val="18"/>
        </w:rPr>
        <w:t>6</w:t>
      </w:r>
      <w:r w:rsidRPr="00417388">
        <w:rPr>
          <w:rFonts w:ascii="Tahoma" w:hAnsi="Tahoma" w:cs="Tahoma"/>
          <w:b/>
          <w:bCs/>
          <w:sz w:val="20"/>
          <w:szCs w:val="18"/>
        </w:rPr>
        <w:t>г.</w:t>
      </w:r>
    </w:p>
    <w:p w:rsidR="003C6BB6" w:rsidRPr="00417388" w:rsidRDefault="000223EC" w:rsidP="000223EC">
      <w:pPr>
        <w:jc w:val="both"/>
        <w:rPr>
          <w:rFonts w:ascii="Tahoma" w:hAnsi="Tahoma" w:cs="Tahoma"/>
          <w:b/>
          <w:bCs/>
          <w:sz w:val="20"/>
          <w:szCs w:val="18"/>
        </w:rPr>
      </w:pPr>
      <w:r w:rsidRPr="00417388">
        <w:rPr>
          <w:rFonts w:ascii="Tahoma" w:hAnsi="Tahoma" w:cs="Tahoma"/>
          <w:b/>
          <w:bCs/>
          <w:sz w:val="20"/>
          <w:szCs w:val="18"/>
        </w:rPr>
        <w:t xml:space="preserve">                                                                                      </w:t>
      </w:r>
      <w:r w:rsidR="003C6BB6" w:rsidRPr="00417388">
        <w:rPr>
          <w:rFonts w:ascii="Tahoma" w:hAnsi="Tahoma" w:cs="Tahoma"/>
          <w:b/>
          <w:bCs/>
          <w:sz w:val="20"/>
          <w:szCs w:val="18"/>
        </w:rPr>
        <w:t>(далее – Договор)</w:t>
      </w:r>
    </w:p>
    <w:p w:rsidR="00525146" w:rsidRPr="00417388" w:rsidRDefault="00525146" w:rsidP="002663D1">
      <w:pPr>
        <w:jc w:val="both"/>
        <w:rPr>
          <w:rFonts w:ascii="Tahoma" w:hAnsi="Tahoma" w:cs="Tahoma"/>
          <w:bCs/>
          <w:sz w:val="20"/>
          <w:szCs w:val="18"/>
        </w:rPr>
      </w:pPr>
    </w:p>
    <w:p w:rsidR="00023D27" w:rsidRDefault="00792718" w:rsidP="00792718">
      <w:pPr>
        <w:jc w:val="center"/>
        <w:rPr>
          <w:rFonts w:ascii="Tahoma" w:hAnsi="Tahoma" w:cs="Tahoma"/>
          <w:b/>
          <w:bCs/>
          <w:sz w:val="20"/>
          <w:szCs w:val="18"/>
        </w:rPr>
      </w:pPr>
      <w:r w:rsidRPr="00792718">
        <w:rPr>
          <w:rFonts w:ascii="Tahoma" w:hAnsi="Tahoma" w:cs="Tahoma"/>
          <w:b/>
          <w:bCs/>
          <w:sz w:val="20"/>
          <w:szCs w:val="18"/>
        </w:rPr>
        <w:t xml:space="preserve">СПЕЦИФИКАЦИЯ ПРОДУКТОВ </w:t>
      </w:r>
    </w:p>
    <w:p w:rsidR="00792718" w:rsidRPr="00417388" w:rsidRDefault="00792718" w:rsidP="00792718">
      <w:pPr>
        <w:jc w:val="center"/>
        <w:rPr>
          <w:rFonts w:ascii="Tahoma" w:hAnsi="Tahoma" w:cs="Tahoma"/>
          <w:sz w:val="20"/>
          <w:szCs w:val="18"/>
        </w:rPr>
      </w:pPr>
    </w:p>
    <w:p w:rsidR="000223EC" w:rsidRPr="00417388" w:rsidRDefault="00023D27" w:rsidP="000223EC">
      <w:pPr>
        <w:tabs>
          <w:tab w:val="right" w:pos="9350"/>
        </w:tabs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>г.</w:t>
      </w:r>
      <w:r w:rsidR="00377973" w:rsidRPr="00417388">
        <w:rPr>
          <w:rFonts w:ascii="Tahoma" w:hAnsi="Tahoma" w:cs="Tahoma"/>
          <w:sz w:val="20"/>
          <w:szCs w:val="18"/>
        </w:rPr>
        <w:t xml:space="preserve"> </w:t>
      </w:r>
      <w:r w:rsidR="00DE3E69">
        <w:rPr>
          <w:rFonts w:ascii="Tahoma" w:hAnsi="Tahoma" w:cs="Tahoma"/>
          <w:sz w:val="20"/>
          <w:szCs w:val="18"/>
        </w:rPr>
        <w:t>________________</w:t>
      </w:r>
      <w:r w:rsidRPr="00417388">
        <w:rPr>
          <w:rFonts w:ascii="Tahoma" w:hAnsi="Tahoma" w:cs="Tahoma"/>
          <w:sz w:val="20"/>
          <w:szCs w:val="18"/>
        </w:rPr>
        <w:tab/>
      </w:r>
      <w:r w:rsidR="000223EC" w:rsidRPr="00417388">
        <w:rPr>
          <w:rFonts w:ascii="Tahoma" w:hAnsi="Tahoma" w:cs="Tahoma"/>
          <w:b/>
          <w:bCs/>
          <w:sz w:val="20"/>
          <w:szCs w:val="18"/>
        </w:rPr>
        <w:t>«</w:t>
      </w:r>
      <w:r w:rsidR="00DE3E69">
        <w:rPr>
          <w:rFonts w:ascii="Tahoma" w:hAnsi="Tahoma" w:cs="Tahoma"/>
          <w:b/>
          <w:sz w:val="20"/>
          <w:szCs w:val="18"/>
        </w:rPr>
        <w:t>______</w:t>
      </w:r>
      <w:r w:rsidR="000223EC" w:rsidRPr="00417388">
        <w:rPr>
          <w:rFonts w:ascii="Tahoma" w:hAnsi="Tahoma" w:cs="Tahoma"/>
          <w:b/>
          <w:bCs/>
          <w:sz w:val="20"/>
          <w:szCs w:val="18"/>
        </w:rPr>
        <w:t xml:space="preserve">» </w:t>
      </w:r>
      <w:r w:rsidR="00DE3E69">
        <w:rPr>
          <w:rFonts w:ascii="Tahoma" w:hAnsi="Tahoma" w:cs="Tahoma"/>
          <w:b/>
          <w:sz w:val="20"/>
          <w:szCs w:val="18"/>
        </w:rPr>
        <w:t>_______________</w:t>
      </w:r>
      <w:r w:rsidR="000223EC" w:rsidRPr="00417388">
        <w:rPr>
          <w:rFonts w:ascii="Tahoma" w:hAnsi="Tahoma" w:cs="Tahoma"/>
          <w:b/>
          <w:sz w:val="20"/>
          <w:szCs w:val="18"/>
        </w:rPr>
        <w:t xml:space="preserve"> </w:t>
      </w:r>
      <w:r w:rsidR="000223EC" w:rsidRPr="00417388">
        <w:rPr>
          <w:rFonts w:ascii="Tahoma" w:hAnsi="Tahoma" w:cs="Tahoma"/>
          <w:b/>
          <w:bCs/>
          <w:sz w:val="20"/>
          <w:szCs w:val="18"/>
        </w:rPr>
        <w:t>20</w:t>
      </w:r>
      <w:r w:rsidR="00987F77" w:rsidRPr="00417388">
        <w:rPr>
          <w:rFonts w:ascii="Tahoma" w:hAnsi="Tahoma" w:cs="Tahoma"/>
          <w:b/>
          <w:sz w:val="20"/>
          <w:szCs w:val="18"/>
        </w:rPr>
        <w:t>2</w:t>
      </w:r>
      <w:r w:rsidR="00792718">
        <w:rPr>
          <w:rFonts w:ascii="Tahoma" w:hAnsi="Tahoma" w:cs="Tahoma"/>
          <w:b/>
          <w:sz w:val="20"/>
          <w:szCs w:val="18"/>
        </w:rPr>
        <w:t>6</w:t>
      </w:r>
      <w:r w:rsidR="000223EC" w:rsidRPr="00417388">
        <w:rPr>
          <w:rFonts w:ascii="Tahoma" w:hAnsi="Tahoma" w:cs="Tahoma"/>
          <w:b/>
          <w:bCs/>
          <w:sz w:val="20"/>
          <w:szCs w:val="18"/>
        </w:rPr>
        <w:t>г.</w:t>
      </w:r>
    </w:p>
    <w:p w:rsidR="00023D27" w:rsidRPr="00417388" w:rsidRDefault="00023D27" w:rsidP="000223EC">
      <w:pPr>
        <w:tabs>
          <w:tab w:val="right" w:pos="9350"/>
        </w:tabs>
        <w:jc w:val="both"/>
        <w:rPr>
          <w:rFonts w:ascii="Tahoma" w:hAnsi="Tahoma" w:cs="Tahoma"/>
          <w:sz w:val="20"/>
          <w:szCs w:val="18"/>
        </w:rPr>
      </w:pPr>
    </w:p>
    <w:p w:rsidR="00023D27" w:rsidRPr="00417388" w:rsidRDefault="00DE3E69" w:rsidP="00023D27">
      <w:pPr>
        <w:jc w:val="both"/>
        <w:rPr>
          <w:rFonts w:ascii="Tahoma" w:hAnsi="Tahoma" w:cs="Tahoma"/>
          <w:sz w:val="20"/>
          <w:szCs w:val="18"/>
        </w:rPr>
      </w:pPr>
      <w:r>
        <w:rPr>
          <w:rFonts w:ascii="Tahoma" w:hAnsi="Tahoma" w:cs="Tahoma"/>
          <w:sz w:val="20"/>
          <w:szCs w:val="18"/>
        </w:rPr>
        <w:t>_________________________ (________________________________)</w:t>
      </w:r>
      <w:r w:rsidRPr="00417388">
        <w:rPr>
          <w:rFonts w:ascii="Tahoma" w:hAnsi="Tahoma" w:cs="Tahoma"/>
          <w:b/>
          <w:sz w:val="20"/>
          <w:szCs w:val="18"/>
        </w:rPr>
        <w:t>,</w:t>
      </w:r>
      <w:r w:rsidRPr="00417388">
        <w:rPr>
          <w:rFonts w:ascii="Tahoma" w:hAnsi="Tahoma" w:cs="Tahoma"/>
          <w:sz w:val="20"/>
          <w:szCs w:val="18"/>
        </w:rPr>
        <w:t xml:space="preserve"> именуемое в дальнейшем </w:t>
      </w:r>
      <w:r w:rsidRPr="00417388">
        <w:rPr>
          <w:rFonts w:ascii="Tahoma" w:hAnsi="Tahoma" w:cs="Tahoma"/>
          <w:b/>
          <w:sz w:val="20"/>
          <w:szCs w:val="18"/>
        </w:rPr>
        <w:t>Лицензиат</w:t>
      </w:r>
      <w:r w:rsidRPr="00417388">
        <w:rPr>
          <w:rFonts w:ascii="Tahoma" w:hAnsi="Tahoma" w:cs="Tahoma"/>
          <w:sz w:val="20"/>
          <w:szCs w:val="18"/>
        </w:rPr>
        <w:t xml:space="preserve">, в лице </w:t>
      </w:r>
      <w:r>
        <w:rPr>
          <w:rFonts w:ascii="Tahoma" w:hAnsi="Tahoma" w:cs="Tahoma"/>
          <w:sz w:val="20"/>
          <w:szCs w:val="18"/>
        </w:rPr>
        <w:t>______________________</w:t>
      </w:r>
      <w:r w:rsidRPr="00417388">
        <w:rPr>
          <w:rFonts w:ascii="Tahoma" w:hAnsi="Tahoma" w:cs="Tahoma"/>
          <w:sz w:val="20"/>
          <w:szCs w:val="18"/>
        </w:rPr>
        <w:t xml:space="preserve">, действующего на основании </w:t>
      </w:r>
      <w:r>
        <w:rPr>
          <w:rFonts w:ascii="Tahoma" w:hAnsi="Tahoma" w:cs="Tahoma"/>
          <w:sz w:val="20"/>
          <w:szCs w:val="18"/>
        </w:rPr>
        <w:t>______________________</w:t>
      </w:r>
      <w:r w:rsidRPr="00417388">
        <w:rPr>
          <w:rFonts w:ascii="Tahoma" w:hAnsi="Tahoma" w:cs="Tahoma"/>
          <w:sz w:val="20"/>
          <w:szCs w:val="18"/>
        </w:rPr>
        <w:t xml:space="preserve">, с одной стороны, и </w:t>
      </w:r>
      <w:r w:rsidRPr="00672971">
        <w:rPr>
          <w:rFonts w:ascii="Tahoma" w:hAnsi="Tahoma" w:cs="Tahoma"/>
          <w:b/>
          <w:sz w:val="20"/>
          <w:szCs w:val="18"/>
        </w:rPr>
        <w:t>федеральное государственное бюджетное образовательное учреждение высшего образования «</w:t>
      </w:r>
      <w:r w:rsidR="0019369B">
        <w:rPr>
          <w:rFonts w:ascii="Tahoma" w:hAnsi="Tahoma" w:cs="Tahoma"/>
          <w:b/>
          <w:sz w:val="20"/>
          <w:szCs w:val="18"/>
        </w:rPr>
        <w:t>Ковровский государственный технологический университет имени В.А. Дегтярева</w:t>
      </w:r>
      <w:r w:rsidRPr="00672971">
        <w:rPr>
          <w:rFonts w:ascii="Tahoma" w:hAnsi="Tahoma" w:cs="Tahoma"/>
          <w:b/>
          <w:sz w:val="20"/>
          <w:szCs w:val="18"/>
        </w:rPr>
        <w:t>» (</w:t>
      </w:r>
      <w:r w:rsidR="0019369B">
        <w:rPr>
          <w:rFonts w:ascii="Tahoma" w:hAnsi="Tahoma" w:cs="Tahoma"/>
          <w:b/>
          <w:sz w:val="20"/>
          <w:szCs w:val="18"/>
        </w:rPr>
        <w:t>КГТУ им. В.А. Дегтярева</w:t>
      </w:r>
      <w:r w:rsidRPr="00672971">
        <w:rPr>
          <w:rFonts w:ascii="Tahoma" w:hAnsi="Tahoma" w:cs="Tahoma"/>
          <w:b/>
          <w:sz w:val="20"/>
          <w:szCs w:val="18"/>
        </w:rPr>
        <w:t>),</w:t>
      </w:r>
      <w:r w:rsidRPr="00417388">
        <w:rPr>
          <w:rFonts w:ascii="Tahoma" w:hAnsi="Tahoma" w:cs="Tahoma"/>
          <w:sz w:val="20"/>
          <w:szCs w:val="18"/>
        </w:rPr>
        <w:t xml:space="preserve">  именуемое в дальнейшем </w:t>
      </w:r>
      <w:r w:rsidRPr="00417388">
        <w:rPr>
          <w:rFonts w:ascii="Tahoma" w:hAnsi="Tahoma" w:cs="Tahoma"/>
          <w:b/>
          <w:sz w:val="20"/>
          <w:szCs w:val="18"/>
        </w:rPr>
        <w:t>Сублицензиат</w:t>
      </w:r>
      <w:r w:rsidRPr="00417388">
        <w:rPr>
          <w:rFonts w:ascii="Tahoma" w:hAnsi="Tahoma" w:cs="Tahoma"/>
          <w:sz w:val="20"/>
          <w:szCs w:val="18"/>
        </w:rPr>
        <w:t xml:space="preserve">, в лице </w:t>
      </w:r>
      <w:r>
        <w:rPr>
          <w:rFonts w:ascii="Tahoma" w:hAnsi="Tahoma" w:cs="Tahoma"/>
          <w:sz w:val="20"/>
          <w:szCs w:val="18"/>
        </w:rPr>
        <w:t xml:space="preserve">исполняющего обязанности </w:t>
      </w:r>
      <w:r w:rsidRPr="00417388">
        <w:rPr>
          <w:rFonts w:ascii="Tahoma" w:hAnsi="Tahoma" w:cs="Tahoma"/>
          <w:sz w:val="20"/>
          <w:szCs w:val="18"/>
        </w:rPr>
        <w:t xml:space="preserve">ректора </w:t>
      </w:r>
      <w:r>
        <w:rPr>
          <w:rFonts w:ascii="Tahoma" w:hAnsi="Tahoma" w:cs="Tahoma"/>
          <w:sz w:val="20"/>
          <w:szCs w:val="18"/>
        </w:rPr>
        <w:t>Егорова Алексея Васильевича</w:t>
      </w:r>
      <w:r w:rsidRPr="00417388">
        <w:rPr>
          <w:rFonts w:ascii="Tahoma" w:hAnsi="Tahoma" w:cs="Tahoma"/>
          <w:sz w:val="20"/>
          <w:szCs w:val="18"/>
        </w:rPr>
        <w:t xml:space="preserve">, действующего на </w:t>
      </w:r>
      <w:r w:rsidRPr="00672971">
        <w:rPr>
          <w:rFonts w:ascii="Tahoma" w:hAnsi="Tahoma" w:cs="Tahoma"/>
          <w:sz w:val="20"/>
          <w:szCs w:val="18"/>
        </w:rPr>
        <w:t xml:space="preserve">основании приказа Министерства науки и высшего образования Российской Федерации от 09.01.2025г. № 10-01-09/02, </w:t>
      </w:r>
      <w:r w:rsidR="00BB0E59" w:rsidRPr="00BB0E59">
        <w:rPr>
          <w:rFonts w:ascii="Tahoma" w:hAnsi="Tahoma" w:cs="Tahoma"/>
          <w:sz w:val="20"/>
          <w:szCs w:val="18"/>
        </w:rPr>
        <w:t>с другой стороны,</w:t>
      </w:r>
      <w:r w:rsidR="00BB0E59">
        <w:rPr>
          <w:rFonts w:ascii="Tahoma" w:hAnsi="Tahoma" w:cs="Tahoma"/>
          <w:sz w:val="20"/>
          <w:szCs w:val="18"/>
        </w:rPr>
        <w:t xml:space="preserve"> </w:t>
      </w:r>
      <w:r w:rsidR="00BB0E59" w:rsidRPr="00BB0E59">
        <w:rPr>
          <w:rFonts w:ascii="Tahoma" w:hAnsi="Tahoma" w:cs="Tahoma"/>
          <w:sz w:val="20"/>
          <w:szCs w:val="18"/>
        </w:rPr>
        <w:t>вместе именуемые — Стороны, а каждое по отдельности — Сторона,</w:t>
      </w:r>
      <w:r w:rsidR="00023D27" w:rsidRPr="00417388">
        <w:rPr>
          <w:rFonts w:ascii="Tahoma" w:hAnsi="Tahoma" w:cs="Tahoma"/>
          <w:sz w:val="20"/>
          <w:szCs w:val="18"/>
        </w:rPr>
        <w:t xml:space="preserve"> подписали настоящую Спецификацию </w:t>
      </w:r>
      <w:r w:rsidR="00932282" w:rsidRPr="00417388">
        <w:rPr>
          <w:rFonts w:ascii="Tahoma" w:hAnsi="Tahoma" w:cs="Tahoma"/>
          <w:sz w:val="20"/>
          <w:szCs w:val="18"/>
        </w:rPr>
        <w:t xml:space="preserve">к </w:t>
      </w:r>
      <w:r w:rsidR="00932282" w:rsidRPr="00417388">
        <w:rPr>
          <w:rFonts w:ascii="Tahoma" w:hAnsi="Tahoma" w:cs="Tahoma"/>
          <w:bCs/>
          <w:sz w:val="20"/>
          <w:szCs w:val="18"/>
        </w:rPr>
        <w:t>Договору</w:t>
      </w:r>
      <w:r w:rsidR="00932282" w:rsidRPr="00417388">
        <w:rPr>
          <w:rFonts w:ascii="Tahoma" w:hAnsi="Tahoma" w:cs="Tahoma"/>
          <w:sz w:val="20"/>
          <w:szCs w:val="18"/>
        </w:rPr>
        <w:t xml:space="preserve"> о нижеследующем:</w:t>
      </w:r>
      <w:r w:rsidR="00023D27" w:rsidRPr="00417388">
        <w:rPr>
          <w:rFonts w:ascii="Tahoma" w:hAnsi="Tahoma" w:cs="Tahoma"/>
          <w:sz w:val="20"/>
          <w:szCs w:val="18"/>
        </w:rPr>
        <w:t>:</w:t>
      </w:r>
    </w:p>
    <w:p w:rsidR="00023D27" w:rsidRPr="00417388" w:rsidRDefault="00023D27" w:rsidP="00644ABB">
      <w:pPr>
        <w:ind w:left="360"/>
        <w:jc w:val="both"/>
        <w:rPr>
          <w:rFonts w:ascii="Tahoma" w:hAnsi="Tahoma" w:cs="Tahoma"/>
          <w:sz w:val="20"/>
          <w:szCs w:val="18"/>
        </w:rPr>
      </w:pPr>
    </w:p>
    <w:p w:rsidR="00DB3E01" w:rsidRDefault="00DB3E01" w:rsidP="00EC0FCC">
      <w:pPr>
        <w:pStyle w:val="ab"/>
        <w:numPr>
          <w:ilvl w:val="0"/>
          <w:numId w:val="45"/>
        </w:numPr>
        <w:tabs>
          <w:tab w:val="left" w:pos="378"/>
        </w:tabs>
        <w:ind w:left="0" w:firstLine="0"/>
        <w:jc w:val="both"/>
        <w:rPr>
          <w:rFonts w:ascii="Tahoma" w:hAnsi="Tahoma" w:cs="Tahoma"/>
          <w:sz w:val="20"/>
          <w:szCs w:val="18"/>
        </w:rPr>
      </w:pPr>
    </w:p>
    <w:p w:rsidR="00023D27" w:rsidRPr="00417388" w:rsidRDefault="005C6E60" w:rsidP="00DB3E01">
      <w:pPr>
        <w:pStyle w:val="ab"/>
        <w:numPr>
          <w:ilvl w:val="1"/>
          <w:numId w:val="45"/>
        </w:numPr>
        <w:tabs>
          <w:tab w:val="left" w:pos="378"/>
        </w:tabs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>Лицензиат</w:t>
      </w:r>
      <w:r w:rsidR="00023D27" w:rsidRPr="00417388">
        <w:rPr>
          <w:rFonts w:ascii="Tahoma" w:hAnsi="Tahoma" w:cs="Tahoma"/>
          <w:sz w:val="20"/>
          <w:szCs w:val="18"/>
        </w:rPr>
        <w:t xml:space="preserve"> обязуется </w:t>
      </w:r>
      <w:r w:rsidR="00644ABB" w:rsidRPr="00417388">
        <w:rPr>
          <w:rFonts w:ascii="Tahoma" w:hAnsi="Tahoma" w:cs="Tahoma"/>
          <w:sz w:val="20"/>
          <w:szCs w:val="18"/>
        </w:rPr>
        <w:t>предоставить, а</w:t>
      </w:r>
      <w:r w:rsidR="00023D27" w:rsidRPr="00417388">
        <w:rPr>
          <w:rFonts w:ascii="Tahoma" w:hAnsi="Tahoma" w:cs="Tahoma"/>
          <w:sz w:val="20"/>
          <w:szCs w:val="18"/>
        </w:rPr>
        <w:t xml:space="preserve"> </w:t>
      </w:r>
      <w:r w:rsidRPr="00417388">
        <w:rPr>
          <w:rFonts w:ascii="Tahoma" w:hAnsi="Tahoma" w:cs="Tahoma"/>
          <w:sz w:val="20"/>
          <w:szCs w:val="18"/>
        </w:rPr>
        <w:t>Сублицензиат</w:t>
      </w:r>
      <w:r w:rsidR="00023D27" w:rsidRPr="00417388">
        <w:rPr>
          <w:rFonts w:ascii="Tahoma" w:hAnsi="Tahoma" w:cs="Tahoma"/>
          <w:sz w:val="20"/>
          <w:szCs w:val="18"/>
        </w:rPr>
        <w:t xml:space="preserve"> оплатить прав</w:t>
      </w:r>
      <w:r w:rsidR="00644ABB" w:rsidRPr="00417388">
        <w:rPr>
          <w:rFonts w:ascii="Tahoma" w:hAnsi="Tahoma" w:cs="Tahoma"/>
          <w:sz w:val="20"/>
          <w:szCs w:val="18"/>
        </w:rPr>
        <w:t>о</w:t>
      </w:r>
      <w:r w:rsidR="00023D27" w:rsidRPr="00417388">
        <w:rPr>
          <w:rFonts w:ascii="Tahoma" w:hAnsi="Tahoma" w:cs="Tahoma"/>
          <w:sz w:val="20"/>
          <w:szCs w:val="18"/>
        </w:rPr>
        <w:t xml:space="preserve"> </w:t>
      </w:r>
      <w:r w:rsidR="00644ABB" w:rsidRPr="00417388">
        <w:rPr>
          <w:rFonts w:ascii="Tahoma" w:hAnsi="Tahoma" w:cs="Tahoma"/>
          <w:sz w:val="20"/>
          <w:szCs w:val="18"/>
        </w:rPr>
        <w:t>использования следующих программ для ЭВМ</w:t>
      </w:r>
    </w:p>
    <w:tbl>
      <w:tblPr>
        <w:tblW w:w="9814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440"/>
        <w:gridCol w:w="1843"/>
        <w:gridCol w:w="3232"/>
        <w:gridCol w:w="1021"/>
        <w:gridCol w:w="992"/>
        <w:gridCol w:w="1105"/>
        <w:gridCol w:w="18"/>
        <w:gridCol w:w="1145"/>
        <w:gridCol w:w="18"/>
      </w:tblGrid>
      <w:tr w:rsidR="009E7CAE" w:rsidRPr="00417388" w:rsidTr="00DB3E01">
        <w:trPr>
          <w:gridAfter w:val="1"/>
          <w:wAfter w:w="18" w:type="dxa"/>
          <w:trHeight w:val="33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7CAE" w:rsidRPr="00417388" w:rsidRDefault="009E7CAE" w:rsidP="00DB3E01">
            <w:pPr>
              <w:rPr>
                <w:rFonts w:ascii="Tahoma" w:eastAsia="Calibri" w:hAnsi="Tahoma" w:cs="Tahoma"/>
                <w:sz w:val="20"/>
                <w:szCs w:val="18"/>
              </w:rPr>
            </w:pPr>
            <w:r w:rsidRPr="00417388">
              <w:rPr>
                <w:rFonts w:ascii="Tahoma" w:hAnsi="Tahoma" w:cs="Tahoma"/>
                <w:sz w:val="20"/>
                <w:szCs w:val="18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7CAE" w:rsidRPr="00417388" w:rsidRDefault="009E7CAE" w:rsidP="00DB3E01">
            <w:pPr>
              <w:rPr>
                <w:rFonts w:ascii="Tahoma" w:eastAsia="Calibri" w:hAnsi="Tahoma" w:cs="Tahoma"/>
                <w:sz w:val="20"/>
                <w:szCs w:val="18"/>
                <w:lang w:val="en-US"/>
              </w:rPr>
            </w:pPr>
            <w:r w:rsidRPr="00417388">
              <w:rPr>
                <w:rFonts w:ascii="Tahoma" w:hAnsi="Tahoma" w:cs="Tahoma"/>
                <w:sz w:val="20"/>
                <w:szCs w:val="18"/>
              </w:rPr>
              <w:t>Правообладатель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7CAE" w:rsidRPr="00417388" w:rsidRDefault="009E7CAE" w:rsidP="00DB3E01">
            <w:pPr>
              <w:rPr>
                <w:rFonts w:ascii="Tahoma" w:eastAsia="Calibri" w:hAnsi="Tahoma" w:cs="Tahoma"/>
                <w:sz w:val="20"/>
                <w:szCs w:val="18"/>
              </w:rPr>
            </w:pPr>
            <w:r w:rsidRPr="00417388">
              <w:rPr>
                <w:rFonts w:ascii="Tahoma" w:hAnsi="Tahoma" w:cs="Tahoma"/>
                <w:sz w:val="20"/>
                <w:szCs w:val="18"/>
              </w:rPr>
              <w:t>Наименование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7CAE" w:rsidRPr="00417388" w:rsidRDefault="009E7CAE" w:rsidP="00DB3E01">
            <w:pPr>
              <w:rPr>
                <w:rFonts w:ascii="Tahoma" w:eastAsia="Calibri" w:hAnsi="Tahoma" w:cs="Tahoma"/>
                <w:sz w:val="20"/>
                <w:szCs w:val="18"/>
              </w:rPr>
            </w:pPr>
            <w:r w:rsidRPr="00417388">
              <w:rPr>
                <w:rFonts w:ascii="Tahoma" w:hAnsi="Tahoma" w:cs="Tahoma"/>
                <w:sz w:val="20"/>
                <w:szCs w:val="18"/>
              </w:rPr>
              <w:t>Кол-во</w:t>
            </w:r>
            <w:r w:rsidR="00D130B1">
              <w:rPr>
                <w:rFonts w:ascii="Tahoma" w:hAnsi="Tahoma" w:cs="Tahoma"/>
                <w:sz w:val="20"/>
                <w:szCs w:val="18"/>
              </w:rPr>
              <w:t xml:space="preserve"> рабочих станций</w:t>
            </w:r>
            <w:r w:rsidRPr="00417388">
              <w:rPr>
                <w:rFonts w:ascii="Tahoma" w:eastAsia="Calibri" w:hAnsi="Tahoma" w:cs="Tahoma"/>
                <w:sz w:val="20"/>
                <w:szCs w:val="18"/>
              </w:rPr>
              <w:t>,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7CAE" w:rsidRPr="00417388" w:rsidRDefault="009E7CAE" w:rsidP="00DB3E01">
            <w:pPr>
              <w:rPr>
                <w:rFonts w:ascii="Tahoma" w:eastAsia="Calibri" w:hAnsi="Tahoma" w:cs="Tahoma"/>
                <w:sz w:val="20"/>
                <w:szCs w:val="18"/>
              </w:rPr>
            </w:pPr>
            <w:r w:rsidRPr="00417388">
              <w:rPr>
                <w:rFonts w:ascii="Tahoma" w:hAnsi="Tahoma" w:cs="Tahoma"/>
                <w:sz w:val="20"/>
                <w:szCs w:val="18"/>
              </w:rPr>
              <w:t xml:space="preserve">Цена, </w:t>
            </w:r>
          </w:p>
          <w:p w:rsidR="009E7CAE" w:rsidRPr="00417388" w:rsidRDefault="009E7CAE" w:rsidP="00DB3E01">
            <w:pPr>
              <w:rPr>
                <w:rFonts w:ascii="Tahoma" w:eastAsia="Calibri" w:hAnsi="Tahoma" w:cs="Tahoma"/>
                <w:sz w:val="20"/>
                <w:szCs w:val="18"/>
              </w:rPr>
            </w:pPr>
            <w:r w:rsidRPr="00417388">
              <w:rPr>
                <w:rFonts w:ascii="Tahoma" w:hAnsi="Tahoma" w:cs="Tahoma"/>
                <w:sz w:val="20"/>
                <w:szCs w:val="18"/>
              </w:rPr>
              <w:t>руб.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E7CAE" w:rsidRPr="00417388" w:rsidRDefault="00DB3E01" w:rsidP="00DB3E01">
            <w:pPr>
              <w:rPr>
                <w:rFonts w:ascii="Tahoma" w:eastAsia="Calibri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в </w:t>
            </w:r>
            <w:proofErr w:type="spellStart"/>
            <w:r>
              <w:rPr>
                <w:rFonts w:ascii="Tahoma" w:hAnsi="Tahoma" w:cs="Tahoma"/>
                <w:sz w:val="20"/>
                <w:szCs w:val="18"/>
              </w:rPr>
              <w:t>т.ч</w:t>
            </w:r>
            <w:proofErr w:type="spellEnd"/>
            <w:r>
              <w:rPr>
                <w:rFonts w:ascii="Tahoma" w:hAnsi="Tahoma" w:cs="Tahoma"/>
                <w:sz w:val="20"/>
                <w:szCs w:val="18"/>
              </w:rPr>
              <w:t xml:space="preserve">. </w:t>
            </w:r>
            <w:proofErr w:type="spellStart"/>
            <w:r w:rsidR="00792718" w:rsidRPr="00417388">
              <w:rPr>
                <w:rFonts w:ascii="Tahoma" w:hAnsi="Tahoma" w:cs="Tahoma"/>
                <w:sz w:val="20"/>
                <w:szCs w:val="18"/>
              </w:rPr>
              <w:t>НДС,</w:t>
            </w:r>
            <w:r>
              <w:rPr>
                <w:rFonts w:ascii="Tahoma" w:hAnsi="Tahoma" w:cs="Tahoma"/>
                <w:sz w:val="20"/>
                <w:szCs w:val="18"/>
              </w:rPr>
              <w:t>р</w:t>
            </w:r>
            <w:r w:rsidR="00792718" w:rsidRPr="00417388">
              <w:rPr>
                <w:rFonts w:ascii="Tahoma" w:hAnsi="Tahoma" w:cs="Tahoma"/>
                <w:sz w:val="20"/>
                <w:szCs w:val="18"/>
              </w:rPr>
              <w:t>уб</w:t>
            </w:r>
            <w:proofErr w:type="spellEnd"/>
            <w:r w:rsidR="00792718" w:rsidRPr="00417388">
              <w:rPr>
                <w:rFonts w:ascii="Tahoma" w:hAnsi="Tahoma" w:cs="Tahoma"/>
                <w:sz w:val="20"/>
                <w:szCs w:val="18"/>
              </w:rPr>
              <w:t>.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2718" w:rsidRPr="00417388" w:rsidRDefault="00792718" w:rsidP="00DB3E01">
            <w:pPr>
              <w:rPr>
                <w:rFonts w:ascii="Tahoma" w:eastAsia="Calibri" w:hAnsi="Tahoma" w:cs="Tahoma"/>
                <w:sz w:val="20"/>
                <w:szCs w:val="18"/>
              </w:rPr>
            </w:pPr>
            <w:r w:rsidRPr="00417388">
              <w:rPr>
                <w:rFonts w:ascii="Tahoma" w:hAnsi="Tahoma" w:cs="Tahoma"/>
                <w:sz w:val="20"/>
                <w:szCs w:val="18"/>
              </w:rPr>
              <w:t xml:space="preserve">Сумма, </w:t>
            </w:r>
          </w:p>
          <w:p w:rsidR="009E7CAE" w:rsidRPr="00417388" w:rsidRDefault="00792718" w:rsidP="00DB3E01">
            <w:pPr>
              <w:rPr>
                <w:rFonts w:ascii="Tahoma" w:hAnsi="Tahoma" w:cs="Tahoma"/>
                <w:sz w:val="20"/>
                <w:szCs w:val="18"/>
              </w:rPr>
            </w:pPr>
            <w:r w:rsidRPr="00417388">
              <w:rPr>
                <w:rFonts w:ascii="Tahoma" w:hAnsi="Tahoma" w:cs="Tahoma"/>
                <w:sz w:val="20"/>
                <w:szCs w:val="18"/>
              </w:rPr>
              <w:t>руб.</w:t>
            </w:r>
          </w:p>
        </w:tc>
      </w:tr>
      <w:tr w:rsidR="009E7CAE" w:rsidRPr="00417388" w:rsidTr="00DB3E01">
        <w:trPr>
          <w:gridAfter w:val="1"/>
          <w:wAfter w:w="18" w:type="dxa"/>
          <w:trHeight w:val="2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CAE" w:rsidRPr="00417388" w:rsidRDefault="009E7CAE" w:rsidP="00DB3E01">
            <w:pPr>
              <w:numPr>
                <w:ilvl w:val="0"/>
                <w:numId w:val="41"/>
              </w:numPr>
              <w:tabs>
                <w:tab w:val="num" w:pos="502"/>
              </w:tabs>
              <w:ind w:left="0" w:firstLine="0"/>
              <w:rPr>
                <w:rFonts w:ascii="Tahoma" w:hAnsi="Tahoma" w:cs="Tahoma"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CAE" w:rsidRPr="00417388" w:rsidRDefault="009E7CAE" w:rsidP="00DB3E01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CAE" w:rsidRPr="00526A9F" w:rsidRDefault="00526A9F" w:rsidP="00DB3E01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Предоставление права для ЭВМ - </w:t>
            </w:r>
            <w:r>
              <w:rPr>
                <w:rFonts w:ascii="Tahoma" w:hAnsi="Tahoma" w:cs="Tahoma"/>
                <w:sz w:val="20"/>
                <w:szCs w:val="18"/>
                <w:lang w:val="en-US"/>
              </w:rPr>
              <w:t>Kaspersky</w:t>
            </w:r>
            <w:r w:rsidRPr="00526A9F">
              <w:rPr>
                <w:rFonts w:ascii="Tahoma" w:hAnsi="Tahoma" w:cs="Tahoma"/>
                <w:sz w:val="20"/>
                <w:szCs w:val="18"/>
              </w:rPr>
              <w:t xml:space="preserve"> </w:t>
            </w:r>
            <w:r>
              <w:rPr>
                <w:rFonts w:ascii="Tahoma" w:hAnsi="Tahoma" w:cs="Tahoma"/>
                <w:sz w:val="20"/>
                <w:szCs w:val="18"/>
                <w:lang w:val="en-US"/>
              </w:rPr>
              <w:t>Endpoint</w:t>
            </w:r>
            <w:r w:rsidRPr="00526A9F">
              <w:rPr>
                <w:rFonts w:ascii="Tahoma" w:hAnsi="Tahoma" w:cs="Tahoma"/>
                <w:sz w:val="20"/>
                <w:szCs w:val="18"/>
              </w:rPr>
              <w:t xml:space="preserve"> </w:t>
            </w:r>
            <w:r>
              <w:rPr>
                <w:rFonts w:ascii="Tahoma" w:hAnsi="Tahoma" w:cs="Tahoma"/>
                <w:sz w:val="20"/>
                <w:szCs w:val="18"/>
                <w:lang w:val="en-US"/>
              </w:rPr>
              <w:t>Security</w:t>
            </w:r>
            <w:r>
              <w:rPr>
                <w:rFonts w:ascii="Tahoma" w:hAnsi="Tahoma" w:cs="Tahoma"/>
                <w:sz w:val="20"/>
                <w:szCs w:val="18"/>
              </w:rPr>
              <w:t xml:space="preserve"> для бизнеса – Расширенная база на 1 год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CAE" w:rsidRPr="00417388" w:rsidRDefault="00526A9F" w:rsidP="00DB3E01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CAE" w:rsidRPr="00DB3E01" w:rsidRDefault="00526A9F" w:rsidP="00DB3E01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1 444,50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CAE" w:rsidRPr="00417388" w:rsidRDefault="00D55512" w:rsidP="00526A9F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НДС не облагается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CAE" w:rsidRPr="00417388" w:rsidRDefault="00526A9F" w:rsidP="00DB3E01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14 445,00</w:t>
            </w:r>
          </w:p>
        </w:tc>
      </w:tr>
      <w:tr w:rsidR="00DB3E01" w:rsidRPr="00417388" w:rsidTr="00DB3E01">
        <w:trPr>
          <w:trHeight w:val="210"/>
        </w:trPr>
        <w:tc>
          <w:tcPr>
            <w:tcW w:w="86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B3E01" w:rsidRDefault="00DB3E01" w:rsidP="00DB3E01">
            <w:pPr>
              <w:jc w:val="both"/>
              <w:rPr>
                <w:rFonts w:ascii="Tahoma" w:hAnsi="Tahoma" w:cs="Tahoma"/>
                <w:b/>
                <w:sz w:val="20"/>
                <w:szCs w:val="18"/>
              </w:rPr>
            </w:pPr>
            <w:r w:rsidRPr="00417388">
              <w:rPr>
                <w:rFonts w:ascii="Tahoma" w:hAnsi="Tahoma" w:cs="Tahoma"/>
                <w:b/>
                <w:sz w:val="20"/>
                <w:szCs w:val="18"/>
              </w:rPr>
              <w:t xml:space="preserve">Итого общая стоимость </w:t>
            </w:r>
            <w:r w:rsidRPr="00DB3E01">
              <w:rPr>
                <w:rFonts w:ascii="Tahoma" w:hAnsi="Tahoma" w:cs="Tahoma"/>
                <w:b/>
                <w:sz w:val="20"/>
                <w:szCs w:val="18"/>
              </w:rPr>
              <w:t>передачи права использования программ для ЭВМ</w:t>
            </w:r>
            <w:r>
              <w:rPr>
                <w:rFonts w:ascii="Tahoma" w:hAnsi="Tahoma" w:cs="Tahoma"/>
                <w:b/>
                <w:sz w:val="20"/>
                <w:szCs w:val="18"/>
              </w:rPr>
              <w:t xml:space="preserve"> </w:t>
            </w:r>
          </w:p>
          <w:p w:rsidR="00DB3E01" w:rsidRPr="00DB3E01" w:rsidRDefault="00DB3E01" w:rsidP="00D064FA">
            <w:pPr>
              <w:ind w:left="360"/>
              <w:jc w:val="both"/>
              <w:rPr>
                <w:rFonts w:ascii="Tahoma" w:hAnsi="Tahoma" w:cs="Tahoma"/>
                <w:b/>
                <w:sz w:val="20"/>
                <w:szCs w:val="18"/>
              </w:rPr>
            </w:pPr>
            <w:r w:rsidRPr="00DE3E69">
              <w:rPr>
                <w:rFonts w:ascii="Tahoma" w:hAnsi="Tahoma" w:cs="Tahoma"/>
                <w:b/>
                <w:sz w:val="20"/>
                <w:szCs w:val="18"/>
              </w:rPr>
              <w:t>НДС</w:t>
            </w:r>
            <w:r w:rsidR="00526A9F">
              <w:rPr>
                <w:rFonts w:ascii="Tahoma" w:hAnsi="Tahoma" w:cs="Tahoma"/>
                <w:b/>
                <w:sz w:val="20"/>
                <w:szCs w:val="18"/>
              </w:rPr>
              <w:t xml:space="preserve">/без НДС 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B3E01" w:rsidRPr="00DB3E01" w:rsidRDefault="00D064FA" w:rsidP="00405A48">
            <w:pPr>
              <w:jc w:val="both"/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14 445,00</w:t>
            </w:r>
          </w:p>
        </w:tc>
      </w:tr>
    </w:tbl>
    <w:p w:rsidR="00EE6E3B" w:rsidRDefault="00EE6E3B" w:rsidP="009E7CAE">
      <w:pPr>
        <w:pStyle w:val="ab"/>
        <w:tabs>
          <w:tab w:val="left" w:pos="378"/>
        </w:tabs>
        <w:ind w:left="0"/>
        <w:jc w:val="both"/>
        <w:rPr>
          <w:rFonts w:ascii="Tahoma" w:hAnsi="Tahoma" w:cs="Tahoma"/>
          <w:b/>
          <w:sz w:val="20"/>
          <w:szCs w:val="18"/>
        </w:rPr>
      </w:pPr>
    </w:p>
    <w:p w:rsidR="009E7CAE" w:rsidRDefault="00EE6E3B" w:rsidP="009E7CAE">
      <w:pPr>
        <w:pStyle w:val="ab"/>
        <w:tabs>
          <w:tab w:val="left" w:pos="378"/>
        </w:tabs>
        <w:ind w:left="0"/>
        <w:jc w:val="both"/>
        <w:rPr>
          <w:rFonts w:ascii="Tahoma" w:hAnsi="Tahoma" w:cs="Tahoma"/>
          <w:b/>
          <w:sz w:val="20"/>
          <w:szCs w:val="18"/>
        </w:rPr>
      </w:pPr>
      <w:r w:rsidRPr="0047487D">
        <w:rPr>
          <w:rFonts w:ascii="Tahoma" w:hAnsi="Tahoma" w:cs="Tahoma"/>
          <w:b/>
          <w:sz w:val="20"/>
          <w:szCs w:val="18"/>
        </w:rPr>
        <w:t>Право использования программ для ЭВМ наступает с момента передачи прав и дейст</w:t>
      </w:r>
      <w:r>
        <w:rPr>
          <w:rFonts w:ascii="Tahoma" w:hAnsi="Tahoma" w:cs="Tahoma"/>
          <w:b/>
          <w:sz w:val="20"/>
          <w:szCs w:val="18"/>
        </w:rPr>
        <w:t>в</w:t>
      </w:r>
      <w:r w:rsidRPr="0047487D">
        <w:rPr>
          <w:rFonts w:ascii="Tahoma" w:hAnsi="Tahoma" w:cs="Tahoma"/>
          <w:b/>
          <w:sz w:val="20"/>
          <w:szCs w:val="18"/>
        </w:rPr>
        <w:t>ует в течении года.</w:t>
      </w:r>
    </w:p>
    <w:p w:rsidR="00EE6E3B" w:rsidRDefault="00EE6E3B" w:rsidP="009E7CAE">
      <w:pPr>
        <w:pStyle w:val="ab"/>
        <w:tabs>
          <w:tab w:val="left" w:pos="378"/>
        </w:tabs>
        <w:ind w:left="0"/>
        <w:jc w:val="both"/>
        <w:rPr>
          <w:rFonts w:ascii="Tahoma" w:hAnsi="Tahoma" w:cs="Tahoma"/>
          <w:sz w:val="20"/>
          <w:szCs w:val="18"/>
        </w:rPr>
      </w:pPr>
    </w:p>
    <w:p w:rsidR="00DB3E01" w:rsidRPr="00DB3E01" w:rsidRDefault="00DB3E01" w:rsidP="00DB3E01">
      <w:pPr>
        <w:pStyle w:val="ab"/>
        <w:numPr>
          <w:ilvl w:val="1"/>
          <w:numId w:val="45"/>
        </w:numPr>
        <w:tabs>
          <w:tab w:val="left" w:pos="567"/>
        </w:tabs>
        <w:jc w:val="both"/>
        <w:rPr>
          <w:rFonts w:ascii="Tahoma" w:hAnsi="Tahoma" w:cs="Tahoma"/>
          <w:sz w:val="20"/>
          <w:szCs w:val="20"/>
        </w:rPr>
      </w:pPr>
      <w:r w:rsidRPr="00DB3E01">
        <w:rPr>
          <w:rFonts w:ascii="Tahoma" w:hAnsi="Tahoma" w:cs="Tahoma"/>
          <w:sz w:val="20"/>
          <w:szCs w:val="20"/>
        </w:rPr>
        <w:t>Лицензиат обязуется передать, а Сублицензиат принять и оплатить следующий Товар:</w:t>
      </w:r>
    </w:p>
    <w:tbl>
      <w:tblPr>
        <w:tblW w:w="9776" w:type="dxa"/>
        <w:jc w:val="center"/>
        <w:tblLayout w:type="fixed"/>
        <w:tblLook w:val="0000" w:firstRow="0" w:lastRow="0" w:firstColumn="0" w:lastColumn="0" w:noHBand="0" w:noVBand="0"/>
      </w:tblPr>
      <w:tblGrid>
        <w:gridCol w:w="591"/>
        <w:gridCol w:w="1672"/>
        <w:gridCol w:w="2962"/>
        <w:gridCol w:w="992"/>
        <w:gridCol w:w="1114"/>
        <w:gridCol w:w="18"/>
        <w:gridCol w:w="1151"/>
        <w:gridCol w:w="1276"/>
      </w:tblGrid>
      <w:tr w:rsidR="00DB3E01" w:rsidRPr="003A51AF" w:rsidTr="00DB3E01">
        <w:trPr>
          <w:trHeight w:val="331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B3E01" w:rsidRPr="003A51AF" w:rsidRDefault="00DB3E01" w:rsidP="00DB3E01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3A51AF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B3E01" w:rsidRPr="003A51AF" w:rsidRDefault="00DB3E01" w:rsidP="00DB3E01">
            <w:pPr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3A51AF">
              <w:rPr>
                <w:rFonts w:ascii="Tahoma" w:hAnsi="Tahoma" w:cs="Tahoma"/>
                <w:sz w:val="20"/>
                <w:szCs w:val="20"/>
              </w:rPr>
              <w:t>Производитель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B3E01" w:rsidRPr="003A51AF" w:rsidRDefault="00DB3E01" w:rsidP="00DB3E01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3A51AF">
              <w:rPr>
                <w:rFonts w:ascii="Tahoma" w:hAnsi="Tahoma" w:cs="Tahoma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B3E01" w:rsidRPr="003A51AF" w:rsidRDefault="00DB3E01" w:rsidP="00DB3E01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3A51AF">
              <w:rPr>
                <w:rFonts w:ascii="Tahoma" w:hAnsi="Tahoma" w:cs="Tahoma"/>
                <w:bCs/>
                <w:sz w:val="20"/>
                <w:szCs w:val="20"/>
              </w:rPr>
              <w:t>Кол-во, шт.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B3E01" w:rsidRPr="003A51AF" w:rsidRDefault="00DB3E01" w:rsidP="00DB3E01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3A51AF">
              <w:rPr>
                <w:rFonts w:ascii="Tahoma" w:hAnsi="Tahoma" w:cs="Tahoma"/>
                <w:sz w:val="20"/>
                <w:szCs w:val="20"/>
              </w:rPr>
              <w:t>Цена,</w:t>
            </w:r>
          </w:p>
          <w:p w:rsidR="00DB3E01" w:rsidRPr="003A51AF" w:rsidRDefault="00DB3E01" w:rsidP="00DB3E01">
            <w:pPr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</w:t>
            </w:r>
            <w:r w:rsidRPr="003A51AF">
              <w:rPr>
                <w:rFonts w:ascii="Tahoma" w:hAnsi="Tahoma" w:cs="Tahoma"/>
                <w:sz w:val="20"/>
                <w:szCs w:val="20"/>
              </w:rPr>
              <w:t>уб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B3E01" w:rsidRPr="003A51AF" w:rsidRDefault="00DB3E01" w:rsidP="00D55512">
            <w:pPr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т.ч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 НДС</w:t>
            </w:r>
            <w:r w:rsidR="00695800">
              <w:rPr>
                <w:rFonts w:ascii="Tahoma" w:hAnsi="Tahoma" w:cs="Tahoma"/>
                <w:sz w:val="20"/>
                <w:szCs w:val="20"/>
              </w:rPr>
              <w:t xml:space="preserve"> 22% </w:t>
            </w:r>
            <w:bookmarkStart w:id="2" w:name="_GoBack"/>
            <w:bookmarkEnd w:id="2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B3E01" w:rsidRPr="003A51AF" w:rsidRDefault="00DB3E01" w:rsidP="00526A9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 том числе НДС</w:t>
            </w:r>
            <w:r w:rsidR="00526A9F">
              <w:rPr>
                <w:rFonts w:ascii="Tahoma" w:hAnsi="Tahoma" w:cs="Tahoma"/>
                <w:sz w:val="20"/>
                <w:szCs w:val="20"/>
              </w:rPr>
              <w:t>/без НДС</w:t>
            </w:r>
          </w:p>
        </w:tc>
      </w:tr>
      <w:tr w:rsidR="00DB3E01" w:rsidRPr="003A51AF" w:rsidTr="00DB3E01">
        <w:trPr>
          <w:trHeight w:val="200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01" w:rsidRPr="00DB3E01" w:rsidRDefault="00DB3E01" w:rsidP="00DB3E01">
            <w:pPr>
              <w:tabs>
                <w:tab w:val="left" w:pos="38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E01" w:rsidRPr="00417388" w:rsidRDefault="00DB3E01" w:rsidP="00DB3E01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01" w:rsidRPr="00DB3E01" w:rsidRDefault="00526A9F" w:rsidP="008D003D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Сертифицированный формуляр ФСТЭК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01" w:rsidRPr="00417388" w:rsidRDefault="00DB3E01" w:rsidP="00DB3E01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792718">
              <w:rPr>
                <w:rFonts w:ascii="Tahoma" w:hAnsi="Tahoma" w:cs="Tahoma"/>
                <w:sz w:val="20"/>
                <w:szCs w:val="18"/>
              </w:rPr>
              <w:t>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01" w:rsidRPr="00417388" w:rsidRDefault="00DB3E01" w:rsidP="00DB3E01">
            <w:pPr>
              <w:jc w:val="center"/>
              <w:rPr>
                <w:rFonts w:ascii="Tahoma" w:hAnsi="Tahoma" w:cs="Tahoma"/>
                <w:sz w:val="20"/>
                <w:szCs w:val="18"/>
                <w:lang w:val="en-US"/>
              </w:rPr>
            </w:pPr>
            <w:r w:rsidRPr="00792718">
              <w:rPr>
                <w:rFonts w:ascii="Tahoma" w:hAnsi="Tahoma" w:cs="Tahoma"/>
                <w:sz w:val="20"/>
                <w:szCs w:val="18"/>
              </w:rPr>
              <w:t>1 500,00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01" w:rsidRPr="00417388" w:rsidRDefault="00D55512" w:rsidP="00DB3E01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270,49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E01" w:rsidRPr="00417388" w:rsidRDefault="00DB3E01" w:rsidP="00DB3E01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792718">
              <w:rPr>
                <w:rFonts w:ascii="Tahoma" w:hAnsi="Tahoma" w:cs="Tahoma"/>
                <w:sz w:val="20"/>
                <w:szCs w:val="18"/>
              </w:rPr>
              <w:t>1 500,00</w:t>
            </w:r>
          </w:p>
        </w:tc>
      </w:tr>
      <w:tr w:rsidR="00DB3E01" w:rsidRPr="003A51AF" w:rsidTr="00DB3E01">
        <w:trPr>
          <w:trHeight w:val="210"/>
          <w:jc w:val="center"/>
        </w:trPr>
        <w:tc>
          <w:tcPr>
            <w:tcW w:w="73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B3E01" w:rsidRPr="003A51AF" w:rsidRDefault="00DB3E01" w:rsidP="00D064F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A51AF">
              <w:rPr>
                <w:rFonts w:ascii="Tahoma" w:hAnsi="Tahoma" w:cs="Tahoma"/>
                <w:b/>
                <w:sz w:val="20"/>
                <w:szCs w:val="20"/>
              </w:rPr>
              <w:t>Итого общая стоимость Товара</w:t>
            </w:r>
            <w:r>
              <w:rPr>
                <w:rFonts w:ascii="Tahoma" w:hAnsi="Tahoma" w:cs="Tahoma"/>
                <w:b/>
                <w:sz w:val="20"/>
                <w:szCs w:val="20"/>
              </w:rPr>
              <w:t>,</w:t>
            </w:r>
            <w:r>
              <w:rPr>
                <w:rFonts w:ascii="Tahoma" w:hAnsi="Tahoma" w:cs="Tahoma"/>
                <w:b/>
                <w:sz w:val="20"/>
                <w:szCs w:val="18"/>
              </w:rPr>
              <w:t xml:space="preserve"> в т. ч. НДС</w:t>
            </w:r>
            <w:r w:rsidR="00D064FA">
              <w:rPr>
                <w:rFonts w:ascii="Tahoma" w:hAnsi="Tahoma" w:cs="Tahoma"/>
                <w:b/>
                <w:sz w:val="20"/>
                <w:szCs w:val="18"/>
              </w:rPr>
              <w:t>/без НДС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B3E01" w:rsidRPr="003A51AF" w:rsidRDefault="00DB3E01" w:rsidP="00DB3E01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3E01" w:rsidRPr="003A51AF" w:rsidRDefault="00DB3E01" w:rsidP="00DB3E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1 500,00</w:t>
            </w:r>
          </w:p>
        </w:tc>
      </w:tr>
    </w:tbl>
    <w:p w:rsidR="00DB3E01" w:rsidRPr="00417388" w:rsidRDefault="00DB3E01" w:rsidP="009E7CAE">
      <w:pPr>
        <w:pStyle w:val="ab"/>
        <w:tabs>
          <w:tab w:val="left" w:pos="378"/>
        </w:tabs>
        <w:ind w:left="0"/>
        <w:jc w:val="both"/>
        <w:rPr>
          <w:rFonts w:ascii="Tahoma" w:hAnsi="Tahoma" w:cs="Tahoma"/>
          <w:sz w:val="20"/>
          <w:szCs w:val="18"/>
        </w:rPr>
      </w:pPr>
    </w:p>
    <w:p w:rsidR="009E7CAE" w:rsidRPr="00DB3E01" w:rsidRDefault="00023D27" w:rsidP="00DB3E01">
      <w:pPr>
        <w:pStyle w:val="ab"/>
        <w:numPr>
          <w:ilvl w:val="0"/>
          <w:numId w:val="45"/>
        </w:numPr>
        <w:spacing w:line="264" w:lineRule="auto"/>
        <w:ind w:left="0" w:firstLine="0"/>
        <w:jc w:val="both"/>
        <w:rPr>
          <w:rFonts w:ascii="Tahoma" w:hAnsi="Tahoma" w:cs="Tahoma"/>
          <w:bCs/>
          <w:sz w:val="20"/>
          <w:szCs w:val="18"/>
        </w:rPr>
      </w:pPr>
      <w:r w:rsidRPr="00DB3E01">
        <w:rPr>
          <w:rFonts w:ascii="Tahoma" w:hAnsi="Tahoma" w:cs="Tahoma"/>
          <w:sz w:val="20"/>
          <w:szCs w:val="18"/>
        </w:rPr>
        <w:t xml:space="preserve">Общая стоимость настоящей Спецификации, подлежащая уплате </w:t>
      </w:r>
      <w:r w:rsidR="005C6E60" w:rsidRPr="00DB3E01">
        <w:rPr>
          <w:rFonts w:ascii="Tahoma" w:hAnsi="Tahoma" w:cs="Tahoma"/>
          <w:sz w:val="20"/>
          <w:szCs w:val="18"/>
        </w:rPr>
        <w:t>Сублицензиатом</w:t>
      </w:r>
      <w:r w:rsidRPr="00DB3E01">
        <w:rPr>
          <w:rFonts w:ascii="Tahoma" w:hAnsi="Tahoma" w:cs="Tahoma"/>
          <w:sz w:val="20"/>
          <w:szCs w:val="18"/>
        </w:rPr>
        <w:t xml:space="preserve">, </w:t>
      </w:r>
      <w:r w:rsidR="00C60913" w:rsidRPr="00DB3E01">
        <w:rPr>
          <w:rFonts w:ascii="Tahoma" w:hAnsi="Tahoma" w:cs="Tahoma"/>
          <w:sz w:val="20"/>
          <w:szCs w:val="18"/>
        </w:rPr>
        <w:t xml:space="preserve">составляет </w:t>
      </w:r>
      <w:r w:rsidR="00D064FA">
        <w:rPr>
          <w:rFonts w:ascii="Tahoma" w:hAnsi="Tahoma" w:cs="Tahoma"/>
          <w:sz w:val="20"/>
          <w:szCs w:val="18"/>
        </w:rPr>
        <w:t>15 945</w:t>
      </w:r>
      <w:r w:rsidR="00DE3E69" w:rsidRPr="00DB3E01">
        <w:rPr>
          <w:rFonts w:ascii="Tahoma" w:hAnsi="Tahoma" w:cs="Tahoma"/>
          <w:sz w:val="20"/>
          <w:szCs w:val="18"/>
        </w:rPr>
        <w:t xml:space="preserve"> (</w:t>
      </w:r>
      <w:r w:rsidR="00D064FA">
        <w:rPr>
          <w:rFonts w:ascii="Tahoma" w:hAnsi="Tahoma" w:cs="Tahoma"/>
          <w:sz w:val="20"/>
          <w:szCs w:val="18"/>
        </w:rPr>
        <w:t>Пятнадцать тысяч девятьсот сорок пять</w:t>
      </w:r>
      <w:r w:rsidR="00DE3E69" w:rsidRPr="00DB3E01">
        <w:rPr>
          <w:rFonts w:ascii="Tahoma" w:hAnsi="Tahoma" w:cs="Tahoma"/>
          <w:sz w:val="20"/>
          <w:szCs w:val="18"/>
        </w:rPr>
        <w:t>) рублей 00 копеек, в том числе НДС</w:t>
      </w:r>
      <w:r w:rsidR="00D55512">
        <w:rPr>
          <w:rFonts w:ascii="Tahoma" w:hAnsi="Tahoma" w:cs="Tahoma"/>
          <w:sz w:val="20"/>
          <w:szCs w:val="18"/>
        </w:rPr>
        <w:t xml:space="preserve"> 270,49</w:t>
      </w:r>
      <w:r w:rsidR="009E7CAE" w:rsidRPr="00DB3E01">
        <w:rPr>
          <w:rFonts w:ascii="Tahoma" w:hAnsi="Tahoma" w:cs="Tahoma"/>
          <w:bCs/>
          <w:sz w:val="20"/>
          <w:szCs w:val="18"/>
        </w:rPr>
        <w:t>.</w:t>
      </w:r>
    </w:p>
    <w:p w:rsidR="00DB3E01" w:rsidRPr="00DB3E01" w:rsidRDefault="00DB3E01" w:rsidP="00DB3E01">
      <w:pPr>
        <w:pStyle w:val="ab"/>
        <w:spacing w:line="264" w:lineRule="auto"/>
        <w:jc w:val="both"/>
        <w:rPr>
          <w:rFonts w:ascii="Tahoma" w:hAnsi="Tahoma" w:cs="Tahoma"/>
          <w:sz w:val="20"/>
          <w:szCs w:val="18"/>
        </w:rPr>
      </w:pPr>
    </w:p>
    <w:p w:rsidR="00023D27" w:rsidRPr="00417388" w:rsidRDefault="00023D27" w:rsidP="00023D27">
      <w:pPr>
        <w:tabs>
          <w:tab w:val="left" w:pos="374"/>
        </w:tabs>
        <w:jc w:val="both"/>
        <w:rPr>
          <w:rFonts w:ascii="Tahoma" w:hAnsi="Tahoma" w:cs="Tahoma"/>
          <w:sz w:val="20"/>
          <w:szCs w:val="18"/>
        </w:rPr>
      </w:pPr>
    </w:p>
    <w:p w:rsidR="00EC0FCC" w:rsidRPr="00417388" w:rsidRDefault="00CE5A70" w:rsidP="00370A85">
      <w:pPr>
        <w:tabs>
          <w:tab w:val="left" w:pos="374"/>
        </w:tabs>
        <w:jc w:val="both"/>
        <w:rPr>
          <w:rFonts w:ascii="Tahoma" w:hAnsi="Tahoma" w:cs="Tahoma"/>
          <w:sz w:val="20"/>
          <w:szCs w:val="18"/>
        </w:rPr>
      </w:pPr>
      <w:r w:rsidRPr="00417388">
        <w:rPr>
          <w:rFonts w:ascii="Tahoma" w:hAnsi="Tahoma" w:cs="Tahoma"/>
          <w:sz w:val="20"/>
          <w:szCs w:val="1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8"/>
        <w:gridCol w:w="4742"/>
      </w:tblGrid>
      <w:tr w:rsidR="00DA439C" w:rsidRPr="00417388" w:rsidTr="00DA439C">
        <w:trPr>
          <w:trHeight w:val="862"/>
        </w:trPr>
        <w:tc>
          <w:tcPr>
            <w:tcW w:w="4828" w:type="dxa"/>
          </w:tcPr>
          <w:p w:rsidR="00DA439C" w:rsidRPr="00417388" w:rsidRDefault="00DA439C" w:rsidP="00413A34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417388">
              <w:rPr>
                <w:rFonts w:ascii="Tahoma" w:hAnsi="Tahoma" w:cs="Tahoma"/>
                <w:b/>
                <w:sz w:val="20"/>
                <w:szCs w:val="18"/>
              </w:rPr>
              <w:t>Лицензиат:</w:t>
            </w:r>
          </w:p>
          <w:p w:rsidR="00DA439C" w:rsidRPr="00417388" w:rsidRDefault="00DA439C" w:rsidP="007007EF">
            <w:pPr>
              <w:adjustRightInd w:val="0"/>
              <w:jc w:val="both"/>
              <w:rPr>
                <w:rFonts w:ascii="Tahoma" w:hAnsi="Tahoma" w:cs="Tahoma"/>
                <w:sz w:val="20"/>
                <w:szCs w:val="18"/>
              </w:rPr>
            </w:pPr>
          </w:p>
        </w:tc>
        <w:tc>
          <w:tcPr>
            <w:tcW w:w="4742" w:type="dxa"/>
          </w:tcPr>
          <w:p w:rsidR="00DA439C" w:rsidRPr="00417388" w:rsidRDefault="00DA439C" w:rsidP="00413A34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417388">
              <w:rPr>
                <w:rFonts w:ascii="Tahoma" w:hAnsi="Tahoma" w:cs="Tahoma"/>
                <w:b/>
                <w:sz w:val="20"/>
                <w:szCs w:val="18"/>
              </w:rPr>
              <w:t>Сублицензиат:</w:t>
            </w:r>
          </w:p>
          <w:p w:rsidR="00DA439C" w:rsidRPr="00417388" w:rsidRDefault="00DA439C" w:rsidP="00413A34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</w:p>
          <w:p w:rsidR="00DA439C" w:rsidRPr="00417388" w:rsidRDefault="00DA439C" w:rsidP="00413A34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417388">
              <w:rPr>
                <w:rFonts w:ascii="Tahoma" w:hAnsi="Tahoma" w:cs="Tahoma"/>
                <w:sz w:val="20"/>
                <w:szCs w:val="18"/>
              </w:rPr>
              <w:t xml:space="preserve"> </w:t>
            </w:r>
          </w:p>
        </w:tc>
      </w:tr>
      <w:tr w:rsidR="00DA439C" w:rsidRPr="006B5596" w:rsidTr="00413A34">
        <w:trPr>
          <w:trHeight w:val="1059"/>
        </w:trPr>
        <w:tc>
          <w:tcPr>
            <w:tcW w:w="4828" w:type="dxa"/>
          </w:tcPr>
          <w:p w:rsidR="00DA439C" w:rsidRPr="00417388" w:rsidRDefault="00DA439C" w:rsidP="00413A34">
            <w:pPr>
              <w:jc w:val="both"/>
              <w:rPr>
                <w:rFonts w:ascii="Tahoma" w:hAnsi="Tahoma" w:cs="Tahoma"/>
                <w:b/>
                <w:sz w:val="20"/>
                <w:szCs w:val="18"/>
              </w:rPr>
            </w:pPr>
            <w:r w:rsidRPr="00417388">
              <w:rPr>
                <w:rFonts w:ascii="Tahoma" w:hAnsi="Tahoma" w:cs="Tahoma"/>
                <w:b/>
                <w:bCs/>
                <w:sz w:val="20"/>
                <w:szCs w:val="18"/>
              </w:rPr>
              <w:t>Подпись:</w:t>
            </w:r>
            <w:r w:rsidRPr="00417388">
              <w:rPr>
                <w:rFonts w:ascii="Tahoma" w:hAnsi="Tahoma" w:cs="Tahoma"/>
                <w:b/>
                <w:sz w:val="20"/>
                <w:szCs w:val="18"/>
              </w:rPr>
              <w:t xml:space="preserve"> </w:t>
            </w:r>
          </w:p>
          <w:p w:rsidR="00DA439C" w:rsidRPr="00417388" w:rsidRDefault="00DA439C" w:rsidP="00413A34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</w:p>
          <w:p w:rsidR="00DA439C" w:rsidRPr="00417388" w:rsidRDefault="00DA439C" w:rsidP="00791EAD">
            <w:pPr>
              <w:rPr>
                <w:rFonts w:ascii="Tahoma" w:hAnsi="Tahoma" w:cs="Tahoma"/>
                <w:sz w:val="20"/>
                <w:szCs w:val="18"/>
              </w:rPr>
            </w:pPr>
            <w:r w:rsidRPr="00417388">
              <w:rPr>
                <w:rFonts w:ascii="Tahoma" w:hAnsi="Tahoma" w:cs="Tahoma"/>
                <w:sz w:val="20"/>
                <w:szCs w:val="18"/>
              </w:rPr>
              <w:t>_______________________ /</w:t>
            </w:r>
            <w:r w:rsidR="00DE3E69">
              <w:rPr>
                <w:rFonts w:ascii="Tahoma" w:hAnsi="Tahoma" w:cs="Tahoma"/>
                <w:sz w:val="20"/>
                <w:szCs w:val="18"/>
              </w:rPr>
              <w:t>_________________</w:t>
            </w:r>
            <w:r w:rsidRPr="00417388">
              <w:rPr>
                <w:rFonts w:ascii="Tahoma" w:hAnsi="Tahoma" w:cs="Tahoma"/>
                <w:sz w:val="20"/>
                <w:szCs w:val="18"/>
              </w:rPr>
              <w:t xml:space="preserve">/ </w:t>
            </w:r>
          </w:p>
          <w:p w:rsidR="00DA439C" w:rsidRPr="00417388" w:rsidRDefault="00DA439C" w:rsidP="00791EAD">
            <w:pPr>
              <w:rPr>
                <w:rFonts w:ascii="Tahoma" w:hAnsi="Tahoma" w:cs="Tahoma"/>
                <w:sz w:val="20"/>
                <w:szCs w:val="18"/>
              </w:rPr>
            </w:pPr>
            <w:r w:rsidRPr="00417388">
              <w:rPr>
                <w:rFonts w:ascii="Tahoma" w:hAnsi="Tahoma" w:cs="Tahoma"/>
                <w:sz w:val="20"/>
                <w:szCs w:val="18"/>
              </w:rPr>
              <w:t>М.П.</w:t>
            </w:r>
          </w:p>
        </w:tc>
        <w:tc>
          <w:tcPr>
            <w:tcW w:w="4742" w:type="dxa"/>
          </w:tcPr>
          <w:p w:rsidR="00DA439C" w:rsidRPr="00417388" w:rsidRDefault="00DA439C" w:rsidP="00413A34">
            <w:pPr>
              <w:jc w:val="both"/>
              <w:rPr>
                <w:rFonts w:ascii="Tahoma" w:hAnsi="Tahoma" w:cs="Tahoma"/>
                <w:b/>
                <w:sz w:val="20"/>
                <w:szCs w:val="18"/>
              </w:rPr>
            </w:pPr>
            <w:r w:rsidRPr="00417388">
              <w:rPr>
                <w:rFonts w:ascii="Tahoma" w:hAnsi="Tahoma" w:cs="Tahoma"/>
                <w:b/>
                <w:bCs/>
                <w:sz w:val="20"/>
                <w:szCs w:val="18"/>
              </w:rPr>
              <w:t>Подпись:</w:t>
            </w:r>
            <w:r w:rsidRPr="00417388">
              <w:rPr>
                <w:rFonts w:ascii="Tahoma" w:hAnsi="Tahoma" w:cs="Tahoma"/>
                <w:b/>
                <w:sz w:val="20"/>
                <w:szCs w:val="18"/>
              </w:rPr>
              <w:t xml:space="preserve"> </w:t>
            </w:r>
          </w:p>
          <w:p w:rsidR="00DA439C" w:rsidRPr="00417388" w:rsidRDefault="00DA439C" w:rsidP="00413A34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</w:p>
          <w:p w:rsidR="00DA439C" w:rsidRPr="00417388" w:rsidRDefault="00DA439C" w:rsidP="00791EAD">
            <w:pPr>
              <w:rPr>
                <w:rFonts w:ascii="Tahoma" w:hAnsi="Tahoma" w:cs="Tahoma"/>
                <w:sz w:val="20"/>
                <w:szCs w:val="18"/>
              </w:rPr>
            </w:pPr>
            <w:r w:rsidRPr="00417388">
              <w:rPr>
                <w:rFonts w:ascii="Tahoma" w:hAnsi="Tahoma" w:cs="Tahoma"/>
                <w:sz w:val="20"/>
                <w:szCs w:val="18"/>
              </w:rPr>
              <w:t>____________________/</w:t>
            </w:r>
            <w:r w:rsidR="006B5596" w:rsidRPr="00417388">
              <w:t xml:space="preserve"> </w:t>
            </w:r>
            <w:r w:rsidR="00DE3E69">
              <w:rPr>
                <w:rFonts w:ascii="Tahoma" w:hAnsi="Tahoma" w:cs="Tahoma"/>
                <w:sz w:val="20"/>
                <w:szCs w:val="18"/>
              </w:rPr>
              <w:t>А.В. Егоров</w:t>
            </w:r>
            <w:r w:rsidR="006B5596" w:rsidRPr="00417388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Pr="00417388">
              <w:rPr>
                <w:rFonts w:ascii="Tahoma" w:hAnsi="Tahoma" w:cs="Tahoma"/>
                <w:sz w:val="20"/>
                <w:szCs w:val="18"/>
              </w:rPr>
              <w:t>/</w:t>
            </w:r>
          </w:p>
          <w:p w:rsidR="00DA439C" w:rsidRPr="006B5596" w:rsidRDefault="00DA439C" w:rsidP="00791EAD">
            <w:pPr>
              <w:rPr>
                <w:rFonts w:ascii="Tahoma" w:hAnsi="Tahoma" w:cs="Tahoma"/>
                <w:sz w:val="20"/>
                <w:szCs w:val="18"/>
              </w:rPr>
            </w:pPr>
            <w:r w:rsidRPr="00417388">
              <w:rPr>
                <w:rFonts w:ascii="Tahoma" w:hAnsi="Tahoma" w:cs="Tahoma"/>
                <w:sz w:val="20"/>
                <w:szCs w:val="18"/>
              </w:rPr>
              <w:t>М.П.</w:t>
            </w:r>
          </w:p>
        </w:tc>
      </w:tr>
    </w:tbl>
    <w:p w:rsidR="00C5112D" w:rsidRPr="006B5596" w:rsidRDefault="00C5112D" w:rsidP="00EC0FCC">
      <w:pPr>
        <w:jc w:val="both"/>
        <w:rPr>
          <w:rFonts w:ascii="Tahoma" w:hAnsi="Tahoma" w:cs="Tahoma"/>
          <w:sz w:val="20"/>
          <w:szCs w:val="18"/>
        </w:rPr>
      </w:pPr>
    </w:p>
    <w:sectPr w:rsidR="00C5112D" w:rsidRPr="006B5596" w:rsidSect="0019369B">
      <w:footerReference w:type="default" r:id="rId11"/>
      <w:footerReference w:type="first" r:id="rId12"/>
      <w:pgSz w:w="11906" w:h="16838" w:code="9"/>
      <w:pgMar w:top="851" w:right="707" w:bottom="567" w:left="1134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C4E" w:rsidRDefault="008C3C4E">
      <w:r>
        <w:separator/>
      </w:r>
    </w:p>
  </w:endnote>
  <w:endnote w:type="continuationSeparator" w:id="0">
    <w:p w:rsidR="008C3C4E" w:rsidRDefault="008C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FCC" w:rsidRPr="009657FD" w:rsidRDefault="00EC0FCC" w:rsidP="00F27859">
    <w:pPr>
      <w:jc w:val="right"/>
      <w:rPr>
        <w:rFonts w:ascii="Tahoma" w:hAnsi="Tahoma" w:cs="Tahom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FCC" w:rsidRDefault="00EC0FCC">
    <w:r>
      <w:t>[Введите текст]</w:t>
    </w:r>
  </w:p>
  <w:p w:rsidR="00EC0FCC" w:rsidRDefault="00EC0F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C4E" w:rsidRDefault="008C3C4E">
      <w:r>
        <w:separator/>
      </w:r>
    </w:p>
  </w:footnote>
  <w:footnote w:type="continuationSeparator" w:id="0">
    <w:p w:rsidR="008C3C4E" w:rsidRDefault="008C3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3CAD7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0038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9C6C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BE8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3A19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CEE8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703C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E46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D6F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3E5D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2C417F"/>
    <w:multiLevelType w:val="singleLevel"/>
    <w:tmpl w:val="B0680A5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087E69C3"/>
    <w:multiLevelType w:val="multilevel"/>
    <w:tmpl w:val="75C69B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0FB12B85"/>
    <w:multiLevelType w:val="multilevel"/>
    <w:tmpl w:val="B71644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 w15:restartNumberingAfterBreak="0">
    <w:nsid w:val="147464FB"/>
    <w:multiLevelType w:val="multilevel"/>
    <w:tmpl w:val="B1F46C4A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15424630"/>
    <w:multiLevelType w:val="hybridMultilevel"/>
    <w:tmpl w:val="9192FBC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D25BAC"/>
    <w:multiLevelType w:val="multilevel"/>
    <w:tmpl w:val="F9C22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1C7907B2"/>
    <w:multiLevelType w:val="multilevel"/>
    <w:tmpl w:val="DF3C7B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8" w15:restartNumberingAfterBreak="0">
    <w:nsid w:val="1D283F3A"/>
    <w:multiLevelType w:val="multilevel"/>
    <w:tmpl w:val="BD028C4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21502D64"/>
    <w:multiLevelType w:val="multilevel"/>
    <w:tmpl w:val="2A0A3D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216F60E9"/>
    <w:multiLevelType w:val="multilevel"/>
    <w:tmpl w:val="15D6185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1" w15:restartNumberingAfterBreak="0">
    <w:nsid w:val="21853176"/>
    <w:multiLevelType w:val="hybridMultilevel"/>
    <w:tmpl w:val="86803B52"/>
    <w:lvl w:ilvl="0" w:tplc="2B1C1A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006060"/>
    <w:multiLevelType w:val="hybridMultilevel"/>
    <w:tmpl w:val="28C6A056"/>
    <w:lvl w:ilvl="0" w:tplc="2118EE94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A8D0AE16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31D97DD3"/>
    <w:multiLevelType w:val="hybridMultilevel"/>
    <w:tmpl w:val="B1F46C4A"/>
    <w:lvl w:ilvl="0" w:tplc="2118EE94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323B4E5F"/>
    <w:multiLevelType w:val="multilevel"/>
    <w:tmpl w:val="9688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5" w15:restartNumberingAfterBreak="0">
    <w:nsid w:val="32AF24D3"/>
    <w:multiLevelType w:val="multilevel"/>
    <w:tmpl w:val="EB1E65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32B62B29"/>
    <w:multiLevelType w:val="multilevel"/>
    <w:tmpl w:val="344EF9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36A05D3D"/>
    <w:multiLevelType w:val="hybridMultilevel"/>
    <w:tmpl w:val="4FF29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8F3077B"/>
    <w:multiLevelType w:val="multilevel"/>
    <w:tmpl w:val="BBD6A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41ED6069"/>
    <w:multiLevelType w:val="multilevel"/>
    <w:tmpl w:val="E7FAFE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3914346"/>
    <w:multiLevelType w:val="multilevel"/>
    <w:tmpl w:val="1DD860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2D16895"/>
    <w:multiLevelType w:val="multilevel"/>
    <w:tmpl w:val="E67242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2" w15:restartNumberingAfterBreak="0">
    <w:nsid w:val="56930524"/>
    <w:multiLevelType w:val="multilevel"/>
    <w:tmpl w:val="558E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3" w15:restartNumberingAfterBreak="0">
    <w:nsid w:val="5EC45EFA"/>
    <w:multiLevelType w:val="hybridMultilevel"/>
    <w:tmpl w:val="744CE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B3876"/>
    <w:multiLevelType w:val="multilevel"/>
    <w:tmpl w:val="9D181A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5" w15:restartNumberingAfterBreak="0">
    <w:nsid w:val="60BA1A21"/>
    <w:multiLevelType w:val="multilevel"/>
    <w:tmpl w:val="5016F4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36C6D58"/>
    <w:multiLevelType w:val="multilevel"/>
    <w:tmpl w:val="19D454E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5245F7D"/>
    <w:multiLevelType w:val="multilevel"/>
    <w:tmpl w:val="2B269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8" w15:restartNumberingAfterBreak="0">
    <w:nsid w:val="66AD3BFF"/>
    <w:multiLevelType w:val="multilevel"/>
    <w:tmpl w:val="CB9E109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A436A5B"/>
    <w:multiLevelType w:val="multilevel"/>
    <w:tmpl w:val="FA7C0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ahoma" w:hAnsi="Tahoma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40" w15:restartNumberingAfterBreak="0">
    <w:nsid w:val="700E0FA5"/>
    <w:multiLevelType w:val="multilevel"/>
    <w:tmpl w:val="94DA1B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70A95759"/>
    <w:multiLevelType w:val="multilevel"/>
    <w:tmpl w:val="93F8F8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2" w15:restartNumberingAfterBreak="0">
    <w:nsid w:val="71687A4E"/>
    <w:multiLevelType w:val="multilevel"/>
    <w:tmpl w:val="85BE5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7DAF7D55"/>
    <w:multiLevelType w:val="multilevel"/>
    <w:tmpl w:val="9688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num w:numId="1">
    <w:abstractNumId w:val="32"/>
  </w:num>
  <w:num w:numId="2">
    <w:abstractNumId w:val="37"/>
  </w:num>
  <w:num w:numId="3">
    <w:abstractNumId w:val="25"/>
  </w:num>
  <w:num w:numId="4">
    <w:abstractNumId w:val="42"/>
  </w:num>
  <w:num w:numId="5">
    <w:abstractNumId w:val="30"/>
  </w:num>
  <w:num w:numId="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60" w:hanging="360"/>
        </w:pPr>
        <w:rPr>
          <w:rFonts w:ascii="Symbol" w:hAnsi="Symbol" w:hint="default"/>
        </w:rPr>
      </w:lvl>
    </w:lvlOverride>
  </w:num>
  <w:num w:numId="7">
    <w:abstractNumId w:val="31"/>
  </w:num>
  <w:num w:numId="8">
    <w:abstractNumId w:val="18"/>
  </w:num>
  <w:num w:numId="9">
    <w:abstractNumId w:val="12"/>
  </w:num>
  <w:num w:numId="10">
    <w:abstractNumId w:val="19"/>
  </w:num>
  <w:num w:numId="11">
    <w:abstractNumId w:val="13"/>
  </w:num>
  <w:num w:numId="12">
    <w:abstractNumId w:val="20"/>
  </w:num>
  <w:num w:numId="13">
    <w:abstractNumId w:val="38"/>
  </w:num>
  <w:num w:numId="14">
    <w:abstractNumId w:val="36"/>
  </w:num>
  <w:num w:numId="15">
    <w:abstractNumId w:val="35"/>
  </w:num>
  <w:num w:numId="16">
    <w:abstractNumId w:val="17"/>
  </w:num>
  <w:num w:numId="17">
    <w:abstractNumId w:val="26"/>
  </w:num>
  <w:num w:numId="18">
    <w:abstractNumId w:val="29"/>
  </w:num>
  <w:num w:numId="19">
    <w:abstractNumId w:val="41"/>
  </w:num>
  <w:num w:numId="20">
    <w:abstractNumId w:val="2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</w:num>
  <w:num w:numId="22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4"/>
  </w:num>
  <w:num w:numId="35">
    <w:abstractNumId w:val="43"/>
  </w:num>
  <w:num w:numId="36">
    <w:abstractNumId w:val="39"/>
  </w:num>
  <w:num w:numId="37">
    <w:abstractNumId w:val="11"/>
  </w:num>
  <w:num w:numId="38">
    <w:abstractNumId w:val="23"/>
  </w:num>
  <w:num w:numId="39">
    <w:abstractNumId w:val="14"/>
  </w:num>
  <w:num w:numId="40">
    <w:abstractNumId w:val="22"/>
  </w:num>
  <w:num w:numId="41">
    <w:abstractNumId w:val="15"/>
  </w:num>
  <w:num w:numId="42">
    <w:abstractNumId w:val="27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  <w:num w:numId="45">
    <w:abstractNumId w:val="28"/>
  </w:num>
  <w:num w:numId="46">
    <w:abstractNumId w:val="2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708"/>
  <w:drawingGridHorizontalSpacing w:val="120"/>
  <w:displayHorizontalDrawingGridEvery w:val="2"/>
  <w:displayVerticalDrawingGridEvery w:val="2"/>
  <w:noPunctuationKerning/>
  <w:characterSpacingControl w:val="doNotCompress"/>
  <w:doNotValidateAgainstSchema/>
  <w:saveInvalidXml/>
  <w:doNotDemarcateInvalidXml/>
  <w:saveXmlDataOnly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36"/>
    <w:rsid w:val="00004189"/>
    <w:rsid w:val="00007BDF"/>
    <w:rsid w:val="000133A7"/>
    <w:rsid w:val="000216EC"/>
    <w:rsid w:val="000223EC"/>
    <w:rsid w:val="00023D27"/>
    <w:rsid w:val="00025FFD"/>
    <w:rsid w:val="000271F5"/>
    <w:rsid w:val="00044133"/>
    <w:rsid w:val="00046AF5"/>
    <w:rsid w:val="0004785B"/>
    <w:rsid w:val="00052EF3"/>
    <w:rsid w:val="00054954"/>
    <w:rsid w:val="00054969"/>
    <w:rsid w:val="00055F30"/>
    <w:rsid w:val="00057739"/>
    <w:rsid w:val="000640E5"/>
    <w:rsid w:val="00066B5D"/>
    <w:rsid w:val="000737CB"/>
    <w:rsid w:val="0007469B"/>
    <w:rsid w:val="00074894"/>
    <w:rsid w:val="000762F7"/>
    <w:rsid w:val="00081B44"/>
    <w:rsid w:val="000823EB"/>
    <w:rsid w:val="00085EA8"/>
    <w:rsid w:val="0008702D"/>
    <w:rsid w:val="00094D21"/>
    <w:rsid w:val="0009609A"/>
    <w:rsid w:val="0009626E"/>
    <w:rsid w:val="00097303"/>
    <w:rsid w:val="000A067D"/>
    <w:rsid w:val="000A0ADF"/>
    <w:rsid w:val="000A5040"/>
    <w:rsid w:val="000A55CB"/>
    <w:rsid w:val="000B0B66"/>
    <w:rsid w:val="000B1564"/>
    <w:rsid w:val="000C0DE6"/>
    <w:rsid w:val="000C784D"/>
    <w:rsid w:val="000D175D"/>
    <w:rsid w:val="000D3443"/>
    <w:rsid w:val="000D3791"/>
    <w:rsid w:val="000D7854"/>
    <w:rsid w:val="000E6A22"/>
    <w:rsid w:val="000E70C1"/>
    <w:rsid w:val="000E7D98"/>
    <w:rsid w:val="000F46B5"/>
    <w:rsid w:val="000F4749"/>
    <w:rsid w:val="0010157F"/>
    <w:rsid w:val="00103E46"/>
    <w:rsid w:val="00111391"/>
    <w:rsid w:val="00111944"/>
    <w:rsid w:val="00111C4A"/>
    <w:rsid w:val="00113B40"/>
    <w:rsid w:val="00114BA1"/>
    <w:rsid w:val="00114F5C"/>
    <w:rsid w:val="00115624"/>
    <w:rsid w:val="00130963"/>
    <w:rsid w:val="00133C5C"/>
    <w:rsid w:val="001363F0"/>
    <w:rsid w:val="001411A9"/>
    <w:rsid w:val="00141987"/>
    <w:rsid w:val="00154DCE"/>
    <w:rsid w:val="00156766"/>
    <w:rsid w:val="00162C43"/>
    <w:rsid w:val="0016576D"/>
    <w:rsid w:val="00167B4C"/>
    <w:rsid w:val="001702AA"/>
    <w:rsid w:val="00171D29"/>
    <w:rsid w:val="00173203"/>
    <w:rsid w:val="00173D22"/>
    <w:rsid w:val="001778FD"/>
    <w:rsid w:val="00182F09"/>
    <w:rsid w:val="0018500C"/>
    <w:rsid w:val="00185A88"/>
    <w:rsid w:val="00186B3B"/>
    <w:rsid w:val="001871CD"/>
    <w:rsid w:val="0019256B"/>
    <w:rsid w:val="0019369B"/>
    <w:rsid w:val="00195EC3"/>
    <w:rsid w:val="00197D7D"/>
    <w:rsid w:val="001A2F07"/>
    <w:rsid w:val="001A383F"/>
    <w:rsid w:val="001A52A3"/>
    <w:rsid w:val="001A6536"/>
    <w:rsid w:val="001B0CA7"/>
    <w:rsid w:val="001B4FC4"/>
    <w:rsid w:val="001B52BC"/>
    <w:rsid w:val="001B6CC7"/>
    <w:rsid w:val="001B7039"/>
    <w:rsid w:val="001B727E"/>
    <w:rsid w:val="001C101E"/>
    <w:rsid w:val="001C10C1"/>
    <w:rsid w:val="001C42A4"/>
    <w:rsid w:val="001C4CAB"/>
    <w:rsid w:val="001C7829"/>
    <w:rsid w:val="001C7DA1"/>
    <w:rsid w:val="001D4E3B"/>
    <w:rsid w:val="001D75EC"/>
    <w:rsid w:val="001E40C6"/>
    <w:rsid w:val="001E60E3"/>
    <w:rsid w:val="001E6F1F"/>
    <w:rsid w:val="001F3446"/>
    <w:rsid w:val="001F34A5"/>
    <w:rsid w:val="0020108F"/>
    <w:rsid w:val="00202236"/>
    <w:rsid w:val="0021062F"/>
    <w:rsid w:val="00212FA5"/>
    <w:rsid w:val="0021572C"/>
    <w:rsid w:val="00233FB5"/>
    <w:rsid w:val="00234428"/>
    <w:rsid w:val="002347CF"/>
    <w:rsid w:val="00235304"/>
    <w:rsid w:val="002375F1"/>
    <w:rsid w:val="002403AE"/>
    <w:rsid w:val="002469DC"/>
    <w:rsid w:val="00247C4A"/>
    <w:rsid w:val="00257397"/>
    <w:rsid w:val="00257F6A"/>
    <w:rsid w:val="002607C1"/>
    <w:rsid w:val="00260B2E"/>
    <w:rsid w:val="002663D1"/>
    <w:rsid w:val="00267B71"/>
    <w:rsid w:val="00270062"/>
    <w:rsid w:val="002721EA"/>
    <w:rsid w:val="002735EF"/>
    <w:rsid w:val="00274903"/>
    <w:rsid w:val="00274BA6"/>
    <w:rsid w:val="00275383"/>
    <w:rsid w:val="00276A77"/>
    <w:rsid w:val="002832CF"/>
    <w:rsid w:val="00284ABA"/>
    <w:rsid w:val="0028579D"/>
    <w:rsid w:val="00285B92"/>
    <w:rsid w:val="00285C23"/>
    <w:rsid w:val="00285D1F"/>
    <w:rsid w:val="00286899"/>
    <w:rsid w:val="00293CE7"/>
    <w:rsid w:val="00297D78"/>
    <w:rsid w:val="002A04F8"/>
    <w:rsid w:val="002A2773"/>
    <w:rsid w:val="002A3E37"/>
    <w:rsid w:val="002A4D8C"/>
    <w:rsid w:val="002A53D6"/>
    <w:rsid w:val="002A58F7"/>
    <w:rsid w:val="002A6D79"/>
    <w:rsid w:val="002A75DE"/>
    <w:rsid w:val="002A7EEE"/>
    <w:rsid w:val="002B0BFB"/>
    <w:rsid w:val="002B676E"/>
    <w:rsid w:val="002B7FBB"/>
    <w:rsid w:val="002C0A1F"/>
    <w:rsid w:val="002C1E88"/>
    <w:rsid w:val="002C5E96"/>
    <w:rsid w:val="002D2E98"/>
    <w:rsid w:val="002D2F30"/>
    <w:rsid w:val="002D4967"/>
    <w:rsid w:val="002D5BB6"/>
    <w:rsid w:val="002E18B0"/>
    <w:rsid w:val="002E1CD9"/>
    <w:rsid w:val="002E4597"/>
    <w:rsid w:val="002E7EDC"/>
    <w:rsid w:val="002F04FC"/>
    <w:rsid w:val="002F1D0C"/>
    <w:rsid w:val="00303FB1"/>
    <w:rsid w:val="00314975"/>
    <w:rsid w:val="0032009F"/>
    <w:rsid w:val="003234B2"/>
    <w:rsid w:val="00323FAD"/>
    <w:rsid w:val="003375C9"/>
    <w:rsid w:val="00340EC2"/>
    <w:rsid w:val="00342B7B"/>
    <w:rsid w:val="00343593"/>
    <w:rsid w:val="0034409A"/>
    <w:rsid w:val="00350110"/>
    <w:rsid w:val="003526E6"/>
    <w:rsid w:val="00352B8A"/>
    <w:rsid w:val="0035355A"/>
    <w:rsid w:val="00363064"/>
    <w:rsid w:val="0036360A"/>
    <w:rsid w:val="003656C9"/>
    <w:rsid w:val="00365D88"/>
    <w:rsid w:val="00366699"/>
    <w:rsid w:val="00366B58"/>
    <w:rsid w:val="00367C96"/>
    <w:rsid w:val="00370A85"/>
    <w:rsid w:val="00371643"/>
    <w:rsid w:val="00371A67"/>
    <w:rsid w:val="00376739"/>
    <w:rsid w:val="00377973"/>
    <w:rsid w:val="003818E2"/>
    <w:rsid w:val="00383C86"/>
    <w:rsid w:val="003861B4"/>
    <w:rsid w:val="003910F2"/>
    <w:rsid w:val="003948E2"/>
    <w:rsid w:val="003A0D4A"/>
    <w:rsid w:val="003A374D"/>
    <w:rsid w:val="003A531E"/>
    <w:rsid w:val="003A56F6"/>
    <w:rsid w:val="003A720F"/>
    <w:rsid w:val="003A7396"/>
    <w:rsid w:val="003B495A"/>
    <w:rsid w:val="003B62DE"/>
    <w:rsid w:val="003B7652"/>
    <w:rsid w:val="003C3427"/>
    <w:rsid w:val="003C566B"/>
    <w:rsid w:val="003C6BB5"/>
    <w:rsid w:val="003C6BB6"/>
    <w:rsid w:val="003D0781"/>
    <w:rsid w:val="003D13BC"/>
    <w:rsid w:val="003D14C6"/>
    <w:rsid w:val="003E1583"/>
    <w:rsid w:val="003E3203"/>
    <w:rsid w:val="003E3CBF"/>
    <w:rsid w:val="003E4FBF"/>
    <w:rsid w:val="003E5CAF"/>
    <w:rsid w:val="003F5EF0"/>
    <w:rsid w:val="003F757F"/>
    <w:rsid w:val="00401C7F"/>
    <w:rsid w:val="00402E6A"/>
    <w:rsid w:val="0040326E"/>
    <w:rsid w:val="004128EA"/>
    <w:rsid w:val="00413A34"/>
    <w:rsid w:val="00417388"/>
    <w:rsid w:val="00420916"/>
    <w:rsid w:val="00424234"/>
    <w:rsid w:val="00437A8B"/>
    <w:rsid w:val="00444BC7"/>
    <w:rsid w:val="00465D4E"/>
    <w:rsid w:val="00472520"/>
    <w:rsid w:val="0047487D"/>
    <w:rsid w:val="00474B73"/>
    <w:rsid w:val="00490329"/>
    <w:rsid w:val="00490457"/>
    <w:rsid w:val="004A06E9"/>
    <w:rsid w:val="004A71F7"/>
    <w:rsid w:val="004B015C"/>
    <w:rsid w:val="004B7F20"/>
    <w:rsid w:val="004C02C8"/>
    <w:rsid w:val="004C2362"/>
    <w:rsid w:val="004C24AC"/>
    <w:rsid w:val="004C3613"/>
    <w:rsid w:val="004C4FCC"/>
    <w:rsid w:val="004E055B"/>
    <w:rsid w:val="004E6A56"/>
    <w:rsid w:val="004F14B0"/>
    <w:rsid w:val="004F322E"/>
    <w:rsid w:val="004F69B1"/>
    <w:rsid w:val="00501019"/>
    <w:rsid w:val="00505EE8"/>
    <w:rsid w:val="00506ACD"/>
    <w:rsid w:val="00513502"/>
    <w:rsid w:val="00514F62"/>
    <w:rsid w:val="00515755"/>
    <w:rsid w:val="00515FA0"/>
    <w:rsid w:val="00516D6B"/>
    <w:rsid w:val="00520A82"/>
    <w:rsid w:val="00521349"/>
    <w:rsid w:val="00522D2C"/>
    <w:rsid w:val="00525146"/>
    <w:rsid w:val="00526A9F"/>
    <w:rsid w:val="00530733"/>
    <w:rsid w:val="00531573"/>
    <w:rsid w:val="00531E5A"/>
    <w:rsid w:val="005326F7"/>
    <w:rsid w:val="0053346E"/>
    <w:rsid w:val="00537677"/>
    <w:rsid w:val="005379AA"/>
    <w:rsid w:val="00537F15"/>
    <w:rsid w:val="00541B24"/>
    <w:rsid w:val="00542359"/>
    <w:rsid w:val="0054497F"/>
    <w:rsid w:val="005463C9"/>
    <w:rsid w:val="0055449F"/>
    <w:rsid w:val="005573D2"/>
    <w:rsid w:val="00562FDE"/>
    <w:rsid w:val="00565D63"/>
    <w:rsid w:val="00566B8B"/>
    <w:rsid w:val="00567D68"/>
    <w:rsid w:val="00571C50"/>
    <w:rsid w:val="00571DF4"/>
    <w:rsid w:val="00572BCD"/>
    <w:rsid w:val="00572E88"/>
    <w:rsid w:val="00573195"/>
    <w:rsid w:val="005759C5"/>
    <w:rsid w:val="0057655A"/>
    <w:rsid w:val="0057675F"/>
    <w:rsid w:val="00580EC8"/>
    <w:rsid w:val="00581D45"/>
    <w:rsid w:val="00583205"/>
    <w:rsid w:val="005835C8"/>
    <w:rsid w:val="00585407"/>
    <w:rsid w:val="005869B9"/>
    <w:rsid w:val="0059617E"/>
    <w:rsid w:val="005A1274"/>
    <w:rsid w:val="005A28A1"/>
    <w:rsid w:val="005A3471"/>
    <w:rsid w:val="005B097F"/>
    <w:rsid w:val="005B4124"/>
    <w:rsid w:val="005B55E2"/>
    <w:rsid w:val="005B6BE0"/>
    <w:rsid w:val="005B7AC6"/>
    <w:rsid w:val="005C066D"/>
    <w:rsid w:val="005C1B63"/>
    <w:rsid w:val="005C6E60"/>
    <w:rsid w:val="005D007F"/>
    <w:rsid w:val="005D6D90"/>
    <w:rsid w:val="005E04AA"/>
    <w:rsid w:val="005E05CA"/>
    <w:rsid w:val="005E123E"/>
    <w:rsid w:val="005E5682"/>
    <w:rsid w:val="005F0494"/>
    <w:rsid w:val="005F0C89"/>
    <w:rsid w:val="005F30DE"/>
    <w:rsid w:val="005F3D9B"/>
    <w:rsid w:val="005F696F"/>
    <w:rsid w:val="005F7793"/>
    <w:rsid w:val="0060107D"/>
    <w:rsid w:val="0060117A"/>
    <w:rsid w:val="00605B34"/>
    <w:rsid w:val="006118A8"/>
    <w:rsid w:val="00613383"/>
    <w:rsid w:val="00615735"/>
    <w:rsid w:val="00617B98"/>
    <w:rsid w:val="00617CF0"/>
    <w:rsid w:val="006260F5"/>
    <w:rsid w:val="00632E75"/>
    <w:rsid w:val="00635F2F"/>
    <w:rsid w:val="006370E1"/>
    <w:rsid w:val="00643DC4"/>
    <w:rsid w:val="00644ABB"/>
    <w:rsid w:val="006533F0"/>
    <w:rsid w:val="0065365F"/>
    <w:rsid w:val="00664FCA"/>
    <w:rsid w:val="00671605"/>
    <w:rsid w:val="00672971"/>
    <w:rsid w:val="00674B7D"/>
    <w:rsid w:val="00682681"/>
    <w:rsid w:val="00687902"/>
    <w:rsid w:val="00690DDA"/>
    <w:rsid w:val="00695800"/>
    <w:rsid w:val="006A059E"/>
    <w:rsid w:val="006A2B20"/>
    <w:rsid w:val="006A2B37"/>
    <w:rsid w:val="006A425C"/>
    <w:rsid w:val="006A4513"/>
    <w:rsid w:val="006A54F9"/>
    <w:rsid w:val="006B4C4D"/>
    <w:rsid w:val="006B5596"/>
    <w:rsid w:val="006C3D0E"/>
    <w:rsid w:val="006C6043"/>
    <w:rsid w:val="006D1039"/>
    <w:rsid w:val="006D7776"/>
    <w:rsid w:val="006E4366"/>
    <w:rsid w:val="006E48F3"/>
    <w:rsid w:val="006E4B35"/>
    <w:rsid w:val="006E5058"/>
    <w:rsid w:val="006E6049"/>
    <w:rsid w:val="006E625C"/>
    <w:rsid w:val="006E68E0"/>
    <w:rsid w:val="006E7EC3"/>
    <w:rsid w:val="006F3344"/>
    <w:rsid w:val="006F4535"/>
    <w:rsid w:val="006F5261"/>
    <w:rsid w:val="007007EF"/>
    <w:rsid w:val="007009B8"/>
    <w:rsid w:val="00710DC1"/>
    <w:rsid w:val="00711190"/>
    <w:rsid w:val="00711827"/>
    <w:rsid w:val="00712B78"/>
    <w:rsid w:val="00715D3B"/>
    <w:rsid w:val="0071751B"/>
    <w:rsid w:val="0072242F"/>
    <w:rsid w:val="0072486F"/>
    <w:rsid w:val="0072537F"/>
    <w:rsid w:val="00727DBD"/>
    <w:rsid w:val="00732AD6"/>
    <w:rsid w:val="00740D33"/>
    <w:rsid w:val="007443CC"/>
    <w:rsid w:val="00744BEC"/>
    <w:rsid w:val="00747DC8"/>
    <w:rsid w:val="007517E4"/>
    <w:rsid w:val="00752C78"/>
    <w:rsid w:val="0075492E"/>
    <w:rsid w:val="0075530B"/>
    <w:rsid w:val="00766DC9"/>
    <w:rsid w:val="0076797E"/>
    <w:rsid w:val="007719F6"/>
    <w:rsid w:val="00775395"/>
    <w:rsid w:val="0077598F"/>
    <w:rsid w:val="007761ED"/>
    <w:rsid w:val="00781EA6"/>
    <w:rsid w:val="007834AD"/>
    <w:rsid w:val="007850A4"/>
    <w:rsid w:val="00785B9A"/>
    <w:rsid w:val="00790C71"/>
    <w:rsid w:val="00791EAD"/>
    <w:rsid w:val="00792718"/>
    <w:rsid w:val="00792CB6"/>
    <w:rsid w:val="00796A7C"/>
    <w:rsid w:val="007A10AB"/>
    <w:rsid w:val="007A3097"/>
    <w:rsid w:val="007A37E7"/>
    <w:rsid w:val="007A7796"/>
    <w:rsid w:val="007A7B13"/>
    <w:rsid w:val="007B1E79"/>
    <w:rsid w:val="007B3067"/>
    <w:rsid w:val="007B348B"/>
    <w:rsid w:val="007C4D4F"/>
    <w:rsid w:val="007C6B7C"/>
    <w:rsid w:val="007D42D7"/>
    <w:rsid w:val="007D491A"/>
    <w:rsid w:val="007D5949"/>
    <w:rsid w:val="007E2456"/>
    <w:rsid w:val="007E38BF"/>
    <w:rsid w:val="007F332D"/>
    <w:rsid w:val="007F7D57"/>
    <w:rsid w:val="00801D72"/>
    <w:rsid w:val="00803070"/>
    <w:rsid w:val="0081058C"/>
    <w:rsid w:val="00817A26"/>
    <w:rsid w:val="008208A7"/>
    <w:rsid w:val="008209BC"/>
    <w:rsid w:val="008261C4"/>
    <w:rsid w:val="00826ACB"/>
    <w:rsid w:val="00826B42"/>
    <w:rsid w:val="00832CAF"/>
    <w:rsid w:val="008336A4"/>
    <w:rsid w:val="0083391B"/>
    <w:rsid w:val="00833AC0"/>
    <w:rsid w:val="00841CB6"/>
    <w:rsid w:val="00846B4C"/>
    <w:rsid w:val="0085170E"/>
    <w:rsid w:val="00851C24"/>
    <w:rsid w:val="008529A5"/>
    <w:rsid w:val="00853AF3"/>
    <w:rsid w:val="00854E12"/>
    <w:rsid w:val="00857CB5"/>
    <w:rsid w:val="008653ED"/>
    <w:rsid w:val="00866E2C"/>
    <w:rsid w:val="00867D32"/>
    <w:rsid w:val="00870E22"/>
    <w:rsid w:val="00872A51"/>
    <w:rsid w:val="00876177"/>
    <w:rsid w:val="008769AB"/>
    <w:rsid w:val="00885514"/>
    <w:rsid w:val="00886FE3"/>
    <w:rsid w:val="00887C9E"/>
    <w:rsid w:val="00892196"/>
    <w:rsid w:val="00892A3B"/>
    <w:rsid w:val="008A54CC"/>
    <w:rsid w:val="008A588B"/>
    <w:rsid w:val="008C04A3"/>
    <w:rsid w:val="008C2E4A"/>
    <w:rsid w:val="008C3C4E"/>
    <w:rsid w:val="008C51C1"/>
    <w:rsid w:val="008C58F9"/>
    <w:rsid w:val="008D003D"/>
    <w:rsid w:val="008D078E"/>
    <w:rsid w:val="008D4169"/>
    <w:rsid w:val="008D5353"/>
    <w:rsid w:val="008D535F"/>
    <w:rsid w:val="008E02DF"/>
    <w:rsid w:val="008E10ED"/>
    <w:rsid w:val="008E29C6"/>
    <w:rsid w:val="008E2FE9"/>
    <w:rsid w:val="008F0698"/>
    <w:rsid w:val="008F1DB3"/>
    <w:rsid w:val="008F7A2B"/>
    <w:rsid w:val="00901A31"/>
    <w:rsid w:val="00910B8B"/>
    <w:rsid w:val="00913701"/>
    <w:rsid w:val="00922E4E"/>
    <w:rsid w:val="009244FB"/>
    <w:rsid w:val="00924A1D"/>
    <w:rsid w:val="00932180"/>
    <w:rsid w:val="00932282"/>
    <w:rsid w:val="00932DD3"/>
    <w:rsid w:val="00941A5F"/>
    <w:rsid w:val="00957CA9"/>
    <w:rsid w:val="009657FD"/>
    <w:rsid w:val="0096587D"/>
    <w:rsid w:val="00970341"/>
    <w:rsid w:val="00972790"/>
    <w:rsid w:val="009735A1"/>
    <w:rsid w:val="00977395"/>
    <w:rsid w:val="0097791F"/>
    <w:rsid w:val="00982230"/>
    <w:rsid w:val="00984F6A"/>
    <w:rsid w:val="009856B7"/>
    <w:rsid w:val="00986B17"/>
    <w:rsid w:val="00987C54"/>
    <w:rsid w:val="00987F77"/>
    <w:rsid w:val="0099422C"/>
    <w:rsid w:val="00994BD8"/>
    <w:rsid w:val="00996984"/>
    <w:rsid w:val="00996E4C"/>
    <w:rsid w:val="009A2DC4"/>
    <w:rsid w:val="009A64DC"/>
    <w:rsid w:val="009B30BD"/>
    <w:rsid w:val="009B4E4E"/>
    <w:rsid w:val="009C2791"/>
    <w:rsid w:val="009C7098"/>
    <w:rsid w:val="009C7FF9"/>
    <w:rsid w:val="009D09E3"/>
    <w:rsid w:val="009D3720"/>
    <w:rsid w:val="009E103F"/>
    <w:rsid w:val="009E28BC"/>
    <w:rsid w:val="009E667F"/>
    <w:rsid w:val="009E67DF"/>
    <w:rsid w:val="009E7CAE"/>
    <w:rsid w:val="009F32CE"/>
    <w:rsid w:val="009F5EA7"/>
    <w:rsid w:val="009F7B0D"/>
    <w:rsid w:val="00A07D02"/>
    <w:rsid w:val="00A104F2"/>
    <w:rsid w:val="00A11597"/>
    <w:rsid w:val="00A12236"/>
    <w:rsid w:val="00A12FE2"/>
    <w:rsid w:val="00A1536A"/>
    <w:rsid w:val="00A24894"/>
    <w:rsid w:val="00A26811"/>
    <w:rsid w:val="00A30294"/>
    <w:rsid w:val="00A3266E"/>
    <w:rsid w:val="00A344CA"/>
    <w:rsid w:val="00A36764"/>
    <w:rsid w:val="00A37CB4"/>
    <w:rsid w:val="00A37F4F"/>
    <w:rsid w:val="00A40542"/>
    <w:rsid w:val="00A4090F"/>
    <w:rsid w:val="00A42735"/>
    <w:rsid w:val="00A43D97"/>
    <w:rsid w:val="00A53161"/>
    <w:rsid w:val="00A537D4"/>
    <w:rsid w:val="00A53B78"/>
    <w:rsid w:val="00A542F4"/>
    <w:rsid w:val="00A61568"/>
    <w:rsid w:val="00A61D8E"/>
    <w:rsid w:val="00A637F5"/>
    <w:rsid w:val="00A66FBB"/>
    <w:rsid w:val="00A70955"/>
    <w:rsid w:val="00A7288E"/>
    <w:rsid w:val="00A72AFF"/>
    <w:rsid w:val="00A73EC8"/>
    <w:rsid w:val="00A822C3"/>
    <w:rsid w:val="00A831FA"/>
    <w:rsid w:val="00A8563F"/>
    <w:rsid w:val="00A8776B"/>
    <w:rsid w:val="00A90D71"/>
    <w:rsid w:val="00A936F9"/>
    <w:rsid w:val="00A93AA7"/>
    <w:rsid w:val="00AA2C46"/>
    <w:rsid w:val="00AA5BFE"/>
    <w:rsid w:val="00AA5C42"/>
    <w:rsid w:val="00AA5E1D"/>
    <w:rsid w:val="00AB1966"/>
    <w:rsid w:val="00AB291A"/>
    <w:rsid w:val="00AB3598"/>
    <w:rsid w:val="00AC3FF8"/>
    <w:rsid w:val="00AC4ADD"/>
    <w:rsid w:val="00AD2CA8"/>
    <w:rsid w:val="00AD3DC0"/>
    <w:rsid w:val="00AE3DED"/>
    <w:rsid w:val="00AF0136"/>
    <w:rsid w:val="00AF12EE"/>
    <w:rsid w:val="00B0019A"/>
    <w:rsid w:val="00B04A3A"/>
    <w:rsid w:val="00B11893"/>
    <w:rsid w:val="00B1211C"/>
    <w:rsid w:val="00B122A9"/>
    <w:rsid w:val="00B14A28"/>
    <w:rsid w:val="00B20298"/>
    <w:rsid w:val="00B2030F"/>
    <w:rsid w:val="00B20C97"/>
    <w:rsid w:val="00B2504C"/>
    <w:rsid w:val="00B25D5B"/>
    <w:rsid w:val="00B25F46"/>
    <w:rsid w:val="00B27554"/>
    <w:rsid w:val="00B3033B"/>
    <w:rsid w:val="00B303EB"/>
    <w:rsid w:val="00B34871"/>
    <w:rsid w:val="00B37033"/>
    <w:rsid w:val="00B41E37"/>
    <w:rsid w:val="00B47461"/>
    <w:rsid w:val="00B50D6C"/>
    <w:rsid w:val="00B55D22"/>
    <w:rsid w:val="00B61D39"/>
    <w:rsid w:val="00B65FFA"/>
    <w:rsid w:val="00B70C57"/>
    <w:rsid w:val="00B7592E"/>
    <w:rsid w:val="00B80C50"/>
    <w:rsid w:val="00B8134F"/>
    <w:rsid w:val="00B81CE5"/>
    <w:rsid w:val="00B82B90"/>
    <w:rsid w:val="00B87F6E"/>
    <w:rsid w:val="00B903A1"/>
    <w:rsid w:val="00B9118A"/>
    <w:rsid w:val="00B92F67"/>
    <w:rsid w:val="00BA0CD9"/>
    <w:rsid w:val="00BB0E59"/>
    <w:rsid w:val="00BB251D"/>
    <w:rsid w:val="00BC0C56"/>
    <w:rsid w:val="00BC3D27"/>
    <w:rsid w:val="00BC4DE8"/>
    <w:rsid w:val="00BC7E4B"/>
    <w:rsid w:val="00BD0316"/>
    <w:rsid w:val="00BD2A9B"/>
    <w:rsid w:val="00BE118D"/>
    <w:rsid w:val="00BF0A95"/>
    <w:rsid w:val="00C00852"/>
    <w:rsid w:val="00C01521"/>
    <w:rsid w:val="00C04AE5"/>
    <w:rsid w:val="00C05E15"/>
    <w:rsid w:val="00C06899"/>
    <w:rsid w:val="00C10CCD"/>
    <w:rsid w:val="00C13A43"/>
    <w:rsid w:val="00C15C1C"/>
    <w:rsid w:val="00C22B1A"/>
    <w:rsid w:val="00C24F23"/>
    <w:rsid w:val="00C26207"/>
    <w:rsid w:val="00C420A4"/>
    <w:rsid w:val="00C47B38"/>
    <w:rsid w:val="00C5112D"/>
    <w:rsid w:val="00C55EC4"/>
    <w:rsid w:val="00C56503"/>
    <w:rsid w:val="00C603FA"/>
    <w:rsid w:val="00C60913"/>
    <w:rsid w:val="00C663CB"/>
    <w:rsid w:val="00C6757A"/>
    <w:rsid w:val="00C67D7A"/>
    <w:rsid w:val="00C770DE"/>
    <w:rsid w:val="00C856BF"/>
    <w:rsid w:val="00C861FD"/>
    <w:rsid w:val="00C92782"/>
    <w:rsid w:val="00C949E2"/>
    <w:rsid w:val="00C964C9"/>
    <w:rsid w:val="00C97F75"/>
    <w:rsid w:val="00CA0D86"/>
    <w:rsid w:val="00CA1BE9"/>
    <w:rsid w:val="00CA27BC"/>
    <w:rsid w:val="00CA7C62"/>
    <w:rsid w:val="00CC586A"/>
    <w:rsid w:val="00CC6F02"/>
    <w:rsid w:val="00CC780E"/>
    <w:rsid w:val="00CD0FD8"/>
    <w:rsid w:val="00CD6D0C"/>
    <w:rsid w:val="00CE44B5"/>
    <w:rsid w:val="00CE5A70"/>
    <w:rsid w:val="00CF7A95"/>
    <w:rsid w:val="00D01BCB"/>
    <w:rsid w:val="00D025ED"/>
    <w:rsid w:val="00D064FA"/>
    <w:rsid w:val="00D130B1"/>
    <w:rsid w:val="00D14A07"/>
    <w:rsid w:val="00D16236"/>
    <w:rsid w:val="00D219D5"/>
    <w:rsid w:val="00D24465"/>
    <w:rsid w:val="00D274DC"/>
    <w:rsid w:val="00D3065D"/>
    <w:rsid w:val="00D3109D"/>
    <w:rsid w:val="00D34D61"/>
    <w:rsid w:val="00D37BDA"/>
    <w:rsid w:val="00D546AA"/>
    <w:rsid w:val="00D55512"/>
    <w:rsid w:val="00D55C5D"/>
    <w:rsid w:val="00D57AEE"/>
    <w:rsid w:val="00D6153B"/>
    <w:rsid w:val="00D626B9"/>
    <w:rsid w:val="00D632CF"/>
    <w:rsid w:val="00D6386F"/>
    <w:rsid w:val="00D6500B"/>
    <w:rsid w:val="00D65287"/>
    <w:rsid w:val="00D67A7E"/>
    <w:rsid w:val="00D72774"/>
    <w:rsid w:val="00D72D91"/>
    <w:rsid w:val="00D74D53"/>
    <w:rsid w:val="00D82D44"/>
    <w:rsid w:val="00D83EA7"/>
    <w:rsid w:val="00D90FB8"/>
    <w:rsid w:val="00D91294"/>
    <w:rsid w:val="00D92F73"/>
    <w:rsid w:val="00D9592C"/>
    <w:rsid w:val="00D96394"/>
    <w:rsid w:val="00DA439C"/>
    <w:rsid w:val="00DA5EFF"/>
    <w:rsid w:val="00DB0745"/>
    <w:rsid w:val="00DB3E01"/>
    <w:rsid w:val="00DB5C18"/>
    <w:rsid w:val="00DB7537"/>
    <w:rsid w:val="00DB7567"/>
    <w:rsid w:val="00DB77F5"/>
    <w:rsid w:val="00DC11BB"/>
    <w:rsid w:val="00DC7C5D"/>
    <w:rsid w:val="00DD15B7"/>
    <w:rsid w:val="00DD31BC"/>
    <w:rsid w:val="00DD4FB4"/>
    <w:rsid w:val="00DE3E69"/>
    <w:rsid w:val="00DE5400"/>
    <w:rsid w:val="00DE70BE"/>
    <w:rsid w:val="00DF0CA6"/>
    <w:rsid w:val="00DF40C0"/>
    <w:rsid w:val="00DF4584"/>
    <w:rsid w:val="00DF60BD"/>
    <w:rsid w:val="00E011A0"/>
    <w:rsid w:val="00E01B6A"/>
    <w:rsid w:val="00E075F3"/>
    <w:rsid w:val="00E1662C"/>
    <w:rsid w:val="00E263AB"/>
    <w:rsid w:val="00E3102D"/>
    <w:rsid w:val="00E316CA"/>
    <w:rsid w:val="00E33090"/>
    <w:rsid w:val="00E3456A"/>
    <w:rsid w:val="00E35D7F"/>
    <w:rsid w:val="00E374EF"/>
    <w:rsid w:val="00E40D91"/>
    <w:rsid w:val="00E40ED3"/>
    <w:rsid w:val="00E43852"/>
    <w:rsid w:val="00E45663"/>
    <w:rsid w:val="00E459C4"/>
    <w:rsid w:val="00E50A81"/>
    <w:rsid w:val="00E523B1"/>
    <w:rsid w:val="00E56622"/>
    <w:rsid w:val="00E606E5"/>
    <w:rsid w:val="00E638C9"/>
    <w:rsid w:val="00E63A3C"/>
    <w:rsid w:val="00E74AC3"/>
    <w:rsid w:val="00E85ADF"/>
    <w:rsid w:val="00E86DAE"/>
    <w:rsid w:val="00E9116F"/>
    <w:rsid w:val="00E914A5"/>
    <w:rsid w:val="00E95BA6"/>
    <w:rsid w:val="00E95CC5"/>
    <w:rsid w:val="00E95DE5"/>
    <w:rsid w:val="00EA1AD8"/>
    <w:rsid w:val="00EA5A1F"/>
    <w:rsid w:val="00EA687E"/>
    <w:rsid w:val="00EA79B9"/>
    <w:rsid w:val="00EB0085"/>
    <w:rsid w:val="00EC0FCC"/>
    <w:rsid w:val="00EC11DE"/>
    <w:rsid w:val="00EC373B"/>
    <w:rsid w:val="00ED1ACD"/>
    <w:rsid w:val="00ED5823"/>
    <w:rsid w:val="00EE027C"/>
    <w:rsid w:val="00EE2E25"/>
    <w:rsid w:val="00EE6DB6"/>
    <w:rsid w:val="00EE6E3B"/>
    <w:rsid w:val="00EE6EFD"/>
    <w:rsid w:val="00EE7FA6"/>
    <w:rsid w:val="00EF5240"/>
    <w:rsid w:val="00F00024"/>
    <w:rsid w:val="00F11AEA"/>
    <w:rsid w:val="00F11AFB"/>
    <w:rsid w:val="00F16FE2"/>
    <w:rsid w:val="00F22774"/>
    <w:rsid w:val="00F23756"/>
    <w:rsid w:val="00F24C20"/>
    <w:rsid w:val="00F24E83"/>
    <w:rsid w:val="00F271A2"/>
    <w:rsid w:val="00F27859"/>
    <w:rsid w:val="00F305E1"/>
    <w:rsid w:val="00F311C4"/>
    <w:rsid w:val="00F32471"/>
    <w:rsid w:val="00F4081B"/>
    <w:rsid w:val="00F47BA2"/>
    <w:rsid w:val="00F47ED6"/>
    <w:rsid w:val="00F51469"/>
    <w:rsid w:val="00F53340"/>
    <w:rsid w:val="00F54F34"/>
    <w:rsid w:val="00F65097"/>
    <w:rsid w:val="00F67162"/>
    <w:rsid w:val="00F7229E"/>
    <w:rsid w:val="00F74107"/>
    <w:rsid w:val="00F7518A"/>
    <w:rsid w:val="00F823FD"/>
    <w:rsid w:val="00F8269E"/>
    <w:rsid w:val="00F96E6C"/>
    <w:rsid w:val="00FA1FC4"/>
    <w:rsid w:val="00FA2115"/>
    <w:rsid w:val="00FA3EF0"/>
    <w:rsid w:val="00FB1301"/>
    <w:rsid w:val="00FB1B54"/>
    <w:rsid w:val="00FB56D4"/>
    <w:rsid w:val="00FB6010"/>
    <w:rsid w:val="00FC1274"/>
    <w:rsid w:val="00FC2A1E"/>
    <w:rsid w:val="00FC71DE"/>
    <w:rsid w:val="00FC7539"/>
    <w:rsid w:val="00FD0849"/>
    <w:rsid w:val="00FD49B5"/>
    <w:rsid w:val="00FD7062"/>
    <w:rsid w:val="00FE1917"/>
    <w:rsid w:val="00FE57FD"/>
    <w:rsid w:val="00FE79EE"/>
    <w:rsid w:val="00FE7AFC"/>
    <w:rsid w:val="00FF5F57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4DFFF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5D"/>
    <w:rPr>
      <w:sz w:val="24"/>
      <w:szCs w:val="24"/>
      <w:lang w:eastAsia="ko-KR"/>
    </w:rPr>
  </w:style>
  <w:style w:type="paragraph" w:styleId="1">
    <w:name w:val="heading 1"/>
    <w:basedOn w:val="a"/>
    <w:next w:val="a0"/>
    <w:qFormat/>
    <w:rsid w:val="0035355A"/>
    <w:pPr>
      <w:keepNext/>
      <w:spacing w:before="360" w:after="60"/>
      <w:ind w:left="720" w:firstLine="187"/>
      <w:jc w:val="both"/>
      <w:outlineLvl w:val="0"/>
    </w:pPr>
    <w:rPr>
      <w:rFonts w:ascii="Arial" w:eastAsia="Times New Roman" w:hAnsi="Arial"/>
      <w:b/>
      <w:noProof/>
      <w:snapToGrid w:val="0"/>
      <w:kern w:val="28"/>
      <w:sz w:val="20"/>
      <w:szCs w:val="20"/>
      <w:lang w:eastAsia="ru-RU"/>
    </w:rPr>
  </w:style>
  <w:style w:type="paragraph" w:styleId="2">
    <w:name w:val="heading 2"/>
    <w:basedOn w:val="a"/>
    <w:next w:val="a0"/>
    <w:qFormat/>
    <w:rsid w:val="0035355A"/>
    <w:pPr>
      <w:keepNext/>
      <w:spacing w:before="240" w:after="60"/>
      <w:ind w:left="900" w:hanging="720"/>
      <w:jc w:val="both"/>
      <w:outlineLvl w:val="1"/>
    </w:pPr>
    <w:rPr>
      <w:rFonts w:ascii="Arial" w:eastAsia="Times New Roman" w:hAnsi="Arial"/>
      <w:snapToGrid w:val="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link w:val="a4"/>
    <w:rsid w:val="0035355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0"/>
    <w:rsid w:val="0035355A"/>
    <w:rPr>
      <w:rFonts w:ascii="Tahoma" w:hAnsi="Tahoma" w:cs="Tahoma"/>
      <w:sz w:val="16"/>
      <w:szCs w:val="16"/>
      <w:lang w:eastAsia="ko-KR"/>
    </w:rPr>
  </w:style>
  <w:style w:type="paragraph" w:styleId="a5">
    <w:name w:val="header"/>
    <w:basedOn w:val="a"/>
    <w:link w:val="a6"/>
    <w:rsid w:val="00EE6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E6EFD"/>
    <w:rPr>
      <w:sz w:val="24"/>
      <w:szCs w:val="24"/>
      <w:lang w:eastAsia="ko-KR"/>
    </w:rPr>
  </w:style>
  <w:style w:type="paragraph" w:styleId="a7">
    <w:name w:val="footer"/>
    <w:basedOn w:val="a"/>
    <w:link w:val="a8"/>
    <w:uiPriority w:val="99"/>
    <w:rsid w:val="00EE6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E6EFD"/>
    <w:rPr>
      <w:sz w:val="24"/>
      <w:szCs w:val="24"/>
      <w:lang w:eastAsia="ko-KR"/>
    </w:rPr>
  </w:style>
  <w:style w:type="character" w:styleId="a9">
    <w:name w:val="Placeholder Text"/>
    <w:uiPriority w:val="99"/>
    <w:semiHidden/>
    <w:rsid w:val="00EE6EFD"/>
    <w:rPr>
      <w:color w:val="808080"/>
    </w:rPr>
  </w:style>
  <w:style w:type="character" w:customStyle="1" w:styleId="aa">
    <w:name w:val="Стиль вставки"/>
    <w:uiPriority w:val="1"/>
    <w:qFormat/>
    <w:rsid w:val="00775395"/>
    <w:rPr>
      <w:rFonts w:ascii="Tahoma" w:hAnsi="Tahoma"/>
      <w:color w:val="000000"/>
      <w:sz w:val="20"/>
    </w:rPr>
  </w:style>
  <w:style w:type="paragraph" w:styleId="ab">
    <w:name w:val="List Paragraph"/>
    <w:basedOn w:val="a"/>
    <w:uiPriority w:val="34"/>
    <w:qFormat/>
    <w:rsid w:val="00EC0FCC"/>
    <w:pPr>
      <w:ind w:left="720"/>
      <w:contextualSpacing/>
    </w:pPr>
  </w:style>
  <w:style w:type="paragraph" w:styleId="ac">
    <w:name w:val="Body Text"/>
    <w:basedOn w:val="a"/>
    <w:link w:val="ad"/>
    <w:rsid w:val="00AD3DC0"/>
    <w:pPr>
      <w:spacing w:after="120"/>
    </w:pPr>
  </w:style>
  <w:style w:type="character" w:customStyle="1" w:styleId="ad">
    <w:name w:val="Основной текст Знак"/>
    <w:link w:val="ac"/>
    <w:rsid w:val="00AD3DC0"/>
    <w:rPr>
      <w:sz w:val="24"/>
      <w:szCs w:val="24"/>
      <w:lang w:eastAsia="ko-KR"/>
    </w:rPr>
  </w:style>
  <w:style w:type="paragraph" w:customStyle="1" w:styleId="Style2">
    <w:name w:val="Style2"/>
    <w:basedOn w:val="a"/>
    <w:rsid w:val="0019369B"/>
    <w:pPr>
      <w:widowControl w:val="0"/>
      <w:autoSpaceDE w:val="0"/>
      <w:autoSpaceDN w:val="0"/>
      <w:adjustRightInd w:val="0"/>
      <w:spacing w:line="277" w:lineRule="exact"/>
      <w:ind w:firstLine="710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EF5F9C18304E43A54B891CB0B137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AEF33B-CB74-48A9-B355-5EA4555A5443}"/>
      </w:docPartPr>
      <w:docPartBody>
        <w:p w:rsidR="00676EF4" w:rsidRDefault="004C7804" w:rsidP="004C7804">
          <w:pPr>
            <w:pStyle w:val="7EEF5F9C18304E43A54B891CB0B1378C"/>
          </w:pPr>
          <w:r w:rsidRPr="00376739">
            <w:rPr>
              <w:rFonts w:ascii="Tahoma" w:hAnsi="Tahoma" w:cs="Tahoma"/>
              <w:b/>
              <w:color w:val="FF0000"/>
              <w:sz w:val="20"/>
              <w:szCs w:val="20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7804"/>
    <w:rsid w:val="004C7804"/>
    <w:rsid w:val="0067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7804"/>
    <w:rPr>
      <w:color w:val="808080"/>
    </w:rPr>
  </w:style>
  <w:style w:type="paragraph" w:customStyle="1" w:styleId="A34F28A67AC640FC9C93E6D4D14ECC82">
    <w:name w:val="A34F28A67AC640FC9C93E6D4D14ECC82"/>
    <w:rsid w:val="004C7804"/>
  </w:style>
  <w:style w:type="paragraph" w:customStyle="1" w:styleId="10A55B5C02574186A2DBDD2DB9447868">
    <w:name w:val="10A55B5C02574186A2DBDD2DB9447868"/>
    <w:rsid w:val="004C7804"/>
  </w:style>
  <w:style w:type="paragraph" w:customStyle="1" w:styleId="1E23E2D8C1534502B8BBE4928A383FA6">
    <w:name w:val="1E23E2D8C1534502B8BBE4928A383FA6"/>
    <w:rsid w:val="004C7804"/>
  </w:style>
  <w:style w:type="paragraph" w:customStyle="1" w:styleId="B74D480EE08C4286965E4F0711A3AD82">
    <w:name w:val="B74D480EE08C4286965E4F0711A3AD82"/>
    <w:rsid w:val="004C7804"/>
  </w:style>
  <w:style w:type="paragraph" w:customStyle="1" w:styleId="A466E599AB194AD391C0D63BFD871675">
    <w:name w:val="A466E599AB194AD391C0D63BFD871675"/>
    <w:rsid w:val="004C7804"/>
  </w:style>
  <w:style w:type="paragraph" w:customStyle="1" w:styleId="A64BAC71A7B64074A32F16AAFA31F896">
    <w:name w:val="A64BAC71A7B64074A32F16AAFA31F896"/>
    <w:rsid w:val="004C7804"/>
  </w:style>
  <w:style w:type="paragraph" w:customStyle="1" w:styleId="7EEF5F9C18304E43A54B891CB0B1378C">
    <w:name w:val="7EEF5F9C18304E43A54B891CB0B1378C"/>
    <w:rsid w:val="004C78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x041a__x043e__x043c__x043c__x0435__x043d__x0442__x0430__x0440__x0438__x0439_ xmlns="03ad47df-7773-4c2c-ba47-55c4aa9d7d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08CE4090057B42B957D5BC6A9129D9" ma:contentTypeVersion="1" ma:contentTypeDescription="Создание документа." ma:contentTypeScope="" ma:versionID="b053f80f6122bf3665f754c06ee58a54">
  <xsd:schema xmlns:xsd="http://www.w3.org/2001/XMLSchema" xmlns:p="http://schemas.microsoft.com/office/2006/metadata/properties" xmlns:ns2="03ad47df-7773-4c2c-ba47-55c4aa9d7d40" targetNamespace="http://schemas.microsoft.com/office/2006/metadata/properties" ma:root="true" ma:fieldsID="4d015b45839ccee9101f88520d9e03cb" ns2:_="">
    <xsd:import namespace="03ad47df-7773-4c2c-ba47-55c4aa9d7d40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9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3ad47df-7773-4c2c-ba47-55c4aa9d7d40" elementFormDefault="qualified">
    <xsd:import namespace="http://schemas.microsoft.com/office/2006/documentManagement/types"/>
    <xsd:element name="_x041a__x043e__x043c__x043c__x0435__x043d__x0442__x0430__x0440__x0438__x0439_" ma:index="8" nillable="true" ma:displayName="Комментарий" ma:internalName="_x041a__x043e__x043c__x043c__x0435__x043d__x0442__x0430__x0440__x0438__x043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BB998-5D52-4588-B90F-19416A5360C5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03ad47df-7773-4c2c-ba47-55c4aa9d7d4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C20CAA7-31C1-4EF0-B52C-876956289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1F8500-DAA8-41C3-830F-7C2742C7B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d47df-7773-4c2c-ba47-55c4aa9d7d4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E1B8A81-3800-4683-8C6B-5AAD6E24C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2655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2025-04-29T09:49:00Z</dcterms:created>
  <dcterms:modified xsi:type="dcterms:W3CDTF">2026-06-01T07:43:00Z</dcterms:modified>
</cp:coreProperties>
</file>