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33A0C" w14:textId="5CBB4A81" w:rsidR="005415C3" w:rsidRPr="00D15AE9" w:rsidRDefault="00D15AE9" w:rsidP="00D15AE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5AE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ТЕХНИЧЕСКОЕ ЗАДАНИЕ</w:t>
      </w:r>
    </w:p>
    <w:p w14:paraId="16469D87" w14:textId="77777777" w:rsidR="008B4E23" w:rsidRDefault="008B4E23" w:rsidP="00A01A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"/>
        <w:gridCol w:w="3205"/>
        <w:gridCol w:w="549"/>
        <w:gridCol w:w="2475"/>
        <w:gridCol w:w="1775"/>
        <w:gridCol w:w="3313"/>
        <w:gridCol w:w="2561"/>
        <w:gridCol w:w="1035"/>
      </w:tblGrid>
      <w:tr w:rsidR="00B21E92" w:rsidRPr="00991E8B" w14:paraId="425ACF88" w14:textId="77777777" w:rsidTr="00B21E92">
        <w:trPr>
          <w:trHeight w:val="207"/>
        </w:trPr>
        <w:tc>
          <w:tcPr>
            <w:tcW w:w="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FD0E59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kern w:val="1"/>
                <w:sz w:val="18"/>
                <w:szCs w:val="18"/>
              </w:rPr>
              <w:t>№ п/п</w:t>
            </w:r>
          </w:p>
        </w:tc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1C5095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товара, работы, услуги</w:t>
            </w:r>
          </w:p>
        </w:tc>
        <w:tc>
          <w:tcPr>
            <w:tcW w:w="3463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4C65AF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CBDFEF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Кол-во/ Ед. изм.</w:t>
            </w:r>
          </w:p>
        </w:tc>
      </w:tr>
      <w:tr w:rsidR="00B21E92" w:rsidRPr="00991E8B" w14:paraId="404421DE" w14:textId="77777777" w:rsidTr="00B21E92">
        <w:trPr>
          <w:trHeight w:val="207"/>
        </w:trPr>
        <w:tc>
          <w:tcPr>
            <w:tcW w:w="1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D869FA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65FED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63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B0B92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48DC9D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21E92" w:rsidRPr="00991E8B" w14:paraId="649FB2A5" w14:textId="77777777" w:rsidTr="00B21E92">
        <w:trPr>
          <w:trHeight w:val="20"/>
        </w:trPr>
        <w:tc>
          <w:tcPr>
            <w:tcW w:w="1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40949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74F283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885FE2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№ п/п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34835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5CA55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Ед. изм.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FF7BE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Значение характеристики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029AA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7C6E48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21E92" w:rsidRPr="00991E8B" w14:paraId="53266999" w14:textId="77777777" w:rsidTr="00B21E92">
        <w:trPr>
          <w:trHeight w:val="20"/>
        </w:trPr>
        <w:tc>
          <w:tcPr>
            <w:tcW w:w="161" w:type="pct"/>
            <w:vMerge w:val="restart"/>
            <w:shd w:val="clear" w:color="auto" w:fill="auto"/>
          </w:tcPr>
          <w:p w14:paraId="5D9552C2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0" w:type="pct"/>
            <w:vMerge w:val="restart"/>
          </w:tcPr>
          <w:p w14:paraId="4494CF1E" w14:textId="0836113D" w:rsidR="00B21E92" w:rsidRPr="00991E8B" w:rsidRDefault="00B21E92" w:rsidP="00B21E9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12529"/>
                <w:sz w:val="18"/>
                <w:szCs w:val="18"/>
                <w:shd w:val="clear" w:color="auto" w:fill="FFFFFF"/>
              </w:rPr>
            </w:pPr>
            <w:r w:rsidRPr="00991E8B">
              <w:rPr>
                <w:rFonts w:ascii="Times New Roman" w:hAnsi="Times New Roman"/>
                <w:color w:val="212529"/>
                <w:sz w:val="18"/>
                <w:szCs w:val="18"/>
                <w:shd w:val="clear" w:color="auto" w:fill="FFFFFF"/>
              </w:rPr>
              <w:t>Винт костный ортопедический, нерассасывающийся, нестерильный</w:t>
            </w:r>
          </w:p>
          <w:p w14:paraId="1BDA884B" w14:textId="77777777" w:rsidR="00B21E92" w:rsidRPr="00991E8B" w:rsidRDefault="00B21E92" w:rsidP="00B21E9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8" w:type="pct"/>
            <w:shd w:val="clear" w:color="auto" w:fill="FFFFFF"/>
          </w:tcPr>
          <w:p w14:paraId="29AB6948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1.1</w:t>
            </w:r>
          </w:p>
        </w:tc>
        <w:tc>
          <w:tcPr>
            <w:tcW w:w="803" w:type="pct"/>
            <w:shd w:val="clear" w:color="auto" w:fill="FFFFFF"/>
          </w:tcPr>
          <w:p w14:paraId="2FF2C64D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</w:t>
            </w:r>
          </w:p>
        </w:tc>
        <w:tc>
          <w:tcPr>
            <w:tcW w:w="576" w:type="pct"/>
            <w:shd w:val="clear" w:color="auto" w:fill="FFFFFF"/>
          </w:tcPr>
          <w:p w14:paraId="0FAE34F8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75" w:type="pct"/>
            <w:shd w:val="clear" w:color="auto" w:fill="FFFFFF"/>
          </w:tcPr>
          <w:p w14:paraId="2932BC07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/>
                <w:color w:val="212529"/>
                <w:sz w:val="18"/>
                <w:szCs w:val="18"/>
                <w:shd w:val="clear" w:color="auto" w:fill="FFFFFF"/>
              </w:rPr>
              <w:t>Небольшой нестерильный стержень с резьбой и со шлицованной головкой, используемый для внутренней ортопедической фиксации переломов путем ввинчивания в кость для удерживания пластинок, штифтов в кости, для обеспечения прямой интерфрагментарной стабилизации кости, а также прикрепления мягких ткани к кости; он изготавливается из материала, который химически не деградирует и не рассасывается в результате естественных процессов организма (металлы, пригодные для имплантации - титановый сплав). Выпускается в нескольких разновидностях: кортикальный, спонгиозный, лодыжечный, ладьевидный, с частичной резьбой и с полной резьбой, саморезный и канюлированный. Любой из них является «стягивающим винтом» и используется для достижения компрессии между фрагментами кости. Это изделие необходимо стерилизовать перед использованием.</w:t>
            </w:r>
          </w:p>
        </w:tc>
        <w:tc>
          <w:tcPr>
            <w:tcW w:w="831" w:type="pct"/>
            <w:shd w:val="clear" w:color="auto" w:fill="FFFFFF"/>
          </w:tcPr>
          <w:p w14:paraId="1A641949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36" w:type="pct"/>
            <w:vMerge w:val="restart"/>
          </w:tcPr>
          <w:p w14:paraId="7E2E5957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91E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Штук</w:t>
            </w:r>
          </w:p>
        </w:tc>
      </w:tr>
      <w:tr w:rsidR="00B21E92" w:rsidRPr="00991E8B" w14:paraId="522ABED0" w14:textId="77777777" w:rsidTr="00B21E92">
        <w:trPr>
          <w:trHeight w:val="20"/>
        </w:trPr>
        <w:tc>
          <w:tcPr>
            <w:tcW w:w="161" w:type="pct"/>
            <w:vMerge/>
            <w:shd w:val="clear" w:color="auto" w:fill="auto"/>
          </w:tcPr>
          <w:p w14:paraId="03ADEA54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pct"/>
            <w:vMerge/>
          </w:tcPr>
          <w:p w14:paraId="42034087" w14:textId="77777777" w:rsidR="00B21E92" w:rsidRPr="00991E8B" w:rsidRDefault="00B21E92" w:rsidP="00B21E9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8" w:type="pct"/>
            <w:shd w:val="clear" w:color="auto" w:fill="FFFFFF"/>
          </w:tcPr>
          <w:p w14:paraId="11CF54BC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1.2</w:t>
            </w:r>
          </w:p>
        </w:tc>
        <w:tc>
          <w:tcPr>
            <w:tcW w:w="803" w:type="pct"/>
            <w:shd w:val="clear" w:color="auto" w:fill="FFFFFF"/>
          </w:tcPr>
          <w:p w14:paraId="59F27408" w14:textId="3C45D9F0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Материал</w:t>
            </w:r>
          </w:p>
        </w:tc>
        <w:tc>
          <w:tcPr>
            <w:tcW w:w="576" w:type="pct"/>
            <w:shd w:val="clear" w:color="auto" w:fill="FFFFFF"/>
          </w:tcPr>
          <w:p w14:paraId="455A388A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75" w:type="pct"/>
            <w:shd w:val="clear" w:color="auto" w:fill="FFFFFF"/>
          </w:tcPr>
          <w:p w14:paraId="3137D39C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Титановый сплав</w:t>
            </w:r>
          </w:p>
        </w:tc>
        <w:tc>
          <w:tcPr>
            <w:tcW w:w="831" w:type="pct"/>
            <w:shd w:val="clear" w:color="auto" w:fill="FFFFFF"/>
          </w:tcPr>
          <w:p w14:paraId="45BDDA78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36" w:type="pct"/>
            <w:vMerge/>
          </w:tcPr>
          <w:p w14:paraId="57D99B61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21E92" w:rsidRPr="00991E8B" w14:paraId="4961A4C0" w14:textId="77777777" w:rsidTr="00B21E92">
        <w:trPr>
          <w:trHeight w:val="20"/>
        </w:trPr>
        <w:tc>
          <w:tcPr>
            <w:tcW w:w="161" w:type="pct"/>
            <w:vMerge/>
            <w:shd w:val="clear" w:color="auto" w:fill="auto"/>
          </w:tcPr>
          <w:p w14:paraId="4CE724F4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pct"/>
            <w:vMerge/>
          </w:tcPr>
          <w:p w14:paraId="5A8173FD" w14:textId="77777777" w:rsidR="00B21E92" w:rsidRPr="00991E8B" w:rsidRDefault="00B21E92" w:rsidP="00B21E9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8" w:type="pct"/>
            <w:shd w:val="clear" w:color="auto" w:fill="FFFFFF"/>
          </w:tcPr>
          <w:p w14:paraId="334B9876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1.3.</w:t>
            </w:r>
          </w:p>
        </w:tc>
        <w:tc>
          <w:tcPr>
            <w:tcW w:w="803" w:type="pct"/>
            <w:shd w:val="clear" w:color="auto" w:fill="FFFFFF"/>
          </w:tcPr>
          <w:p w14:paraId="7624C1C1" w14:textId="04E21778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Диаметр</w:t>
            </w:r>
          </w:p>
        </w:tc>
        <w:tc>
          <w:tcPr>
            <w:tcW w:w="576" w:type="pct"/>
            <w:shd w:val="clear" w:color="auto" w:fill="FFFFFF"/>
          </w:tcPr>
          <w:p w14:paraId="7B29EF9D" w14:textId="70AB16E1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Миллиметр</w:t>
            </w:r>
          </w:p>
        </w:tc>
        <w:tc>
          <w:tcPr>
            <w:tcW w:w="1075" w:type="pct"/>
            <w:shd w:val="clear" w:color="auto" w:fill="FFFFFF"/>
          </w:tcPr>
          <w:p w14:paraId="12DA4676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6,5</w:t>
            </w:r>
          </w:p>
        </w:tc>
        <w:tc>
          <w:tcPr>
            <w:tcW w:w="831" w:type="pct"/>
            <w:shd w:val="clear" w:color="auto" w:fill="FFFFFF"/>
          </w:tcPr>
          <w:p w14:paraId="5ACDCA0C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36" w:type="pct"/>
            <w:vMerge/>
          </w:tcPr>
          <w:p w14:paraId="72F8AF15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21E92" w:rsidRPr="00991E8B" w14:paraId="63D50C80" w14:textId="77777777" w:rsidTr="00B21E92">
        <w:trPr>
          <w:trHeight w:val="20"/>
        </w:trPr>
        <w:tc>
          <w:tcPr>
            <w:tcW w:w="161" w:type="pct"/>
            <w:vMerge/>
            <w:shd w:val="clear" w:color="auto" w:fill="auto"/>
          </w:tcPr>
          <w:p w14:paraId="41FA37C9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pct"/>
            <w:vMerge/>
          </w:tcPr>
          <w:p w14:paraId="373AF249" w14:textId="77777777" w:rsidR="00B21E92" w:rsidRPr="00991E8B" w:rsidRDefault="00B21E92" w:rsidP="00B21E9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8" w:type="pct"/>
            <w:shd w:val="clear" w:color="auto" w:fill="FFFFFF"/>
          </w:tcPr>
          <w:p w14:paraId="6B6DB34F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1.4</w:t>
            </w:r>
          </w:p>
        </w:tc>
        <w:tc>
          <w:tcPr>
            <w:tcW w:w="803" w:type="pct"/>
            <w:shd w:val="clear" w:color="auto" w:fill="FFFFFF"/>
          </w:tcPr>
          <w:p w14:paraId="6A84C0E7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Тип винта</w:t>
            </w:r>
          </w:p>
        </w:tc>
        <w:tc>
          <w:tcPr>
            <w:tcW w:w="576" w:type="pct"/>
            <w:shd w:val="clear" w:color="auto" w:fill="FFFFFF"/>
          </w:tcPr>
          <w:p w14:paraId="01E94AA5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75" w:type="pct"/>
            <w:shd w:val="clear" w:color="auto" w:fill="FFFFFF"/>
          </w:tcPr>
          <w:p w14:paraId="6DE13E8E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спонгиозный самонарезающийся</w:t>
            </w:r>
          </w:p>
        </w:tc>
        <w:tc>
          <w:tcPr>
            <w:tcW w:w="831" w:type="pct"/>
            <w:shd w:val="clear" w:color="auto" w:fill="FFFFFF"/>
          </w:tcPr>
          <w:p w14:paraId="7529CAA4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36" w:type="pct"/>
            <w:vMerge/>
          </w:tcPr>
          <w:p w14:paraId="2D95B888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21E92" w:rsidRPr="00991E8B" w14:paraId="2EA6F53F" w14:textId="77777777" w:rsidTr="00B21E92">
        <w:trPr>
          <w:trHeight w:val="20"/>
        </w:trPr>
        <w:tc>
          <w:tcPr>
            <w:tcW w:w="161" w:type="pct"/>
            <w:vMerge/>
            <w:shd w:val="clear" w:color="auto" w:fill="auto"/>
          </w:tcPr>
          <w:p w14:paraId="7F4D7532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pct"/>
            <w:vMerge/>
          </w:tcPr>
          <w:p w14:paraId="5995F22E" w14:textId="77777777" w:rsidR="00B21E92" w:rsidRPr="00991E8B" w:rsidRDefault="00B21E92" w:rsidP="00B21E9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8" w:type="pct"/>
            <w:shd w:val="clear" w:color="auto" w:fill="FFFFFF"/>
          </w:tcPr>
          <w:p w14:paraId="6878A1A8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1.5</w:t>
            </w:r>
          </w:p>
        </w:tc>
        <w:tc>
          <w:tcPr>
            <w:tcW w:w="803" w:type="pct"/>
            <w:shd w:val="clear" w:color="auto" w:fill="FFFFFF"/>
          </w:tcPr>
          <w:p w14:paraId="76DE86CA" w14:textId="0234F093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Длина</w:t>
            </w:r>
          </w:p>
        </w:tc>
        <w:tc>
          <w:tcPr>
            <w:tcW w:w="576" w:type="pct"/>
            <w:shd w:val="clear" w:color="auto" w:fill="FFFFFF"/>
          </w:tcPr>
          <w:p w14:paraId="51E5EEA4" w14:textId="43FDEB41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Миллиметр</w:t>
            </w:r>
          </w:p>
        </w:tc>
        <w:tc>
          <w:tcPr>
            <w:tcW w:w="1075" w:type="pct"/>
            <w:shd w:val="clear" w:color="auto" w:fill="FFFFFF"/>
          </w:tcPr>
          <w:p w14:paraId="7D00DBC5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≥ 25 и  ≤ 50</w:t>
            </w:r>
          </w:p>
        </w:tc>
        <w:tc>
          <w:tcPr>
            <w:tcW w:w="831" w:type="pct"/>
            <w:shd w:val="clear" w:color="auto" w:fill="FFFFFF"/>
          </w:tcPr>
          <w:p w14:paraId="24FC1EBC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Указывают в заявке диапазон значений</w:t>
            </w:r>
          </w:p>
        </w:tc>
        <w:tc>
          <w:tcPr>
            <w:tcW w:w="336" w:type="pct"/>
            <w:vMerge/>
          </w:tcPr>
          <w:p w14:paraId="28ED3214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21E92" w:rsidRPr="00991E8B" w14:paraId="542E4E2A" w14:textId="77777777" w:rsidTr="00B21E92">
        <w:trPr>
          <w:trHeight w:val="20"/>
        </w:trPr>
        <w:tc>
          <w:tcPr>
            <w:tcW w:w="161" w:type="pct"/>
            <w:vMerge/>
            <w:shd w:val="clear" w:color="auto" w:fill="auto"/>
          </w:tcPr>
          <w:p w14:paraId="561B2C68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pct"/>
            <w:vMerge/>
          </w:tcPr>
          <w:p w14:paraId="6B83664C" w14:textId="77777777" w:rsidR="00B21E92" w:rsidRPr="00991E8B" w:rsidRDefault="00B21E92" w:rsidP="00B21E9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8" w:type="pct"/>
            <w:shd w:val="clear" w:color="auto" w:fill="FFFFFF"/>
          </w:tcPr>
          <w:p w14:paraId="2AF86D9E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1.6</w:t>
            </w:r>
          </w:p>
        </w:tc>
        <w:tc>
          <w:tcPr>
            <w:tcW w:w="803" w:type="pct"/>
            <w:shd w:val="clear" w:color="auto" w:fill="FFFFFF"/>
          </w:tcPr>
          <w:p w14:paraId="1792118E" w14:textId="4105A361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Количество размеров</w:t>
            </w:r>
          </w:p>
        </w:tc>
        <w:tc>
          <w:tcPr>
            <w:tcW w:w="576" w:type="pct"/>
            <w:shd w:val="clear" w:color="auto" w:fill="FFFFFF"/>
          </w:tcPr>
          <w:p w14:paraId="59B82F2E" w14:textId="1059A89E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Штук</w:t>
            </w:r>
          </w:p>
        </w:tc>
        <w:tc>
          <w:tcPr>
            <w:tcW w:w="1075" w:type="pct"/>
            <w:shd w:val="clear" w:color="auto" w:fill="FFFFFF"/>
          </w:tcPr>
          <w:p w14:paraId="09F6D334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≥  6</w:t>
            </w:r>
          </w:p>
        </w:tc>
        <w:tc>
          <w:tcPr>
            <w:tcW w:w="831" w:type="pct"/>
            <w:shd w:val="clear" w:color="auto" w:fill="FFFFFF"/>
          </w:tcPr>
          <w:p w14:paraId="5D111D0C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Указывают в заявке конкретное значение характеристики</w:t>
            </w:r>
          </w:p>
        </w:tc>
        <w:tc>
          <w:tcPr>
            <w:tcW w:w="336" w:type="pct"/>
            <w:vMerge/>
          </w:tcPr>
          <w:p w14:paraId="08A24499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21E92" w:rsidRPr="00991E8B" w14:paraId="7B795374" w14:textId="77777777" w:rsidTr="00B21E92">
        <w:trPr>
          <w:trHeight w:val="20"/>
        </w:trPr>
        <w:tc>
          <w:tcPr>
            <w:tcW w:w="161" w:type="pct"/>
            <w:vMerge/>
            <w:shd w:val="clear" w:color="auto" w:fill="auto"/>
          </w:tcPr>
          <w:p w14:paraId="0F797E06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pct"/>
            <w:vMerge/>
          </w:tcPr>
          <w:p w14:paraId="42E45AB6" w14:textId="77777777" w:rsidR="00B21E92" w:rsidRPr="00991E8B" w:rsidRDefault="00B21E92" w:rsidP="00B21E9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8" w:type="pct"/>
            <w:shd w:val="clear" w:color="auto" w:fill="FFFFFF"/>
          </w:tcPr>
          <w:p w14:paraId="4D78CA3D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1.7</w:t>
            </w:r>
          </w:p>
        </w:tc>
        <w:tc>
          <w:tcPr>
            <w:tcW w:w="803" w:type="pct"/>
            <w:shd w:val="clear" w:color="auto" w:fill="FFFFFF"/>
          </w:tcPr>
          <w:p w14:paraId="2DF362FF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/>
                <w:sz w:val="18"/>
                <w:szCs w:val="18"/>
              </w:rPr>
              <w:t>Шляпка винта</w:t>
            </w:r>
          </w:p>
        </w:tc>
        <w:tc>
          <w:tcPr>
            <w:tcW w:w="576" w:type="pct"/>
            <w:shd w:val="clear" w:color="auto" w:fill="FFFFFF"/>
          </w:tcPr>
          <w:p w14:paraId="6D29AC7F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75" w:type="pct"/>
            <w:shd w:val="clear" w:color="auto" w:fill="FFFFFF"/>
          </w:tcPr>
          <w:p w14:paraId="72CB787F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/>
                <w:sz w:val="18"/>
                <w:szCs w:val="18"/>
              </w:rPr>
              <w:t>Низкопрофильная</w:t>
            </w:r>
          </w:p>
        </w:tc>
        <w:tc>
          <w:tcPr>
            <w:tcW w:w="831" w:type="pct"/>
            <w:shd w:val="clear" w:color="auto" w:fill="FFFFFF"/>
          </w:tcPr>
          <w:p w14:paraId="02DAA3CA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Значение характеристики не может изменяться участником </w:t>
            </w: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закупки</w:t>
            </w:r>
          </w:p>
        </w:tc>
        <w:tc>
          <w:tcPr>
            <w:tcW w:w="336" w:type="pct"/>
          </w:tcPr>
          <w:p w14:paraId="00E8BBCD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21E92" w:rsidRPr="00991E8B" w14:paraId="726DF7E5" w14:textId="77777777" w:rsidTr="00B21E92">
        <w:trPr>
          <w:trHeight w:val="20"/>
        </w:trPr>
        <w:tc>
          <w:tcPr>
            <w:tcW w:w="161" w:type="pct"/>
            <w:vMerge w:val="restart"/>
            <w:shd w:val="clear" w:color="auto" w:fill="auto"/>
          </w:tcPr>
          <w:p w14:paraId="78837AE1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0" w:type="pct"/>
            <w:vMerge w:val="restart"/>
          </w:tcPr>
          <w:p w14:paraId="670E0B23" w14:textId="1D3FFDE5" w:rsidR="00B21E92" w:rsidRPr="00991E8B" w:rsidRDefault="00B21E92" w:rsidP="00B21E9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Кольцо фиксирующее для вкладыша ацетабулярного компонента</w:t>
            </w:r>
          </w:p>
        </w:tc>
        <w:tc>
          <w:tcPr>
            <w:tcW w:w="178" w:type="pct"/>
            <w:shd w:val="clear" w:color="auto" w:fill="FFFFFF"/>
          </w:tcPr>
          <w:p w14:paraId="20CE323B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1.1</w:t>
            </w:r>
          </w:p>
        </w:tc>
        <w:tc>
          <w:tcPr>
            <w:tcW w:w="803" w:type="pct"/>
            <w:shd w:val="clear" w:color="auto" w:fill="FFFFFF"/>
          </w:tcPr>
          <w:p w14:paraId="2169C638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</w:t>
            </w:r>
          </w:p>
        </w:tc>
        <w:tc>
          <w:tcPr>
            <w:tcW w:w="576" w:type="pct"/>
            <w:shd w:val="clear" w:color="auto" w:fill="FFFFFF"/>
          </w:tcPr>
          <w:p w14:paraId="71E62270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75" w:type="pct"/>
            <w:shd w:val="clear" w:color="auto" w:fill="FFFFFF"/>
          </w:tcPr>
          <w:p w14:paraId="24C4298F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Стерильное имплантируемое металлическое изделие в форме кольца, предназначенное для фиксации вкладыша ацетабулярного компонента внутри оболочки ацетабулярного компонента тотального эндопротеза тазобедренного сустава.</w:t>
            </w:r>
          </w:p>
        </w:tc>
        <w:tc>
          <w:tcPr>
            <w:tcW w:w="831" w:type="pct"/>
            <w:shd w:val="clear" w:color="auto" w:fill="FFFFFF"/>
          </w:tcPr>
          <w:p w14:paraId="147B2AFE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36" w:type="pct"/>
            <w:vMerge w:val="restart"/>
          </w:tcPr>
          <w:p w14:paraId="7CD0D450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91E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Штука</w:t>
            </w:r>
          </w:p>
        </w:tc>
      </w:tr>
      <w:tr w:rsidR="00B21E92" w:rsidRPr="00991E8B" w14:paraId="4FD53605" w14:textId="77777777" w:rsidTr="00B21E92">
        <w:trPr>
          <w:trHeight w:val="20"/>
        </w:trPr>
        <w:tc>
          <w:tcPr>
            <w:tcW w:w="161" w:type="pct"/>
            <w:vMerge/>
            <w:shd w:val="clear" w:color="auto" w:fill="auto"/>
          </w:tcPr>
          <w:p w14:paraId="7FCC0FB0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pct"/>
            <w:vMerge/>
          </w:tcPr>
          <w:p w14:paraId="5282CABF" w14:textId="77777777" w:rsidR="00B21E92" w:rsidRPr="00991E8B" w:rsidRDefault="00B21E92" w:rsidP="00B21E9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8" w:type="pct"/>
            <w:shd w:val="clear" w:color="auto" w:fill="FFFFFF"/>
          </w:tcPr>
          <w:p w14:paraId="7EA8EC4E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1.2</w:t>
            </w:r>
          </w:p>
        </w:tc>
        <w:tc>
          <w:tcPr>
            <w:tcW w:w="803" w:type="pct"/>
            <w:shd w:val="clear" w:color="auto" w:fill="FFFFFF"/>
          </w:tcPr>
          <w:p w14:paraId="317E7442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Материал</w:t>
            </w:r>
          </w:p>
        </w:tc>
        <w:tc>
          <w:tcPr>
            <w:tcW w:w="576" w:type="pct"/>
            <w:shd w:val="clear" w:color="auto" w:fill="FFFFFF"/>
          </w:tcPr>
          <w:p w14:paraId="5B3ECEA2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75" w:type="pct"/>
            <w:shd w:val="clear" w:color="auto" w:fill="FFFFFF"/>
          </w:tcPr>
          <w:p w14:paraId="138A01B5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Титановый сплав</w:t>
            </w:r>
          </w:p>
        </w:tc>
        <w:tc>
          <w:tcPr>
            <w:tcW w:w="831" w:type="pct"/>
            <w:shd w:val="clear" w:color="auto" w:fill="FFFFFF"/>
          </w:tcPr>
          <w:p w14:paraId="307042F7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36" w:type="pct"/>
            <w:vMerge/>
          </w:tcPr>
          <w:p w14:paraId="52E2549F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21E92" w:rsidRPr="00991E8B" w14:paraId="1A767C9E" w14:textId="77777777" w:rsidTr="00B21E92">
        <w:trPr>
          <w:trHeight w:val="20"/>
        </w:trPr>
        <w:tc>
          <w:tcPr>
            <w:tcW w:w="161" w:type="pct"/>
            <w:vMerge/>
            <w:shd w:val="clear" w:color="auto" w:fill="auto"/>
          </w:tcPr>
          <w:p w14:paraId="41864AFD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pct"/>
            <w:vMerge/>
          </w:tcPr>
          <w:p w14:paraId="57F79856" w14:textId="77777777" w:rsidR="00B21E92" w:rsidRPr="00991E8B" w:rsidRDefault="00B21E92" w:rsidP="00B21E9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8" w:type="pct"/>
            <w:shd w:val="clear" w:color="auto" w:fill="FFFFFF"/>
          </w:tcPr>
          <w:p w14:paraId="509BFF92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1.3</w:t>
            </w:r>
          </w:p>
        </w:tc>
        <w:tc>
          <w:tcPr>
            <w:tcW w:w="803" w:type="pct"/>
            <w:shd w:val="clear" w:color="auto" w:fill="FFFFFF"/>
          </w:tcPr>
          <w:p w14:paraId="0BA86633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Форма</w:t>
            </w:r>
          </w:p>
        </w:tc>
        <w:tc>
          <w:tcPr>
            <w:tcW w:w="576" w:type="pct"/>
            <w:shd w:val="clear" w:color="auto" w:fill="FFFFFF"/>
          </w:tcPr>
          <w:p w14:paraId="5665640E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Миллиметр</w:t>
            </w:r>
          </w:p>
        </w:tc>
        <w:tc>
          <w:tcPr>
            <w:tcW w:w="1075" w:type="pct"/>
            <w:shd w:val="clear" w:color="auto" w:fill="FFFFFF"/>
          </w:tcPr>
          <w:p w14:paraId="0ABC4967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Кольцо с двумя расширяющимися в разные стороны фланцами длиной не менее 33, и не более 38, имеющими отверстия для винтов</w:t>
            </w:r>
          </w:p>
        </w:tc>
        <w:tc>
          <w:tcPr>
            <w:tcW w:w="831" w:type="pct"/>
            <w:shd w:val="clear" w:color="auto" w:fill="FFFFFF"/>
          </w:tcPr>
          <w:p w14:paraId="74589F80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36" w:type="pct"/>
            <w:vMerge/>
          </w:tcPr>
          <w:p w14:paraId="7B0C1B0B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21E92" w:rsidRPr="00991E8B" w14:paraId="7C5176F6" w14:textId="77777777" w:rsidTr="00B21E92">
        <w:trPr>
          <w:trHeight w:val="20"/>
        </w:trPr>
        <w:tc>
          <w:tcPr>
            <w:tcW w:w="161" w:type="pct"/>
            <w:vMerge/>
            <w:shd w:val="clear" w:color="auto" w:fill="auto"/>
          </w:tcPr>
          <w:p w14:paraId="4E978A8C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pct"/>
            <w:vMerge/>
          </w:tcPr>
          <w:p w14:paraId="26AAEBD6" w14:textId="77777777" w:rsidR="00B21E92" w:rsidRPr="00991E8B" w:rsidRDefault="00B21E92" w:rsidP="00B21E9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8" w:type="pct"/>
            <w:shd w:val="clear" w:color="auto" w:fill="FFFFFF"/>
          </w:tcPr>
          <w:p w14:paraId="06263575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1.4</w:t>
            </w:r>
          </w:p>
        </w:tc>
        <w:tc>
          <w:tcPr>
            <w:tcW w:w="803" w:type="pct"/>
            <w:shd w:val="clear" w:color="auto" w:fill="FFFFFF"/>
          </w:tcPr>
          <w:p w14:paraId="02DD6C46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Количество отверстий</w:t>
            </w:r>
          </w:p>
        </w:tc>
        <w:tc>
          <w:tcPr>
            <w:tcW w:w="576" w:type="pct"/>
            <w:shd w:val="clear" w:color="auto" w:fill="FFFFFF"/>
          </w:tcPr>
          <w:p w14:paraId="038F77B3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Штук</w:t>
            </w:r>
          </w:p>
        </w:tc>
        <w:tc>
          <w:tcPr>
            <w:tcW w:w="1075" w:type="pct"/>
            <w:shd w:val="clear" w:color="auto" w:fill="FFFFFF"/>
          </w:tcPr>
          <w:p w14:paraId="31EFBF55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≥ 8</w:t>
            </w:r>
          </w:p>
        </w:tc>
        <w:tc>
          <w:tcPr>
            <w:tcW w:w="831" w:type="pct"/>
            <w:shd w:val="clear" w:color="auto" w:fill="FFFFFF"/>
          </w:tcPr>
          <w:p w14:paraId="558BFE47" w14:textId="169DA555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Указывают в заявке конкретное значение характеристики</w:t>
            </w:r>
          </w:p>
        </w:tc>
        <w:tc>
          <w:tcPr>
            <w:tcW w:w="336" w:type="pct"/>
            <w:vMerge/>
          </w:tcPr>
          <w:p w14:paraId="368DE330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21E92" w:rsidRPr="00991E8B" w14:paraId="5357600E" w14:textId="77777777" w:rsidTr="00B21E92">
        <w:trPr>
          <w:trHeight w:val="20"/>
        </w:trPr>
        <w:tc>
          <w:tcPr>
            <w:tcW w:w="161" w:type="pct"/>
            <w:vMerge/>
            <w:shd w:val="clear" w:color="auto" w:fill="auto"/>
          </w:tcPr>
          <w:p w14:paraId="5C4DA2FE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pct"/>
            <w:vMerge/>
          </w:tcPr>
          <w:p w14:paraId="2972CC35" w14:textId="77777777" w:rsidR="00B21E92" w:rsidRPr="00991E8B" w:rsidRDefault="00B21E92" w:rsidP="00B21E9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8" w:type="pct"/>
            <w:shd w:val="clear" w:color="auto" w:fill="FFFFFF"/>
          </w:tcPr>
          <w:p w14:paraId="3410D03E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1.5</w:t>
            </w:r>
          </w:p>
        </w:tc>
        <w:tc>
          <w:tcPr>
            <w:tcW w:w="803" w:type="pct"/>
            <w:shd w:val="clear" w:color="auto" w:fill="FFFFFF"/>
          </w:tcPr>
          <w:p w14:paraId="04119CD7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Тип компонента</w:t>
            </w:r>
          </w:p>
        </w:tc>
        <w:tc>
          <w:tcPr>
            <w:tcW w:w="576" w:type="pct"/>
            <w:shd w:val="clear" w:color="auto" w:fill="FFFFFF"/>
          </w:tcPr>
          <w:p w14:paraId="32BA8E11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75" w:type="pct"/>
            <w:shd w:val="clear" w:color="auto" w:fill="FFFFFF"/>
          </w:tcPr>
          <w:p w14:paraId="39E8F13A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анатомический, левый</w:t>
            </w:r>
          </w:p>
        </w:tc>
        <w:tc>
          <w:tcPr>
            <w:tcW w:w="831" w:type="pct"/>
            <w:shd w:val="clear" w:color="auto" w:fill="FFFFFF"/>
          </w:tcPr>
          <w:p w14:paraId="387B09C0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36" w:type="pct"/>
            <w:vMerge/>
          </w:tcPr>
          <w:p w14:paraId="6D00D0CE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21E92" w:rsidRPr="00991E8B" w14:paraId="19266C9E" w14:textId="77777777" w:rsidTr="00B21E92">
        <w:trPr>
          <w:trHeight w:val="20"/>
        </w:trPr>
        <w:tc>
          <w:tcPr>
            <w:tcW w:w="161" w:type="pct"/>
            <w:vMerge/>
            <w:shd w:val="clear" w:color="auto" w:fill="auto"/>
          </w:tcPr>
          <w:p w14:paraId="5A0CD52C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pct"/>
            <w:vMerge/>
          </w:tcPr>
          <w:p w14:paraId="395ADBE4" w14:textId="77777777" w:rsidR="00B21E92" w:rsidRPr="00991E8B" w:rsidRDefault="00B21E92" w:rsidP="00B21E9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8" w:type="pct"/>
            <w:shd w:val="clear" w:color="auto" w:fill="FFFFFF"/>
          </w:tcPr>
          <w:p w14:paraId="6DB28AAC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1.6</w:t>
            </w:r>
          </w:p>
        </w:tc>
        <w:tc>
          <w:tcPr>
            <w:tcW w:w="803" w:type="pct"/>
            <w:shd w:val="clear" w:color="auto" w:fill="FFFFFF"/>
          </w:tcPr>
          <w:p w14:paraId="757EE84F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Типоразмеры по диаметру</w:t>
            </w:r>
          </w:p>
        </w:tc>
        <w:tc>
          <w:tcPr>
            <w:tcW w:w="576" w:type="pct"/>
            <w:shd w:val="clear" w:color="auto" w:fill="FFFFFF"/>
          </w:tcPr>
          <w:p w14:paraId="20A31A68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Миллиметр</w:t>
            </w:r>
          </w:p>
        </w:tc>
        <w:tc>
          <w:tcPr>
            <w:tcW w:w="1075" w:type="pct"/>
            <w:shd w:val="clear" w:color="auto" w:fill="FFFFFF"/>
          </w:tcPr>
          <w:p w14:paraId="2C38DD6D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≥ 44  и  ≤ 62</w:t>
            </w:r>
          </w:p>
        </w:tc>
        <w:tc>
          <w:tcPr>
            <w:tcW w:w="831" w:type="pct"/>
            <w:shd w:val="clear" w:color="auto" w:fill="FFFFFF"/>
          </w:tcPr>
          <w:p w14:paraId="1C9369AE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336" w:type="pct"/>
            <w:vMerge/>
          </w:tcPr>
          <w:p w14:paraId="634CECD4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21E92" w:rsidRPr="00991E8B" w14:paraId="501D27C8" w14:textId="77777777" w:rsidTr="00B21E92">
        <w:trPr>
          <w:trHeight w:val="20"/>
        </w:trPr>
        <w:tc>
          <w:tcPr>
            <w:tcW w:w="161" w:type="pct"/>
            <w:vMerge/>
            <w:shd w:val="clear" w:color="auto" w:fill="auto"/>
          </w:tcPr>
          <w:p w14:paraId="72219694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pct"/>
            <w:vMerge/>
          </w:tcPr>
          <w:p w14:paraId="0D9A99EA" w14:textId="77777777" w:rsidR="00B21E92" w:rsidRPr="00991E8B" w:rsidRDefault="00B21E92" w:rsidP="00B21E9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8" w:type="pct"/>
            <w:shd w:val="clear" w:color="auto" w:fill="FFFFFF"/>
          </w:tcPr>
          <w:p w14:paraId="7F0F5A14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1.8</w:t>
            </w:r>
          </w:p>
        </w:tc>
        <w:tc>
          <w:tcPr>
            <w:tcW w:w="803" w:type="pct"/>
            <w:shd w:val="clear" w:color="auto" w:fill="FFFFFF"/>
          </w:tcPr>
          <w:p w14:paraId="0AFFBAB0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Фиксация</w:t>
            </w:r>
          </w:p>
        </w:tc>
        <w:tc>
          <w:tcPr>
            <w:tcW w:w="576" w:type="pct"/>
            <w:shd w:val="clear" w:color="auto" w:fill="FFFFFF"/>
          </w:tcPr>
          <w:p w14:paraId="0FA9AA83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75" w:type="pct"/>
            <w:shd w:val="clear" w:color="auto" w:fill="FFFFFF"/>
          </w:tcPr>
          <w:p w14:paraId="7AFF1C62" w14:textId="77777777" w:rsidR="00B21E92" w:rsidRPr="00991E8B" w:rsidRDefault="00B21E92" w:rsidP="00B21E9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Первичная: методом пресс-фит;</w:t>
            </w:r>
          </w:p>
          <w:p w14:paraId="27F0CFAB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Вторичная: остеоинтеграция</w:t>
            </w:r>
          </w:p>
        </w:tc>
        <w:tc>
          <w:tcPr>
            <w:tcW w:w="831" w:type="pct"/>
            <w:shd w:val="clear" w:color="auto" w:fill="FFFFFF"/>
          </w:tcPr>
          <w:p w14:paraId="5C5B9488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36" w:type="pct"/>
            <w:vMerge/>
          </w:tcPr>
          <w:p w14:paraId="0977B310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21E92" w:rsidRPr="00991E8B" w14:paraId="1EA670B6" w14:textId="77777777" w:rsidTr="00B21E92">
        <w:trPr>
          <w:trHeight w:val="20"/>
        </w:trPr>
        <w:tc>
          <w:tcPr>
            <w:tcW w:w="161" w:type="pct"/>
            <w:vMerge/>
            <w:shd w:val="clear" w:color="auto" w:fill="auto"/>
          </w:tcPr>
          <w:p w14:paraId="098BFBA0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pct"/>
            <w:vMerge/>
          </w:tcPr>
          <w:p w14:paraId="5A40E60A" w14:textId="77777777" w:rsidR="00B21E92" w:rsidRPr="00991E8B" w:rsidRDefault="00B21E92" w:rsidP="00B21E9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8" w:type="pct"/>
            <w:shd w:val="clear" w:color="auto" w:fill="FFFFFF"/>
          </w:tcPr>
          <w:p w14:paraId="06C60153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1.9</w:t>
            </w:r>
          </w:p>
        </w:tc>
        <w:tc>
          <w:tcPr>
            <w:tcW w:w="803" w:type="pct"/>
            <w:shd w:val="clear" w:color="auto" w:fill="FFFFFF"/>
          </w:tcPr>
          <w:p w14:paraId="752D9202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Фиксация полиэтиленовой чашки</w:t>
            </w:r>
          </w:p>
        </w:tc>
        <w:tc>
          <w:tcPr>
            <w:tcW w:w="576" w:type="pct"/>
            <w:shd w:val="clear" w:color="auto" w:fill="FFFFFF"/>
          </w:tcPr>
          <w:p w14:paraId="70475427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75" w:type="pct"/>
            <w:shd w:val="clear" w:color="auto" w:fill="FFFFFF"/>
          </w:tcPr>
          <w:p w14:paraId="7B745F10" w14:textId="77777777" w:rsidR="00B21E92" w:rsidRPr="00991E8B" w:rsidRDefault="00B21E92" w:rsidP="00B21E9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цементная</w:t>
            </w:r>
          </w:p>
        </w:tc>
        <w:tc>
          <w:tcPr>
            <w:tcW w:w="831" w:type="pct"/>
            <w:shd w:val="clear" w:color="auto" w:fill="FFFFFF"/>
          </w:tcPr>
          <w:p w14:paraId="3A6FF59A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E8B">
              <w:rPr>
                <w:rFonts w:ascii="Times New Roman" w:hAnsi="Times New Roman" w:cs="Times New Roman"/>
                <w:bCs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36" w:type="pct"/>
            <w:vMerge/>
          </w:tcPr>
          <w:p w14:paraId="21C506E6" w14:textId="77777777" w:rsidR="00B21E92" w:rsidRPr="00991E8B" w:rsidRDefault="00B21E92" w:rsidP="00B21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58170D14" w14:textId="684E38A0" w:rsidR="007F61DB" w:rsidRPr="00FE48C6" w:rsidRDefault="007F61DB" w:rsidP="00B1781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7F61DB" w:rsidRPr="00FE48C6" w:rsidSect="007B1338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BAB6B" w14:textId="77777777" w:rsidR="00267E4A" w:rsidRDefault="00267E4A" w:rsidP="005A0954">
      <w:pPr>
        <w:spacing w:after="0" w:line="240" w:lineRule="auto"/>
      </w:pPr>
      <w:r>
        <w:separator/>
      </w:r>
    </w:p>
  </w:endnote>
  <w:endnote w:type="continuationSeparator" w:id="0">
    <w:p w14:paraId="3DD3C08B" w14:textId="77777777" w:rsidR="00267E4A" w:rsidRDefault="00267E4A" w:rsidP="005A0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032019"/>
      <w:docPartObj>
        <w:docPartGallery w:val="Page Numbers (Bottom of Page)"/>
        <w:docPartUnique/>
      </w:docPartObj>
    </w:sdtPr>
    <w:sdtContent>
      <w:p w14:paraId="2224EF6E" w14:textId="77777777" w:rsidR="00A56D35" w:rsidRDefault="00A56D35" w:rsidP="00E1272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338">
          <w:rPr>
            <w:noProof/>
          </w:rPr>
          <w:t>3</w:t>
        </w:r>
        <w:r>
          <w:fldChar w:fldCharType="end"/>
        </w:r>
      </w:p>
    </w:sdtContent>
  </w:sdt>
  <w:p w14:paraId="7E0201AF" w14:textId="77777777" w:rsidR="00270912" w:rsidRDefault="002709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1481F" w14:textId="77777777" w:rsidR="00267E4A" w:rsidRDefault="00267E4A" w:rsidP="005A0954">
      <w:pPr>
        <w:spacing w:after="0" w:line="240" w:lineRule="auto"/>
      </w:pPr>
      <w:r>
        <w:separator/>
      </w:r>
    </w:p>
  </w:footnote>
  <w:footnote w:type="continuationSeparator" w:id="0">
    <w:p w14:paraId="0D6578E2" w14:textId="77777777" w:rsidR="00267E4A" w:rsidRDefault="00267E4A" w:rsidP="005A0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" w15:restartNumberingAfterBreak="0">
    <w:nsid w:val="024946A0"/>
    <w:multiLevelType w:val="hybridMultilevel"/>
    <w:tmpl w:val="65887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D3299"/>
    <w:multiLevelType w:val="hybridMultilevel"/>
    <w:tmpl w:val="325EABC4"/>
    <w:lvl w:ilvl="0" w:tplc="1A9063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BAC65A8"/>
    <w:multiLevelType w:val="hybridMultilevel"/>
    <w:tmpl w:val="6F801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51826"/>
    <w:multiLevelType w:val="hybridMultilevel"/>
    <w:tmpl w:val="42900D7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72" w:hanging="180"/>
      </w:pPr>
      <w:rPr>
        <w:rFonts w:cs="Times New Roman"/>
      </w:rPr>
    </w:lvl>
  </w:abstractNum>
  <w:abstractNum w:abstractNumId="5" w15:restartNumberingAfterBreak="0">
    <w:nsid w:val="0F0906A0"/>
    <w:multiLevelType w:val="hybridMultilevel"/>
    <w:tmpl w:val="FB268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93752"/>
    <w:multiLevelType w:val="hybridMultilevel"/>
    <w:tmpl w:val="B4081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D1C1E"/>
    <w:multiLevelType w:val="hybridMultilevel"/>
    <w:tmpl w:val="AF0874C0"/>
    <w:lvl w:ilvl="0" w:tplc="2C120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25A6D"/>
    <w:multiLevelType w:val="multilevel"/>
    <w:tmpl w:val="AC7A3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2F6A0B"/>
    <w:multiLevelType w:val="hybridMultilevel"/>
    <w:tmpl w:val="D09CA6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2687B"/>
    <w:multiLevelType w:val="hybridMultilevel"/>
    <w:tmpl w:val="4F2E19D6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E571AD9"/>
    <w:multiLevelType w:val="multilevel"/>
    <w:tmpl w:val="3EE09C82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2" w15:restartNumberingAfterBreak="0">
    <w:nsid w:val="216A16DB"/>
    <w:multiLevelType w:val="multilevel"/>
    <w:tmpl w:val="28F83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596A51"/>
    <w:multiLevelType w:val="hybridMultilevel"/>
    <w:tmpl w:val="26341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E10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A6C1F76"/>
    <w:multiLevelType w:val="hybridMultilevel"/>
    <w:tmpl w:val="5D980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4314D7"/>
    <w:multiLevelType w:val="hybridMultilevel"/>
    <w:tmpl w:val="69DA3496"/>
    <w:lvl w:ilvl="0" w:tplc="459CE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B7E05"/>
    <w:multiLevelType w:val="multilevel"/>
    <w:tmpl w:val="EBC0DFB4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8" w15:restartNumberingAfterBreak="0">
    <w:nsid w:val="30B67A43"/>
    <w:multiLevelType w:val="hybridMultilevel"/>
    <w:tmpl w:val="385ED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451331B"/>
    <w:multiLevelType w:val="hybridMultilevel"/>
    <w:tmpl w:val="257A2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E6F96"/>
    <w:multiLevelType w:val="hybridMultilevel"/>
    <w:tmpl w:val="5A4C99FC"/>
    <w:lvl w:ilvl="0" w:tplc="232A858E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37B261CA"/>
    <w:multiLevelType w:val="hybridMultilevel"/>
    <w:tmpl w:val="82F80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3A5A69"/>
    <w:multiLevelType w:val="hybridMultilevel"/>
    <w:tmpl w:val="948AD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E563B8"/>
    <w:multiLevelType w:val="hybridMultilevel"/>
    <w:tmpl w:val="A75012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C21B93"/>
    <w:multiLevelType w:val="multilevel"/>
    <w:tmpl w:val="6F3A9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6C2539A"/>
    <w:multiLevelType w:val="hybridMultilevel"/>
    <w:tmpl w:val="06204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F308B6"/>
    <w:multiLevelType w:val="hybridMultilevel"/>
    <w:tmpl w:val="4FD28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8404A"/>
    <w:multiLevelType w:val="hybridMultilevel"/>
    <w:tmpl w:val="7F2674B4"/>
    <w:lvl w:ilvl="0" w:tplc="25BA9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64370"/>
    <w:multiLevelType w:val="multilevel"/>
    <w:tmpl w:val="37B43E2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4963A03"/>
    <w:multiLevelType w:val="hybridMultilevel"/>
    <w:tmpl w:val="948AD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522B43"/>
    <w:multiLevelType w:val="hybridMultilevel"/>
    <w:tmpl w:val="520E50BE"/>
    <w:lvl w:ilvl="0" w:tplc="1EB68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71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2" w15:restartNumberingAfterBreak="0">
    <w:nsid w:val="60625828"/>
    <w:multiLevelType w:val="hybridMultilevel"/>
    <w:tmpl w:val="3640C3EC"/>
    <w:lvl w:ilvl="0" w:tplc="0419000F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33" w15:restartNumberingAfterBreak="0">
    <w:nsid w:val="62121475"/>
    <w:multiLevelType w:val="hybridMultilevel"/>
    <w:tmpl w:val="13C835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55731"/>
    <w:multiLevelType w:val="hybridMultilevel"/>
    <w:tmpl w:val="91587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96BC6"/>
    <w:multiLevelType w:val="hybridMultilevel"/>
    <w:tmpl w:val="D00C1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9C258D"/>
    <w:multiLevelType w:val="multilevel"/>
    <w:tmpl w:val="A21A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5F3F95"/>
    <w:multiLevelType w:val="hybridMultilevel"/>
    <w:tmpl w:val="01E0664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816B2"/>
    <w:multiLevelType w:val="hybridMultilevel"/>
    <w:tmpl w:val="AF028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E5632C"/>
    <w:multiLevelType w:val="hybridMultilevel"/>
    <w:tmpl w:val="B7B65BAC"/>
    <w:lvl w:ilvl="0" w:tplc="28107404">
      <w:start w:val="8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0" w15:restartNumberingAfterBreak="0">
    <w:nsid w:val="7D9C0FA6"/>
    <w:multiLevelType w:val="hybridMultilevel"/>
    <w:tmpl w:val="DA4AD66A"/>
    <w:lvl w:ilvl="0" w:tplc="A764437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83073734">
    <w:abstractNumId w:val="8"/>
  </w:num>
  <w:num w:numId="2" w16cid:durableId="721175959">
    <w:abstractNumId w:val="4"/>
  </w:num>
  <w:num w:numId="3" w16cid:durableId="638194418">
    <w:abstractNumId w:val="27"/>
  </w:num>
  <w:num w:numId="4" w16cid:durableId="1255243550">
    <w:abstractNumId w:val="7"/>
  </w:num>
  <w:num w:numId="5" w16cid:durableId="1123038215">
    <w:abstractNumId w:val="15"/>
  </w:num>
  <w:num w:numId="6" w16cid:durableId="745109175">
    <w:abstractNumId w:val="26"/>
  </w:num>
  <w:num w:numId="7" w16cid:durableId="1658724653">
    <w:abstractNumId w:val="0"/>
  </w:num>
  <w:num w:numId="8" w16cid:durableId="1652634516">
    <w:abstractNumId w:val="32"/>
  </w:num>
  <w:num w:numId="9" w16cid:durableId="167140302">
    <w:abstractNumId w:val="28"/>
  </w:num>
  <w:num w:numId="10" w16cid:durableId="368383647">
    <w:abstractNumId w:val="11"/>
  </w:num>
  <w:num w:numId="11" w16cid:durableId="2065521036">
    <w:abstractNumId w:val="22"/>
  </w:num>
  <w:num w:numId="12" w16cid:durableId="222520221">
    <w:abstractNumId w:val="29"/>
  </w:num>
  <w:num w:numId="13" w16cid:durableId="951590452">
    <w:abstractNumId w:val="2"/>
  </w:num>
  <w:num w:numId="14" w16cid:durableId="1709913622">
    <w:abstractNumId w:val="10"/>
  </w:num>
  <w:num w:numId="15" w16cid:durableId="1828668244">
    <w:abstractNumId w:val="35"/>
  </w:num>
  <w:num w:numId="16" w16cid:durableId="550924883">
    <w:abstractNumId w:val="36"/>
  </w:num>
  <w:num w:numId="17" w16cid:durableId="1976370266">
    <w:abstractNumId w:val="30"/>
  </w:num>
  <w:num w:numId="18" w16cid:durableId="577330807">
    <w:abstractNumId w:val="38"/>
  </w:num>
  <w:num w:numId="19" w16cid:durableId="402222345">
    <w:abstractNumId w:val="40"/>
  </w:num>
  <w:num w:numId="20" w16cid:durableId="1582176722">
    <w:abstractNumId w:val="5"/>
  </w:num>
  <w:num w:numId="21" w16cid:durableId="130293295">
    <w:abstractNumId w:val="13"/>
  </w:num>
  <w:num w:numId="22" w16cid:durableId="449320006">
    <w:abstractNumId w:val="25"/>
  </w:num>
  <w:num w:numId="23" w16cid:durableId="1046757485">
    <w:abstractNumId w:val="37"/>
  </w:num>
  <w:num w:numId="24" w16cid:durableId="144133313">
    <w:abstractNumId w:val="16"/>
  </w:num>
  <w:num w:numId="25" w16cid:durableId="1536962078">
    <w:abstractNumId w:val="3"/>
  </w:num>
  <w:num w:numId="26" w16cid:durableId="589237943">
    <w:abstractNumId w:val="6"/>
  </w:num>
  <w:num w:numId="27" w16cid:durableId="1752769657">
    <w:abstractNumId w:val="12"/>
  </w:num>
  <w:num w:numId="28" w16cid:durableId="532305323">
    <w:abstractNumId w:val="33"/>
  </w:num>
  <w:num w:numId="29" w16cid:durableId="1411587127">
    <w:abstractNumId w:val="9"/>
  </w:num>
  <w:num w:numId="30" w16cid:durableId="329530864">
    <w:abstractNumId w:val="23"/>
  </w:num>
  <w:num w:numId="31" w16cid:durableId="1158184409">
    <w:abstractNumId w:val="1"/>
  </w:num>
  <w:num w:numId="32" w16cid:durableId="358701387">
    <w:abstractNumId w:val="20"/>
  </w:num>
  <w:num w:numId="33" w16cid:durableId="552546816">
    <w:abstractNumId w:val="34"/>
  </w:num>
  <w:num w:numId="34" w16cid:durableId="1355307626">
    <w:abstractNumId w:val="19"/>
  </w:num>
  <w:num w:numId="35" w16cid:durableId="35207744">
    <w:abstractNumId w:val="17"/>
  </w:num>
  <w:num w:numId="36" w16cid:durableId="1286809200">
    <w:abstractNumId w:val="31"/>
  </w:num>
  <w:num w:numId="37" w16cid:durableId="1566257331">
    <w:abstractNumId w:val="24"/>
  </w:num>
  <w:num w:numId="38" w16cid:durableId="1895313257">
    <w:abstractNumId w:val="21"/>
  </w:num>
  <w:num w:numId="39" w16cid:durableId="325363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12038858">
    <w:abstractNumId w:val="39"/>
  </w:num>
  <w:num w:numId="41" w16cid:durableId="9138530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B97"/>
    <w:rsid w:val="00007B97"/>
    <w:rsid w:val="0001195B"/>
    <w:rsid w:val="000152BC"/>
    <w:rsid w:val="0002135E"/>
    <w:rsid w:val="00021B2E"/>
    <w:rsid w:val="00034DF7"/>
    <w:rsid w:val="00041869"/>
    <w:rsid w:val="00053298"/>
    <w:rsid w:val="000557BD"/>
    <w:rsid w:val="000625F2"/>
    <w:rsid w:val="00062961"/>
    <w:rsid w:val="000630B3"/>
    <w:rsid w:val="00063FE8"/>
    <w:rsid w:val="00064E7F"/>
    <w:rsid w:val="00065425"/>
    <w:rsid w:val="000670C6"/>
    <w:rsid w:val="000738A6"/>
    <w:rsid w:val="00074FCE"/>
    <w:rsid w:val="00084ABF"/>
    <w:rsid w:val="00095D04"/>
    <w:rsid w:val="000B223A"/>
    <w:rsid w:val="000B67BA"/>
    <w:rsid w:val="000B6D8E"/>
    <w:rsid w:val="000C012D"/>
    <w:rsid w:val="000D122B"/>
    <w:rsid w:val="000D54B5"/>
    <w:rsid w:val="000D589F"/>
    <w:rsid w:val="000D6ACF"/>
    <w:rsid w:val="000F09E9"/>
    <w:rsid w:val="000F4D28"/>
    <w:rsid w:val="00101625"/>
    <w:rsid w:val="001028D5"/>
    <w:rsid w:val="00110695"/>
    <w:rsid w:val="00112665"/>
    <w:rsid w:val="00113F4F"/>
    <w:rsid w:val="001151A2"/>
    <w:rsid w:val="001167FD"/>
    <w:rsid w:val="00124285"/>
    <w:rsid w:val="00125069"/>
    <w:rsid w:val="00127B48"/>
    <w:rsid w:val="00134D0B"/>
    <w:rsid w:val="001374AA"/>
    <w:rsid w:val="00144337"/>
    <w:rsid w:val="00147602"/>
    <w:rsid w:val="00150C53"/>
    <w:rsid w:val="00152019"/>
    <w:rsid w:val="00155177"/>
    <w:rsid w:val="00164C6F"/>
    <w:rsid w:val="00166156"/>
    <w:rsid w:val="0017143E"/>
    <w:rsid w:val="00175F25"/>
    <w:rsid w:val="0018241E"/>
    <w:rsid w:val="001A4034"/>
    <w:rsid w:val="001A4299"/>
    <w:rsid w:val="001A5BDF"/>
    <w:rsid w:val="001B6BD8"/>
    <w:rsid w:val="001B6C1F"/>
    <w:rsid w:val="001C03F3"/>
    <w:rsid w:val="001D2A20"/>
    <w:rsid w:val="001D4359"/>
    <w:rsid w:val="001D69EB"/>
    <w:rsid w:val="001E4D38"/>
    <w:rsid w:val="001E55A3"/>
    <w:rsid w:val="001E6F61"/>
    <w:rsid w:val="002007A6"/>
    <w:rsid w:val="00204375"/>
    <w:rsid w:val="00212A67"/>
    <w:rsid w:val="00214A00"/>
    <w:rsid w:val="002173EB"/>
    <w:rsid w:val="00217945"/>
    <w:rsid w:val="00226543"/>
    <w:rsid w:val="00242147"/>
    <w:rsid w:val="00242F90"/>
    <w:rsid w:val="002439D4"/>
    <w:rsid w:val="00245AAD"/>
    <w:rsid w:val="00264EB8"/>
    <w:rsid w:val="002653CB"/>
    <w:rsid w:val="00267E4A"/>
    <w:rsid w:val="00270912"/>
    <w:rsid w:val="00271414"/>
    <w:rsid w:val="002728B3"/>
    <w:rsid w:val="00276871"/>
    <w:rsid w:val="00280BD1"/>
    <w:rsid w:val="00281320"/>
    <w:rsid w:val="002828C0"/>
    <w:rsid w:val="0028379C"/>
    <w:rsid w:val="00284092"/>
    <w:rsid w:val="002845D0"/>
    <w:rsid w:val="002866BD"/>
    <w:rsid w:val="00294A27"/>
    <w:rsid w:val="00295FB0"/>
    <w:rsid w:val="002A3E6F"/>
    <w:rsid w:val="002B5493"/>
    <w:rsid w:val="002C4C37"/>
    <w:rsid w:val="002E32EB"/>
    <w:rsid w:val="002E719F"/>
    <w:rsid w:val="002E7673"/>
    <w:rsid w:val="002F4C06"/>
    <w:rsid w:val="003215C6"/>
    <w:rsid w:val="00322D37"/>
    <w:rsid w:val="00323B7B"/>
    <w:rsid w:val="00333AF7"/>
    <w:rsid w:val="00337CE2"/>
    <w:rsid w:val="003408D8"/>
    <w:rsid w:val="003504CA"/>
    <w:rsid w:val="00363B21"/>
    <w:rsid w:val="00370895"/>
    <w:rsid w:val="00374B80"/>
    <w:rsid w:val="00384749"/>
    <w:rsid w:val="00384FF5"/>
    <w:rsid w:val="0039210C"/>
    <w:rsid w:val="0039646D"/>
    <w:rsid w:val="003B2A0D"/>
    <w:rsid w:val="003B3B78"/>
    <w:rsid w:val="003B62A6"/>
    <w:rsid w:val="003D0970"/>
    <w:rsid w:val="003D1064"/>
    <w:rsid w:val="003D67A3"/>
    <w:rsid w:val="003D6BA5"/>
    <w:rsid w:val="003D6BE3"/>
    <w:rsid w:val="003E4ADF"/>
    <w:rsid w:val="003F02BE"/>
    <w:rsid w:val="003F22D1"/>
    <w:rsid w:val="003F7783"/>
    <w:rsid w:val="00407BD0"/>
    <w:rsid w:val="00412A43"/>
    <w:rsid w:val="00412ABA"/>
    <w:rsid w:val="00414838"/>
    <w:rsid w:val="00414E6A"/>
    <w:rsid w:val="00420C69"/>
    <w:rsid w:val="0042149A"/>
    <w:rsid w:val="004259EE"/>
    <w:rsid w:val="00427636"/>
    <w:rsid w:val="0043129E"/>
    <w:rsid w:val="00435E8B"/>
    <w:rsid w:val="00447C6C"/>
    <w:rsid w:val="00457138"/>
    <w:rsid w:val="004816B5"/>
    <w:rsid w:val="004959F4"/>
    <w:rsid w:val="004B2D58"/>
    <w:rsid w:val="004B7CF5"/>
    <w:rsid w:val="004C24B9"/>
    <w:rsid w:val="004D25A5"/>
    <w:rsid w:val="004D69FB"/>
    <w:rsid w:val="004E0821"/>
    <w:rsid w:val="004E1981"/>
    <w:rsid w:val="004E566E"/>
    <w:rsid w:val="004E5EA6"/>
    <w:rsid w:val="005003D3"/>
    <w:rsid w:val="00502219"/>
    <w:rsid w:val="00503075"/>
    <w:rsid w:val="0051236E"/>
    <w:rsid w:val="00512C98"/>
    <w:rsid w:val="005151BC"/>
    <w:rsid w:val="00522743"/>
    <w:rsid w:val="00522D9F"/>
    <w:rsid w:val="005342E5"/>
    <w:rsid w:val="00540660"/>
    <w:rsid w:val="005415C3"/>
    <w:rsid w:val="00555564"/>
    <w:rsid w:val="00556A91"/>
    <w:rsid w:val="005611C2"/>
    <w:rsid w:val="00562374"/>
    <w:rsid w:val="00562477"/>
    <w:rsid w:val="00570C4F"/>
    <w:rsid w:val="005811D2"/>
    <w:rsid w:val="00583699"/>
    <w:rsid w:val="00590E0C"/>
    <w:rsid w:val="005A0954"/>
    <w:rsid w:val="005A1EDC"/>
    <w:rsid w:val="005B41F3"/>
    <w:rsid w:val="005B45E9"/>
    <w:rsid w:val="005B57DE"/>
    <w:rsid w:val="005B5D3F"/>
    <w:rsid w:val="005C61C4"/>
    <w:rsid w:val="005C7869"/>
    <w:rsid w:val="005E3635"/>
    <w:rsid w:val="005F46F5"/>
    <w:rsid w:val="005F4A48"/>
    <w:rsid w:val="005F4BBD"/>
    <w:rsid w:val="005F553D"/>
    <w:rsid w:val="0060330D"/>
    <w:rsid w:val="00607AE8"/>
    <w:rsid w:val="00612860"/>
    <w:rsid w:val="006179AA"/>
    <w:rsid w:val="006479E5"/>
    <w:rsid w:val="00647E41"/>
    <w:rsid w:val="00650C0C"/>
    <w:rsid w:val="00651823"/>
    <w:rsid w:val="00651EA2"/>
    <w:rsid w:val="006547CB"/>
    <w:rsid w:val="006565EC"/>
    <w:rsid w:val="0066092C"/>
    <w:rsid w:val="00660B02"/>
    <w:rsid w:val="00666A79"/>
    <w:rsid w:val="006705BB"/>
    <w:rsid w:val="00676E8C"/>
    <w:rsid w:val="00687852"/>
    <w:rsid w:val="0068785E"/>
    <w:rsid w:val="00691BE9"/>
    <w:rsid w:val="00692D84"/>
    <w:rsid w:val="00693D4F"/>
    <w:rsid w:val="006A480C"/>
    <w:rsid w:val="006A5EE8"/>
    <w:rsid w:val="006A7846"/>
    <w:rsid w:val="006C190B"/>
    <w:rsid w:val="006C4DB4"/>
    <w:rsid w:val="006D3BFB"/>
    <w:rsid w:val="006E202B"/>
    <w:rsid w:val="006E3BDD"/>
    <w:rsid w:val="006E63EF"/>
    <w:rsid w:val="006F2C8F"/>
    <w:rsid w:val="006F78D1"/>
    <w:rsid w:val="00715ABA"/>
    <w:rsid w:val="00715F8D"/>
    <w:rsid w:val="00721456"/>
    <w:rsid w:val="007240E4"/>
    <w:rsid w:val="007306A4"/>
    <w:rsid w:val="007306C3"/>
    <w:rsid w:val="00731319"/>
    <w:rsid w:val="00735228"/>
    <w:rsid w:val="007410D6"/>
    <w:rsid w:val="00741AC9"/>
    <w:rsid w:val="00746175"/>
    <w:rsid w:val="00746AFE"/>
    <w:rsid w:val="00750BD8"/>
    <w:rsid w:val="00750DE6"/>
    <w:rsid w:val="0076282C"/>
    <w:rsid w:val="00763292"/>
    <w:rsid w:val="00783D8F"/>
    <w:rsid w:val="00787368"/>
    <w:rsid w:val="00793763"/>
    <w:rsid w:val="007937AD"/>
    <w:rsid w:val="0079525A"/>
    <w:rsid w:val="00797F7B"/>
    <w:rsid w:val="007B1338"/>
    <w:rsid w:val="007C557A"/>
    <w:rsid w:val="007C6FDF"/>
    <w:rsid w:val="007D1ECB"/>
    <w:rsid w:val="007D428C"/>
    <w:rsid w:val="007D602C"/>
    <w:rsid w:val="007D6CC1"/>
    <w:rsid w:val="007D7643"/>
    <w:rsid w:val="007F61DB"/>
    <w:rsid w:val="007F6504"/>
    <w:rsid w:val="008078D7"/>
    <w:rsid w:val="00810A1F"/>
    <w:rsid w:val="00812594"/>
    <w:rsid w:val="00813BE3"/>
    <w:rsid w:val="00815A1E"/>
    <w:rsid w:val="00816899"/>
    <w:rsid w:val="00816C73"/>
    <w:rsid w:val="00825B70"/>
    <w:rsid w:val="00831DFC"/>
    <w:rsid w:val="0083255B"/>
    <w:rsid w:val="00834D39"/>
    <w:rsid w:val="0084249E"/>
    <w:rsid w:val="0085100D"/>
    <w:rsid w:val="008521A2"/>
    <w:rsid w:val="00853797"/>
    <w:rsid w:val="0087247A"/>
    <w:rsid w:val="00873AB5"/>
    <w:rsid w:val="008746DE"/>
    <w:rsid w:val="008765A1"/>
    <w:rsid w:val="00877676"/>
    <w:rsid w:val="0088100F"/>
    <w:rsid w:val="00882B5F"/>
    <w:rsid w:val="00883883"/>
    <w:rsid w:val="008934EB"/>
    <w:rsid w:val="008A69C0"/>
    <w:rsid w:val="008B11EC"/>
    <w:rsid w:val="008B4E23"/>
    <w:rsid w:val="008B6594"/>
    <w:rsid w:val="008B6DD0"/>
    <w:rsid w:val="008C1003"/>
    <w:rsid w:val="008C5F0B"/>
    <w:rsid w:val="008D5F9F"/>
    <w:rsid w:val="008D7EC1"/>
    <w:rsid w:val="008D7FB0"/>
    <w:rsid w:val="009034B9"/>
    <w:rsid w:val="009060CE"/>
    <w:rsid w:val="00917414"/>
    <w:rsid w:val="00917D2A"/>
    <w:rsid w:val="00931366"/>
    <w:rsid w:val="0093502B"/>
    <w:rsid w:val="0094587A"/>
    <w:rsid w:val="00951141"/>
    <w:rsid w:val="00954192"/>
    <w:rsid w:val="009556B5"/>
    <w:rsid w:val="009579D0"/>
    <w:rsid w:val="009741E7"/>
    <w:rsid w:val="009937F9"/>
    <w:rsid w:val="009A5F5E"/>
    <w:rsid w:val="009B226C"/>
    <w:rsid w:val="009B5054"/>
    <w:rsid w:val="009C6340"/>
    <w:rsid w:val="009D67A0"/>
    <w:rsid w:val="009E084F"/>
    <w:rsid w:val="00A01A1A"/>
    <w:rsid w:val="00A1040B"/>
    <w:rsid w:val="00A16D1F"/>
    <w:rsid w:val="00A37CBD"/>
    <w:rsid w:val="00A506D9"/>
    <w:rsid w:val="00A524F8"/>
    <w:rsid w:val="00A54BFE"/>
    <w:rsid w:val="00A56D35"/>
    <w:rsid w:val="00A61A23"/>
    <w:rsid w:val="00A64C3D"/>
    <w:rsid w:val="00A77324"/>
    <w:rsid w:val="00A87272"/>
    <w:rsid w:val="00A87300"/>
    <w:rsid w:val="00A91E0C"/>
    <w:rsid w:val="00A9397C"/>
    <w:rsid w:val="00A94F76"/>
    <w:rsid w:val="00A9727A"/>
    <w:rsid w:val="00AA7E2F"/>
    <w:rsid w:val="00AB3A0E"/>
    <w:rsid w:val="00AC4C1D"/>
    <w:rsid w:val="00AC548A"/>
    <w:rsid w:val="00AF6270"/>
    <w:rsid w:val="00AF6A19"/>
    <w:rsid w:val="00B0381A"/>
    <w:rsid w:val="00B13AA3"/>
    <w:rsid w:val="00B17811"/>
    <w:rsid w:val="00B21E92"/>
    <w:rsid w:val="00B2421B"/>
    <w:rsid w:val="00B401DA"/>
    <w:rsid w:val="00B43F14"/>
    <w:rsid w:val="00B5145E"/>
    <w:rsid w:val="00B51BEC"/>
    <w:rsid w:val="00B725A8"/>
    <w:rsid w:val="00B73EB3"/>
    <w:rsid w:val="00B752EE"/>
    <w:rsid w:val="00B8046B"/>
    <w:rsid w:val="00B852AA"/>
    <w:rsid w:val="00B8594D"/>
    <w:rsid w:val="00B910E2"/>
    <w:rsid w:val="00B93118"/>
    <w:rsid w:val="00BA0AE6"/>
    <w:rsid w:val="00BA124A"/>
    <w:rsid w:val="00BA1440"/>
    <w:rsid w:val="00BA5B73"/>
    <w:rsid w:val="00BB6282"/>
    <w:rsid w:val="00BC06B8"/>
    <w:rsid w:val="00BC1C0D"/>
    <w:rsid w:val="00BC25C0"/>
    <w:rsid w:val="00BC2833"/>
    <w:rsid w:val="00BE383D"/>
    <w:rsid w:val="00BF3DAD"/>
    <w:rsid w:val="00BF4225"/>
    <w:rsid w:val="00BF5B79"/>
    <w:rsid w:val="00BF6827"/>
    <w:rsid w:val="00C000F8"/>
    <w:rsid w:val="00C05213"/>
    <w:rsid w:val="00C053FA"/>
    <w:rsid w:val="00C10387"/>
    <w:rsid w:val="00C11238"/>
    <w:rsid w:val="00C11FB8"/>
    <w:rsid w:val="00C145E3"/>
    <w:rsid w:val="00C400EF"/>
    <w:rsid w:val="00C433A5"/>
    <w:rsid w:val="00C45925"/>
    <w:rsid w:val="00C54195"/>
    <w:rsid w:val="00C621F2"/>
    <w:rsid w:val="00C62286"/>
    <w:rsid w:val="00C67775"/>
    <w:rsid w:val="00C717D5"/>
    <w:rsid w:val="00C779B9"/>
    <w:rsid w:val="00C809CA"/>
    <w:rsid w:val="00C81134"/>
    <w:rsid w:val="00C869ED"/>
    <w:rsid w:val="00C9776A"/>
    <w:rsid w:val="00CA4C3F"/>
    <w:rsid w:val="00CA4EE3"/>
    <w:rsid w:val="00CA4F9B"/>
    <w:rsid w:val="00CB1555"/>
    <w:rsid w:val="00CB5A6E"/>
    <w:rsid w:val="00CC1B66"/>
    <w:rsid w:val="00CC20F5"/>
    <w:rsid w:val="00CC5024"/>
    <w:rsid w:val="00CD214B"/>
    <w:rsid w:val="00CD4F81"/>
    <w:rsid w:val="00CE1F41"/>
    <w:rsid w:val="00CE305F"/>
    <w:rsid w:val="00CE580D"/>
    <w:rsid w:val="00CF1A33"/>
    <w:rsid w:val="00CF45D7"/>
    <w:rsid w:val="00CF787A"/>
    <w:rsid w:val="00D01C1C"/>
    <w:rsid w:val="00D06B33"/>
    <w:rsid w:val="00D15AE9"/>
    <w:rsid w:val="00D1712C"/>
    <w:rsid w:val="00D314FB"/>
    <w:rsid w:val="00D36D72"/>
    <w:rsid w:val="00D50213"/>
    <w:rsid w:val="00D50A5C"/>
    <w:rsid w:val="00D56BA9"/>
    <w:rsid w:val="00D64CEE"/>
    <w:rsid w:val="00D8205C"/>
    <w:rsid w:val="00D83E3D"/>
    <w:rsid w:val="00D87719"/>
    <w:rsid w:val="00D87A1A"/>
    <w:rsid w:val="00D94005"/>
    <w:rsid w:val="00DA057B"/>
    <w:rsid w:val="00DA1600"/>
    <w:rsid w:val="00DC403D"/>
    <w:rsid w:val="00DC549D"/>
    <w:rsid w:val="00DD2144"/>
    <w:rsid w:val="00DE0B95"/>
    <w:rsid w:val="00DE18D8"/>
    <w:rsid w:val="00DF088A"/>
    <w:rsid w:val="00DF1DE7"/>
    <w:rsid w:val="00DF4576"/>
    <w:rsid w:val="00DF63F6"/>
    <w:rsid w:val="00DF759F"/>
    <w:rsid w:val="00DF7B37"/>
    <w:rsid w:val="00E01DCD"/>
    <w:rsid w:val="00E03197"/>
    <w:rsid w:val="00E06F6F"/>
    <w:rsid w:val="00E12725"/>
    <w:rsid w:val="00E13A08"/>
    <w:rsid w:val="00E153CA"/>
    <w:rsid w:val="00E2485D"/>
    <w:rsid w:val="00E35C71"/>
    <w:rsid w:val="00E41330"/>
    <w:rsid w:val="00E41C5D"/>
    <w:rsid w:val="00E43D87"/>
    <w:rsid w:val="00E50218"/>
    <w:rsid w:val="00E512F5"/>
    <w:rsid w:val="00E81441"/>
    <w:rsid w:val="00E90A37"/>
    <w:rsid w:val="00EA0159"/>
    <w:rsid w:val="00EA1DB7"/>
    <w:rsid w:val="00EA4331"/>
    <w:rsid w:val="00EA4F2C"/>
    <w:rsid w:val="00EB1E7A"/>
    <w:rsid w:val="00EB6D8B"/>
    <w:rsid w:val="00EC4E7C"/>
    <w:rsid w:val="00ED5D39"/>
    <w:rsid w:val="00EE2749"/>
    <w:rsid w:val="00EE465D"/>
    <w:rsid w:val="00F00C5B"/>
    <w:rsid w:val="00F01C5F"/>
    <w:rsid w:val="00F265C8"/>
    <w:rsid w:val="00F26F60"/>
    <w:rsid w:val="00F307D5"/>
    <w:rsid w:val="00F310E3"/>
    <w:rsid w:val="00F363EF"/>
    <w:rsid w:val="00F43C3C"/>
    <w:rsid w:val="00F45213"/>
    <w:rsid w:val="00F47CEB"/>
    <w:rsid w:val="00F54F0C"/>
    <w:rsid w:val="00F650FA"/>
    <w:rsid w:val="00F7109E"/>
    <w:rsid w:val="00F77583"/>
    <w:rsid w:val="00F8150F"/>
    <w:rsid w:val="00F81C7C"/>
    <w:rsid w:val="00F828B6"/>
    <w:rsid w:val="00F833D5"/>
    <w:rsid w:val="00F8645B"/>
    <w:rsid w:val="00FA45F2"/>
    <w:rsid w:val="00FA7987"/>
    <w:rsid w:val="00FA79A2"/>
    <w:rsid w:val="00FB061D"/>
    <w:rsid w:val="00FB1300"/>
    <w:rsid w:val="00FB420C"/>
    <w:rsid w:val="00FC49F2"/>
    <w:rsid w:val="00FC6EDB"/>
    <w:rsid w:val="00FD2234"/>
    <w:rsid w:val="00FD28EA"/>
    <w:rsid w:val="00FD6C86"/>
    <w:rsid w:val="00FE439C"/>
    <w:rsid w:val="00FE48C6"/>
    <w:rsid w:val="00FF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AF299"/>
  <w15:docId w15:val="{461BC78B-F7A8-43F6-831F-E66A7F87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Document Header1,Заголовок 1 Знак2,Заголовок 1 Знак1 Знак,Заголовок 1 Знак Знак Знак,Заголовок 1 Знак Знак1 Знак,Заголовок 1 Знак Знак2,H1,Заголовок 1 Знак1 Знак1,Заголовок 1 Знак Знак Знак1"/>
    <w:basedOn w:val="a"/>
    <w:next w:val="a"/>
    <w:link w:val="10"/>
    <w:qFormat/>
    <w:rsid w:val="007F61DB"/>
    <w:pPr>
      <w:keepNext/>
      <w:tabs>
        <w:tab w:val="left" w:pos="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031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0">
    <w:name w:val="heading 3"/>
    <w:basedOn w:val="a"/>
    <w:next w:val="a"/>
    <w:link w:val="31"/>
    <w:qFormat/>
    <w:rsid w:val="0001195B"/>
    <w:pPr>
      <w:keepNext/>
      <w:spacing w:before="240" w:after="60"/>
      <w:outlineLvl w:val="2"/>
    </w:pPr>
    <w:rPr>
      <w:rFonts w:ascii="Arial" w:eastAsia="Calibri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01195B"/>
    <w:pPr>
      <w:keepNext/>
      <w:tabs>
        <w:tab w:val="left" w:pos="1134"/>
      </w:tabs>
      <w:spacing w:after="0" w:line="240" w:lineRule="auto"/>
      <w:ind w:firstLine="567"/>
      <w:jc w:val="both"/>
      <w:outlineLvl w:val="3"/>
    </w:pPr>
    <w:rPr>
      <w:rFonts w:ascii="Times New Roman" w:eastAsia="Times New Roman" w:hAnsi="Times New Roman" w:cs="Times New Roman"/>
      <w:b/>
      <w:snapToGrid w:val="0"/>
      <w:sz w:val="24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01195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01195B"/>
    <w:pPr>
      <w:spacing w:before="240" w:after="60"/>
      <w:outlineLvl w:val="5"/>
    </w:pPr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01195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01195B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ru-RU"/>
    </w:rPr>
  </w:style>
  <w:style w:type="paragraph" w:styleId="9">
    <w:name w:val="heading 9"/>
    <w:basedOn w:val="a"/>
    <w:next w:val="a"/>
    <w:link w:val="90"/>
    <w:qFormat/>
    <w:rsid w:val="0001195B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b/>
      <w:bCs/>
      <w:snapToGrid w:val="0"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6D9"/>
    <w:rPr>
      <w:rFonts w:ascii="Tahoma" w:hAnsi="Tahoma" w:cs="Tahoma"/>
      <w:sz w:val="16"/>
      <w:szCs w:val="16"/>
    </w:rPr>
  </w:style>
  <w:style w:type="paragraph" w:styleId="a5">
    <w:name w:val="No Spacing"/>
    <w:aliases w:val="Текстовая часть,Текстовый,Обычный 1"/>
    <w:link w:val="a6"/>
    <w:uiPriority w:val="1"/>
    <w:qFormat/>
    <w:rsid w:val="00F54F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F363EF"/>
    <w:rPr>
      <w:color w:val="0563C1"/>
      <w:u w:val="single"/>
    </w:rPr>
  </w:style>
  <w:style w:type="paragraph" w:customStyle="1" w:styleId="222">
    <w:name w:val="222"/>
    <w:basedOn w:val="a"/>
    <w:rsid w:val="005A0954"/>
    <w:pPr>
      <w:spacing w:after="0" w:line="240" w:lineRule="auto"/>
      <w:ind w:left="851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8">
    <w:name w:val="header"/>
    <w:basedOn w:val="a"/>
    <w:link w:val="a9"/>
    <w:unhideWhenUsed/>
    <w:rsid w:val="005A0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5A0954"/>
  </w:style>
  <w:style w:type="paragraph" w:styleId="aa">
    <w:name w:val="footer"/>
    <w:basedOn w:val="a"/>
    <w:link w:val="ab"/>
    <w:unhideWhenUsed/>
    <w:rsid w:val="005A0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5A0954"/>
  </w:style>
  <w:style w:type="character" w:customStyle="1" w:styleId="20">
    <w:name w:val="Заголовок 2 Знак"/>
    <w:basedOn w:val="a0"/>
    <w:link w:val="2"/>
    <w:rsid w:val="00E031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44337"/>
  </w:style>
  <w:style w:type="character" w:customStyle="1" w:styleId="baec5a81-e4d6-4674-97f3-e9220f0136c1">
    <w:name w:val="baec5a81-e4d6-4674-97f3-e9220f0136c1"/>
    <w:rsid w:val="004816B5"/>
  </w:style>
  <w:style w:type="table" w:styleId="ac">
    <w:name w:val="Table Grid"/>
    <w:basedOn w:val="a1"/>
    <w:rsid w:val="00F7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Document Header1 Знак,Заголовок 1 Знак2 Знак,Заголовок 1 Знак1 Знак Знак,Заголовок 1 Знак Знак Знак Знак,Заголовок 1 Знак Знак1 Знак Знак,Заголовок 1 Знак Знак2 Знак,H1 Знак,Заголовок 1 Знак1 Знак1 Знак,Заголовок 1 Знак Знак Знак1 Знак"/>
    <w:basedOn w:val="a0"/>
    <w:link w:val="1"/>
    <w:rsid w:val="007F61D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F61DB"/>
  </w:style>
  <w:style w:type="paragraph" w:styleId="ad">
    <w:name w:val="List Paragraph"/>
    <w:basedOn w:val="a"/>
    <w:link w:val="ae"/>
    <w:uiPriority w:val="34"/>
    <w:qFormat/>
    <w:rsid w:val="007F61DB"/>
    <w:pPr>
      <w:spacing w:after="160" w:line="259" w:lineRule="auto"/>
      <w:ind w:left="720"/>
      <w:contextualSpacing/>
    </w:pPr>
  </w:style>
  <w:style w:type="paragraph" w:customStyle="1" w:styleId="af">
    <w:name w:val="Содержимое таблицы"/>
    <w:basedOn w:val="a"/>
    <w:rsid w:val="007F61D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f0">
    <w:name w:val="Body Text Indent"/>
    <w:aliases w:val="текст"/>
    <w:basedOn w:val="a"/>
    <w:link w:val="af1"/>
    <w:rsid w:val="007F61DB"/>
    <w:pPr>
      <w:widowControl w:val="0"/>
      <w:suppressAutoHyphens/>
      <w:spacing w:after="0" w:line="360" w:lineRule="auto"/>
      <w:ind w:firstLine="708"/>
      <w:jc w:val="both"/>
    </w:pPr>
    <w:rPr>
      <w:rFonts w:ascii="Arial" w:eastAsia="Lucida Sans Unicode" w:hAnsi="Arial" w:cs="Times New Roman"/>
      <w:kern w:val="1"/>
      <w:sz w:val="28"/>
      <w:szCs w:val="24"/>
    </w:rPr>
  </w:style>
  <w:style w:type="character" w:customStyle="1" w:styleId="af1">
    <w:name w:val="Основной текст с отступом Знак"/>
    <w:aliases w:val="текст Знак"/>
    <w:basedOn w:val="a0"/>
    <w:link w:val="af0"/>
    <w:rsid w:val="007F61DB"/>
    <w:rPr>
      <w:rFonts w:ascii="Arial" w:eastAsia="Lucida Sans Unicode" w:hAnsi="Arial" w:cs="Times New Roman"/>
      <w:kern w:val="1"/>
      <w:sz w:val="28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7F61DB"/>
  </w:style>
  <w:style w:type="numbering" w:customStyle="1" w:styleId="32">
    <w:name w:val="Нет списка3"/>
    <w:next w:val="a2"/>
    <w:uiPriority w:val="99"/>
    <w:semiHidden/>
    <w:unhideWhenUsed/>
    <w:rsid w:val="007F61DB"/>
  </w:style>
  <w:style w:type="numbering" w:customStyle="1" w:styleId="41">
    <w:name w:val="Нет списка4"/>
    <w:next w:val="a2"/>
    <w:uiPriority w:val="99"/>
    <w:semiHidden/>
    <w:unhideWhenUsed/>
    <w:rsid w:val="007F61DB"/>
  </w:style>
  <w:style w:type="character" w:customStyle="1" w:styleId="a6">
    <w:name w:val="Без интервала Знак"/>
    <w:aliases w:val="Текстовая часть Знак,Текстовый Знак,Обычный 1 Знак"/>
    <w:link w:val="a5"/>
    <w:uiPriority w:val="1"/>
    <w:qFormat/>
    <w:locked/>
    <w:rsid w:val="007F61DB"/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rsid w:val="007F61D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01195B"/>
    <w:rPr>
      <w:rFonts w:ascii="Arial" w:eastAsia="Calibri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01195B"/>
    <w:rPr>
      <w:rFonts w:ascii="Times New Roman" w:eastAsia="Times New Roman" w:hAnsi="Times New Roman" w:cs="Times New Roman"/>
      <w:b/>
      <w:snapToGrid w:val="0"/>
      <w:sz w:val="24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01195B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rsid w:val="0001195B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01195B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rsid w:val="0001195B"/>
    <w:rPr>
      <w:rFonts w:ascii="Times New Roman" w:eastAsia="Times New Roman" w:hAnsi="Times New Roman" w:cs="Times New Roman"/>
      <w:i/>
      <w:sz w:val="24"/>
      <w:szCs w:val="20"/>
      <w:lang w:val="x-none" w:eastAsia="ru-RU"/>
    </w:rPr>
  </w:style>
  <w:style w:type="character" w:customStyle="1" w:styleId="90">
    <w:name w:val="Заголовок 9 Знак"/>
    <w:basedOn w:val="a0"/>
    <w:link w:val="9"/>
    <w:rsid w:val="0001195B"/>
    <w:rPr>
      <w:rFonts w:ascii="Times New Roman" w:eastAsia="Times New Roman" w:hAnsi="Times New Roman" w:cs="Times New Roman"/>
      <w:b/>
      <w:bCs/>
      <w:snapToGrid w:val="0"/>
      <w:sz w:val="24"/>
      <w:szCs w:val="24"/>
      <w:lang w:val="x-none" w:eastAsia="ru-RU"/>
    </w:rPr>
  </w:style>
  <w:style w:type="numbering" w:customStyle="1" w:styleId="51">
    <w:name w:val="Нет списка5"/>
    <w:next w:val="a2"/>
    <w:uiPriority w:val="99"/>
    <w:semiHidden/>
    <w:unhideWhenUsed/>
    <w:rsid w:val="0001195B"/>
  </w:style>
  <w:style w:type="character" w:customStyle="1" w:styleId="13">
    <w:name w:val="Верхний колонтитул Знак1"/>
    <w:basedOn w:val="a0"/>
    <w:uiPriority w:val="99"/>
    <w:semiHidden/>
    <w:rsid w:val="0001195B"/>
    <w:rPr>
      <w:rFonts w:ascii="Calibri" w:eastAsia="Calibri" w:hAnsi="Calibri" w:cs="Times New Roman"/>
    </w:rPr>
  </w:style>
  <w:style w:type="character" w:customStyle="1" w:styleId="af2">
    <w:name w:val="Основной текст Знак"/>
    <w:link w:val="af3"/>
    <w:locked/>
    <w:rsid w:val="0001195B"/>
    <w:rPr>
      <w:b/>
      <w:bCs/>
      <w:sz w:val="32"/>
      <w:szCs w:val="32"/>
    </w:rPr>
  </w:style>
  <w:style w:type="paragraph" w:styleId="af3">
    <w:name w:val="Body Text"/>
    <w:basedOn w:val="a"/>
    <w:link w:val="af2"/>
    <w:uiPriority w:val="1"/>
    <w:qFormat/>
    <w:rsid w:val="0001195B"/>
    <w:pPr>
      <w:keepNext/>
      <w:suppressAutoHyphens/>
      <w:autoSpaceDE w:val="0"/>
      <w:autoSpaceDN w:val="0"/>
      <w:spacing w:after="0" w:line="240" w:lineRule="auto"/>
      <w:outlineLvl w:val="0"/>
    </w:pPr>
    <w:rPr>
      <w:b/>
      <w:bCs/>
      <w:sz w:val="32"/>
      <w:szCs w:val="32"/>
    </w:rPr>
  </w:style>
  <w:style w:type="character" w:customStyle="1" w:styleId="14">
    <w:name w:val="Основной текст Знак1"/>
    <w:basedOn w:val="a0"/>
    <w:uiPriority w:val="99"/>
    <w:semiHidden/>
    <w:rsid w:val="0001195B"/>
  </w:style>
  <w:style w:type="character" w:customStyle="1" w:styleId="af4">
    <w:name w:val="Заголовок Знак"/>
    <w:link w:val="af5"/>
    <w:locked/>
    <w:rsid w:val="0001195B"/>
    <w:rPr>
      <w:rFonts w:ascii="Arial Narrow" w:hAnsi="Arial Narrow"/>
      <w:b/>
      <w:bCs/>
      <w:sz w:val="36"/>
      <w:szCs w:val="36"/>
    </w:rPr>
  </w:style>
  <w:style w:type="paragraph" w:styleId="af5">
    <w:name w:val="Title"/>
    <w:basedOn w:val="a"/>
    <w:link w:val="af4"/>
    <w:qFormat/>
    <w:rsid w:val="0001195B"/>
    <w:pPr>
      <w:widowControl w:val="0"/>
      <w:autoSpaceDE w:val="0"/>
      <w:autoSpaceDN w:val="0"/>
      <w:spacing w:after="0" w:line="240" w:lineRule="auto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15">
    <w:name w:val="Название Знак1"/>
    <w:basedOn w:val="a0"/>
    <w:uiPriority w:val="10"/>
    <w:rsid w:val="000119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nsPlusNormal">
    <w:name w:val="ConsPlusNormal"/>
    <w:link w:val="ConsPlusNormal0"/>
    <w:rsid w:val="000119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1195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Текст сноски Знак"/>
    <w:link w:val="af7"/>
    <w:semiHidden/>
    <w:locked/>
    <w:rsid w:val="0001195B"/>
    <w:rPr>
      <w:lang w:eastAsia="ru-RU"/>
    </w:rPr>
  </w:style>
  <w:style w:type="paragraph" w:styleId="af7">
    <w:name w:val="footnote text"/>
    <w:basedOn w:val="a"/>
    <w:link w:val="af6"/>
    <w:semiHidden/>
    <w:rsid w:val="0001195B"/>
    <w:pPr>
      <w:autoSpaceDE w:val="0"/>
      <w:autoSpaceDN w:val="0"/>
      <w:spacing w:after="0" w:line="240" w:lineRule="auto"/>
    </w:pPr>
    <w:rPr>
      <w:lang w:eastAsia="ru-RU"/>
    </w:rPr>
  </w:style>
  <w:style w:type="character" w:customStyle="1" w:styleId="16">
    <w:name w:val="Текст сноски Знак1"/>
    <w:basedOn w:val="a0"/>
    <w:uiPriority w:val="99"/>
    <w:semiHidden/>
    <w:rsid w:val="0001195B"/>
    <w:rPr>
      <w:sz w:val="20"/>
      <w:szCs w:val="20"/>
    </w:rPr>
  </w:style>
  <w:style w:type="character" w:customStyle="1" w:styleId="22">
    <w:name w:val="Основной текст 2 Знак"/>
    <w:link w:val="23"/>
    <w:rsid w:val="0001195B"/>
    <w:rPr>
      <w:rFonts w:ascii="Calibri" w:eastAsia="Calibri" w:hAnsi="Calibri" w:cs="Times New Roman"/>
    </w:rPr>
  </w:style>
  <w:style w:type="paragraph" w:styleId="23">
    <w:name w:val="Body Text 2"/>
    <w:basedOn w:val="a"/>
    <w:link w:val="22"/>
    <w:rsid w:val="0001195B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10">
    <w:name w:val="Основной текст 2 Знак1"/>
    <w:basedOn w:val="a0"/>
    <w:uiPriority w:val="99"/>
    <w:semiHidden/>
    <w:rsid w:val="0001195B"/>
  </w:style>
  <w:style w:type="paragraph" w:styleId="3">
    <w:name w:val="Body Text Indent 3"/>
    <w:basedOn w:val="a"/>
    <w:link w:val="33"/>
    <w:rsid w:val="0001195B"/>
    <w:pPr>
      <w:numPr>
        <w:ilvl w:val="1"/>
        <w:numId w:val="9"/>
      </w:numPr>
      <w:tabs>
        <w:tab w:val="clear" w:pos="540"/>
      </w:tabs>
      <w:spacing w:after="120"/>
      <w:ind w:left="283" w:firstLine="0"/>
    </w:pPr>
    <w:rPr>
      <w:rFonts w:ascii="Calibri" w:eastAsia="Calibri" w:hAnsi="Calibri" w:cs="Times New Roman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0"/>
    <w:link w:val="3"/>
    <w:rsid w:val="0001195B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ConsNonformat">
    <w:name w:val="ConsNonformat"/>
    <w:uiPriority w:val="99"/>
    <w:qFormat/>
    <w:rsid w:val="000119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01195B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01195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0119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Normal1">
    <w:name w:val="Normal1"/>
    <w:rsid w:val="00011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grame">
    <w:name w:val="grame"/>
    <w:basedOn w:val="a0"/>
    <w:rsid w:val="0001195B"/>
  </w:style>
  <w:style w:type="character" w:customStyle="1" w:styleId="postbody">
    <w:name w:val="postbody"/>
    <w:basedOn w:val="a0"/>
    <w:rsid w:val="0001195B"/>
  </w:style>
  <w:style w:type="character" w:styleId="af8">
    <w:name w:val="page number"/>
    <w:basedOn w:val="a0"/>
    <w:rsid w:val="0001195B"/>
  </w:style>
  <w:style w:type="paragraph" w:styleId="HTML">
    <w:name w:val="HTML Preformatted"/>
    <w:basedOn w:val="a"/>
    <w:link w:val="HTML0"/>
    <w:uiPriority w:val="99"/>
    <w:rsid w:val="000119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1195B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character" w:customStyle="1" w:styleId="34">
    <w:name w:val="Основной текст 3 Знак"/>
    <w:link w:val="35"/>
    <w:rsid w:val="0001195B"/>
    <w:rPr>
      <w:rFonts w:ascii="Times New Roman" w:eastAsia="Times New Roman" w:hAnsi="Times New Roman" w:cs="Times New Roman"/>
      <w:b/>
      <w:i/>
      <w:sz w:val="24"/>
      <w:szCs w:val="16"/>
      <w:lang w:eastAsia="ru-RU"/>
    </w:rPr>
  </w:style>
  <w:style w:type="paragraph" w:styleId="35">
    <w:name w:val="Body Text 3"/>
    <w:basedOn w:val="a"/>
    <w:link w:val="34"/>
    <w:rsid w:val="0001195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01195B"/>
    <w:rPr>
      <w:sz w:val="16"/>
      <w:szCs w:val="16"/>
    </w:rPr>
  </w:style>
  <w:style w:type="character" w:customStyle="1" w:styleId="af9">
    <w:name w:val="Текст Знак"/>
    <w:link w:val="afa"/>
    <w:rsid w:val="0001195B"/>
    <w:rPr>
      <w:rFonts w:ascii="Courier New" w:hAnsi="Courier New"/>
      <w:lang w:eastAsia="ru-RU"/>
    </w:rPr>
  </w:style>
  <w:style w:type="paragraph" w:styleId="afa">
    <w:name w:val="Plain Text"/>
    <w:basedOn w:val="a"/>
    <w:link w:val="af9"/>
    <w:rsid w:val="0001195B"/>
    <w:pPr>
      <w:spacing w:after="0" w:line="240" w:lineRule="auto"/>
    </w:pPr>
    <w:rPr>
      <w:rFonts w:ascii="Courier New" w:hAnsi="Courier New"/>
      <w:lang w:eastAsia="ru-RU"/>
    </w:rPr>
  </w:style>
  <w:style w:type="character" w:customStyle="1" w:styleId="17">
    <w:name w:val="Текст Знак1"/>
    <w:basedOn w:val="a0"/>
    <w:uiPriority w:val="99"/>
    <w:semiHidden/>
    <w:rsid w:val="0001195B"/>
    <w:rPr>
      <w:rFonts w:ascii="Consolas" w:hAnsi="Consolas" w:cs="Consolas"/>
      <w:sz w:val="21"/>
      <w:szCs w:val="21"/>
    </w:rPr>
  </w:style>
  <w:style w:type="character" w:customStyle="1" w:styleId="24">
    <w:name w:val="Основной текст с отступом 2 Знак"/>
    <w:link w:val="25"/>
    <w:rsid w:val="0001195B"/>
    <w:rPr>
      <w:bCs/>
      <w:snapToGrid w:val="0"/>
      <w:sz w:val="24"/>
      <w:szCs w:val="24"/>
      <w:shd w:val="clear" w:color="auto" w:fill="FFFFFF"/>
      <w:lang w:eastAsia="ru-RU"/>
    </w:rPr>
  </w:style>
  <w:style w:type="paragraph" w:styleId="25">
    <w:name w:val="Body Text Indent 2"/>
    <w:basedOn w:val="a"/>
    <w:link w:val="24"/>
    <w:rsid w:val="0001195B"/>
    <w:pPr>
      <w:shd w:val="clear" w:color="auto" w:fill="FFFFFF"/>
      <w:tabs>
        <w:tab w:val="left" w:pos="567"/>
        <w:tab w:val="left" w:pos="1080"/>
      </w:tabs>
      <w:spacing w:after="0" w:line="240" w:lineRule="auto"/>
      <w:ind w:left="-3"/>
      <w:jc w:val="both"/>
    </w:pPr>
    <w:rPr>
      <w:bCs/>
      <w:snapToGrid w:val="0"/>
      <w:sz w:val="24"/>
      <w:szCs w:val="24"/>
      <w:shd w:val="clear" w:color="auto" w:fill="FFFFFF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01195B"/>
  </w:style>
  <w:style w:type="paragraph" w:customStyle="1" w:styleId="FR1">
    <w:name w:val="FR1"/>
    <w:rsid w:val="0001195B"/>
    <w:pPr>
      <w:widowControl w:val="0"/>
      <w:spacing w:before="900"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8">
    <w:name w:val="Текст выноски Знак1"/>
    <w:basedOn w:val="a0"/>
    <w:uiPriority w:val="99"/>
    <w:semiHidden/>
    <w:rsid w:val="0001195B"/>
    <w:rPr>
      <w:rFonts w:ascii="Tahoma" w:eastAsia="Calibri" w:hAnsi="Tahoma" w:cs="Tahoma"/>
      <w:sz w:val="16"/>
      <w:szCs w:val="16"/>
    </w:rPr>
  </w:style>
  <w:style w:type="character" w:styleId="afb">
    <w:name w:val="Strong"/>
    <w:qFormat/>
    <w:rsid w:val="0001195B"/>
    <w:rPr>
      <w:b/>
      <w:bCs/>
      <w:color w:val="0F659E"/>
    </w:rPr>
  </w:style>
  <w:style w:type="paragraph" w:styleId="afc">
    <w:name w:val="TOC Heading"/>
    <w:basedOn w:val="1"/>
    <w:next w:val="a"/>
    <w:uiPriority w:val="39"/>
    <w:qFormat/>
    <w:rsid w:val="0001195B"/>
    <w:pPr>
      <w:keepLines/>
      <w:tabs>
        <w:tab w:val="clear" w:pos="0"/>
      </w:tabs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lang w:val="x-none" w:eastAsia="en-US"/>
    </w:rPr>
  </w:style>
  <w:style w:type="paragraph" w:styleId="26">
    <w:name w:val="toc 2"/>
    <w:basedOn w:val="a"/>
    <w:next w:val="a"/>
    <w:autoRedefine/>
    <w:uiPriority w:val="39"/>
    <w:unhideWhenUsed/>
    <w:qFormat/>
    <w:rsid w:val="0001195B"/>
    <w:pPr>
      <w:tabs>
        <w:tab w:val="right" w:leader="dot" w:pos="10206"/>
      </w:tabs>
      <w:spacing w:after="120" w:line="240" w:lineRule="auto"/>
      <w:ind w:right="-568"/>
      <w:jc w:val="both"/>
    </w:pPr>
    <w:rPr>
      <w:rFonts w:ascii="Times New Roman" w:eastAsia="Calibri" w:hAnsi="Times New Roman" w:cs="Times New Roman"/>
      <w:caps/>
      <w:noProof/>
    </w:rPr>
  </w:style>
  <w:style w:type="paragraph" w:styleId="19">
    <w:name w:val="toc 1"/>
    <w:basedOn w:val="a"/>
    <w:next w:val="a"/>
    <w:autoRedefine/>
    <w:uiPriority w:val="39"/>
    <w:unhideWhenUsed/>
    <w:qFormat/>
    <w:rsid w:val="0001195B"/>
    <w:pPr>
      <w:spacing w:after="100"/>
    </w:pPr>
    <w:rPr>
      <w:rFonts w:ascii="Calibri" w:eastAsia="Times New Roman" w:hAnsi="Calibri" w:cs="Times New Roman"/>
    </w:rPr>
  </w:style>
  <w:style w:type="paragraph" w:customStyle="1" w:styleId="bodytext">
    <w:name w:val="bodytext"/>
    <w:basedOn w:val="a"/>
    <w:rsid w:val="0001195B"/>
    <w:pPr>
      <w:spacing w:after="0" w:line="175" w:lineRule="atLeast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character" w:styleId="afd">
    <w:name w:val="footnote reference"/>
    <w:rsid w:val="0001195B"/>
    <w:rPr>
      <w:vertAlign w:val="superscript"/>
    </w:rPr>
  </w:style>
  <w:style w:type="character" w:customStyle="1" w:styleId="unnamedstyle04char">
    <w:name w:val="unnamedstyle04__char"/>
    <w:basedOn w:val="a0"/>
    <w:rsid w:val="0001195B"/>
  </w:style>
  <w:style w:type="paragraph" w:customStyle="1" w:styleId="western">
    <w:name w:val="western"/>
    <w:basedOn w:val="a"/>
    <w:rsid w:val="00011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uiPriority w:val="99"/>
    <w:rsid w:val="00011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Гипертекстовая ссылка"/>
    <w:uiPriority w:val="99"/>
    <w:rsid w:val="0001195B"/>
    <w:rPr>
      <w:color w:val="106BBE"/>
    </w:rPr>
  </w:style>
  <w:style w:type="paragraph" w:customStyle="1" w:styleId="aff">
    <w:name w:val="Комментарий"/>
    <w:basedOn w:val="a"/>
    <w:next w:val="a"/>
    <w:uiPriority w:val="99"/>
    <w:rsid w:val="0001195B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f0">
    <w:name w:val="Информация об изменениях документа"/>
    <w:basedOn w:val="aff"/>
    <w:next w:val="a"/>
    <w:uiPriority w:val="99"/>
    <w:rsid w:val="0001195B"/>
    <w:rPr>
      <w:i/>
      <w:iCs/>
    </w:rPr>
  </w:style>
  <w:style w:type="paragraph" w:customStyle="1" w:styleId="aff1">
    <w:name w:val="Текст (лев. подпись)"/>
    <w:basedOn w:val="a"/>
    <w:next w:val="a"/>
    <w:uiPriority w:val="99"/>
    <w:rsid w:val="0001195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-0">
    <w:name w:val="Контракт-раздел"/>
    <w:basedOn w:val="a"/>
    <w:next w:val="-1"/>
    <w:rsid w:val="0001195B"/>
    <w:pPr>
      <w:keepNext/>
      <w:tabs>
        <w:tab w:val="num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1">
    <w:name w:val="Контракт-пункт"/>
    <w:basedOn w:val="a"/>
    <w:rsid w:val="0001195B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ункт"/>
    <w:basedOn w:val="a"/>
    <w:rsid w:val="0001195B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подподпункт"/>
    <w:basedOn w:val="a"/>
    <w:rsid w:val="0001195B"/>
    <w:pPr>
      <w:numPr>
        <w:ilvl w:val="3"/>
        <w:numId w:val="10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1195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7">
    <w:name w:val="Обычный2"/>
    <w:rsid w:val="0001195B"/>
    <w:pPr>
      <w:widowControl w:val="0"/>
      <w:spacing w:after="0" w:line="340" w:lineRule="auto"/>
      <w:ind w:left="1040" w:hanging="3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2">
    <w:name w:val="Normal (Web)"/>
    <w:uiPriority w:val="99"/>
    <w:rsid w:val="0001195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customStyle="1" w:styleId="28">
    <w:name w:val="Сетка таблицы2"/>
    <w:basedOn w:val="a1"/>
    <w:rsid w:val="00011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3">
    <w:name w:val="Цветовое выделение"/>
    <w:uiPriority w:val="99"/>
    <w:rsid w:val="0001195B"/>
    <w:rPr>
      <w:b/>
      <w:color w:val="26282F"/>
    </w:rPr>
  </w:style>
  <w:style w:type="paragraph" w:customStyle="1" w:styleId="aff4">
    <w:name w:val="Нормальный (таблица)"/>
    <w:basedOn w:val="a"/>
    <w:next w:val="a"/>
    <w:uiPriority w:val="99"/>
    <w:rsid w:val="000119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f5">
    <w:name w:val="Прижатый влево"/>
    <w:basedOn w:val="a"/>
    <w:next w:val="a"/>
    <w:uiPriority w:val="99"/>
    <w:rsid w:val="000119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36">
    <w:name w:val="Стиль3"/>
    <w:basedOn w:val="25"/>
    <w:rsid w:val="0001195B"/>
    <w:pPr>
      <w:widowControl w:val="0"/>
      <w:shd w:val="clear" w:color="auto" w:fill="auto"/>
      <w:tabs>
        <w:tab w:val="clear" w:pos="567"/>
        <w:tab w:val="clear" w:pos="1080"/>
        <w:tab w:val="num" w:pos="2520"/>
      </w:tabs>
      <w:adjustRightInd w:val="0"/>
      <w:ind w:left="1728" w:hanging="648"/>
      <w:textAlignment w:val="baseline"/>
    </w:pPr>
    <w:rPr>
      <w:rFonts w:ascii="Times New Roman" w:eastAsia="Times New Roman" w:hAnsi="Times New Roman" w:cs="Times New Roman"/>
      <w:bCs w:val="0"/>
      <w:snapToGrid/>
      <w:szCs w:val="20"/>
      <w:shd w:val="clear" w:color="auto" w:fill="auto"/>
      <w:lang w:val="x-none" w:eastAsia="x-none"/>
    </w:rPr>
  </w:style>
  <w:style w:type="paragraph" w:customStyle="1" w:styleId="Default">
    <w:name w:val="Default"/>
    <w:link w:val="Default0"/>
    <w:rsid w:val="000119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locked/>
    <w:rsid w:val="0001195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6">
    <w:name w:val="Таблицы (моноширинный)"/>
    <w:basedOn w:val="a"/>
    <w:next w:val="a"/>
    <w:uiPriority w:val="99"/>
    <w:rsid w:val="000119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ff7">
    <w:name w:val="Цветовое выделение для Текст"/>
    <w:uiPriority w:val="99"/>
    <w:rsid w:val="0001195B"/>
  </w:style>
  <w:style w:type="character" w:customStyle="1" w:styleId="blk">
    <w:name w:val="blk"/>
    <w:basedOn w:val="a0"/>
    <w:rsid w:val="0001195B"/>
  </w:style>
  <w:style w:type="character" w:styleId="aff8">
    <w:name w:val="Emphasis"/>
    <w:basedOn w:val="a0"/>
    <w:uiPriority w:val="20"/>
    <w:qFormat/>
    <w:rsid w:val="0001195B"/>
    <w:rPr>
      <w:i/>
      <w:iCs/>
    </w:rPr>
  </w:style>
  <w:style w:type="numbering" w:customStyle="1" w:styleId="110">
    <w:name w:val="Нет списка11"/>
    <w:next w:val="a2"/>
    <w:uiPriority w:val="99"/>
    <w:semiHidden/>
    <w:unhideWhenUsed/>
    <w:rsid w:val="0001195B"/>
  </w:style>
  <w:style w:type="paragraph" w:customStyle="1" w:styleId="ConsPlusNonformat">
    <w:name w:val="ConsPlusNonformat"/>
    <w:uiPriority w:val="99"/>
    <w:rsid w:val="000119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119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19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212">
    <w:name w:val="Сетка таблицы21"/>
    <w:basedOn w:val="a1"/>
    <w:next w:val="ac"/>
    <w:rsid w:val="00011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2">
    <w:name w:val="Основной текст (4)_"/>
    <w:link w:val="43"/>
    <w:rsid w:val="00562374"/>
    <w:rPr>
      <w:sz w:val="19"/>
      <w:szCs w:val="19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62374"/>
    <w:pPr>
      <w:shd w:val="clear" w:color="auto" w:fill="FFFFFF"/>
      <w:spacing w:after="540" w:line="245" w:lineRule="exact"/>
    </w:pPr>
    <w:rPr>
      <w:sz w:val="19"/>
      <w:szCs w:val="19"/>
    </w:rPr>
  </w:style>
  <w:style w:type="paragraph" w:customStyle="1" w:styleId="Standard">
    <w:name w:val="Standard"/>
    <w:rsid w:val="00E90A3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msonormalcxspmiddle">
    <w:name w:val="msonormalcxspmiddle"/>
    <w:basedOn w:val="a"/>
    <w:rsid w:val="005C7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Знак"/>
    <w:basedOn w:val="a"/>
    <w:rsid w:val="005C786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a">
    <w:name w:val="annotation text"/>
    <w:basedOn w:val="a"/>
    <w:link w:val="affb"/>
    <w:uiPriority w:val="99"/>
    <w:semiHidden/>
    <w:unhideWhenUsed/>
    <w:rsid w:val="005C7869"/>
    <w:pPr>
      <w:spacing w:line="240" w:lineRule="auto"/>
    </w:pPr>
    <w:rPr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5C7869"/>
    <w:rPr>
      <w:sz w:val="20"/>
      <w:szCs w:val="20"/>
    </w:rPr>
  </w:style>
  <w:style w:type="table" w:customStyle="1" w:styleId="1a">
    <w:name w:val="Сетка таблицы1"/>
    <w:basedOn w:val="a1"/>
    <w:next w:val="ac"/>
    <w:uiPriority w:val="39"/>
    <w:rsid w:val="00067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Subtitle"/>
    <w:basedOn w:val="a"/>
    <w:next w:val="a"/>
    <w:link w:val="affd"/>
    <w:qFormat/>
    <w:rsid w:val="006A480C"/>
    <w:p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fd">
    <w:name w:val="Подзаголовок Знак"/>
    <w:basedOn w:val="a0"/>
    <w:link w:val="affc"/>
    <w:rsid w:val="006A48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box-head">
    <w:name w:val="box-head"/>
    <w:rsid w:val="009034B9"/>
  </w:style>
  <w:style w:type="character" w:customStyle="1" w:styleId="ae">
    <w:name w:val="Абзац списка Знак"/>
    <w:link w:val="ad"/>
    <w:uiPriority w:val="34"/>
    <w:locked/>
    <w:rsid w:val="009034B9"/>
  </w:style>
  <w:style w:type="table" w:customStyle="1" w:styleId="44">
    <w:name w:val="Сетка таблицы4"/>
    <w:basedOn w:val="a1"/>
    <w:next w:val="ac"/>
    <w:uiPriority w:val="39"/>
    <w:rsid w:val="000625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e">
    <w:name w:val="FollowedHyperlink"/>
    <w:basedOn w:val="a0"/>
    <w:uiPriority w:val="99"/>
    <w:semiHidden/>
    <w:unhideWhenUsed/>
    <w:rsid w:val="00A54BFE"/>
    <w:rPr>
      <w:color w:val="954F72"/>
      <w:u w:val="single"/>
    </w:rPr>
  </w:style>
  <w:style w:type="paragraph" w:customStyle="1" w:styleId="font5">
    <w:name w:val="font5"/>
    <w:basedOn w:val="a"/>
    <w:rsid w:val="00A5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A5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64">
    <w:name w:val="xl64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A54BF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A54B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A54B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A54B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A54BF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54BF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A54BF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A54B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A54B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A54B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A54B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A54BF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A54BF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A54BF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54BF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7">
    <w:name w:val="xl87"/>
    <w:basedOn w:val="a"/>
    <w:rsid w:val="00A54B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A54B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A54B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A54BF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A5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54B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A54B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A54B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A54BF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2">
    <w:name w:val="xl102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8">
    <w:name w:val="xl108"/>
    <w:basedOn w:val="a"/>
    <w:rsid w:val="00A54B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A54B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A54BF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1">
    <w:name w:val="xl111"/>
    <w:basedOn w:val="a"/>
    <w:rsid w:val="00A54BF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2">
    <w:name w:val="xl112"/>
    <w:basedOn w:val="a"/>
    <w:rsid w:val="00A54B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3">
    <w:name w:val="xl113"/>
    <w:basedOn w:val="a"/>
    <w:rsid w:val="00A54BF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A54BF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A54BF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A54BF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A54BF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8">
    <w:name w:val="xl118"/>
    <w:basedOn w:val="a"/>
    <w:rsid w:val="00A54B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A54B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A54B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A54B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2">
    <w:name w:val="xl122"/>
    <w:basedOn w:val="a"/>
    <w:rsid w:val="00A54B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3">
    <w:name w:val="xl123"/>
    <w:basedOn w:val="a"/>
    <w:rsid w:val="00A54B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A54BF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A54BF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01A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01A1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afff">
    <w:name w:val="Таблица текст"/>
    <w:basedOn w:val="a"/>
    <w:rsid w:val="008B4E23"/>
    <w:pPr>
      <w:suppressAutoHyphens/>
      <w:spacing w:before="40" w:after="40" w:line="240" w:lineRule="auto"/>
      <w:ind w:left="57" w:right="57"/>
    </w:pPr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4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E0578-F2DE-4D3F-A286-4798B4454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Конаков Александр Александрович</dc:creator>
  <cp:lastModifiedBy>Alex</cp:lastModifiedBy>
  <cp:revision>9</cp:revision>
  <cp:lastPrinted>2018-09-13T08:52:00Z</cp:lastPrinted>
  <dcterms:created xsi:type="dcterms:W3CDTF">2026-02-20T06:48:00Z</dcterms:created>
  <dcterms:modified xsi:type="dcterms:W3CDTF">2026-08-07T08:25:00Z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