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4836E" w14:textId="7A32F0EB" w:rsidR="00877CE1" w:rsidRPr="00996606" w:rsidRDefault="00F43516" w:rsidP="000E5D69">
      <w:pPr>
        <w:suppressAutoHyphens/>
        <w:spacing w:after="0"/>
        <w:jc w:val="center"/>
        <w:outlineLvl w:val="0"/>
        <w:rPr>
          <w:rFonts w:ascii="Times New Roman" w:hAnsi="Times New Roman" w:cs="Times New Roman"/>
          <w:b/>
          <w:sz w:val="25"/>
          <w:szCs w:val="25"/>
          <w:lang w:eastAsia="ru-RU"/>
        </w:rPr>
      </w:pPr>
      <w:r w:rsidRPr="00996606">
        <w:rPr>
          <w:rFonts w:ascii="Times New Roman" w:hAnsi="Times New Roman" w:cs="Times New Roman"/>
          <w:b/>
          <w:sz w:val="25"/>
          <w:szCs w:val="25"/>
          <w:lang w:eastAsia="ru-RU"/>
        </w:rPr>
        <w:t>ТЕХНИЧЕСКОЕ ЗАДАНИЕ</w:t>
      </w:r>
    </w:p>
    <w:p w14:paraId="0E0BD30E" w14:textId="228C4AAF" w:rsidR="00C00B4C" w:rsidRPr="00996606" w:rsidRDefault="00E3050C" w:rsidP="000E5D69">
      <w:pPr>
        <w:suppressAutoHyphens/>
        <w:spacing w:after="0"/>
        <w:jc w:val="center"/>
        <w:rPr>
          <w:rFonts w:ascii="Times New Roman" w:hAnsi="Times New Roman" w:cs="Times New Roman"/>
          <w:b/>
          <w:sz w:val="25"/>
          <w:szCs w:val="25"/>
          <w:lang w:eastAsia="ru-RU"/>
        </w:rPr>
      </w:pPr>
      <w:bookmarkStart w:id="0" w:name="_Hlk114058291"/>
      <w:r w:rsidRPr="00E3050C">
        <w:rPr>
          <w:rFonts w:ascii="Times New Roman" w:hAnsi="Times New Roman" w:cs="Times New Roman"/>
          <w:b/>
          <w:bCs/>
          <w:sz w:val="25"/>
          <w:szCs w:val="25"/>
          <w:lang w:eastAsia="ru-RU"/>
        </w:rPr>
        <w:t xml:space="preserve">на </w:t>
      </w:r>
      <w:r w:rsidR="003A0C04" w:rsidRPr="003A0C04">
        <w:rPr>
          <w:rFonts w:ascii="Times New Roman" w:hAnsi="Times New Roman" w:cs="Times New Roman"/>
          <w:b/>
          <w:bCs/>
          <w:sz w:val="25"/>
          <w:szCs w:val="25"/>
          <w:lang w:eastAsia="ru-RU"/>
        </w:rPr>
        <w:t xml:space="preserve">выполнение работ по </w:t>
      </w:r>
      <w:r w:rsidR="00E96892" w:rsidRPr="00E96892">
        <w:rPr>
          <w:rFonts w:ascii="Times New Roman" w:hAnsi="Times New Roman" w:cs="Times New Roman"/>
          <w:b/>
          <w:bCs/>
          <w:sz w:val="25"/>
          <w:szCs w:val="25"/>
          <w:lang w:eastAsia="ru-RU"/>
        </w:rPr>
        <w:t>монтажу ограждения территории</w:t>
      </w: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7229"/>
      </w:tblGrid>
      <w:tr w:rsidR="00F43516" w:rsidRPr="00996606" w14:paraId="41ACF668" w14:textId="77777777" w:rsidTr="00AD2F86">
        <w:trPr>
          <w:trHeight w:val="482"/>
        </w:trPr>
        <w:tc>
          <w:tcPr>
            <w:tcW w:w="3573" w:type="dxa"/>
            <w:vAlign w:val="center"/>
          </w:tcPr>
          <w:bookmarkEnd w:id="0"/>
          <w:p w14:paraId="34385477" w14:textId="77777777" w:rsidR="00F43516" w:rsidRPr="00996606" w:rsidRDefault="00F43516" w:rsidP="00A871FF">
            <w:pPr>
              <w:suppressAutoHyphens/>
              <w:spacing w:after="0" w:line="240" w:lineRule="auto"/>
              <w:jc w:val="center"/>
              <w:rPr>
                <w:rFonts w:ascii="Times New Roman" w:hAnsi="Times New Roman" w:cs="Times New Roman"/>
                <w:b/>
                <w:sz w:val="25"/>
                <w:szCs w:val="25"/>
                <w:lang w:eastAsia="ru-RU"/>
              </w:rPr>
            </w:pPr>
            <w:r w:rsidRPr="00996606">
              <w:rPr>
                <w:rFonts w:ascii="Times New Roman" w:hAnsi="Times New Roman" w:cs="Times New Roman"/>
                <w:b/>
                <w:sz w:val="25"/>
                <w:szCs w:val="25"/>
                <w:lang w:eastAsia="ru-RU"/>
              </w:rPr>
              <w:t>Наименование исходных данных</w:t>
            </w:r>
          </w:p>
        </w:tc>
        <w:tc>
          <w:tcPr>
            <w:tcW w:w="7229" w:type="dxa"/>
            <w:vAlign w:val="center"/>
          </w:tcPr>
          <w:p w14:paraId="700D1A0A" w14:textId="77777777" w:rsidR="00F43516" w:rsidRPr="00996606" w:rsidRDefault="00F43516" w:rsidP="00A871FF">
            <w:pPr>
              <w:suppressAutoHyphens/>
              <w:spacing w:after="0" w:line="240" w:lineRule="auto"/>
              <w:jc w:val="center"/>
              <w:rPr>
                <w:rFonts w:ascii="Times New Roman" w:hAnsi="Times New Roman" w:cs="Times New Roman"/>
                <w:b/>
                <w:sz w:val="25"/>
                <w:szCs w:val="25"/>
                <w:lang w:eastAsia="ru-RU"/>
              </w:rPr>
            </w:pPr>
            <w:r w:rsidRPr="00996606">
              <w:rPr>
                <w:rFonts w:ascii="Times New Roman" w:hAnsi="Times New Roman" w:cs="Times New Roman"/>
                <w:b/>
                <w:sz w:val="25"/>
                <w:szCs w:val="25"/>
                <w:lang w:eastAsia="ru-RU"/>
              </w:rPr>
              <w:t>Содержание основных данных и требований</w:t>
            </w:r>
          </w:p>
        </w:tc>
      </w:tr>
      <w:tr w:rsidR="00F43516" w:rsidRPr="00996606" w14:paraId="600E4126" w14:textId="77777777" w:rsidTr="001E1D39">
        <w:trPr>
          <w:trHeight w:val="1082"/>
        </w:trPr>
        <w:tc>
          <w:tcPr>
            <w:tcW w:w="3573" w:type="dxa"/>
            <w:vAlign w:val="center"/>
          </w:tcPr>
          <w:p w14:paraId="2375C887" w14:textId="77777777" w:rsidR="00F43516" w:rsidRPr="00996606" w:rsidRDefault="00F43516" w:rsidP="00A871FF">
            <w:pPr>
              <w:suppressAutoHyphens/>
              <w:spacing w:after="0" w:line="240" w:lineRule="auto"/>
              <w:rPr>
                <w:rFonts w:ascii="Times New Roman" w:hAnsi="Times New Roman" w:cs="Times New Roman"/>
                <w:sz w:val="24"/>
                <w:szCs w:val="24"/>
                <w:lang w:eastAsia="ru-RU"/>
              </w:rPr>
            </w:pPr>
            <w:r w:rsidRPr="00996606">
              <w:rPr>
                <w:rFonts w:ascii="Times New Roman" w:hAnsi="Times New Roman" w:cs="Times New Roman"/>
                <w:sz w:val="24"/>
                <w:szCs w:val="24"/>
                <w:lang w:eastAsia="ru-RU"/>
              </w:rPr>
              <w:t>Заказчик</w:t>
            </w:r>
          </w:p>
        </w:tc>
        <w:tc>
          <w:tcPr>
            <w:tcW w:w="7229" w:type="dxa"/>
            <w:vAlign w:val="center"/>
          </w:tcPr>
          <w:p w14:paraId="789AA739" w14:textId="77777777" w:rsidR="00F43516" w:rsidRPr="00996606" w:rsidRDefault="00F43516" w:rsidP="00A871FF">
            <w:pPr>
              <w:suppressAutoHyphens/>
              <w:spacing w:after="0" w:line="240" w:lineRule="auto"/>
              <w:rPr>
                <w:rFonts w:ascii="Times New Roman" w:hAnsi="Times New Roman" w:cs="Times New Roman"/>
                <w:b/>
                <w:sz w:val="24"/>
                <w:szCs w:val="24"/>
                <w:lang w:eastAsia="ru-RU"/>
              </w:rPr>
            </w:pPr>
            <w:r w:rsidRPr="00996606">
              <w:rPr>
                <w:rFonts w:ascii="Times New Roman" w:hAnsi="Times New Roman" w:cs="Times New Roman"/>
                <w:sz w:val="24"/>
                <w:szCs w:val="24"/>
                <w:lang w:eastAsia="ru-RU"/>
              </w:rPr>
              <w:t>Федеральное казенное учреждение «Лечебное исправительное учреждение № 51 Главного управления Федеральной службы исполнения наказаний по Свердловской области»</w:t>
            </w:r>
          </w:p>
        </w:tc>
      </w:tr>
      <w:tr w:rsidR="00F43516" w:rsidRPr="00996606" w14:paraId="089AB976" w14:textId="77777777" w:rsidTr="00AD2F86">
        <w:trPr>
          <w:trHeight w:val="669"/>
        </w:trPr>
        <w:tc>
          <w:tcPr>
            <w:tcW w:w="3573" w:type="dxa"/>
            <w:vAlign w:val="center"/>
          </w:tcPr>
          <w:p w14:paraId="1DE629FF" w14:textId="77777777" w:rsidR="00F43516" w:rsidRPr="00996606" w:rsidRDefault="00F43516" w:rsidP="00A871FF">
            <w:pPr>
              <w:suppressAutoHyphens/>
              <w:spacing w:after="0" w:line="240" w:lineRule="auto"/>
              <w:rPr>
                <w:rFonts w:ascii="Times New Roman" w:hAnsi="Times New Roman" w:cs="Times New Roman"/>
                <w:sz w:val="24"/>
                <w:szCs w:val="24"/>
                <w:lang w:val="en-US" w:eastAsia="ru-RU"/>
              </w:rPr>
            </w:pPr>
            <w:r w:rsidRPr="00996606">
              <w:rPr>
                <w:rFonts w:ascii="Times New Roman" w:hAnsi="Times New Roman" w:cs="Times New Roman"/>
                <w:sz w:val="24"/>
                <w:szCs w:val="24"/>
                <w:lang w:eastAsia="ru-RU"/>
              </w:rPr>
              <w:t>Место выполнения</w:t>
            </w:r>
          </w:p>
        </w:tc>
        <w:tc>
          <w:tcPr>
            <w:tcW w:w="7229" w:type="dxa"/>
            <w:vAlign w:val="center"/>
          </w:tcPr>
          <w:p w14:paraId="21E5D14A" w14:textId="4FB1F526" w:rsidR="00F43516" w:rsidRPr="00E96892" w:rsidRDefault="00F83CE9" w:rsidP="00A871FF">
            <w:pPr>
              <w:suppressAutoHyphens/>
              <w:spacing w:after="0" w:line="240" w:lineRule="auto"/>
              <w:rPr>
                <w:rFonts w:ascii="Times New Roman" w:hAnsi="Times New Roman" w:cs="Times New Roman"/>
                <w:sz w:val="24"/>
                <w:szCs w:val="24"/>
                <w:lang w:eastAsia="ru-RU" w:bidi="ru-RU"/>
              </w:rPr>
            </w:pPr>
            <w:r w:rsidRPr="00F83CE9">
              <w:rPr>
                <w:rFonts w:ascii="Times New Roman" w:hAnsi="Times New Roman" w:cs="Times New Roman"/>
                <w:sz w:val="24"/>
                <w:szCs w:val="24"/>
                <w:lang w:eastAsia="ru-RU" w:bidi="ru-RU"/>
              </w:rPr>
              <w:t xml:space="preserve">Алтайский край, г. </w:t>
            </w:r>
            <w:r w:rsidRPr="00F83CE9">
              <w:rPr>
                <w:rFonts w:ascii="Times New Roman" w:hAnsi="Times New Roman" w:cs="Times New Roman"/>
                <w:sz w:val="24"/>
                <w:szCs w:val="24"/>
                <w:lang w:eastAsia="ru-RU" w:bidi="ru-RU"/>
              </w:rPr>
              <w:t>Бийск,</w:t>
            </w:r>
            <w:r w:rsidRPr="00F83CE9">
              <w:rPr>
                <w:rFonts w:ascii="Times New Roman" w:hAnsi="Times New Roman" w:cs="Times New Roman"/>
                <w:sz w:val="24"/>
                <w:szCs w:val="24"/>
                <w:lang w:eastAsia="ru-RU" w:bidi="ru-RU"/>
              </w:rPr>
              <w:t xml:space="preserve"> ул. Декабристов,</w:t>
            </w:r>
            <w:r>
              <w:rPr>
                <w:rFonts w:ascii="Times New Roman" w:hAnsi="Times New Roman" w:cs="Times New Roman"/>
                <w:sz w:val="24"/>
                <w:szCs w:val="24"/>
                <w:lang w:eastAsia="ru-RU" w:bidi="ru-RU"/>
              </w:rPr>
              <w:t xml:space="preserve"> </w:t>
            </w:r>
            <w:r w:rsidRPr="00F83CE9">
              <w:rPr>
                <w:rFonts w:ascii="Times New Roman" w:hAnsi="Times New Roman" w:cs="Times New Roman"/>
                <w:sz w:val="24"/>
                <w:szCs w:val="24"/>
                <w:lang w:eastAsia="ru-RU" w:bidi="ru-RU"/>
              </w:rPr>
              <w:t>1</w:t>
            </w:r>
          </w:p>
        </w:tc>
      </w:tr>
      <w:tr w:rsidR="00F43516" w:rsidRPr="00996606" w14:paraId="2D9F7613" w14:textId="77777777" w:rsidTr="00AD2F86">
        <w:trPr>
          <w:trHeight w:val="559"/>
        </w:trPr>
        <w:tc>
          <w:tcPr>
            <w:tcW w:w="3573" w:type="dxa"/>
            <w:vAlign w:val="center"/>
          </w:tcPr>
          <w:p w14:paraId="32C99279" w14:textId="77777777" w:rsidR="00F43516" w:rsidRPr="00996606" w:rsidRDefault="00F43516" w:rsidP="00A871FF">
            <w:pPr>
              <w:suppressAutoHyphens/>
              <w:spacing w:after="0" w:line="240" w:lineRule="auto"/>
              <w:rPr>
                <w:rFonts w:ascii="Times New Roman" w:hAnsi="Times New Roman" w:cs="Times New Roman"/>
                <w:sz w:val="24"/>
                <w:szCs w:val="24"/>
                <w:lang w:eastAsia="ru-RU"/>
              </w:rPr>
            </w:pPr>
            <w:r w:rsidRPr="00996606">
              <w:rPr>
                <w:rFonts w:ascii="Times New Roman" w:hAnsi="Times New Roman" w:cs="Times New Roman"/>
                <w:sz w:val="24"/>
                <w:szCs w:val="24"/>
                <w:lang w:eastAsia="ru-RU"/>
              </w:rPr>
              <w:t>Срок выполнения работ</w:t>
            </w:r>
          </w:p>
        </w:tc>
        <w:tc>
          <w:tcPr>
            <w:tcW w:w="7229" w:type="dxa"/>
            <w:vAlign w:val="center"/>
          </w:tcPr>
          <w:p w14:paraId="7A05050B" w14:textId="743AA3CA" w:rsidR="00F43516" w:rsidRPr="00996606" w:rsidRDefault="00F43516" w:rsidP="00A871FF">
            <w:pPr>
              <w:suppressAutoHyphens/>
              <w:spacing w:after="0" w:line="240" w:lineRule="auto"/>
              <w:rPr>
                <w:rFonts w:ascii="Times New Roman" w:hAnsi="Times New Roman" w:cs="Times New Roman"/>
                <w:sz w:val="24"/>
                <w:szCs w:val="24"/>
                <w:lang w:eastAsia="ru-RU"/>
              </w:rPr>
            </w:pPr>
            <w:r w:rsidRPr="00996606">
              <w:rPr>
                <w:rFonts w:ascii="Times New Roman" w:hAnsi="Times New Roman" w:cs="Times New Roman"/>
                <w:sz w:val="24"/>
                <w:szCs w:val="24"/>
                <w:lang w:eastAsia="ru-RU"/>
              </w:rPr>
              <w:t xml:space="preserve">Срок окончания </w:t>
            </w:r>
            <w:r w:rsidRPr="00092F36">
              <w:rPr>
                <w:rFonts w:ascii="Times New Roman" w:hAnsi="Times New Roman" w:cs="Times New Roman"/>
                <w:sz w:val="24"/>
                <w:szCs w:val="24"/>
                <w:lang w:eastAsia="ru-RU"/>
              </w:rPr>
              <w:t xml:space="preserve">работ не позднее </w:t>
            </w:r>
            <w:r w:rsidR="00E96892">
              <w:rPr>
                <w:rFonts w:ascii="Times New Roman" w:hAnsi="Times New Roman" w:cs="Times New Roman"/>
                <w:sz w:val="24"/>
                <w:szCs w:val="24"/>
                <w:lang w:eastAsia="ru-RU"/>
              </w:rPr>
              <w:t>3</w:t>
            </w:r>
            <w:r w:rsidR="00F83CE9">
              <w:rPr>
                <w:rFonts w:ascii="Times New Roman" w:hAnsi="Times New Roman" w:cs="Times New Roman"/>
                <w:sz w:val="24"/>
                <w:szCs w:val="24"/>
                <w:lang w:eastAsia="ru-RU"/>
              </w:rPr>
              <w:t>0</w:t>
            </w:r>
            <w:r w:rsidRPr="00092F36">
              <w:rPr>
                <w:rFonts w:ascii="Times New Roman" w:hAnsi="Times New Roman" w:cs="Times New Roman"/>
                <w:sz w:val="24"/>
                <w:szCs w:val="24"/>
                <w:lang w:eastAsia="ru-RU"/>
              </w:rPr>
              <w:t xml:space="preserve"> </w:t>
            </w:r>
            <w:r w:rsidR="00E96892">
              <w:rPr>
                <w:rFonts w:ascii="Times New Roman" w:hAnsi="Times New Roman" w:cs="Times New Roman"/>
                <w:sz w:val="24"/>
                <w:szCs w:val="24"/>
                <w:lang w:eastAsia="ru-RU"/>
              </w:rPr>
              <w:t>августа</w:t>
            </w:r>
            <w:r w:rsidR="00A47FC1" w:rsidRPr="00092F36">
              <w:rPr>
                <w:rFonts w:ascii="Times New Roman" w:hAnsi="Times New Roman" w:cs="Times New Roman"/>
                <w:sz w:val="24"/>
                <w:szCs w:val="24"/>
                <w:lang w:eastAsia="ru-RU"/>
              </w:rPr>
              <w:t xml:space="preserve"> </w:t>
            </w:r>
            <w:r w:rsidRPr="00092F36">
              <w:rPr>
                <w:rFonts w:ascii="Times New Roman" w:hAnsi="Times New Roman" w:cs="Times New Roman"/>
                <w:sz w:val="24"/>
                <w:szCs w:val="24"/>
                <w:lang w:eastAsia="ru-RU"/>
              </w:rPr>
              <w:t>202</w:t>
            </w:r>
            <w:r w:rsidR="00092F36" w:rsidRPr="00092F36">
              <w:rPr>
                <w:rFonts w:ascii="Times New Roman" w:hAnsi="Times New Roman" w:cs="Times New Roman"/>
                <w:sz w:val="24"/>
                <w:szCs w:val="24"/>
                <w:lang w:eastAsia="ru-RU"/>
              </w:rPr>
              <w:t>6</w:t>
            </w:r>
            <w:r w:rsidRPr="00092F36">
              <w:rPr>
                <w:rFonts w:ascii="Times New Roman" w:hAnsi="Times New Roman" w:cs="Times New Roman"/>
                <w:sz w:val="24"/>
                <w:szCs w:val="24"/>
                <w:lang w:eastAsia="ru-RU"/>
              </w:rPr>
              <w:t xml:space="preserve"> года</w:t>
            </w:r>
            <w:r w:rsidR="00FA0B4A" w:rsidRPr="00996606">
              <w:rPr>
                <w:rFonts w:ascii="Times New Roman" w:hAnsi="Times New Roman" w:cs="Times New Roman"/>
                <w:sz w:val="24"/>
                <w:szCs w:val="24"/>
                <w:lang w:eastAsia="ru-RU"/>
              </w:rPr>
              <w:t xml:space="preserve"> </w:t>
            </w:r>
          </w:p>
        </w:tc>
      </w:tr>
    </w:tbl>
    <w:p w14:paraId="281476F5" w14:textId="7EDB8BA3" w:rsidR="00434D95" w:rsidRDefault="00434D95" w:rsidP="00680B50">
      <w:pPr>
        <w:spacing w:after="0"/>
        <w:jc w:val="both"/>
        <w:rPr>
          <w:rFonts w:ascii="Times New Roman" w:eastAsia="Courier New" w:hAnsi="Times New Roman" w:cs="Times New Roman"/>
          <w:sz w:val="23"/>
          <w:szCs w:val="23"/>
        </w:rPr>
      </w:pPr>
    </w:p>
    <w:p w14:paraId="4788DD82" w14:textId="08AA5F38" w:rsidR="00F653BB" w:rsidRDefault="0086768B" w:rsidP="003E7C9B">
      <w:pPr>
        <w:spacing w:after="0"/>
        <w:jc w:val="both"/>
        <w:rPr>
          <w:rFonts w:ascii="Times New Roman" w:eastAsia="Courier New" w:hAnsi="Times New Roman" w:cs="Times New Roman"/>
          <w:b/>
          <w:bCs/>
          <w:sz w:val="26"/>
          <w:szCs w:val="26"/>
        </w:rPr>
      </w:pPr>
      <w:r w:rsidRPr="0086768B">
        <w:rPr>
          <w:rFonts w:ascii="Times New Roman" w:eastAsia="Courier New" w:hAnsi="Times New Roman" w:cs="Times New Roman"/>
          <w:b/>
          <w:bCs/>
          <w:sz w:val="26"/>
          <w:szCs w:val="26"/>
        </w:rPr>
        <w:t>Объем выполнения работ:</w:t>
      </w:r>
    </w:p>
    <w:p w14:paraId="0B138AF0" w14:textId="52FE3BE3" w:rsidR="00F83CE9" w:rsidRDefault="00F83CE9" w:rsidP="003E7C9B">
      <w:pPr>
        <w:spacing w:after="0"/>
        <w:jc w:val="both"/>
        <w:rPr>
          <w:rFonts w:ascii="Times New Roman" w:eastAsia="Courier New" w:hAnsi="Times New Roman" w:cs="Times New Roman"/>
          <w:b/>
          <w:bCs/>
          <w:sz w:val="26"/>
          <w:szCs w:val="26"/>
        </w:rPr>
      </w:pPr>
    </w:p>
    <w:tbl>
      <w:tblPr>
        <w:tblW w:w="10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811"/>
        <w:gridCol w:w="1158"/>
        <w:gridCol w:w="1158"/>
        <w:gridCol w:w="1498"/>
        <w:gridCol w:w="1563"/>
      </w:tblGrid>
      <w:tr w:rsidR="003F5FA1" w:rsidRPr="003F5FA1" w14:paraId="069663B1" w14:textId="77777777" w:rsidTr="003F4C0A">
        <w:trPr>
          <w:trHeight w:val="552"/>
        </w:trPr>
        <w:tc>
          <w:tcPr>
            <w:tcW w:w="571" w:type="dxa"/>
            <w:vMerge w:val="restart"/>
            <w:shd w:val="clear" w:color="auto" w:fill="auto"/>
            <w:vAlign w:val="center"/>
            <w:hideMark/>
          </w:tcPr>
          <w:p w14:paraId="5CDA4E3E"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 п/п</w:t>
            </w:r>
          </w:p>
        </w:tc>
        <w:tc>
          <w:tcPr>
            <w:tcW w:w="4811" w:type="dxa"/>
            <w:vMerge w:val="restart"/>
            <w:shd w:val="clear" w:color="auto" w:fill="auto"/>
            <w:vAlign w:val="center"/>
            <w:hideMark/>
          </w:tcPr>
          <w:p w14:paraId="00A91164"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Наименование работ и затрат</w:t>
            </w:r>
          </w:p>
        </w:tc>
        <w:tc>
          <w:tcPr>
            <w:tcW w:w="1158" w:type="dxa"/>
            <w:vMerge w:val="restart"/>
            <w:shd w:val="clear" w:color="auto" w:fill="auto"/>
            <w:vAlign w:val="center"/>
            <w:hideMark/>
          </w:tcPr>
          <w:p w14:paraId="710CE724"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Единица измерения</w:t>
            </w:r>
          </w:p>
        </w:tc>
        <w:tc>
          <w:tcPr>
            <w:tcW w:w="4219" w:type="dxa"/>
            <w:gridSpan w:val="3"/>
            <w:shd w:val="clear" w:color="auto" w:fill="auto"/>
            <w:vAlign w:val="center"/>
            <w:hideMark/>
          </w:tcPr>
          <w:p w14:paraId="170C4AAA"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Количество</w:t>
            </w:r>
          </w:p>
        </w:tc>
      </w:tr>
      <w:tr w:rsidR="003F5FA1" w:rsidRPr="003F5FA1" w14:paraId="0849C8F3" w14:textId="77777777" w:rsidTr="00214CF1">
        <w:trPr>
          <w:trHeight w:val="794"/>
        </w:trPr>
        <w:tc>
          <w:tcPr>
            <w:tcW w:w="571" w:type="dxa"/>
            <w:vMerge/>
            <w:vAlign w:val="center"/>
            <w:hideMark/>
          </w:tcPr>
          <w:p w14:paraId="527B40F6" w14:textId="77777777" w:rsidR="003F5FA1" w:rsidRPr="003F5FA1" w:rsidRDefault="003F5FA1" w:rsidP="003F5FA1">
            <w:pPr>
              <w:spacing w:after="0" w:line="240" w:lineRule="auto"/>
              <w:rPr>
                <w:rFonts w:ascii="Times New Roman" w:hAnsi="Times New Roman" w:cs="Times New Roman"/>
                <w:sz w:val="20"/>
                <w:szCs w:val="20"/>
                <w:lang w:eastAsia="ru-RU"/>
              </w:rPr>
            </w:pPr>
          </w:p>
        </w:tc>
        <w:tc>
          <w:tcPr>
            <w:tcW w:w="4811" w:type="dxa"/>
            <w:vMerge/>
            <w:vAlign w:val="center"/>
            <w:hideMark/>
          </w:tcPr>
          <w:p w14:paraId="5E731C80" w14:textId="77777777" w:rsidR="003F5FA1" w:rsidRPr="003F5FA1" w:rsidRDefault="003F5FA1" w:rsidP="003F5FA1">
            <w:pPr>
              <w:spacing w:after="0" w:line="240" w:lineRule="auto"/>
              <w:rPr>
                <w:rFonts w:ascii="Times New Roman" w:hAnsi="Times New Roman" w:cs="Times New Roman"/>
                <w:sz w:val="20"/>
                <w:szCs w:val="20"/>
                <w:lang w:eastAsia="ru-RU"/>
              </w:rPr>
            </w:pPr>
          </w:p>
        </w:tc>
        <w:tc>
          <w:tcPr>
            <w:tcW w:w="1158" w:type="dxa"/>
            <w:vMerge/>
            <w:vAlign w:val="center"/>
            <w:hideMark/>
          </w:tcPr>
          <w:p w14:paraId="0119534A" w14:textId="77777777" w:rsidR="003F5FA1" w:rsidRPr="003F5FA1" w:rsidRDefault="003F5FA1" w:rsidP="003F5FA1">
            <w:pPr>
              <w:spacing w:after="0" w:line="240" w:lineRule="auto"/>
              <w:rPr>
                <w:rFonts w:ascii="Times New Roman" w:hAnsi="Times New Roman" w:cs="Times New Roman"/>
                <w:sz w:val="20"/>
                <w:szCs w:val="20"/>
                <w:lang w:eastAsia="ru-RU"/>
              </w:rPr>
            </w:pPr>
          </w:p>
        </w:tc>
        <w:tc>
          <w:tcPr>
            <w:tcW w:w="1158" w:type="dxa"/>
            <w:shd w:val="clear" w:color="auto" w:fill="auto"/>
            <w:vAlign w:val="center"/>
            <w:hideMark/>
          </w:tcPr>
          <w:p w14:paraId="439CE9DE"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на единицу измерения</w:t>
            </w:r>
          </w:p>
        </w:tc>
        <w:tc>
          <w:tcPr>
            <w:tcW w:w="1498" w:type="dxa"/>
            <w:shd w:val="clear" w:color="auto" w:fill="auto"/>
            <w:vAlign w:val="center"/>
            <w:hideMark/>
          </w:tcPr>
          <w:p w14:paraId="75C4B506"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коэффициенты</w:t>
            </w:r>
          </w:p>
        </w:tc>
        <w:tc>
          <w:tcPr>
            <w:tcW w:w="1563" w:type="dxa"/>
            <w:shd w:val="clear" w:color="auto" w:fill="auto"/>
            <w:vAlign w:val="center"/>
            <w:hideMark/>
          </w:tcPr>
          <w:p w14:paraId="1661A882"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всего с учётом коэффициентов</w:t>
            </w:r>
          </w:p>
        </w:tc>
      </w:tr>
      <w:tr w:rsidR="003F5FA1" w:rsidRPr="003F5FA1" w14:paraId="3830DAAA" w14:textId="77777777" w:rsidTr="003F4C0A">
        <w:trPr>
          <w:trHeight w:val="552"/>
        </w:trPr>
        <w:tc>
          <w:tcPr>
            <w:tcW w:w="571" w:type="dxa"/>
            <w:shd w:val="clear" w:color="auto" w:fill="auto"/>
            <w:noWrap/>
            <w:vAlign w:val="center"/>
            <w:hideMark/>
          </w:tcPr>
          <w:p w14:paraId="707EBE25"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1</w:t>
            </w:r>
          </w:p>
        </w:tc>
        <w:tc>
          <w:tcPr>
            <w:tcW w:w="4811" w:type="dxa"/>
            <w:shd w:val="clear" w:color="auto" w:fill="auto"/>
            <w:vAlign w:val="center"/>
            <w:hideMark/>
          </w:tcPr>
          <w:p w14:paraId="55E36001"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Демонтаж металлических ограждений высотой до 1 м</w:t>
            </w:r>
          </w:p>
        </w:tc>
        <w:tc>
          <w:tcPr>
            <w:tcW w:w="1158" w:type="dxa"/>
            <w:shd w:val="clear" w:color="auto" w:fill="auto"/>
            <w:vAlign w:val="center"/>
            <w:hideMark/>
          </w:tcPr>
          <w:p w14:paraId="0EE6D989"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100 м</w:t>
            </w:r>
          </w:p>
        </w:tc>
        <w:tc>
          <w:tcPr>
            <w:tcW w:w="1158" w:type="dxa"/>
            <w:shd w:val="clear" w:color="auto" w:fill="auto"/>
            <w:noWrap/>
            <w:vAlign w:val="center"/>
            <w:hideMark/>
          </w:tcPr>
          <w:p w14:paraId="49342812"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2,1</w:t>
            </w:r>
          </w:p>
        </w:tc>
        <w:tc>
          <w:tcPr>
            <w:tcW w:w="1498" w:type="dxa"/>
            <w:shd w:val="clear" w:color="auto" w:fill="auto"/>
            <w:noWrap/>
            <w:vAlign w:val="center"/>
            <w:hideMark/>
          </w:tcPr>
          <w:p w14:paraId="70F2296E"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152C5A93"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2,1</w:t>
            </w:r>
          </w:p>
        </w:tc>
      </w:tr>
      <w:tr w:rsidR="003F5FA1" w:rsidRPr="003F5FA1" w14:paraId="747218A5" w14:textId="77777777" w:rsidTr="003F4C0A">
        <w:trPr>
          <w:trHeight w:val="552"/>
        </w:trPr>
        <w:tc>
          <w:tcPr>
            <w:tcW w:w="571" w:type="dxa"/>
            <w:shd w:val="clear" w:color="auto" w:fill="auto"/>
            <w:noWrap/>
            <w:vAlign w:val="center"/>
            <w:hideMark/>
          </w:tcPr>
          <w:p w14:paraId="0BF841B2"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2</w:t>
            </w:r>
          </w:p>
        </w:tc>
        <w:tc>
          <w:tcPr>
            <w:tcW w:w="4811" w:type="dxa"/>
            <w:shd w:val="clear" w:color="auto" w:fill="auto"/>
            <w:vAlign w:val="center"/>
            <w:hideMark/>
          </w:tcPr>
          <w:p w14:paraId="7C0B40E2" w14:textId="1D406069"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Демонтаж перемычек массой до 0,3 т9прим. демонтаж ж/б цоколей)</w:t>
            </w:r>
          </w:p>
        </w:tc>
        <w:tc>
          <w:tcPr>
            <w:tcW w:w="1158" w:type="dxa"/>
            <w:shd w:val="clear" w:color="auto" w:fill="auto"/>
            <w:vAlign w:val="center"/>
            <w:hideMark/>
          </w:tcPr>
          <w:p w14:paraId="56C51397"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100 </w:t>
            </w:r>
            <w:proofErr w:type="spellStart"/>
            <w:r w:rsidRPr="003F5FA1">
              <w:rPr>
                <w:rFonts w:ascii="Times New Roman" w:hAnsi="Times New Roman" w:cs="Times New Roman"/>
                <w:sz w:val="20"/>
                <w:szCs w:val="20"/>
                <w:lang w:eastAsia="ru-RU"/>
              </w:rPr>
              <w:t>шт</w:t>
            </w:r>
            <w:proofErr w:type="spellEnd"/>
          </w:p>
        </w:tc>
        <w:tc>
          <w:tcPr>
            <w:tcW w:w="1158" w:type="dxa"/>
            <w:shd w:val="clear" w:color="auto" w:fill="auto"/>
            <w:noWrap/>
            <w:vAlign w:val="center"/>
            <w:hideMark/>
          </w:tcPr>
          <w:p w14:paraId="618D5A80"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0,84</w:t>
            </w:r>
          </w:p>
        </w:tc>
        <w:tc>
          <w:tcPr>
            <w:tcW w:w="1498" w:type="dxa"/>
            <w:shd w:val="clear" w:color="auto" w:fill="auto"/>
            <w:noWrap/>
            <w:vAlign w:val="center"/>
            <w:hideMark/>
          </w:tcPr>
          <w:p w14:paraId="06D5C7C1"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525CF621"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0,84</w:t>
            </w:r>
          </w:p>
        </w:tc>
      </w:tr>
      <w:tr w:rsidR="003F5FA1" w:rsidRPr="003F5FA1" w14:paraId="5CBD8651" w14:textId="77777777" w:rsidTr="00D5472F">
        <w:trPr>
          <w:trHeight w:val="684"/>
        </w:trPr>
        <w:tc>
          <w:tcPr>
            <w:tcW w:w="571" w:type="dxa"/>
            <w:shd w:val="clear" w:color="auto" w:fill="auto"/>
            <w:noWrap/>
            <w:vAlign w:val="center"/>
            <w:hideMark/>
          </w:tcPr>
          <w:p w14:paraId="4D74B1C8"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3</w:t>
            </w:r>
          </w:p>
        </w:tc>
        <w:tc>
          <w:tcPr>
            <w:tcW w:w="4811" w:type="dxa"/>
            <w:shd w:val="clear" w:color="auto" w:fill="auto"/>
            <w:vAlign w:val="center"/>
            <w:hideMark/>
          </w:tcPr>
          <w:p w14:paraId="5C960C41"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Валка деревьев в городских условиях: (липа, сосна, кедр, тополь) диаметром более 300 мм</w:t>
            </w:r>
          </w:p>
        </w:tc>
        <w:tc>
          <w:tcPr>
            <w:tcW w:w="1158" w:type="dxa"/>
            <w:shd w:val="clear" w:color="auto" w:fill="auto"/>
            <w:vAlign w:val="center"/>
            <w:hideMark/>
          </w:tcPr>
          <w:p w14:paraId="0360FC99"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м3</w:t>
            </w:r>
          </w:p>
        </w:tc>
        <w:tc>
          <w:tcPr>
            <w:tcW w:w="1158" w:type="dxa"/>
            <w:shd w:val="clear" w:color="auto" w:fill="auto"/>
            <w:noWrap/>
            <w:vAlign w:val="center"/>
            <w:hideMark/>
          </w:tcPr>
          <w:p w14:paraId="3AC72B09"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69</w:t>
            </w:r>
          </w:p>
        </w:tc>
        <w:tc>
          <w:tcPr>
            <w:tcW w:w="1498" w:type="dxa"/>
            <w:shd w:val="clear" w:color="auto" w:fill="auto"/>
            <w:noWrap/>
            <w:vAlign w:val="center"/>
            <w:hideMark/>
          </w:tcPr>
          <w:p w14:paraId="05CACD9E"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503ED59A"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69</w:t>
            </w:r>
          </w:p>
        </w:tc>
      </w:tr>
      <w:tr w:rsidR="003F5FA1" w:rsidRPr="003F5FA1" w14:paraId="24B4806B" w14:textId="77777777" w:rsidTr="003F4C0A">
        <w:trPr>
          <w:trHeight w:val="1104"/>
        </w:trPr>
        <w:tc>
          <w:tcPr>
            <w:tcW w:w="571" w:type="dxa"/>
            <w:shd w:val="clear" w:color="auto" w:fill="auto"/>
            <w:noWrap/>
            <w:vAlign w:val="center"/>
            <w:hideMark/>
          </w:tcPr>
          <w:p w14:paraId="2FEC2257"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4</w:t>
            </w:r>
          </w:p>
        </w:tc>
        <w:tc>
          <w:tcPr>
            <w:tcW w:w="4811" w:type="dxa"/>
            <w:shd w:val="clear" w:color="auto" w:fill="auto"/>
            <w:vAlign w:val="center"/>
            <w:hideMark/>
          </w:tcPr>
          <w:p w14:paraId="1ACFBD18"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Валка и разделка деревьев вручную с последующей ручной переноской на расстояние до 50 м и складированием кряжей и сучьев диаметром: 200 мм</w:t>
            </w:r>
          </w:p>
        </w:tc>
        <w:tc>
          <w:tcPr>
            <w:tcW w:w="1158" w:type="dxa"/>
            <w:shd w:val="clear" w:color="auto" w:fill="auto"/>
            <w:vAlign w:val="center"/>
            <w:hideMark/>
          </w:tcPr>
          <w:p w14:paraId="2E96036F" w14:textId="77777777" w:rsidR="003F5FA1" w:rsidRPr="003F5FA1" w:rsidRDefault="003F5FA1" w:rsidP="003F5FA1">
            <w:pPr>
              <w:spacing w:after="0" w:line="240" w:lineRule="auto"/>
              <w:jc w:val="center"/>
              <w:rPr>
                <w:rFonts w:ascii="Times New Roman" w:hAnsi="Times New Roman" w:cs="Times New Roman"/>
                <w:sz w:val="20"/>
                <w:szCs w:val="20"/>
                <w:lang w:eastAsia="ru-RU"/>
              </w:rPr>
            </w:pPr>
            <w:proofErr w:type="spellStart"/>
            <w:r w:rsidRPr="003F5FA1">
              <w:rPr>
                <w:rFonts w:ascii="Times New Roman" w:hAnsi="Times New Roman" w:cs="Times New Roman"/>
                <w:sz w:val="20"/>
                <w:szCs w:val="20"/>
                <w:lang w:eastAsia="ru-RU"/>
              </w:rPr>
              <w:t>шт</w:t>
            </w:r>
            <w:proofErr w:type="spellEnd"/>
          </w:p>
        </w:tc>
        <w:tc>
          <w:tcPr>
            <w:tcW w:w="1158" w:type="dxa"/>
            <w:shd w:val="clear" w:color="auto" w:fill="auto"/>
            <w:noWrap/>
            <w:vAlign w:val="center"/>
            <w:hideMark/>
          </w:tcPr>
          <w:p w14:paraId="4C0E7843"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16</w:t>
            </w:r>
          </w:p>
        </w:tc>
        <w:tc>
          <w:tcPr>
            <w:tcW w:w="1498" w:type="dxa"/>
            <w:shd w:val="clear" w:color="auto" w:fill="auto"/>
            <w:noWrap/>
            <w:vAlign w:val="center"/>
            <w:hideMark/>
          </w:tcPr>
          <w:p w14:paraId="6228925B"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49839C1A"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16</w:t>
            </w:r>
          </w:p>
        </w:tc>
      </w:tr>
      <w:tr w:rsidR="003F5FA1" w:rsidRPr="003F5FA1" w14:paraId="4E0939DD" w14:textId="77777777" w:rsidTr="003F4C0A">
        <w:trPr>
          <w:trHeight w:val="828"/>
        </w:trPr>
        <w:tc>
          <w:tcPr>
            <w:tcW w:w="571" w:type="dxa"/>
            <w:shd w:val="clear" w:color="auto" w:fill="auto"/>
            <w:noWrap/>
            <w:vAlign w:val="center"/>
            <w:hideMark/>
          </w:tcPr>
          <w:p w14:paraId="1622D2C4"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5</w:t>
            </w:r>
          </w:p>
        </w:tc>
        <w:tc>
          <w:tcPr>
            <w:tcW w:w="4811" w:type="dxa"/>
            <w:shd w:val="clear" w:color="auto" w:fill="auto"/>
            <w:vAlign w:val="center"/>
            <w:hideMark/>
          </w:tcPr>
          <w:p w14:paraId="00B24064"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Корчевка пней твердых пород вручную с засыпкой ям от корчевки в городских условиях, диаметр пня: до 25 см</w:t>
            </w:r>
          </w:p>
        </w:tc>
        <w:tc>
          <w:tcPr>
            <w:tcW w:w="1158" w:type="dxa"/>
            <w:shd w:val="clear" w:color="auto" w:fill="auto"/>
            <w:vAlign w:val="center"/>
            <w:hideMark/>
          </w:tcPr>
          <w:p w14:paraId="515CE47D" w14:textId="77777777" w:rsidR="003F5FA1" w:rsidRPr="003F5FA1" w:rsidRDefault="003F5FA1" w:rsidP="003F5FA1">
            <w:pPr>
              <w:spacing w:after="0" w:line="240" w:lineRule="auto"/>
              <w:jc w:val="center"/>
              <w:rPr>
                <w:rFonts w:ascii="Times New Roman" w:hAnsi="Times New Roman" w:cs="Times New Roman"/>
                <w:sz w:val="20"/>
                <w:szCs w:val="20"/>
                <w:lang w:eastAsia="ru-RU"/>
              </w:rPr>
            </w:pPr>
            <w:proofErr w:type="spellStart"/>
            <w:r w:rsidRPr="003F5FA1">
              <w:rPr>
                <w:rFonts w:ascii="Times New Roman" w:hAnsi="Times New Roman" w:cs="Times New Roman"/>
                <w:sz w:val="20"/>
                <w:szCs w:val="20"/>
                <w:lang w:eastAsia="ru-RU"/>
              </w:rPr>
              <w:t>шт</w:t>
            </w:r>
            <w:proofErr w:type="spellEnd"/>
          </w:p>
        </w:tc>
        <w:tc>
          <w:tcPr>
            <w:tcW w:w="1158" w:type="dxa"/>
            <w:shd w:val="clear" w:color="auto" w:fill="auto"/>
            <w:noWrap/>
            <w:vAlign w:val="center"/>
            <w:hideMark/>
          </w:tcPr>
          <w:p w14:paraId="73B67709"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16</w:t>
            </w:r>
          </w:p>
        </w:tc>
        <w:tc>
          <w:tcPr>
            <w:tcW w:w="1498" w:type="dxa"/>
            <w:shd w:val="clear" w:color="auto" w:fill="auto"/>
            <w:noWrap/>
            <w:vAlign w:val="center"/>
            <w:hideMark/>
          </w:tcPr>
          <w:p w14:paraId="3A018197"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66D5584B"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16</w:t>
            </w:r>
          </w:p>
        </w:tc>
      </w:tr>
      <w:tr w:rsidR="003F5FA1" w:rsidRPr="003F5FA1" w14:paraId="01AB09B6" w14:textId="77777777" w:rsidTr="003F4C0A">
        <w:trPr>
          <w:trHeight w:val="828"/>
        </w:trPr>
        <w:tc>
          <w:tcPr>
            <w:tcW w:w="571" w:type="dxa"/>
            <w:shd w:val="clear" w:color="auto" w:fill="auto"/>
            <w:noWrap/>
            <w:vAlign w:val="center"/>
            <w:hideMark/>
          </w:tcPr>
          <w:p w14:paraId="72E802D9" w14:textId="6B3FE210"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6</w:t>
            </w:r>
          </w:p>
        </w:tc>
        <w:tc>
          <w:tcPr>
            <w:tcW w:w="4811" w:type="dxa"/>
            <w:shd w:val="clear" w:color="auto" w:fill="auto"/>
            <w:vAlign w:val="center"/>
            <w:hideMark/>
          </w:tcPr>
          <w:p w14:paraId="3A9D3DBE"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Копание ям вручную без креплений для стоек и столбов: без откосов глубиной до 0,7 м, группа грунтов 2</w:t>
            </w:r>
          </w:p>
        </w:tc>
        <w:tc>
          <w:tcPr>
            <w:tcW w:w="1158" w:type="dxa"/>
            <w:shd w:val="clear" w:color="auto" w:fill="auto"/>
            <w:vAlign w:val="center"/>
            <w:hideMark/>
          </w:tcPr>
          <w:p w14:paraId="3D5662E9"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100 м3</w:t>
            </w:r>
          </w:p>
        </w:tc>
        <w:tc>
          <w:tcPr>
            <w:tcW w:w="1158" w:type="dxa"/>
            <w:shd w:val="clear" w:color="auto" w:fill="auto"/>
            <w:noWrap/>
            <w:vAlign w:val="center"/>
            <w:hideMark/>
          </w:tcPr>
          <w:p w14:paraId="361D6A06"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0,0392</w:t>
            </w:r>
          </w:p>
        </w:tc>
        <w:tc>
          <w:tcPr>
            <w:tcW w:w="1498" w:type="dxa"/>
            <w:shd w:val="clear" w:color="auto" w:fill="auto"/>
            <w:noWrap/>
            <w:vAlign w:val="center"/>
            <w:hideMark/>
          </w:tcPr>
          <w:p w14:paraId="217938CE"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4284FB65"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0,0392</w:t>
            </w:r>
          </w:p>
        </w:tc>
      </w:tr>
      <w:tr w:rsidR="003F5FA1" w:rsidRPr="003F5FA1" w14:paraId="3DC1EC8A" w14:textId="77777777" w:rsidTr="003F4C0A">
        <w:trPr>
          <w:trHeight w:val="552"/>
        </w:trPr>
        <w:tc>
          <w:tcPr>
            <w:tcW w:w="571" w:type="dxa"/>
            <w:shd w:val="clear" w:color="auto" w:fill="auto"/>
            <w:noWrap/>
            <w:vAlign w:val="center"/>
            <w:hideMark/>
          </w:tcPr>
          <w:p w14:paraId="3D1518F1" w14:textId="4F718223"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7</w:t>
            </w:r>
          </w:p>
        </w:tc>
        <w:tc>
          <w:tcPr>
            <w:tcW w:w="4811" w:type="dxa"/>
            <w:shd w:val="clear" w:color="auto" w:fill="auto"/>
            <w:vAlign w:val="center"/>
            <w:hideMark/>
          </w:tcPr>
          <w:p w14:paraId="32A06C70"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Устройство основания под фундаменты: гравийного</w:t>
            </w:r>
          </w:p>
        </w:tc>
        <w:tc>
          <w:tcPr>
            <w:tcW w:w="1158" w:type="dxa"/>
            <w:shd w:val="clear" w:color="auto" w:fill="auto"/>
            <w:vAlign w:val="center"/>
            <w:hideMark/>
          </w:tcPr>
          <w:p w14:paraId="4F6CDB14"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м3</w:t>
            </w:r>
          </w:p>
        </w:tc>
        <w:tc>
          <w:tcPr>
            <w:tcW w:w="1158" w:type="dxa"/>
            <w:shd w:val="clear" w:color="auto" w:fill="auto"/>
            <w:noWrap/>
            <w:vAlign w:val="center"/>
            <w:hideMark/>
          </w:tcPr>
          <w:p w14:paraId="1E1D78AB"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3,21</w:t>
            </w:r>
          </w:p>
        </w:tc>
        <w:tc>
          <w:tcPr>
            <w:tcW w:w="1498" w:type="dxa"/>
            <w:shd w:val="clear" w:color="auto" w:fill="auto"/>
            <w:noWrap/>
            <w:vAlign w:val="center"/>
            <w:hideMark/>
          </w:tcPr>
          <w:p w14:paraId="6BAAE8E6"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16B5A2EA"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3,21</w:t>
            </w:r>
          </w:p>
        </w:tc>
      </w:tr>
      <w:tr w:rsidR="003F5FA1" w:rsidRPr="003F5FA1" w14:paraId="075B9386" w14:textId="77777777" w:rsidTr="003F4C0A">
        <w:trPr>
          <w:trHeight w:val="828"/>
        </w:trPr>
        <w:tc>
          <w:tcPr>
            <w:tcW w:w="571" w:type="dxa"/>
            <w:shd w:val="clear" w:color="auto" w:fill="auto"/>
            <w:noWrap/>
            <w:vAlign w:val="center"/>
            <w:hideMark/>
          </w:tcPr>
          <w:p w14:paraId="095C8070" w14:textId="6C226E94"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8</w:t>
            </w:r>
          </w:p>
        </w:tc>
        <w:tc>
          <w:tcPr>
            <w:tcW w:w="4811" w:type="dxa"/>
            <w:shd w:val="clear" w:color="auto" w:fill="auto"/>
            <w:vAlign w:val="center"/>
            <w:hideMark/>
          </w:tcPr>
          <w:p w14:paraId="7B73D05B"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Устройство железобетонных фундаментов общего назначения объемом: до 5 м3 (прим.)</w:t>
            </w:r>
          </w:p>
        </w:tc>
        <w:tc>
          <w:tcPr>
            <w:tcW w:w="1158" w:type="dxa"/>
            <w:shd w:val="clear" w:color="auto" w:fill="auto"/>
            <w:vAlign w:val="center"/>
            <w:hideMark/>
          </w:tcPr>
          <w:p w14:paraId="250D2314"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100 м3</w:t>
            </w:r>
          </w:p>
        </w:tc>
        <w:tc>
          <w:tcPr>
            <w:tcW w:w="1158" w:type="dxa"/>
            <w:shd w:val="clear" w:color="auto" w:fill="auto"/>
            <w:noWrap/>
            <w:vAlign w:val="center"/>
            <w:hideMark/>
          </w:tcPr>
          <w:p w14:paraId="04077F06"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0,195</w:t>
            </w:r>
          </w:p>
        </w:tc>
        <w:tc>
          <w:tcPr>
            <w:tcW w:w="1498" w:type="dxa"/>
            <w:shd w:val="clear" w:color="auto" w:fill="auto"/>
            <w:noWrap/>
            <w:vAlign w:val="center"/>
            <w:hideMark/>
          </w:tcPr>
          <w:p w14:paraId="2EA0CAF8"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69975200"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0,195</w:t>
            </w:r>
          </w:p>
        </w:tc>
      </w:tr>
      <w:tr w:rsidR="003F5FA1" w:rsidRPr="003F5FA1" w14:paraId="0668E62C" w14:textId="77777777" w:rsidTr="003F4C0A">
        <w:trPr>
          <w:trHeight w:val="552"/>
        </w:trPr>
        <w:tc>
          <w:tcPr>
            <w:tcW w:w="571" w:type="dxa"/>
            <w:shd w:val="clear" w:color="auto" w:fill="auto"/>
            <w:noWrap/>
            <w:vAlign w:val="center"/>
            <w:hideMark/>
          </w:tcPr>
          <w:p w14:paraId="0A0FAB69" w14:textId="109B78D0"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9</w:t>
            </w:r>
          </w:p>
        </w:tc>
        <w:tc>
          <w:tcPr>
            <w:tcW w:w="4811" w:type="dxa"/>
            <w:shd w:val="clear" w:color="auto" w:fill="auto"/>
            <w:vAlign w:val="center"/>
            <w:hideMark/>
          </w:tcPr>
          <w:p w14:paraId="39D8576D"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Засыпка вручную траншей, пазух котлованов и ям, группа грунтов: 2</w:t>
            </w:r>
          </w:p>
        </w:tc>
        <w:tc>
          <w:tcPr>
            <w:tcW w:w="1158" w:type="dxa"/>
            <w:shd w:val="clear" w:color="auto" w:fill="auto"/>
            <w:vAlign w:val="center"/>
            <w:hideMark/>
          </w:tcPr>
          <w:p w14:paraId="3B9EBD53"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100 м3</w:t>
            </w:r>
          </w:p>
        </w:tc>
        <w:tc>
          <w:tcPr>
            <w:tcW w:w="1158" w:type="dxa"/>
            <w:shd w:val="clear" w:color="auto" w:fill="auto"/>
            <w:noWrap/>
            <w:vAlign w:val="center"/>
            <w:hideMark/>
          </w:tcPr>
          <w:p w14:paraId="53D1F2FE"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0,201</w:t>
            </w:r>
          </w:p>
        </w:tc>
        <w:tc>
          <w:tcPr>
            <w:tcW w:w="1498" w:type="dxa"/>
            <w:shd w:val="clear" w:color="auto" w:fill="auto"/>
            <w:noWrap/>
            <w:vAlign w:val="center"/>
            <w:hideMark/>
          </w:tcPr>
          <w:p w14:paraId="3863CBF2"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6793DC4D"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0,201</w:t>
            </w:r>
          </w:p>
        </w:tc>
      </w:tr>
      <w:tr w:rsidR="003F5FA1" w:rsidRPr="003F5FA1" w14:paraId="4D9C3353" w14:textId="77777777" w:rsidTr="003F4C0A">
        <w:trPr>
          <w:trHeight w:val="828"/>
        </w:trPr>
        <w:tc>
          <w:tcPr>
            <w:tcW w:w="571" w:type="dxa"/>
            <w:shd w:val="clear" w:color="auto" w:fill="auto"/>
            <w:noWrap/>
            <w:vAlign w:val="center"/>
            <w:hideMark/>
          </w:tcPr>
          <w:p w14:paraId="31D9739C" w14:textId="6B7FCCF3"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10</w:t>
            </w:r>
          </w:p>
        </w:tc>
        <w:tc>
          <w:tcPr>
            <w:tcW w:w="4811" w:type="dxa"/>
            <w:shd w:val="clear" w:color="auto" w:fill="auto"/>
            <w:vAlign w:val="center"/>
            <w:hideMark/>
          </w:tcPr>
          <w:p w14:paraId="4FD30F6E"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Копание ям вручную без креплений для стоек и столбов: с откосами глубиной до 1,5 м, группа грунтов 2</w:t>
            </w:r>
          </w:p>
        </w:tc>
        <w:tc>
          <w:tcPr>
            <w:tcW w:w="1158" w:type="dxa"/>
            <w:shd w:val="clear" w:color="auto" w:fill="auto"/>
            <w:vAlign w:val="center"/>
            <w:hideMark/>
          </w:tcPr>
          <w:p w14:paraId="6F03C427"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100 м3</w:t>
            </w:r>
          </w:p>
        </w:tc>
        <w:tc>
          <w:tcPr>
            <w:tcW w:w="1158" w:type="dxa"/>
            <w:shd w:val="clear" w:color="auto" w:fill="auto"/>
            <w:noWrap/>
            <w:vAlign w:val="center"/>
            <w:hideMark/>
          </w:tcPr>
          <w:p w14:paraId="7E88FA29"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0,08</w:t>
            </w:r>
          </w:p>
        </w:tc>
        <w:tc>
          <w:tcPr>
            <w:tcW w:w="1498" w:type="dxa"/>
            <w:shd w:val="clear" w:color="auto" w:fill="auto"/>
            <w:noWrap/>
            <w:vAlign w:val="center"/>
            <w:hideMark/>
          </w:tcPr>
          <w:p w14:paraId="67F1E99C"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469BE31B"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0,08</w:t>
            </w:r>
          </w:p>
        </w:tc>
      </w:tr>
      <w:tr w:rsidR="003F5FA1" w:rsidRPr="003F5FA1" w14:paraId="0D48C74C" w14:textId="77777777" w:rsidTr="003F4C0A">
        <w:trPr>
          <w:trHeight w:val="552"/>
        </w:trPr>
        <w:tc>
          <w:tcPr>
            <w:tcW w:w="571" w:type="dxa"/>
            <w:shd w:val="clear" w:color="auto" w:fill="auto"/>
            <w:noWrap/>
            <w:vAlign w:val="center"/>
            <w:hideMark/>
          </w:tcPr>
          <w:p w14:paraId="5259B5FF" w14:textId="3546FFE2"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11</w:t>
            </w:r>
          </w:p>
        </w:tc>
        <w:tc>
          <w:tcPr>
            <w:tcW w:w="4811" w:type="dxa"/>
            <w:shd w:val="clear" w:color="auto" w:fill="auto"/>
            <w:vAlign w:val="center"/>
            <w:hideMark/>
          </w:tcPr>
          <w:p w14:paraId="7DAEF76A"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Устройство основания под фундаменты: гравийного</w:t>
            </w:r>
          </w:p>
        </w:tc>
        <w:tc>
          <w:tcPr>
            <w:tcW w:w="1158" w:type="dxa"/>
            <w:shd w:val="clear" w:color="auto" w:fill="auto"/>
            <w:vAlign w:val="center"/>
            <w:hideMark/>
          </w:tcPr>
          <w:p w14:paraId="3C568F8D"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м3</w:t>
            </w:r>
          </w:p>
        </w:tc>
        <w:tc>
          <w:tcPr>
            <w:tcW w:w="1158" w:type="dxa"/>
            <w:shd w:val="clear" w:color="auto" w:fill="auto"/>
            <w:noWrap/>
            <w:vAlign w:val="center"/>
            <w:hideMark/>
          </w:tcPr>
          <w:p w14:paraId="5FCDD961"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0,88</w:t>
            </w:r>
          </w:p>
        </w:tc>
        <w:tc>
          <w:tcPr>
            <w:tcW w:w="1498" w:type="dxa"/>
            <w:shd w:val="clear" w:color="auto" w:fill="auto"/>
            <w:noWrap/>
            <w:vAlign w:val="center"/>
            <w:hideMark/>
          </w:tcPr>
          <w:p w14:paraId="7719512D"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214C1D9E"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0,88</w:t>
            </w:r>
          </w:p>
        </w:tc>
      </w:tr>
      <w:tr w:rsidR="003F5FA1" w:rsidRPr="003F5FA1" w14:paraId="7F15324E" w14:textId="77777777" w:rsidTr="003F4C0A">
        <w:trPr>
          <w:trHeight w:val="552"/>
        </w:trPr>
        <w:tc>
          <w:tcPr>
            <w:tcW w:w="571" w:type="dxa"/>
            <w:shd w:val="clear" w:color="auto" w:fill="auto"/>
            <w:noWrap/>
            <w:vAlign w:val="center"/>
            <w:hideMark/>
          </w:tcPr>
          <w:p w14:paraId="234A05E5" w14:textId="36E0D1FA"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12</w:t>
            </w:r>
          </w:p>
        </w:tc>
        <w:tc>
          <w:tcPr>
            <w:tcW w:w="4811" w:type="dxa"/>
            <w:shd w:val="clear" w:color="auto" w:fill="auto"/>
            <w:vAlign w:val="center"/>
            <w:hideMark/>
          </w:tcPr>
          <w:p w14:paraId="0B76B4BD"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Устройство фундаментов-столбов: бетонных</w:t>
            </w:r>
          </w:p>
        </w:tc>
        <w:tc>
          <w:tcPr>
            <w:tcW w:w="1158" w:type="dxa"/>
            <w:shd w:val="clear" w:color="auto" w:fill="auto"/>
            <w:vAlign w:val="center"/>
            <w:hideMark/>
          </w:tcPr>
          <w:p w14:paraId="64005AC6"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100 м3</w:t>
            </w:r>
          </w:p>
        </w:tc>
        <w:tc>
          <w:tcPr>
            <w:tcW w:w="1158" w:type="dxa"/>
            <w:shd w:val="clear" w:color="auto" w:fill="auto"/>
            <w:noWrap/>
            <w:vAlign w:val="center"/>
            <w:hideMark/>
          </w:tcPr>
          <w:p w14:paraId="7CA74CE5"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0,048</w:t>
            </w:r>
          </w:p>
        </w:tc>
        <w:tc>
          <w:tcPr>
            <w:tcW w:w="1498" w:type="dxa"/>
            <w:shd w:val="clear" w:color="auto" w:fill="auto"/>
            <w:noWrap/>
            <w:vAlign w:val="center"/>
            <w:hideMark/>
          </w:tcPr>
          <w:p w14:paraId="393DEDC5"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17D76CB8"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0,048</w:t>
            </w:r>
          </w:p>
        </w:tc>
      </w:tr>
      <w:tr w:rsidR="003F5FA1" w:rsidRPr="003F5FA1" w14:paraId="6857C695" w14:textId="77777777" w:rsidTr="003F4C0A">
        <w:trPr>
          <w:trHeight w:val="552"/>
        </w:trPr>
        <w:tc>
          <w:tcPr>
            <w:tcW w:w="571" w:type="dxa"/>
            <w:shd w:val="clear" w:color="auto" w:fill="auto"/>
            <w:noWrap/>
            <w:vAlign w:val="center"/>
            <w:hideMark/>
          </w:tcPr>
          <w:p w14:paraId="66E885D3" w14:textId="3E082474"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13</w:t>
            </w:r>
          </w:p>
        </w:tc>
        <w:tc>
          <w:tcPr>
            <w:tcW w:w="4811" w:type="dxa"/>
            <w:shd w:val="clear" w:color="auto" w:fill="auto"/>
            <w:vAlign w:val="center"/>
            <w:hideMark/>
          </w:tcPr>
          <w:p w14:paraId="4782254E"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Армирование подстилающих слоев и </w:t>
            </w:r>
            <w:proofErr w:type="spellStart"/>
            <w:r w:rsidRPr="003F5FA1">
              <w:rPr>
                <w:rFonts w:ascii="Times New Roman" w:hAnsi="Times New Roman" w:cs="Times New Roman"/>
                <w:sz w:val="20"/>
                <w:szCs w:val="20"/>
                <w:lang w:eastAsia="ru-RU"/>
              </w:rPr>
              <w:t>набетонок</w:t>
            </w:r>
            <w:proofErr w:type="spellEnd"/>
          </w:p>
        </w:tc>
        <w:tc>
          <w:tcPr>
            <w:tcW w:w="1158" w:type="dxa"/>
            <w:shd w:val="clear" w:color="auto" w:fill="auto"/>
            <w:vAlign w:val="center"/>
            <w:hideMark/>
          </w:tcPr>
          <w:p w14:paraId="66DDFE9F"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т</w:t>
            </w:r>
          </w:p>
        </w:tc>
        <w:tc>
          <w:tcPr>
            <w:tcW w:w="1158" w:type="dxa"/>
            <w:shd w:val="clear" w:color="auto" w:fill="auto"/>
            <w:noWrap/>
            <w:vAlign w:val="center"/>
            <w:hideMark/>
          </w:tcPr>
          <w:p w14:paraId="6D7E0488"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0,35</w:t>
            </w:r>
          </w:p>
        </w:tc>
        <w:tc>
          <w:tcPr>
            <w:tcW w:w="1498" w:type="dxa"/>
            <w:shd w:val="clear" w:color="auto" w:fill="auto"/>
            <w:noWrap/>
            <w:vAlign w:val="center"/>
            <w:hideMark/>
          </w:tcPr>
          <w:p w14:paraId="1680CF64"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66A0FE13"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0,35</w:t>
            </w:r>
          </w:p>
        </w:tc>
      </w:tr>
      <w:tr w:rsidR="003F5FA1" w:rsidRPr="003F5FA1" w14:paraId="2904B74F" w14:textId="77777777" w:rsidTr="003F4C0A">
        <w:trPr>
          <w:trHeight w:val="552"/>
        </w:trPr>
        <w:tc>
          <w:tcPr>
            <w:tcW w:w="571" w:type="dxa"/>
            <w:shd w:val="clear" w:color="auto" w:fill="auto"/>
            <w:noWrap/>
            <w:vAlign w:val="center"/>
            <w:hideMark/>
          </w:tcPr>
          <w:p w14:paraId="5817EA7A" w14:textId="6BE90503"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14</w:t>
            </w:r>
          </w:p>
        </w:tc>
        <w:tc>
          <w:tcPr>
            <w:tcW w:w="4811" w:type="dxa"/>
            <w:shd w:val="clear" w:color="auto" w:fill="auto"/>
            <w:vAlign w:val="center"/>
            <w:hideMark/>
          </w:tcPr>
          <w:p w14:paraId="002485F9"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Засыпка вручную траншей, пазух котлованов и ям, группа грунтов: 2</w:t>
            </w:r>
          </w:p>
        </w:tc>
        <w:tc>
          <w:tcPr>
            <w:tcW w:w="1158" w:type="dxa"/>
            <w:shd w:val="clear" w:color="auto" w:fill="auto"/>
            <w:vAlign w:val="center"/>
            <w:hideMark/>
          </w:tcPr>
          <w:p w14:paraId="14344520"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100 м3</w:t>
            </w:r>
          </w:p>
        </w:tc>
        <w:tc>
          <w:tcPr>
            <w:tcW w:w="1158" w:type="dxa"/>
            <w:shd w:val="clear" w:color="auto" w:fill="auto"/>
            <w:noWrap/>
            <w:vAlign w:val="center"/>
            <w:hideMark/>
          </w:tcPr>
          <w:p w14:paraId="344CA1C9"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0,022</w:t>
            </w:r>
          </w:p>
        </w:tc>
        <w:tc>
          <w:tcPr>
            <w:tcW w:w="1498" w:type="dxa"/>
            <w:shd w:val="clear" w:color="auto" w:fill="auto"/>
            <w:noWrap/>
            <w:vAlign w:val="center"/>
            <w:hideMark/>
          </w:tcPr>
          <w:p w14:paraId="7AE776F6"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1CCBB0B5"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0,022</w:t>
            </w:r>
          </w:p>
        </w:tc>
      </w:tr>
      <w:tr w:rsidR="003F5FA1" w:rsidRPr="003F5FA1" w14:paraId="3D71AF3A" w14:textId="77777777" w:rsidTr="003F4C0A">
        <w:trPr>
          <w:trHeight w:val="828"/>
        </w:trPr>
        <w:tc>
          <w:tcPr>
            <w:tcW w:w="571" w:type="dxa"/>
            <w:shd w:val="clear" w:color="auto" w:fill="auto"/>
            <w:noWrap/>
            <w:vAlign w:val="center"/>
            <w:hideMark/>
          </w:tcPr>
          <w:p w14:paraId="6FE42343" w14:textId="3DCBD734"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15</w:t>
            </w:r>
          </w:p>
        </w:tc>
        <w:tc>
          <w:tcPr>
            <w:tcW w:w="4811" w:type="dxa"/>
            <w:shd w:val="clear" w:color="auto" w:fill="auto"/>
            <w:vAlign w:val="center"/>
            <w:hideMark/>
          </w:tcPr>
          <w:p w14:paraId="3EB9F3DF"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Установка металлических столбов высотой до 4 м: на подготовленный бетонный фундамент(прим.)</w:t>
            </w:r>
          </w:p>
        </w:tc>
        <w:tc>
          <w:tcPr>
            <w:tcW w:w="1158" w:type="dxa"/>
            <w:shd w:val="clear" w:color="auto" w:fill="auto"/>
            <w:vAlign w:val="center"/>
            <w:hideMark/>
          </w:tcPr>
          <w:p w14:paraId="7ECD7AFD"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100 </w:t>
            </w:r>
            <w:proofErr w:type="spellStart"/>
            <w:r w:rsidRPr="003F5FA1">
              <w:rPr>
                <w:rFonts w:ascii="Times New Roman" w:hAnsi="Times New Roman" w:cs="Times New Roman"/>
                <w:sz w:val="20"/>
                <w:szCs w:val="20"/>
                <w:lang w:eastAsia="ru-RU"/>
              </w:rPr>
              <w:t>шт</w:t>
            </w:r>
            <w:proofErr w:type="spellEnd"/>
          </w:p>
        </w:tc>
        <w:tc>
          <w:tcPr>
            <w:tcW w:w="1158" w:type="dxa"/>
            <w:shd w:val="clear" w:color="auto" w:fill="auto"/>
            <w:noWrap/>
            <w:vAlign w:val="center"/>
            <w:hideMark/>
          </w:tcPr>
          <w:p w14:paraId="2BF438F8"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0,4</w:t>
            </w:r>
          </w:p>
        </w:tc>
        <w:tc>
          <w:tcPr>
            <w:tcW w:w="1498" w:type="dxa"/>
            <w:shd w:val="clear" w:color="auto" w:fill="auto"/>
            <w:noWrap/>
            <w:vAlign w:val="center"/>
            <w:hideMark/>
          </w:tcPr>
          <w:p w14:paraId="533A3BB6"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7C11A91A"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0,4</w:t>
            </w:r>
          </w:p>
        </w:tc>
      </w:tr>
      <w:tr w:rsidR="003F5FA1" w:rsidRPr="003F5FA1" w14:paraId="7E8B8D40" w14:textId="77777777" w:rsidTr="003F4C0A">
        <w:trPr>
          <w:trHeight w:val="828"/>
        </w:trPr>
        <w:tc>
          <w:tcPr>
            <w:tcW w:w="571" w:type="dxa"/>
            <w:shd w:val="clear" w:color="auto" w:fill="auto"/>
            <w:noWrap/>
            <w:vAlign w:val="center"/>
            <w:hideMark/>
          </w:tcPr>
          <w:p w14:paraId="1C61CA0E" w14:textId="20A91E8D"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16</w:t>
            </w:r>
          </w:p>
        </w:tc>
        <w:tc>
          <w:tcPr>
            <w:tcW w:w="4811" w:type="dxa"/>
            <w:shd w:val="clear" w:color="auto" w:fill="auto"/>
            <w:vAlign w:val="center"/>
            <w:hideMark/>
          </w:tcPr>
          <w:p w14:paraId="569C7A7B"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Установка металлических столбов высотой до 4 м: с погружением в бетонное основание</w:t>
            </w:r>
          </w:p>
        </w:tc>
        <w:tc>
          <w:tcPr>
            <w:tcW w:w="1158" w:type="dxa"/>
            <w:shd w:val="clear" w:color="auto" w:fill="auto"/>
            <w:vAlign w:val="center"/>
            <w:hideMark/>
          </w:tcPr>
          <w:p w14:paraId="4C139A13"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100 </w:t>
            </w:r>
            <w:proofErr w:type="spellStart"/>
            <w:r w:rsidRPr="003F5FA1">
              <w:rPr>
                <w:rFonts w:ascii="Times New Roman" w:hAnsi="Times New Roman" w:cs="Times New Roman"/>
                <w:sz w:val="20"/>
                <w:szCs w:val="20"/>
                <w:lang w:eastAsia="ru-RU"/>
              </w:rPr>
              <w:t>шт</w:t>
            </w:r>
            <w:proofErr w:type="spellEnd"/>
          </w:p>
        </w:tc>
        <w:tc>
          <w:tcPr>
            <w:tcW w:w="1158" w:type="dxa"/>
            <w:shd w:val="clear" w:color="auto" w:fill="auto"/>
            <w:noWrap/>
            <w:vAlign w:val="center"/>
            <w:hideMark/>
          </w:tcPr>
          <w:p w14:paraId="270A9921"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0,46</w:t>
            </w:r>
          </w:p>
        </w:tc>
        <w:tc>
          <w:tcPr>
            <w:tcW w:w="1498" w:type="dxa"/>
            <w:shd w:val="clear" w:color="auto" w:fill="auto"/>
            <w:noWrap/>
            <w:vAlign w:val="center"/>
            <w:hideMark/>
          </w:tcPr>
          <w:p w14:paraId="5CA152BD"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33F00F00"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0,46</w:t>
            </w:r>
          </w:p>
        </w:tc>
      </w:tr>
      <w:tr w:rsidR="003F5FA1" w:rsidRPr="003F5FA1" w14:paraId="1444F2AC" w14:textId="77777777" w:rsidTr="003F4C0A">
        <w:trPr>
          <w:trHeight w:val="828"/>
        </w:trPr>
        <w:tc>
          <w:tcPr>
            <w:tcW w:w="571" w:type="dxa"/>
            <w:shd w:val="clear" w:color="auto" w:fill="auto"/>
            <w:noWrap/>
            <w:vAlign w:val="center"/>
            <w:hideMark/>
          </w:tcPr>
          <w:p w14:paraId="1149A31A" w14:textId="56A975F2"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17</w:t>
            </w:r>
          </w:p>
        </w:tc>
        <w:tc>
          <w:tcPr>
            <w:tcW w:w="4811" w:type="dxa"/>
            <w:shd w:val="clear" w:color="auto" w:fill="auto"/>
            <w:vAlign w:val="center"/>
            <w:hideMark/>
          </w:tcPr>
          <w:p w14:paraId="75A16EE0" w14:textId="2336FF72" w:rsidR="003F5FA1" w:rsidRPr="003F5FA1" w:rsidRDefault="0083541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Столб металлический</w:t>
            </w:r>
            <w:r w:rsidR="003F5FA1" w:rsidRPr="003F5FA1">
              <w:rPr>
                <w:rFonts w:ascii="Times New Roman" w:hAnsi="Times New Roman" w:cs="Times New Roman"/>
                <w:sz w:val="20"/>
                <w:szCs w:val="20"/>
                <w:lang w:eastAsia="ru-RU"/>
              </w:rPr>
              <w:t xml:space="preserve"> длиной 3м (</w:t>
            </w:r>
            <w:r w:rsidR="003F4C0A" w:rsidRPr="003F5FA1">
              <w:rPr>
                <w:rFonts w:ascii="Times New Roman" w:hAnsi="Times New Roman" w:cs="Times New Roman"/>
                <w:sz w:val="20"/>
                <w:szCs w:val="20"/>
                <w:lang w:eastAsia="ru-RU"/>
              </w:rPr>
              <w:t>труба профильная</w:t>
            </w:r>
            <w:r w:rsidR="003F5FA1" w:rsidRPr="003F5FA1">
              <w:rPr>
                <w:rFonts w:ascii="Times New Roman" w:hAnsi="Times New Roman" w:cs="Times New Roman"/>
                <w:sz w:val="20"/>
                <w:szCs w:val="20"/>
                <w:lang w:eastAsia="ru-RU"/>
              </w:rPr>
              <w:t xml:space="preserve"> 100x100x3 мм), навершая металлическая 100х100 мм</w:t>
            </w:r>
          </w:p>
        </w:tc>
        <w:tc>
          <w:tcPr>
            <w:tcW w:w="1158" w:type="dxa"/>
            <w:shd w:val="clear" w:color="auto" w:fill="auto"/>
            <w:vAlign w:val="center"/>
            <w:hideMark/>
          </w:tcPr>
          <w:p w14:paraId="4D277EA9" w14:textId="77777777" w:rsidR="003F5FA1" w:rsidRPr="003F5FA1" w:rsidRDefault="003F5FA1" w:rsidP="003F5FA1">
            <w:pPr>
              <w:spacing w:after="0" w:line="240" w:lineRule="auto"/>
              <w:jc w:val="center"/>
              <w:rPr>
                <w:rFonts w:ascii="Times New Roman" w:hAnsi="Times New Roman" w:cs="Times New Roman"/>
                <w:sz w:val="20"/>
                <w:szCs w:val="20"/>
                <w:lang w:eastAsia="ru-RU"/>
              </w:rPr>
            </w:pPr>
            <w:proofErr w:type="spellStart"/>
            <w:r w:rsidRPr="003F5FA1">
              <w:rPr>
                <w:rFonts w:ascii="Times New Roman" w:hAnsi="Times New Roman" w:cs="Times New Roman"/>
                <w:sz w:val="20"/>
                <w:szCs w:val="20"/>
                <w:lang w:eastAsia="ru-RU"/>
              </w:rPr>
              <w:t>шт</w:t>
            </w:r>
            <w:proofErr w:type="spellEnd"/>
          </w:p>
        </w:tc>
        <w:tc>
          <w:tcPr>
            <w:tcW w:w="1158" w:type="dxa"/>
            <w:shd w:val="clear" w:color="auto" w:fill="auto"/>
            <w:noWrap/>
            <w:vAlign w:val="center"/>
            <w:hideMark/>
          </w:tcPr>
          <w:p w14:paraId="7F32F9D3"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86</w:t>
            </w:r>
          </w:p>
        </w:tc>
        <w:tc>
          <w:tcPr>
            <w:tcW w:w="1498" w:type="dxa"/>
            <w:shd w:val="clear" w:color="auto" w:fill="auto"/>
            <w:noWrap/>
            <w:vAlign w:val="center"/>
            <w:hideMark/>
          </w:tcPr>
          <w:p w14:paraId="61A70B16"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w:t>
            </w:r>
          </w:p>
        </w:tc>
        <w:tc>
          <w:tcPr>
            <w:tcW w:w="1563" w:type="dxa"/>
            <w:shd w:val="clear" w:color="auto" w:fill="auto"/>
            <w:noWrap/>
            <w:vAlign w:val="center"/>
            <w:hideMark/>
          </w:tcPr>
          <w:p w14:paraId="60613982"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86</w:t>
            </w:r>
          </w:p>
        </w:tc>
      </w:tr>
      <w:tr w:rsidR="003F5FA1" w:rsidRPr="003F5FA1" w14:paraId="31FDD889" w14:textId="77777777" w:rsidTr="003F4C0A">
        <w:trPr>
          <w:trHeight w:val="828"/>
        </w:trPr>
        <w:tc>
          <w:tcPr>
            <w:tcW w:w="571" w:type="dxa"/>
            <w:shd w:val="clear" w:color="auto" w:fill="auto"/>
            <w:noWrap/>
            <w:vAlign w:val="center"/>
            <w:hideMark/>
          </w:tcPr>
          <w:p w14:paraId="62D93CD2" w14:textId="52BABCF2"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18</w:t>
            </w:r>
          </w:p>
        </w:tc>
        <w:tc>
          <w:tcPr>
            <w:tcW w:w="4811" w:type="dxa"/>
            <w:shd w:val="clear" w:color="auto" w:fill="auto"/>
            <w:vAlign w:val="center"/>
            <w:hideMark/>
          </w:tcPr>
          <w:p w14:paraId="5222136A"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Устройство заграждений из готовых металлических решетчатых панелей: высотой до 2 м</w:t>
            </w:r>
          </w:p>
        </w:tc>
        <w:tc>
          <w:tcPr>
            <w:tcW w:w="1158" w:type="dxa"/>
            <w:shd w:val="clear" w:color="auto" w:fill="auto"/>
            <w:vAlign w:val="center"/>
            <w:hideMark/>
          </w:tcPr>
          <w:p w14:paraId="004FB6FB"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10 </w:t>
            </w:r>
            <w:proofErr w:type="spellStart"/>
            <w:r w:rsidRPr="003F5FA1">
              <w:rPr>
                <w:rFonts w:ascii="Times New Roman" w:hAnsi="Times New Roman" w:cs="Times New Roman"/>
                <w:sz w:val="20"/>
                <w:szCs w:val="20"/>
                <w:lang w:eastAsia="ru-RU"/>
              </w:rPr>
              <w:t>шт</w:t>
            </w:r>
            <w:proofErr w:type="spellEnd"/>
          </w:p>
        </w:tc>
        <w:tc>
          <w:tcPr>
            <w:tcW w:w="1158" w:type="dxa"/>
            <w:shd w:val="clear" w:color="auto" w:fill="auto"/>
            <w:noWrap/>
            <w:vAlign w:val="center"/>
            <w:hideMark/>
          </w:tcPr>
          <w:p w14:paraId="0D2B7D20"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8,2</w:t>
            </w:r>
          </w:p>
        </w:tc>
        <w:tc>
          <w:tcPr>
            <w:tcW w:w="1498" w:type="dxa"/>
            <w:shd w:val="clear" w:color="auto" w:fill="auto"/>
            <w:noWrap/>
            <w:vAlign w:val="center"/>
            <w:hideMark/>
          </w:tcPr>
          <w:p w14:paraId="586BE21B"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3DCE17D7"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8,2</w:t>
            </w:r>
          </w:p>
        </w:tc>
      </w:tr>
      <w:tr w:rsidR="003F5FA1" w:rsidRPr="003F5FA1" w14:paraId="2DF6768C" w14:textId="77777777" w:rsidTr="003F4C0A">
        <w:trPr>
          <w:trHeight w:val="552"/>
        </w:trPr>
        <w:tc>
          <w:tcPr>
            <w:tcW w:w="571" w:type="dxa"/>
            <w:shd w:val="clear" w:color="auto" w:fill="auto"/>
            <w:noWrap/>
            <w:vAlign w:val="center"/>
            <w:hideMark/>
          </w:tcPr>
          <w:p w14:paraId="49B16EE9" w14:textId="6EFB0B77"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19</w:t>
            </w:r>
          </w:p>
        </w:tc>
        <w:tc>
          <w:tcPr>
            <w:tcW w:w="4811" w:type="dxa"/>
            <w:shd w:val="clear" w:color="auto" w:fill="auto"/>
            <w:vAlign w:val="center"/>
            <w:hideMark/>
          </w:tcPr>
          <w:p w14:paraId="7EFA3A02"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Устройство калиток из готовых металлических решетчатых панелей</w:t>
            </w:r>
          </w:p>
        </w:tc>
        <w:tc>
          <w:tcPr>
            <w:tcW w:w="1158" w:type="dxa"/>
            <w:shd w:val="clear" w:color="auto" w:fill="auto"/>
            <w:vAlign w:val="center"/>
            <w:hideMark/>
          </w:tcPr>
          <w:p w14:paraId="60906153"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10 </w:t>
            </w:r>
            <w:proofErr w:type="spellStart"/>
            <w:r w:rsidRPr="003F5FA1">
              <w:rPr>
                <w:rFonts w:ascii="Times New Roman" w:hAnsi="Times New Roman" w:cs="Times New Roman"/>
                <w:sz w:val="20"/>
                <w:szCs w:val="20"/>
                <w:lang w:eastAsia="ru-RU"/>
              </w:rPr>
              <w:t>шт</w:t>
            </w:r>
            <w:proofErr w:type="spellEnd"/>
          </w:p>
        </w:tc>
        <w:tc>
          <w:tcPr>
            <w:tcW w:w="1158" w:type="dxa"/>
            <w:shd w:val="clear" w:color="auto" w:fill="auto"/>
            <w:noWrap/>
            <w:vAlign w:val="center"/>
            <w:hideMark/>
          </w:tcPr>
          <w:p w14:paraId="1DF29E12"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0,2</w:t>
            </w:r>
          </w:p>
        </w:tc>
        <w:tc>
          <w:tcPr>
            <w:tcW w:w="1498" w:type="dxa"/>
            <w:shd w:val="clear" w:color="auto" w:fill="auto"/>
            <w:noWrap/>
            <w:vAlign w:val="center"/>
            <w:hideMark/>
          </w:tcPr>
          <w:p w14:paraId="7FA6E81C"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412376A1"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0,2</w:t>
            </w:r>
          </w:p>
        </w:tc>
      </w:tr>
      <w:tr w:rsidR="003F5FA1" w:rsidRPr="003F5FA1" w14:paraId="25D8CB01" w14:textId="77777777" w:rsidTr="003F4C0A">
        <w:trPr>
          <w:trHeight w:val="828"/>
        </w:trPr>
        <w:tc>
          <w:tcPr>
            <w:tcW w:w="571" w:type="dxa"/>
            <w:shd w:val="clear" w:color="auto" w:fill="auto"/>
            <w:noWrap/>
            <w:vAlign w:val="center"/>
            <w:hideMark/>
          </w:tcPr>
          <w:p w14:paraId="29FE74F3" w14:textId="2D6DC7A4"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20</w:t>
            </w:r>
          </w:p>
        </w:tc>
        <w:tc>
          <w:tcPr>
            <w:tcW w:w="4811" w:type="dxa"/>
            <w:shd w:val="clear" w:color="auto" w:fill="auto"/>
            <w:vAlign w:val="center"/>
            <w:hideMark/>
          </w:tcPr>
          <w:p w14:paraId="2C7EF871"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Монтаж автоматического дорожного шлагбаума для контроля проезда шириной до: 4 м</w:t>
            </w:r>
          </w:p>
        </w:tc>
        <w:tc>
          <w:tcPr>
            <w:tcW w:w="1158" w:type="dxa"/>
            <w:shd w:val="clear" w:color="auto" w:fill="auto"/>
            <w:vAlign w:val="center"/>
            <w:hideMark/>
          </w:tcPr>
          <w:p w14:paraId="1E0DDC52"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компл</w:t>
            </w:r>
          </w:p>
        </w:tc>
        <w:tc>
          <w:tcPr>
            <w:tcW w:w="1158" w:type="dxa"/>
            <w:shd w:val="clear" w:color="auto" w:fill="auto"/>
            <w:noWrap/>
            <w:vAlign w:val="center"/>
            <w:hideMark/>
          </w:tcPr>
          <w:p w14:paraId="14CA0464"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1</w:t>
            </w:r>
          </w:p>
        </w:tc>
        <w:tc>
          <w:tcPr>
            <w:tcW w:w="1498" w:type="dxa"/>
            <w:shd w:val="clear" w:color="auto" w:fill="auto"/>
            <w:noWrap/>
            <w:vAlign w:val="center"/>
            <w:hideMark/>
          </w:tcPr>
          <w:p w14:paraId="25173890"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06E1A3B0"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1</w:t>
            </w:r>
          </w:p>
        </w:tc>
      </w:tr>
      <w:tr w:rsidR="003F5FA1" w:rsidRPr="003F5FA1" w14:paraId="0D5E5E9A" w14:textId="77777777" w:rsidTr="003F4C0A">
        <w:trPr>
          <w:trHeight w:val="552"/>
        </w:trPr>
        <w:tc>
          <w:tcPr>
            <w:tcW w:w="571" w:type="dxa"/>
            <w:shd w:val="clear" w:color="auto" w:fill="auto"/>
            <w:noWrap/>
            <w:vAlign w:val="center"/>
            <w:hideMark/>
          </w:tcPr>
          <w:p w14:paraId="5D9EC780" w14:textId="36F3AA6E"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21</w:t>
            </w:r>
          </w:p>
        </w:tc>
        <w:tc>
          <w:tcPr>
            <w:tcW w:w="4811" w:type="dxa"/>
            <w:shd w:val="clear" w:color="auto" w:fill="auto"/>
            <w:vAlign w:val="center"/>
            <w:hideMark/>
          </w:tcPr>
          <w:p w14:paraId="6E6A5545"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Устройство ворот распашных с установкой столбов: металлических</w:t>
            </w:r>
          </w:p>
        </w:tc>
        <w:tc>
          <w:tcPr>
            <w:tcW w:w="1158" w:type="dxa"/>
            <w:shd w:val="clear" w:color="auto" w:fill="auto"/>
            <w:vAlign w:val="center"/>
            <w:hideMark/>
          </w:tcPr>
          <w:p w14:paraId="00562923"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100 </w:t>
            </w:r>
            <w:proofErr w:type="spellStart"/>
            <w:r w:rsidRPr="003F5FA1">
              <w:rPr>
                <w:rFonts w:ascii="Times New Roman" w:hAnsi="Times New Roman" w:cs="Times New Roman"/>
                <w:sz w:val="20"/>
                <w:szCs w:val="20"/>
                <w:lang w:eastAsia="ru-RU"/>
              </w:rPr>
              <w:t>шт</w:t>
            </w:r>
            <w:proofErr w:type="spellEnd"/>
          </w:p>
        </w:tc>
        <w:tc>
          <w:tcPr>
            <w:tcW w:w="1158" w:type="dxa"/>
            <w:shd w:val="clear" w:color="auto" w:fill="auto"/>
            <w:noWrap/>
            <w:vAlign w:val="center"/>
            <w:hideMark/>
          </w:tcPr>
          <w:p w14:paraId="0474DAF1"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0,02</w:t>
            </w:r>
          </w:p>
        </w:tc>
        <w:tc>
          <w:tcPr>
            <w:tcW w:w="1498" w:type="dxa"/>
            <w:shd w:val="clear" w:color="auto" w:fill="auto"/>
            <w:noWrap/>
            <w:vAlign w:val="center"/>
            <w:hideMark/>
          </w:tcPr>
          <w:p w14:paraId="11FFFE03"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24C06C41"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0,02</w:t>
            </w:r>
          </w:p>
        </w:tc>
      </w:tr>
      <w:tr w:rsidR="003F5FA1" w:rsidRPr="003F5FA1" w14:paraId="5C9C17BE" w14:textId="77777777" w:rsidTr="003F4C0A">
        <w:trPr>
          <w:trHeight w:val="1104"/>
        </w:trPr>
        <w:tc>
          <w:tcPr>
            <w:tcW w:w="571" w:type="dxa"/>
            <w:shd w:val="clear" w:color="auto" w:fill="auto"/>
            <w:noWrap/>
            <w:vAlign w:val="center"/>
            <w:hideMark/>
          </w:tcPr>
          <w:p w14:paraId="197633BD" w14:textId="7F67277C"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22</w:t>
            </w:r>
          </w:p>
        </w:tc>
        <w:tc>
          <w:tcPr>
            <w:tcW w:w="4811" w:type="dxa"/>
            <w:shd w:val="clear" w:color="auto" w:fill="auto"/>
            <w:vAlign w:val="center"/>
            <w:hideMark/>
          </w:tcPr>
          <w:p w14:paraId="620C9E73"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Блок управления шкафного исполнения или распределительный пункт (шкаф), устанавливаемый: на стене, высота и ширина до 600х600 мм</w:t>
            </w:r>
          </w:p>
        </w:tc>
        <w:tc>
          <w:tcPr>
            <w:tcW w:w="1158" w:type="dxa"/>
            <w:shd w:val="clear" w:color="auto" w:fill="auto"/>
            <w:vAlign w:val="center"/>
            <w:hideMark/>
          </w:tcPr>
          <w:p w14:paraId="1927880F" w14:textId="77777777" w:rsidR="003F5FA1" w:rsidRPr="003F5FA1" w:rsidRDefault="003F5FA1" w:rsidP="003F5FA1">
            <w:pPr>
              <w:spacing w:after="0" w:line="240" w:lineRule="auto"/>
              <w:jc w:val="center"/>
              <w:rPr>
                <w:rFonts w:ascii="Times New Roman" w:hAnsi="Times New Roman" w:cs="Times New Roman"/>
                <w:sz w:val="20"/>
                <w:szCs w:val="20"/>
                <w:lang w:eastAsia="ru-RU"/>
              </w:rPr>
            </w:pPr>
            <w:proofErr w:type="spellStart"/>
            <w:r w:rsidRPr="003F5FA1">
              <w:rPr>
                <w:rFonts w:ascii="Times New Roman" w:hAnsi="Times New Roman" w:cs="Times New Roman"/>
                <w:sz w:val="20"/>
                <w:szCs w:val="20"/>
                <w:lang w:eastAsia="ru-RU"/>
              </w:rPr>
              <w:t>шт</w:t>
            </w:r>
            <w:proofErr w:type="spellEnd"/>
          </w:p>
        </w:tc>
        <w:tc>
          <w:tcPr>
            <w:tcW w:w="1158" w:type="dxa"/>
            <w:shd w:val="clear" w:color="auto" w:fill="auto"/>
            <w:noWrap/>
            <w:vAlign w:val="center"/>
            <w:hideMark/>
          </w:tcPr>
          <w:p w14:paraId="1C9B589B"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1</w:t>
            </w:r>
          </w:p>
        </w:tc>
        <w:tc>
          <w:tcPr>
            <w:tcW w:w="1498" w:type="dxa"/>
            <w:shd w:val="clear" w:color="auto" w:fill="auto"/>
            <w:noWrap/>
            <w:vAlign w:val="center"/>
            <w:hideMark/>
          </w:tcPr>
          <w:p w14:paraId="0EA2EBC8"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1B3C1759"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1</w:t>
            </w:r>
          </w:p>
        </w:tc>
      </w:tr>
      <w:tr w:rsidR="003F5FA1" w:rsidRPr="003F5FA1" w14:paraId="4353C828" w14:textId="77777777" w:rsidTr="003F4C0A">
        <w:trPr>
          <w:trHeight w:val="828"/>
        </w:trPr>
        <w:tc>
          <w:tcPr>
            <w:tcW w:w="571" w:type="dxa"/>
            <w:shd w:val="clear" w:color="auto" w:fill="auto"/>
            <w:noWrap/>
            <w:vAlign w:val="center"/>
            <w:hideMark/>
          </w:tcPr>
          <w:p w14:paraId="6DEE857A" w14:textId="0FBBCED4"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23</w:t>
            </w:r>
          </w:p>
        </w:tc>
        <w:tc>
          <w:tcPr>
            <w:tcW w:w="4811" w:type="dxa"/>
            <w:shd w:val="clear" w:color="auto" w:fill="auto"/>
            <w:vAlign w:val="center"/>
            <w:hideMark/>
          </w:tcPr>
          <w:p w14:paraId="3DAE1B1D"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Щит распределительный навесной ЩРН-9, IP31, размеры 220х300х120 мм</w:t>
            </w:r>
          </w:p>
        </w:tc>
        <w:tc>
          <w:tcPr>
            <w:tcW w:w="1158" w:type="dxa"/>
            <w:shd w:val="clear" w:color="auto" w:fill="auto"/>
            <w:vAlign w:val="center"/>
            <w:hideMark/>
          </w:tcPr>
          <w:p w14:paraId="5B530292" w14:textId="77777777" w:rsidR="003F5FA1" w:rsidRPr="003F5FA1" w:rsidRDefault="003F5FA1" w:rsidP="003F5FA1">
            <w:pPr>
              <w:spacing w:after="0" w:line="240" w:lineRule="auto"/>
              <w:jc w:val="center"/>
              <w:rPr>
                <w:rFonts w:ascii="Times New Roman" w:hAnsi="Times New Roman" w:cs="Times New Roman"/>
                <w:sz w:val="20"/>
                <w:szCs w:val="20"/>
                <w:lang w:eastAsia="ru-RU"/>
              </w:rPr>
            </w:pPr>
            <w:proofErr w:type="spellStart"/>
            <w:r w:rsidRPr="003F5FA1">
              <w:rPr>
                <w:rFonts w:ascii="Times New Roman" w:hAnsi="Times New Roman" w:cs="Times New Roman"/>
                <w:sz w:val="20"/>
                <w:szCs w:val="20"/>
                <w:lang w:eastAsia="ru-RU"/>
              </w:rPr>
              <w:t>шт</w:t>
            </w:r>
            <w:proofErr w:type="spellEnd"/>
          </w:p>
        </w:tc>
        <w:tc>
          <w:tcPr>
            <w:tcW w:w="1158" w:type="dxa"/>
            <w:shd w:val="clear" w:color="auto" w:fill="auto"/>
            <w:noWrap/>
            <w:vAlign w:val="center"/>
            <w:hideMark/>
          </w:tcPr>
          <w:p w14:paraId="1A968F7B"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1</w:t>
            </w:r>
          </w:p>
        </w:tc>
        <w:tc>
          <w:tcPr>
            <w:tcW w:w="1498" w:type="dxa"/>
            <w:shd w:val="clear" w:color="auto" w:fill="auto"/>
            <w:noWrap/>
            <w:vAlign w:val="center"/>
            <w:hideMark/>
          </w:tcPr>
          <w:p w14:paraId="1D0B1F80"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4EC445B8"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1</w:t>
            </w:r>
          </w:p>
        </w:tc>
      </w:tr>
      <w:tr w:rsidR="003F5FA1" w:rsidRPr="003F5FA1" w14:paraId="49FA41D0" w14:textId="77777777" w:rsidTr="003F4C0A">
        <w:trPr>
          <w:trHeight w:val="276"/>
        </w:trPr>
        <w:tc>
          <w:tcPr>
            <w:tcW w:w="571" w:type="dxa"/>
            <w:shd w:val="clear" w:color="auto" w:fill="auto"/>
            <w:noWrap/>
            <w:vAlign w:val="center"/>
            <w:hideMark/>
          </w:tcPr>
          <w:p w14:paraId="522D626D" w14:textId="1B2C75B4"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24</w:t>
            </w:r>
          </w:p>
        </w:tc>
        <w:tc>
          <w:tcPr>
            <w:tcW w:w="4811" w:type="dxa"/>
            <w:shd w:val="clear" w:color="auto" w:fill="auto"/>
            <w:vAlign w:val="center"/>
            <w:hideMark/>
          </w:tcPr>
          <w:p w14:paraId="6D0CD21C"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Коробка ответвительная на стене</w:t>
            </w:r>
          </w:p>
        </w:tc>
        <w:tc>
          <w:tcPr>
            <w:tcW w:w="1158" w:type="dxa"/>
            <w:shd w:val="clear" w:color="auto" w:fill="auto"/>
            <w:vAlign w:val="center"/>
            <w:hideMark/>
          </w:tcPr>
          <w:p w14:paraId="1FE56BAB" w14:textId="77777777" w:rsidR="003F5FA1" w:rsidRPr="003F5FA1" w:rsidRDefault="003F5FA1" w:rsidP="003F5FA1">
            <w:pPr>
              <w:spacing w:after="0" w:line="240" w:lineRule="auto"/>
              <w:jc w:val="center"/>
              <w:rPr>
                <w:rFonts w:ascii="Times New Roman" w:hAnsi="Times New Roman" w:cs="Times New Roman"/>
                <w:sz w:val="20"/>
                <w:szCs w:val="20"/>
                <w:lang w:eastAsia="ru-RU"/>
              </w:rPr>
            </w:pPr>
            <w:proofErr w:type="spellStart"/>
            <w:r w:rsidRPr="003F5FA1">
              <w:rPr>
                <w:rFonts w:ascii="Times New Roman" w:hAnsi="Times New Roman" w:cs="Times New Roman"/>
                <w:sz w:val="20"/>
                <w:szCs w:val="20"/>
                <w:lang w:eastAsia="ru-RU"/>
              </w:rPr>
              <w:t>шт</w:t>
            </w:r>
            <w:proofErr w:type="spellEnd"/>
          </w:p>
        </w:tc>
        <w:tc>
          <w:tcPr>
            <w:tcW w:w="1158" w:type="dxa"/>
            <w:shd w:val="clear" w:color="auto" w:fill="auto"/>
            <w:noWrap/>
            <w:vAlign w:val="center"/>
            <w:hideMark/>
          </w:tcPr>
          <w:p w14:paraId="3F603D63"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8</w:t>
            </w:r>
          </w:p>
        </w:tc>
        <w:tc>
          <w:tcPr>
            <w:tcW w:w="1498" w:type="dxa"/>
            <w:shd w:val="clear" w:color="auto" w:fill="auto"/>
            <w:noWrap/>
            <w:vAlign w:val="center"/>
            <w:hideMark/>
          </w:tcPr>
          <w:p w14:paraId="6A1FD6A1"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6279CC42"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8</w:t>
            </w:r>
          </w:p>
        </w:tc>
      </w:tr>
      <w:tr w:rsidR="003F5FA1" w:rsidRPr="003F5FA1" w14:paraId="20079F9D" w14:textId="77777777" w:rsidTr="003F4C0A">
        <w:trPr>
          <w:trHeight w:val="276"/>
        </w:trPr>
        <w:tc>
          <w:tcPr>
            <w:tcW w:w="571" w:type="dxa"/>
            <w:shd w:val="clear" w:color="auto" w:fill="auto"/>
            <w:noWrap/>
            <w:vAlign w:val="center"/>
            <w:hideMark/>
          </w:tcPr>
          <w:p w14:paraId="414FD719" w14:textId="3605440D"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25</w:t>
            </w:r>
          </w:p>
        </w:tc>
        <w:tc>
          <w:tcPr>
            <w:tcW w:w="4811" w:type="dxa"/>
            <w:shd w:val="clear" w:color="auto" w:fill="auto"/>
            <w:vAlign w:val="center"/>
            <w:hideMark/>
          </w:tcPr>
          <w:p w14:paraId="07356D4D"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Коробка распределительная УК-2П</w:t>
            </w:r>
          </w:p>
        </w:tc>
        <w:tc>
          <w:tcPr>
            <w:tcW w:w="1158" w:type="dxa"/>
            <w:shd w:val="clear" w:color="auto" w:fill="auto"/>
            <w:vAlign w:val="center"/>
            <w:hideMark/>
          </w:tcPr>
          <w:p w14:paraId="27AED686" w14:textId="77777777" w:rsidR="003F5FA1" w:rsidRPr="003F5FA1" w:rsidRDefault="003F5FA1" w:rsidP="003F5FA1">
            <w:pPr>
              <w:spacing w:after="0" w:line="240" w:lineRule="auto"/>
              <w:jc w:val="center"/>
              <w:rPr>
                <w:rFonts w:ascii="Times New Roman" w:hAnsi="Times New Roman" w:cs="Times New Roman"/>
                <w:sz w:val="20"/>
                <w:szCs w:val="20"/>
                <w:lang w:eastAsia="ru-RU"/>
              </w:rPr>
            </w:pPr>
            <w:proofErr w:type="spellStart"/>
            <w:r w:rsidRPr="003F5FA1">
              <w:rPr>
                <w:rFonts w:ascii="Times New Roman" w:hAnsi="Times New Roman" w:cs="Times New Roman"/>
                <w:sz w:val="20"/>
                <w:szCs w:val="20"/>
                <w:lang w:eastAsia="ru-RU"/>
              </w:rPr>
              <w:t>шт</w:t>
            </w:r>
            <w:proofErr w:type="spellEnd"/>
          </w:p>
        </w:tc>
        <w:tc>
          <w:tcPr>
            <w:tcW w:w="1158" w:type="dxa"/>
            <w:shd w:val="clear" w:color="auto" w:fill="auto"/>
            <w:noWrap/>
            <w:vAlign w:val="center"/>
            <w:hideMark/>
          </w:tcPr>
          <w:p w14:paraId="7968AB51"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8</w:t>
            </w:r>
          </w:p>
        </w:tc>
        <w:tc>
          <w:tcPr>
            <w:tcW w:w="1498" w:type="dxa"/>
            <w:shd w:val="clear" w:color="auto" w:fill="auto"/>
            <w:noWrap/>
            <w:vAlign w:val="center"/>
            <w:hideMark/>
          </w:tcPr>
          <w:p w14:paraId="3F813E0F"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5C369433"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8</w:t>
            </w:r>
          </w:p>
        </w:tc>
      </w:tr>
      <w:tr w:rsidR="003F5FA1" w:rsidRPr="003F5FA1" w14:paraId="5C32DE43" w14:textId="77777777" w:rsidTr="003F4C0A">
        <w:trPr>
          <w:trHeight w:val="276"/>
        </w:trPr>
        <w:tc>
          <w:tcPr>
            <w:tcW w:w="571" w:type="dxa"/>
            <w:shd w:val="clear" w:color="auto" w:fill="auto"/>
            <w:noWrap/>
            <w:vAlign w:val="center"/>
            <w:hideMark/>
          </w:tcPr>
          <w:p w14:paraId="5136088C" w14:textId="237C1F2B"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26</w:t>
            </w:r>
          </w:p>
        </w:tc>
        <w:tc>
          <w:tcPr>
            <w:tcW w:w="4811" w:type="dxa"/>
            <w:shd w:val="clear" w:color="auto" w:fill="auto"/>
            <w:vAlign w:val="center"/>
            <w:hideMark/>
          </w:tcPr>
          <w:p w14:paraId="1CE47DB1"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Прибор или аппарат</w:t>
            </w:r>
          </w:p>
        </w:tc>
        <w:tc>
          <w:tcPr>
            <w:tcW w:w="1158" w:type="dxa"/>
            <w:shd w:val="clear" w:color="auto" w:fill="auto"/>
            <w:vAlign w:val="center"/>
            <w:hideMark/>
          </w:tcPr>
          <w:p w14:paraId="04B6AA59" w14:textId="77777777" w:rsidR="003F5FA1" w:rsidRPr="003F5FA1" w:rsidRDefault="003F5FA1" w:rsidP="003F5FA1">
            <w:pPr>
              <w:spacing w:after="0" w:line="240" w:lineRule="auto"/>
              <w:jc w:val="center"/>
              <w:rPr>
                <w:rFonts w:ascii="Times New Roman" w:hAnsi="Times New Roman" w:cs="Times New Roman"/>
                <w:sz w:val="20"/>
                <w:szCs w:val="20"/>
                <w:lang w:eastAsia="ru-RU"/>
              </w:rPr>
            </w:pPr>
            <w:proofErr w:type="spellStart"/>
            <w:r w:rsidRPr="003F5FA1">
              <w:rPr>
                <w:rFonts w:ascii="Times New Roman" w:hAnsi="Times New Roman" w:cs="Times New Roman"/>
                <w:sz w:val="20"/>
                <w:szCs w:val="20"/>
                <w:lang w:eastAsia="ru-RU"/>
              </w:rPr>
              <w:t>шт</w:t>
            </w:r>
            <w:proofErr w:type="spellEnd"/>
          </w:p>
        </w:tc>
        <w:tc>
          <w:tcPr>
            <w:tcW w:w="1158" w:type="dxa"/>
            <w:shd w:val="clear" w:color="auto" w:fill="auto"/>
            <w:noWrap/>
            <w:vAlign w:val="center"/>
            <w:hideMark/>
          </w:tcPr>
          <w:p w14:paraId="6EB1D0E6"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3</w:t>
            </w:r>
          </w:p>
        </w:tc>
        <w:tc>
          <w:tcPr>
            <w:tcW w:w="1498" w:type="dxa"/>
            <w:shd w:val="clear" w:color="auto" w:fill="auto"/>
            <w:noWrap/>
            <w:vAlign w:val="center"/>
            <w:hideMark/>
          </w:tcPr>
          <w:p w14:paraId="36A80D14"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680A861D"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3</w:t>
            </w:r>
          </w:p>
        </w:tc>
      </w:tr>
      <w:tr w:rsidR="003F5FA1" w:rsidRPr="003F5FA1" w14:paraId="465DB920" w14:textId="77777777" w:rsidTr="003F4C0A">
        <w:trPr>
          <w:trHeight w:val="552"/>
        </w:trPr>
        <w:tc>
          <w:tcPr>
            <w:tcW w:w="571" w:type="dxa"/>
            <w:shd w:val="clear" w:color="auto" w:fill="auto"/>
            <w:noWrap/>
            <w:vAlign w:val="center"/>
            <w:hideMark/>
          </w:tcPr>
          <w:p w14:paraId="300CAC6C" w14:textId="6F84182C"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27</w:t>
            </w:r>
          </w:p>
        </w:tc>
        <w:tc>
          <w:tcPr>
            <w:tcW w:w="4811" w:type="dxa"/>
            <w:shd w:val="clear" w:color="auto" w:fill="auto"/>
            <w:vAlign w:val="center"/>
            <w:hideMark/>
          </w:tcPr>
          <w:p w14:paraId="2A4BD952"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Выключатель автоматический 1P, 16 А, 4,5 кА, характеристика B</w:t>
            </w:r>
          </w:p>
        </w:tc>
        <w:tc>
          <w:tcPr>
            <w:tcW w:w="1158" w:type="dxa"/>
            <w:shd w:val="clear" w:color="auto" w:fill="auto"/>
            <w:vAlign w:val="center"/>
            <w:hideMark/>
          </w:tcPr>
          <w:p w14:paraId="3ADCECF1" w14:textId="77777777" w:rsidR="003F5FA1" w:rsidRPr="003F5FA1" w:rsidRDefault="003F5FA1" w:rsidP="003F5FA1">
            <w:pPr>
              <w:spacing w:after="0" w:line="240" w:lineRule="auto"/>
              <w:jc w:val="center"/>
              <w:rPr>
                <w:rFonts w:ascii="Times New Roman" w:hAnsi="Times New Roman" w:cs="Times New Roman"/>
                <w:sz w:val="20"/>
                <w:szCs w:val="20"/>
                <w:lang w:eastAsia="ru-RU"/>
              </w:rPr>
            </w:pPr>
            <w:proofErr w:type="spellStart"/>
            <w:r w:rsidRPr="003F5FA1">
              <w:rPr>
                <w:rFonts w:ascii="Times New Roman" w:hAnsi="Times New Roman" w:cs="Times New Roman"/>
                <w:sz w:val="20"/>
                <w:szCs w:val="20"/>
                <w:lang w:eastAsia="ru-RU"/>
              </w:rPr>
              <w:t>шт</w:t>
            </w:r>
            <w:proofErr w:type="spellEnd"/>
          </w:p>
        </w:tc>
        <w:tc>
          <w:tcPr>
            <w:tcW w:w="1158" w:type="dxa"/>
            <w:shd w:val="clear" w:color="auto" w:fill="auto"/>
            <w:noWrap/>
            <w:vAlign w:val="center"/>
            <w:hideMark/>
          </w:tcPr>
          <w:p w14:paraId="487A9E56"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2</w:t>
            </w:r>
          </w:p>
        </w:tc>
        <w:tc>
          <w:tcPr>
            <w:tcW w:w="1498" w:type="dxa"/>
            <w:shd w:val="clear" w:color="auto" w:fill="auto"/>
            <w:noWrap/>
            <w:vAlign w:val="center"/>
            <w:hideMark/>
          </w:tcPr>
          <w:p w14:paraId="23191958"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14EDFF1E"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2</w:t>
            </w:r>
          </w:p>
        </w:tc>
      </w:tr>
      <w:tr w:rsidR="003F5FA1" w:rsidRPr="003F5FA1" w14:paraId="0F504484" w14:textId="77777777" w:rsidTr="003F4C0A">
        <w:trPr>
          <w:trHeight w:val="552"/>
        </w:trPr>
        <w:tc>
          <w:tcPr>
            <w:tcW w:w="571" w:type="dxa"/>
            <w:shd w:val="clear" w:color="auto" w:fill="auto"/>
            <w:noWrap/>
            <w:vAlign w:val="center"/>
            <w:hideMark/>
          </w:tcPr>
          <w:p w14:paraId="7B3AB971" w14:textId="75C8F72A"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28</w:t>
            </w:r>
          </w:p>
        </w:tc>
        <w:tc>
          <w:tcPr>
            <w:tcW w:w="4811" w:type="dxa"/>
            <w:shd w:val="clear" w:color="auto" w:fill="auto"/>
            <w:vAlign w:val="center"/>
            <w:hideMark/>
          </w:tcPr>
          <w:p w14:paraId="08884A4B"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Выключатель автоматический 1P, 25 А, 4,5 кА, характеристика B</w:t>
            </w:r>
          </w:p>
        </w:tc>
        <w:tc>
          <w:tcPr>
            <w:tcW w:w="1158" w:type="dxa"/>
            <w:shd w:val="clear" w:color="auto" w:fill="auto"/>
            <w:vAlign w:val="center"/>
            <w:hideMark/>
          </w:tcPr>
          <w:p w14:paraId="6F96D471" w14:textId="77777777" w:rsidR="003F5FA1" w:rsidRPr="003F5FA1" w:rsidRDefault="003F5FA1" w:rsidP="003F5FA1">
            <w:pPr>
              <w:spacing w:after="0" w:line="240" w:lineRule="auto"/>
              <w:jc w:val="center"/>
              <w:rPr>
                <w:rFonts w:ascii="Times New Roman" w:hAnsi="Times New Roman" w:cs="Times New Roman"/>
                <w:sz w:val="20"/>
                <w:szCs w:val="20"/>
                <w:lang w:eastAsia="ru-RU"/>
              </w:rPr>
            </w:pPr>
            <w:proofErr w:type="spellStart"/>
            <w:r w:rsidRPr="003F5FA1">
              <w:rPr>
                <w:rFonts w:ascii="Times New Roman" w:hAnsi="Times New Roman" w:cs="Times New Roman"/>
                <w:sz w:val="20"/>
                <w:szCs w:val="20"/>
                <w:lang w:eastAsia="ru-RU"/>
              </w:rPr>
              <w:t>шт</w:t>
            </w:r>
            <w:proofErr w:type="spellEnd"/>
          </w:p>
        </w:tc>
        <w:tc>
          <w:tcPr>
            <w:tcW w:w="1158" w:type="dxa"/>
            <w:shd w:val="clear" w:color="auto" w:fill="auto"/>
            <w:noWrap/>
            <w:vAlign w:val="center"/>
            <w:hideMark/>
          </w:tcPr>
          <w:p w14:paraId="0860F1E8"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1</w:t>
            </w:r>
          </w:p>
        </w:tc>
        <w:tc>
          <w:tcPr>
            <w:tcW w:w="1498" w:type="dxa"/>
            <w:shd w:val="clear" w:color="auto" w:fill="auto"/>
            <w:noWrap/>
            <w:vAlign w:val="center"/>
            <w:hideMark/>
          </w:tcPr>
          <w:p w14:paraId="0A2D18B1"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7F18F5BF"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1</w:t>
            </w:r>
          </w:p>
        </w:tc>
      </w:tr>
      <w:tr w:rsidR="003F5FA1" w:rsidRPr="003F5FA1" w14:paraId="40558BC1" w14:textId="77777777" w:rsidTr="003F4C0A">
        <w:trPr>
          <w:trHeight w:val="552"/>
        </w:trPr>
        <w:tc>
          <w:tcPr>
            <w:tcW w:w="571" w:type="dxa"/>
            <w:shd w:val="clear" w:color="auto" w:fill="auto"/>
            <w:noWrap/>
            <w:vAlign w:val="center"/>
            <w:hideMark/>
          </w:tcPr>
          <w:p w14:paraId="0B52E1DA" w14:textId="54CF91A3"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29</w:t>
            </w:r>
          </w:p>
        </w:tc>
        <w:tc>
          <w:tcPr>
            <w:tcW w:w="4811" w:type="dxa"/>
            <w:shd w:val="clear" w:color="auto" w:fill="auto"/>
            <w:vAlign w:val="center"/>
            <w:hideMark/>
          </w:tcPr>
          <w:p w14:paraId="2B6BF426"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Контактор переменного тока на конструкции на ток: до 160 А</w:t>
            </w:r>
          </w:p>
        </w:tc>
        <w:tc>
          <w:tcPr>
            <w:tcW w:w="1158" w:type="dxa"/>
            <w:shd w:val="clear" w:color="auto" w:fill="auto"/>
            <w:vAlign w:val="center"/>
            <w:hideMark/>
          </w:tcPr>
          <w:p w14:paraId="678210D9" w14:textId="77777777" w:rsidR="003F5FA1" w:rsidRPr="003F5FA1" w:rsidRDefault="003F5FA1" w:rsidP="003F5FA1">
            <w:pPr>
              <w:spacing w:after="0" w:line="240" w:lineRule="auto"/>
              <w:jc w:val="center"/>
              <w:rPr>
                <w:rFonts w:ascii="Times New Roman" w:hAnsi="Times New Roman" w:cs="Times New Roman"/>
                <w:sz w:val="20"/>
                <w:szCs w:val="20"/>
                <w:lang w:eastAsia="ru-RU"/>
              </w:rPr>
            </w:pPr>
            <w:proofErr w:type="spellStart"/>
            <w:r w:rsidRPr="003F5FA1">
              <w:rPr>
                <w:rFonts w:ascii="Times New Roman" w:hAnsi="Times New Roman" w:cs="Times New Roman"/>
                <w:sz w:val="20"/>
                <w:szCs w:val="20"/>
                <w:lang w:eastAsia="ru-RU"/>
              </w:rPr>
              <w:t>шт</w:t>
            </w:r>
            <w:proofErr w:type="spellEnd"/>
          </w:p>
        </w:tc>
        <w:tc>
          <w:tcPr>
            <w:tcW w:w="1158" w:type="dxa"/>
            <w:shd w:val="clear" w:color="auto" w:fill="auto"/>
            <w:noWrap/>
            <w:vAlign w:val="center"/>
            <w:hideMark/>
          </w:tcPr>
          <w:p w14:paraId="03CD33C5"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1</w:t>
            </w:r>
          </w:p>
        </w:tc>
        <w:tc>
          <w:tcPr>
            <w:tcW w:w="1498" w:type="dxa"/>
            <w:shd w:val="clear" w:color="auto" w:fill="auto"/>
            <w:noWrap/>
            <w:vAlign w:val="center"/>
            <w:hideMark/>
          </w:tcPr>
          <w:p w14:paraId="7247C55C"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466B4E7C"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1</w:t>
            </w:r>
          </w:p>
        </w:tc>
      </w:tr>
      <w:tr w:rsidR="003F5FA1" w:rsidRPr="003F5FA1" w14:paraId="4CE2D29E" w14:textId="77777777" w:rsidTr="003F4C0A">
        <w:trPr>
          <w:trHeight w:val="828"/>
        </w:trPr>
        <w:tc>
          <w:tcPr>
            <w:tcW w:w="571" w:type="dxa"/>
            <w:shd w:val="clear" w:color="auto" w:fill="auto"/>
            <w:noWrap/>
            <w:vAlign w:val="center"/>
            <w:hideMark/>
          </w:tcPr>
          <w:p w14:paraId="580BFBCC" w14:textId="1C62E70C"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30</w:t>
            </w:r>
          </w:p>
        </w:tc>
        <w:tc>
          <w:tcPr>
            <w:tcW w:w="4811" w:type="dxa"/>
            <w:shd w:val="clear" w:color="auto" w:fill="auto"/>
            <w:vAlign w:val="center"/>
            <w:hideMark/>
          </w:tcPr>
          <w:p w14:paraId="2B53A528"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Контактор модульный КМ20-20М AC IEK MKK11-20-20</w:t>
            </w:r>
          </w:p>
        </w:tc>
        <w:tc>
          <w:tcPr>
            <w:tcW w:w="1158" w:type="dxa"/>
            <w:shd w:val="clear" w:color="auto" w:fill="auto"/>
            <w:vAlign w:val="center"/>
            <w:hideMark/>
          </w:tcPr>
          <w:p w14:paraId="42F3BD3B" w14:textId="77777777" w:rsidR="003F5FA1" w:rsidRPr="003F5FA1" w:rsidRDefault="003F5FA1" w:rsidP="003F5FA1">
            <w:pPr>
              <w:spacing w:after="0" w:line="240" w:lineRule="auto"/>
              <w:jc w:val="center"/>
              <w:rPr>
                <w:rFonts w:ascii="Times New Roman" w:hAnsi="Times New Roman" w:cs="Times New Roman"/>
                <w:sz w:val="20"/>
                <w:szCs w:val="20"/>
                <w:lang w:eastAsia="ru-RU"/>
              </w:rPr>
            </w:pPr>
            <w:proofErr w:type="spellStart"/>
            <w:r w:rsidRPr="003F5FA1">
              <w:rPr>
                <w:rFonts w:ascii="Times New Roman" w:hAnsi="Times New Roman" w:cs="Times New Roman"/>
                <w:sz w:val="20"/>
                <w:szCs w:val="20"/>
                <w:lang w:eastAsia="ru-RU"/>
              </w:rPr>
              <w:t>шт</w:t>
            </w:r>
            <w:proofErr w:type="spellEnd"/>
          </w:p>
        </w:tc>
        <w:tc>
          <w:tcPr>
            <w:tcW w:w="1158" w:type="dxa"/>
            <w:shd w:val="clear" w:color="auto" w:fill="auto"/>
            <w:noWrap/>
            <w:vAlign w:val="center"/>
            <w:hideMark/>
          </w:tcPr>
          <w:p w14:paraId="1BAF6823"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1</w:t>
            </w:r>
          </w:p>
        </w:tc>
        <w:tc>
          <w:tcPr>
            <w:tcW w:w="1498" w:type="dxa"/>
            <w:shd w:val="clear" w:color="auto" w:fill="auto"/>
            <w:noWrap/>
            <w:vAlign w:val="center"/>
            <w:hideMark/>
          </w:tcPr>
          <w:p w14:paraId="333AC92D"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7144A19B"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1</w:t>
            </w:r>
          </w:p>
        </w:tc>
      </w:tr>
      <w:tr w:rsidR="003F5FA1" w:rsidRPr="003F5FA1" w14:paraId="38952C1A" w14:textId="77777777" w:rsidTr="00D5472F">
        <w:trPr>
          <w:trHeight w:val="974"/>
        </w:trPr>
        <w:tc>
          <w:tcPr>
            <w:tcW w:w="571" w:type="dxa"/>
            <w:shd w:val="clear" w:color="auto" w:fill="auto"/>
            <w:noWrap/>
            <w:vAlign w:val="center"/>
            <w:hideMark/>
          </w:tcPr>
          <w:p w14:paraId="5F988875" w14:textId="2998ECC5"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31</w:t>
            </w:r>
          </w:p>
        </w:tc>
        <w:tc>
          <w:tcPr>
            <w:tcW w:w="4811" w:type="dxa"/>
            <w:shd w:val="clear" w:color="auto" w:fill="auto"/>
            <w:vAlign w:val="center"/>
            <w:hideMark/>
          </w:tcPr>
          <w:p w14:paraId="1FF928AC"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16 мм2</w:t>
            </w:r>
          </w:p>
        </w:tc>
        <w:tc>
          <w:tcPr>
            <w:tcW w:w="1158" w:type="dxa"/>
            <w:shd w:val="clear" w:color="auto" w:fill="auto"/>
            <w:vAlign w:val="center"/>
            <w:hideMark/>
          </w:tcPr>
          <w:p w14:paraId="349A0243"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100 м</w:t>
            </w:r>
          </w:p>
        </w:tc>
        <w:tc>
          <w:tcPr>
            <w:tcW w:w="1158" w:type="dxa"/>
            <w:shd w:val="clear" w:color="auto" w:fill="auto"/>
            <w:noWrap/>
            <w:vAlign w:val="center"/>
            <w:hideMark/>
          </w:tcPr>
          <w:p w14:paraId="13558B86"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3</w:t>
            </w:r>
          </w:p>
        </w:tc>
        <w:tc>
          <w:tcPr>
            <w:tcW w:w="1498" w:type="dxa"/>
            <w:shd w:val="clear" w:color="auto" w:fill="auto"/>
            <w:noWrap/>
            <w:vAlign w:val="center"/>
            <w:hideMark/>
          </w:tcPr>
          <w:p w14:paraId="53D65C96"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61AAB637"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3</w:t>
            </w:r>
          </w:p>
        </w:tc>
      </w:tr>
      <w:tr w:rsidR="003F5FA1" w:rsidRPr="003F5FA1" w14:paraId="7C37E0E0" w14:textId="77777777" w:rsidTr="00D5472F">
        <w:trPr>
          <w:trHeight w:val="831"/>
        </w:trPr>
        <w:tc>
          <w:tcPr>
            <w:tcW w:w="571" w:type="dxa"/>
            <w:shd w:val="clear" w:color="auto" w:fill="auto"/>
            <w:noWrap/>
            <w:vAlign w:val="center"/>
            <w:hideMark/>
          </w:tcPr>
          <w:p w14:paraId="4B42D6FD" w14:textId="01AA2EAA"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32</w:t>
            </w:r>
          </w:p>
        </w:tc>
        <w:tc>
          <w:tcPr>
            <w:tcW w:w="4811" w:type="dxa"/>
            <w:shd w:val="clear" w:color="auto" w:fill="auto"/>
            <w:vAlign w:val="center"/>
            <w:hideMark/>
          </w:tcPr>
          <w:p w14:paraId="2151B9EA"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Труба гофрированная ПВХ для защиты проводов и кабелей по установленным конструкциям, по стенам, колоннам, потолкам, основанию пола</w:t>
            </w:r>
          </w:p>
        </w:tc>
        <w:tc>
          <w:tcPr>
            <w:tcW w:w="1158" w:type="dxa"/>
            <w:shd w:val="clear" w:color="auto" w:fill="auto"/>
            <w:vAlign w:val="center"/>
            <w:hideMark/>
          </w:tcPr>
          <w:p w14:paraId="5755F835"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100 м</w:t>
            </w:r>
          </w:p>
        </w:tc>
        <w:tc>
          <w:tcPr>
            <w:tcW w:w="1158" w:type="dxa"/>
            <w:shd w:val="clear" w:color="auto" w:fill="auto"/>
            <w:noWrap/>
            <w:vAlign w:val="center"/>
            <w:hideMark/>
          </w:tcPr>
          <w:p w14:paraId="181FFDEC"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3</w:t>
            </w:r>
          </w:p>
        </w:tc>
        <w:tc>
          <w:tcPr>
            <w:tcW w:w="1498" w:type="dxa"/>
            <w:shd w:val="clear" w:color="auto" w:fill="auto"/>
            <w:noWrap/>
            <w:vAlign w:val="center"/>
            <w:hideMark/>
          </w:tcPr>
          <w:p w14:paraId="1E5CF318"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6EE6A793"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3</w:t>
            </w:r>
          </w:p>
        </w:tc>
      </w:tr>
      <w:tr w:rsidR="003F5FA1" w:rsidRPr="003F5FA1" w14:paraId="02D828F9" w14:textId="77777777" w:rsidTr="003F4C0A">
        <w:trPr>
          <w:trHeight w:val="552"/>
        </w:trPr>
        <w:tc>
          <w:tcPr>
            <w:tcW w:w="571" w:type="dxa"/>
            <w:shd w:val="clear" w:color="auto" w:fill="auto"/>
            <w:noWrap/>
            <w:vAlign w:val="center"/>
            <w:hideMark/>
          </w:tcPr>
          <w:p w14:paraId="410A0271" w14:textId="6FEBC99F"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33</w:t>
            </w:r>
          </w:p>
        </w:tc>
        <w:tc>
          <w:tcPr>
            <w:tcW w:w="4811" w:type="dxa"/>
            <w:shd w:val="clear" w:color="auto" w:fill="auto"/>
            <w:vAlign w:val="center"/>
            <w:hideMark/>
          </w:tcPr>
          <w:p w14:paraId="553F5CE4"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Трубы гибкие гофрированные из ПВХ, диаметр 32 мм, с протяжкой</w:t>
            </w:r>
          </w:p>
        </w:tc>
        <w:tc>
          <w:tcPr>
            <w:tcW w:w="1158" w:type="dxa"/>
            <w:shd w:val="clear" w:color="auto" w:fill="auto"/>
            <w:vAlign w:val="center"/>
            <w:hideMark/>
          </w:tcPr>
          <w:p w14:paraId="7ADB8C3D"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м</w:t>
            </w:r>
          </w:p>
        </w:tc>
        <w:tc>
          <w:tcPr>
            <w:tcW w:w="1158" w:type="dxa"/>
            <w:shd w:val="clear" w:color="auto" w:fill="auto"/>
            <w:noWrap/>
            <w:vAlign w:val="center"/>
            <w:hideMark/>
          </w:tcPr>
          <w:p w14:paraId="539FF233"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300</w:t>
            </w:r>
          </w:p>
        </w:tc>
        <w:tc>
          <w:tcPr>
            <w:tcW w:w="1498" w:type="dxa"/>
            <w:shd w:val="clear" w:color="auto" w:fill="auto"/>
            <w:noWrap/>
            <w:vAlign w:val="center"/>
            <w:hideMark/>
          </w:tcPr>
          <w:p w14:paraId="3A1B7A0D"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4B26114D"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300</w:t>
            </w:r>
          </w:p>
        </w:tc>
      </w:tr>
      <w:tr w:rsidR="003F5FA1" w:rsidRPr="003F5FA1" w14:paraId="279DFEAE" w14:textId="77777777" w:rsidTr="003F4C0A">
        <w:trPr>
          <w:trHeight w:val="552"/>
        </w:trPr>
        <w:tc>
          <w:tcPr>
            <w:tcW w:w="571" w:type="dxa"/>
            <w:shd w:val="clear" w:color="auto" w:fill="auto"/>
            <w:noWrap/>
            <w:vAlign w:val="center"/>
            <w:hideMark/>
          </w:tcPr>
          <w:p w14:paraId="130BA76F" w14:textId="5F4B9CBF"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34</w:t>
            </w:r>
          </w:p>
        </w:tc>
        <w:tc>
          <w:tcPr>
            <w:tcW w:w="4811" w:type="dxa"/>
            <w:shd w:val="clear" w:color="auto" w:fill="auto"/>
            <w:vAlign w:val="center"/>
            <w:hideMark/>
          </w:tcPr>
          <w:p w14:paraId="79273004"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Кабель силовой с медными жилами ВВГнг(A) 3х2,5</w:t>
            </w:r>
            <w:proofErr w:type="gramStart"/>
            <w:r w:rsidRPr="003F5FA1">
              <w:rPr>
                <w:rFonts w:ascii="Times New Roman" w:hAnsi="Times New Roman" w:cs="Times New Roman"/>
                <w:sz w:val="20"/>
                <w:szCs w:val="20"/>
                <w:lang w:eastAsia="ru-RU"/>
              </w:rPr>
              <w:t>ок(</w:t>
            </w:r>
            <w:proofErr w:type="gramEnd"/>
            <w:r w:rsidRPr="003F5FA1">
              <w:rPr>
                <w:rFonts w:ascii="Times New Roman" w:hAnsi="Times New Roman" w:cs="Times New Roman"/>
                <w:sz w:val="20"/>
                <w:szCs w:val="20"/>
                <w:lang w:eastAsia="ru-RU"/>
              </w:rPr>
              <w:t>N, PE)-660</w:t>
            </w:r>
          </w:p>
        </w:tc>
        <w:tc>
          <w:tcPr>
            <w:tcW w:w="1158" w:type="dxa"/>
            <w:shd w:val="clear" w:color="auto" w:fill="auto"/>
            <w:vAlign w:val="center"/>
            <w:hideMark/>
          </w:tcPr>
          <w:p w14:paraId="6F6A14BE"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1000 м</w:t>
            </w:r>
          </w:p>
        </w:tc>
        <w:tc>
          <w:tcPr>
            <w:tcW w:w="1158" w:type="dxa"/>
            <w:shd w:val="clear" w:color="auto" w:fill="auto"/>
            <w:noWrap/>
            <w:vAlign w:val="center"/>
            <w:hideMark/>
          </w:tcPr>
          <w:p w14:paraId="53AAB0A3"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0,3</w:t>
            </w:r>
          </w:p>
        </w:tc>
        <w:tc>
          <w:tcPr>
            <w:tcW w:w="1498" w:type="dxa"/>
            <w:shd w:val="clear" w:color="auto" w:fill="auto"/>
            <w:noWrap/>
            <w:vAlign w:val="center"/>
            <w:hideMark/>
          </w:tcPr>
          <w:p w14:paraId="5647418B"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06AA53A8"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0,3</w:t>
            </w:r>
          </w:p>
        </w:tc>
      </w:tr>
      <w:tr w:rsidR="003F5FA1" w:rsidRPr="003F5FA1" w14:paraId="5F9793BB" w14:textId="77777777" w:rsidTr="003F4C0A">
        <w:trPr>
          <w:trHeight w:val="276"/>
        </w:trPr>
        <w:tc>
          <w:tcPr>
            <w:tcW w:w="571" w:type="dxa"/>
            <w:shd w:val="clear" w:color="auto" w:fill="auto"/>
            <w:noWrap/>
            <w:vAlign w:val="center"/>
            <w:hideMark/>
          </w:tcPr>
          <w:p w14:paraId="7B9E2A06" w14:textId="3193EDC5"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35</w:t>
            </w:r>
          </w:p>
        </w:tc>
        <w:tc>
          <w:tcPr>
            <w:tcW w:w="4811" w:type="dxa"/>
            <w:shd w:val="clear" w:color="auto" w:fill="auto"/>
            <w:vAlign w:val="center"/>
            <w:hideMark/>
          </w:tcPr>
          <w:p w14:paraId="28BC71F1"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Камеры видеонаблюдения: наружная</w:t>
            </w:r>
          </w:p>
        </w:tc>
        <w:tc>
          <w:tcPr>
            <w:tcW w:w="1158" w:type="dxa"/>
            <w:shd w:val="clear" w:color="auto" w:fill="auto"/>
            <w:vAlign w:val="center"/>
            <w:hideMark/>
          </w:tcPr>
          <w:p w14:paraId="606BE538"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10 </w:t>
            </w:r>
            <w:proofErr w:type="spellStart"/>
            <w:r w:rsidRPr="003F5FA1">
              <w:rPr>
                <w:rFonts w:ascii="Times New Roman" w:hAnsi="Times New Roman" w:cs="Times New Roman"/>
                <w:sz w:val="20"/>
                <w:szCs w:val="20"/>
                <w:lang w:eastAsia="ru-RU"/>
              </w:rPr>
              <w:t>шт</w:t>
            </w:r>
            <w:proofErr w:type="spellEnd"/>
          </w:p>
        </w:tc>
        <w:tc>
          <w:tcPr>
            <w:tcW w:w="1158" w:type="dxa"/>
            <w:shd w:val="clear" w:color="auto" w:fill="auto"/>
            <w:noWrap/>
            <w:vAlign w:val="center"/>
            <w:hideMark/>
          </w:tcPr>
          <w:p w14:paraId="264577CD"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0,4</w:t>
            </w:r>
          </w:p>
        </w:tc>
        <w:tc>
          <w:tcPr>
            <w:tcW w:w="1498" w:type="dxa"/>
            <w:shd w:val="clear" w:color="auto" w:fill="auto"/>
            <w:noWrap/>
            <w:vAlign w:val="center"/>
            <w:hideMark/>
          </w:tcPr>
          <w:p w14:paraId="5211C0DF"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0E211D35"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0,4</w:t>
            </w:r>
          </w:p>
        </w:tc>
      </w:tr>
      <w:tr w:rsidR="003F5FA1" w:rsidRPr="003F5FA1" w14:paraId="0C40F82A" w14:textId="77777777" w:rsidTr="003F4C0A">
        <w:trPr>
          <w:trHeight w:val="399"/>
        </w:trPr>
        <w:tc>
          <w:tcPr>
            <w:tcW w:w="571" w:type="dxa"/>
            <w:shd w:val="clear" w:color="auto" w:fill="auto"/>
            <w:noWrap/>
            <w:vAlign w:val="center"/>
            <w:hideMark/>
          </w:tcPr>
          <w:p w14:paraId="382F2896" w14:textId="3E497FC5"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36</w:t>
            </w:r>
          </w:p>
        </w:tc>
        <w:tc>
          <w:tcPr>
            <w:tcW w:w="4811" w:type="dxa"/>
            <w:shd w:val="clear" w:color="auto" w:fill="auto"/>
            <w:vAlign w:val="center"/>
            <w:hideMark/>
          </w:tcPr>
          <w:p w14:paraId="7BC1915E"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Камера уличная VC RN 380VZ</w:t>
            </w:r>
          </w:p>
        </w:tc>
        <w:tc>
          <w:tcPr>
            <w:tcW w:w="1158" w:type="dxa"/>
            <w:shd w:val="clear" w:color="auto" w:fill="auto"/>
            <w:vAlign w:val="center"/>
            <w:hideMark/>
          </w:tcPr>
          <w:p w14:paraId="4BF2AAD9" w14:textId="77777777" w:rsidR="003F5FA1" w:rsidRPr="003F5FA1" w:rsidRDefault="003F5FA1" w:rsidP="003F5FA1">
            <w:pPr>
              <w:spacing w:after="0" w:line="240" w:lineRule="auto"/>
              <w:jc w:val="center"/>
              <w:rPr>
                <w:rFonts w:ascii="Times New Roman" w:hAnsi="Times New Roman" w:cs="Times New Roman"/>
                <w:sz w:val="20"/>
                <w:szCs w:val="20"/>
                <w:lang w:eastAsia="ru-RU"/>
              </w:rPr>
            </w:pPr>
            <w:proofErr w:type="spellStart"/>
            <w:r w:rsidRPr="003F5FA1">
              <w:rPr>
                <w:rFonts w:ascii="Times New Roman" w:hAnsi="Times New Roman" w:cs="Times New Roman"/>
                <w:sz w:val="20"/>
                <w:szCs w:val="20"/>
                <w:lang w:eastAsia="ru-RU"/>
              </w:rPr>
              <w:t>шт</w:t>
            </w:r>
            <w:proofErr w:type="spellEnd"/>
          </w:p>
        </w:tc>
        <w:tc>
          <w:tcPr>
            <w:tcW w:w="1158" w:type="dxa"/>
            <w:shd w:val="clear" w:color="auto" w:fill="auto"/>
            <w:noWrap/>
            <w:vAlign w:val="center"/>
            <w:hideMark/>
          </w:tcPr>
          <w:p w14:paraId="37912FA8"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4</w:t>
            </w:r>
          </w:p>
        </w:tc>
        <w:tc>
          <w:tcPr>
            <w:tcW w:w="1498" w:type="dxa"/>
            <w:shd w:val="clear" w:color="auto" w:fill="auto"/>
            <w:noWrap/>
            <w:vAlign w:val="center"/>
            <w:hideMark/>
          </w:tcPr>
          <w:p w14:paraId="57DE1E4A"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7F3CEA0D"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4</w:t>
            </w:r>
          </w:p>
        </w:tc>
      </w:tr>
      <w:tr w:rsidR="003F5FA1" w:rsidRPr="003F5FA1" w14:paraId="55127632" w14:textId="77777777" w:rsidTr="003F4C0A">
        <w:trPr>
          <w:trHeight w:val="277"/>
        </w:trPr>
        <w:tc>
          <w:tcPr>
            <w:tcW w:w="571" w:type="dxa"/>
            <w:shd w:val="clear" w:color="auto" w:fill="auto"/>
            <w:noWrap/>
            <w:vAlign w:val="center"/>
            <w:hideMark/>
          </w:tcPr>
          <w:p w14:paraId="3266B317" w14:textId="0FEAEC18"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37</w:t>
            </w:r>
          </w:p>
        </w:tc>
        <w:tc>
          <w:tcPr>
            <w:tcW w:w="4811" w:type="dxa"/>
            <w:shd w:val="clear" w:color="auto" w:fill="auto"/>
            <w:vAlign w:val="center"/>
            <w:hideMark/>
          </w:tcPr>
          <w:p w14:paraId="4A0F197F"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Камера внутренняя VC RN 480</w:t>
            </w:r>
          </w:p>
        </w:tc>
        <w:tc>
          <w:tcPr>
            <w:tcW w:w="1158" w:type="dxa"/>
            <w:shd w:val="clear" w:color="auto" w:fill="auto"/>
            <w:vAlign w:val="center"/>
            <w:hideMark/>
          </w:tcPr>
          <w:p w14:paraId="4051EE6F" w14:textId="77777777" w:rsidR="003F5FA1" w:rsidRPr="003F5FA1" w:rsidRDefault="003F5FA1" w:rsidP="003F5FA1">
            <w:pPr>
              <w:spacing w:after="0" w:line="240" w:lineRule="auto"/>
              <w:jc w:val="center"/>
              <w:rPr>
                <w:rFonts w:ascii="Times New Roman" w:hAnsi="Times New Roman" w:cs="Times New Roman"/>
                <w:sz w:val="20"/>
                <w:szCs w:val="20"/>
                <w:lang w:eastAsia="ru-RU"/>
              </w:rPr>
            </w:pPr>
            <w:proofErr w:type="spellStart"/>
            <w:r w:rsidRPr="003F5FA1">
              <w:rPr>
                <w:rFonts w:ascii="Times New Roman" w:hAnsi="Times New Roman" w:cs="Times New Roman"/>
                <w:sz w:val="20"/>
                <w:szCs w:val="20"/>
                <w:lang w:eastAsia="ru-RU"/>
              </w:rPr>
              <w:t>шт</w:t>
            </w:r>
            <w:proofErr w:type="spellEnd"/>
          </w:p>
        </w:tc>
        <w:tc>
          <w:tcPr>
            <w:tcW w:w="1158" w:type="dxa"/>
            <w:shd w:val="clear" w:color="auto" w:fill="auto"/>
            <w:noWrap/>
            <w:vAlign w:val="center"/>
            <w:hideMark/>
          </w:tcPr>
          <w:p w14:paraId="2234F53D"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4</w:t>
            </w:r>
          </w:p>
        </w:tc>
        <w:tc>
          <w:tcPr>
            <w:tcW w:w="1498" w:type="dxa"/>
            <w:shd w:val="clear" w:color="auto" w:fill="auto"/>
            <w:noWrap/>
            <w:vAlign w:val="center"/>
            <w:hideMark/>
          </w:tcPr>
          <w:p w14:paraId="64B0E1A0"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70CCA75D"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4</w:t>
            </w:r>
          </w:p>
        </w:tc>
      </w:tr>
      <w:tr w:rsidR="003F5FA1" w:rsidRPr="003F5FA1" w14:paraId="0C6A7C3D" w14:textId="77777777" w:rsidTr="003F4C0A">
        <w:trPr>
          <w:trHeight w:val="276"/>
        </w:trPr>
        <w:tc>
          <w:tcPr>
            <w:tcW w:w="571" w:type="dxa"/>
            <w:shd w:val="clear" w:color="auto" w:fill="auto"/>
            <w:noWrap/>
            <w:vAlign w:val="center"/>
            <w:hideMark/>
          </w:tcPr>
          <w:p w14:paraId="2E48460F" w14:textId="542D74A6"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38</w:t>
            </w:r>
          </w:p>
        </w:tc>
        <w:tc>
          <w:tcPr>
            <w:tcW w:w="4811" w:type="dxa"/>
            <w:shd w:val="clear" w:color="auto" w:fill="auto"/>
            <w:vAlign w:val="center"/>
            <w:hideMark/>
          </w:tcPr>
          <w:p w14:paraId="17866CC7"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Коммутатор служебной связи</w:t>
            </w:r>
          </w:p>
        </w:tc>
        <w:tc>
          <w:tcPr>
            <w:tcW w:w="1158" w:type="dxa"/>
            <w:shd w:val="clear" w:color="auto" w:fill="auto"/>
            <w:vAlign w:val="center"/>
            <w:hideMark/>
          </w:tcPr>
          <w:p w14:paraId="1B07BF4C" w14:textId="77777777" w:rsidR="003F5FA1" w:rsidRPr="003F5FA1" w:rsidRDefault="003F5FA1" w:rsidP="003F5FA1">
            <w:pPr>
              <w:spacing w:after="0" w:line="240" w:lineRule="auto"/>
              <w:jc w:val="center"/>
              <w:rPr>
                <w:rFonts w:ascii="Times New Roman" w:hAnsi="Times New Roman" w:cs="Times New Roman"/>
                <w:sz w:val="20"/>
                <w:szCs w:val="20"/>
                <w:lang w:eastAsia="ru-RU"/>
              </w:rPr>
            </w:pPr>
            <w:proofErr w:type="spellStart"/>
            <w:r w:rsidRPr="003F5FA1">
              <w:rPr>
                <w:rFonts w:ascii="Times New Roman" w:hAnsi="Times New Roman" w:cs="Times New Roman"/>
                <w:sz w:val="20"/>
                <w:szCs w:val="20"/>
                <w:lang w:eastAsia="ru-RU"/>
              </w:rPr>
              <w:t>шт</w:t>
            </w:r>
            <w:proofErr w:type="spellEnd"/>
          </w:p>
        </w:tc>
        <w:tc>
          <w:tcPr>
            <w:tcW w:w="1158" w:type="dxa"/>
            <w:shd w:val="clear" w:color="auto" w:fill="auto"/>
            <w:noWrap/>
            <w:vAlign w:val="center"/>
            <w:hideMark/>
          </w:tcPr>
          <w:p w14:paraId="13429882"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1</w:t>
            </w:r>
          </w:p>
        </w:tc>
        <w:tc>
          <w:tcPr>
            <w:tcW w:w="1498" w:type="dxa"/>
            <w:shd w:val="clear" w:color="auto" w:fill="auto"/>
            <w:noWrap/>
            <w:vAlign w:val="center"/>
            <w:hideMark/>
          </w:tcPr>
          <w:p w14:paraId="7CE17B28"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713E95C1"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1</w:t>
            </w:r>
          </w:p>
        </w:tc>
      </w:tr>
      <w:tr w:rsidR="003F5FA1" w:rsidRPr="003F5FA1" w14:paraId="55029010" w14:textId="77777777" w:rsidTr="003F4C0A">
        <w:trPr>
          <w:trHeight w:val="427"/>
        </w:trPr>
        <w:tc>
          <w:tcPr>
            <w:tcW w:w="571" w:type="dxa"/>
            <w:shd w:val="clear" w:color="auto" w:fill="auto"/>
            <w:noWrap/>
            <w:vAlign w:val="center"/>
            <w:hideMark/>
          </w:tcPr>
          <w:p w14:paraId="5441F020" w14:textId="22077AF4"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39</w:t>
            </w:r>
          </w:p>
        </w:tc>
        <w:tc>
          <w:tcPr>
            <w:tcW w:w="4811" w:type="dxa"/>
            <w:shd w:val="clear" w:color="auto" w:fill="auto"/>
            <w:vAlign w:val="center"/>
            <w:hideMark/>
          </w:tcPr>
          <w:p w14:paraId="73E71451"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Коммутатор VSW-510P</w:t>
            </w:r>
          </w:p>
        </w:tc>
        <w:tc>
          <w:tcPr>
            <w:tcW w:w="1158" w:type="dxa"/>
            <w:shd w:val="clear" w:color="auto" w:fill="auto"/>
            <w:vAlign w:val="center"/>
            <w:hideMark/>
          </w:tcPr>
          <w:p w14:paraId="03034CCF" w14:textId="77777777" w:rsidR="003F5FA1" w:rsidRPr="003F5FA1" w:rsidRDefault="003F5FA1" w:rsidP="003F5FA1">
            <w:pPr>
              <w:spacing w:after="0" w:line="240" w:lineRule="auto"/>
              <w:jc w:val="center"/>
              <w:rPr>
                <w:rFonts w:ascii="Times New Roman" w:hAnsi="Times New Roman" w:cs="Times New Roman"/>
                <w:sz w:val="20"/>
                <w:szCs w:val="20"/>
                <w:lang w:eastAsia="ru-RU"/>
              </w:rPr>
            </w:pPr>
            <w:proofErr w:type="spellStart"/>
            <w:r w:rsidRPr="003F5FA1">
              <w:rPr>
                <w:rFonts w:ascii="Times New Roman" w:hAnsi="Times New Roman" w:cs="Times New Roman"/>
                <w:sz w:val="20"/>
                <w:szCs w:val="20"/>
                <w:lang w:eastAsia="ru-RU"/>
              </w:rPr>
              <w:t>шт</w:t>
            </w:r>
            <w:proofErr w:type="spellEnd"/>
          </w:p>
        </w:tc>
        <w:tc>
          <w:tcPr>
            <w:tcW w:w="1158" w:type="dxa"/>
            <w:shd w:val="clear" w:color="auto" w:fill="auto"/>
            <w:noWrap/>
            <w:vAlign w:val="center"/>
            <w:hideMark/>
          </w:tcPr>
          <w:p w14:paraId="30A65713"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1</w:t>
            </w:r>
          </w:p>
        </w:tc>
        <w:tc>
          <w:tcPr>
            <w:tcW w:w="1498" w:type="dxa"/>
            <w:shd w:val="clear" w:color="auto" w:fill="auto"/>
            <w:noWrap/>
            <w:vAlign w:val="center"/>
            <w:hideMark/>
          </w:tcPr>
          <w:p w14:paraId="78673E61"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2BD11536"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1</w:t>
            </w:r>
          </w:p>
        </w:tc>
      </w:tr>
      <w:tr w:rsidR="003F5FA1" w:rsidRPr="003F5FA1" w14:paraId="2F47A1D9" w14:textId="77777777" w:rsidTr="003F4C0A">
        <w:trPr>
          <w:trHeight w:val="552"/>
        </w:trPr>
        <w:tc>
          <w:tcPr>
            <w:tcW w:w="571" w:type="dxa"/>
            <w:shd w:val="clear" w:color="auto" w:fill="auto"/>
            <w:noWrap/>
            <w:vAlign w:val="center"/>
            <w:hideMark/>
          </w:tcPr>
          <w:p w14:paraId="0871A2E2" w14:textId="00B1AA07"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40</w:t>
            </w:r>
          </w:p>
        </w:tc>
        <w:tc>
          <w:tcPr>
            <w:tcW w:w="4811" w:type="dxa"/>
            <w:shd w:val="clear" w:color="auto" w:fill="auto"/>
            <w:vAlign w:val="center"/>
            <w:hideMark/>
          </w:tcPr>
          <w:p w14:paraId="45FEBA1D"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Короба пластмассовые: шириной до 40 мм</w:t>
            </w:r>
          </w:p>
        </w:tc>
        <w:tc>
          <w:tcPr>
            <w:tcW w:w="1158" w:type="dxa"/>
            <w:shd w:val="clear" w:color="auto" w:fill="auto"/>
            <w:vAlign w:val="center"/>
            <w:hideMark/>
          </w:tcPr>
          <w:p w14:paraId="5836C379"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100 м</w:t>
            </w:r>
          </w:p>
        </w:tc>
        <w:tc>
          <w:tcPr>
            <w:tcW w:w="1158" w:type="dxa"/>
            <w:shd w:val="clear" w:color="auto" w:fill="auto"/>
            <w:noWrap/>
            <w:vAlign w:val="center"/>
            <w:hideMark/>
          </w:tcPr>
          <w:p w14:paraId="47F5EA19"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3,05</w:t>
            </w:r>
          </w:p>
        </w:tc>
        <w:tc>
          <w:tcPr>
            <w:tcW w:w="1498" w:type="dxa"/>
            <w:shd w:val="clear" w:color="auto" w:fill="auto"/>
            <w:noWrap/>
            <w:vAlign w:val="center"/>
            <w:hideMark/>
          </w:tcPr>
          <w:p w14:paraId="4022A590"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0C364F0C"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3,05</w:t>
            </w:r>
          </w:p>
        </w:tc>
      </w:tr>
      <w:tr w:rsidR="003F5FA1" w:rsidRPr="003F5FA1" w14:paraId="6E1CAEEE" w14:textId="77777777" w:rsidTr="00D5472F">
        <w:trPr>
          <w:trHeight w:val="692"/>
        </w:trPr>
        <w:tc>
          <w:tcPr>
            <w:tcW w:w="571" w:type="dxa"/>
            <w:shd w:val="clear" w:color="auto" w:fill="auto"/>
            <w:noWrap/>
            <w:vAlign w:val="center"/>
            <w:hideMark/>
          </w:tcPr>
          <w:p w14:paraId="17EA826D" w14:textId="555460C9"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41</w:t>
            </w:r>
          </w:p>
        </w:tc>
        <w:tc>
          <w:tcPr>
            <w:tcW w:w="4811" w:type="dxa"/>
            <w:shd w:val="clear" w:color="auto" w:fill="auto"/>
            <w:vAlign w:val="center"/>
            <w:hideMark/>
          </w:tcPr>
          <w:p w14:paraId="2E30DD5D"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Кабель в монтажном кабель-канале по фасаду здания: при доступе с автоподъемника</w:t>
            </w:r>
          </w:p>
        </w:tc>
        <w:tc>
          <w:tcPr>
            <w:tcW w:w="1158" w:type="dxa"/>
            <w:shd w:val="clear" w:color="auto" w:fill="auto"/>
            <w:vAlign w:val="center"/>
            <w:hideMark/>
          </w:tcPr>
          <w:p w14:paraId="23A90F2E"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100 м</w:t>
            </w:r>
          </w:p>
        </w:tc>
        <w:tc>
          <w:tcPr>
            <w:tcW w:w="1158" w:type="dxa"/>
            <w:shd w:val="clear" w:color="auto" w:fill="auto"/>
            <w:noWrap/>
            <w:vAlign w:val="center"/>
            <w:hideMark/>
          </w:tcPr>
          <w:p w14:paraId="27B81BBF"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3,05</w:t>
            </w:r>
          </w:p>
        </w:tc>
        <w:tc>
          <w:tcPr>
            <w:tcW w:w="1498" w:type="dxa"/>
            <w:shd w:val="clear" w:color="auto" w:fill="auto"/>
            <w:noWrap/>
            <w:vAlign w:val="center"/>
            <w:hideMark/>
          </w:tcPr>
          <w:p w14:paraId="5D0D4587"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61312F65"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3,05</w:t>
            </w:r>
          </w:p>
        </w:tc>
      </w:tr>
      <w:tr w:rsidR="003F5FA1" w:rsidRPr="003F5FA1" w14:paraId="4D6220E0" w14:textId="77777777" w:rsidTr="003F4C0A">
        <w:trPr>
          <w:trHeight w:val="566"/>
        </w:trPr>
        <w:tc>
          <w:tcPr>
            <w:tcW w:w="571" w:type="dxa"/>
            <w:shd w:val="clear" w:color="auto" w:fill="auto"/>
            <w:noWrap/>
            <w:vAlign w:val="center"/>
            <w:hideMark/>
          </w:tcPr>
          <w:p w14:paraId="3B74B638" w14:textId="245AF9F7"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42</w:t>
            </w:r>
          </w:p>
        </w:tc>
        <w:tc>
          <w:tcPr>
            <w:tcW w:w="4811" w:type="dxa"/>
            <w:shd w:val="clear" w:color="auto" w:fill="auto"/>
            <w:vAlign w:val="center"/>
            <w:hideMark/>
          </w:tcPr>
          <w:p w14:paraId="3C7BE330"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Кабель UTP 4*2 (CAT 5е), CU, для внешней NETLAN (EC-UU004-5E-PE-BK)</w:t>
            </w:r>
          </w:p>
        </w:tc>
        <w:tc>
          <w:tcPr>
            <w:tcW w:w="1158" w:type="dxa"/>
            <w:shd w:val="clear" w:color="auto" w:fill="auto"/>
            <w:vAlign w:val="center"/>
            <w:hideMark/>
          </w:tcPr>
          <w:p w14:paraId="77C76A12"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м</w:t>
            </w:r>
          </w:p>
        </w:tc>
        <w:tc>
          <w:tcPr>
            <w:tcW w:w="1158" w:type="dxa"/>
            <w:shd w:val="clear" w:color="auto" w:fill="auto"/>
            <w:noWrap/>
            <w:vAlign w:val="center"/>
            <w:hideMark/>
          </w:tcPr>
          <w:p w14:paraId="383D393D"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305</w:t>
            </w:r>
          </w:p>
        </w:tc>
        <w:tc>
          <w:tcPr>
            <w:tcW w:w="1498" w:type="dxa"/>
            <w:shd w:val="clear" w:color="auto" w:fill="auto"/>
            <w:noWrap/>
            <w:vAlign w:val="center"/>
            <w:hideMark/>
          </w:tcPr>
          <w:p w14:paraId="1FC9A703"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1618ED5E"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305</w:t>
            </w:r>
          </w:p>
        </w:tc>
      </w:tr>
      <w:tr w:rsidR="003F5FA1" w:rsidRPr="003F5FA1" w14:paraId="1D3C52B7" w14:textId="77777777" w:rsidTr="003F4C0A">
        <w:trPr>
          <w:trHeight w:val="276"/>
        </w:trPr>
        <w:tc>
          <w:tcPr>
            <w:tcW w:w="571" w:type="dxa"/>
            <w:shd w:val="clear" w:color="auto" w:fill="auto"/>
            <w:noWrap/>
            <w:vAlign w:val="center"/>
            <w:hideMark/>
          </w:tcPr>
          <w:p w14:paraId="3E6BB5C6" w14:textId="7E9C5688"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43</w:t>
            </w:r>
          </w:p>
        </w:tc>
        <w:tc>
          <w:tcPr>
            <w:tcW w:w="4811" w:type="dxa"/>
            <w:shd w:val="clear" w:color="auto" w:fill="auto"/>
            <w:vAlign w:val="center"/>
            <w:hideMark/>
          </w:tcPr>
          <w:p w14:paraId="59DAB8C4"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Провод в коробах, сечением: до 6 мм2</w:t>
            </w:r>
          </w:p>
        </w:tc>
        <w:tc>
          <w:tcPr>
            <w:tcW w:w="1158" w:type="dxa"/>
            <w:shd w:val="clear" w:color="auto" w:fill="auto"/>
            <w:vAlign w:val="center"/>
            <w:hideMark/>
          </w:tcPr>
          <w:p w14:paraId="36EF190F"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100 м</w:t>
            </w:r>
          </w:p>
        </w:tc>
        <w:tc>
          <w:tcPr>
            <w:tcW w:w="1158" w:type="dxa"/>
            <w:shd w:val="clear" w:color="auto" w:fill="auto"/>
            <w:noWrap/>
            <w:vAlign w:val="center"/>
            <w:hideMark/>
          </w:tcPr>
          <w:p w14:paraId="0DA136D5"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1,5</w:t>
            </w:r>
          </w:p>
        </w:tc>
        <w:tc>
          <w:tcPr>
            <w:tcW w:w="1498" w:type="dxa"/>
            <w:shd w:val="clear" w:color="auto" w:fill="auto"/>
            <w:noWrap/>
            <w:vAlign w:val="center"/>
            <w:hideMark/>
          </w:tcPr>
          <w:p w14:paraId="7CC14FCF"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1F1FAE83"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1,5</w:t>
            </w:r>
          </w:p>
        </w:tc>
      </w:tr>
      <w:tr w:rsidR="003F5FA1" w:rsidRPr="003F5FA1" w14:paraId="0468E0DB" w14:textId="77777777" w:rsidTr="00D5472F">
        <w:trPr>
          <w:trHeight w:val="700"/>
        </w:trPr>
        <w:tc>
          <w:tcPr>
            <w:tcW w:w="571" w:type="dxa"/>
            <w:shd w:val="clear" w:color="auto" w:fill="auto"/>
            <w:noWrap/>
            <w:vAlign w:val="center"/>
            <w:hideMark/>
          </w:tcPr>
          <w:p w14:paraId="29714FEF" w14:textId="4D3F8657"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44</w:t>
            </w:r>
          </w:p>
        </w:tc>
        <w:tc>
          <w:tcPr>
            <w:tcW w:w="4811" w:type="dxa"/>
            <w:shd w:val="clear" w:color="auto" w:fill="auto"/>
            <w:vAlign w:val="center"/>
            <w:hideMark/>
          </w:tcPr>
          <w:p w14:paraId="54633692"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Кабель UTP 4*2 (CAT 5e), CU, NETLAN (EC-UU004-5E-PVC-GY)</w:t>
            </w:r>
          </w:p>
        </w:tc>
        <w:tc>
          <w:tcPr>
            <w:tcW w:w="1158" w:type="dxa"/>
            <w:shd w:val="clear" w:color="auto" w:fill="auto"/>
            <w:vAlign w:val="center"/>
            <w:hideMark/>
          </w:tcPr>
          <w:p w14:paraId="7D31665D"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м</w:t>
            </w:r>
          </w:p>
        </w:tc>
        <w:tc>
          <w:tcPr>
            <w:tcW w:w="1158" w:type="dxa"/>
            <w:shd w:val="clear" w:color="auto" w:fill="auto"/>
            <w:noWrap/>
            <w:vAlign w:val="center"/>
            <w:hideMark/>
          </w:tcPr>
          <w:p w14:paraId="6B30EA21"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150</w:t>
            </w:r>
          </w:p>
        </w:tc>
        <w:tc>
          <w:tcPr>
            <w:tcW w:w="1498" w:type="dxa"/>
            <w:shd w:val="clear" w:color="auto" w:fill="auto"/>
            <w:noWrap/>
            <w:vAlign w:val="center"/>
            <w:hideMark/>
          </w:tcPr>
          <w:p w14:paraId="4E92E701"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74B4E44E"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150</w:t>
            </w:r>
          </w:p>
        </w:tc>
      </w:tr>
      <w:tr w:rsidR="003F5FA1" w:rsidRPr="003F5FA1" w14:paraId="14A6CA5F" w14:textId="77777777" w:rsidTr="003F4C0A">
        <w:trPr>
          <w:trHeight w:val="552"/>
        </w:trPr>
        <w:tc>
          <w:tcPr>
            <w:tcW w:w="571" w:type="dxa"/>
            <w:shd w:val="clear" w:color="auto" w:fill="auto"/>
            <w:noWrap/>
            <w:vAlign w:val="center"/>
            <w:hideMark/>
          </w:tcPr>
          <w:p w14:paraId="6FA6070D" w14:textId="5BF1E46E"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45</w:t>
            </w:r>
          </w:p>
        </w:tc>
        <w:tc>
          <w:tcPr>
            <w:tcW w:w="4811" w:type="dxa"/>
            <w:shd w:val="clear" w:color="auto" w:fill="auto"/>
            <w:vAlign w:val="center"/>
            <w:hideMark/>
          </w:tcPr>
          <w:p w14:paraId="18F1CE3C"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Короба пластмассовые: шириной до 40 мм</w:t>
            </w:r>
          </w:p>
        </w:tc>
        <w:tc>
          <w:tcPr>
            <w:tcW w:w="1158" w:type="dxa"/>
            <w:shd w:val="clear" w:color="auto" w:fill="auto"/>
            <w:vAlign w:val="center"/>
            <w:hideMark/>
          </w:tcPr>
          <w:p w14:paraId="0F819716"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100 м</w:t>
            </w:r>
          </w:p>
        </w:tc>
        <w:tc>
          <w:tcPr>
            <w:tcW w:w="1158" w:type="dxa"/>
            <w:shd w:val="clear" w:color="auto" w:fill="auto"/>
            <w:noWrap/>
            <w:vAlign w:val="center"/>
            <w:hideMark/>
          </w:tcPr>
          <w:p w14:paraId="798DDED0"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0,8</w:t>
            </w:r>
          </w:p>
        </w:tc>
        <w:tc>
          <w:tcPr>
            <w:tcW w:w="1498" w:type="dxa"/>
            <w:shd w:val="clear" w:color="auto" w:fill="auto"/>
            <w:noWrap/>
            <w:vAlign w:val="center"/>
            <w:hideMark/>
          </w:tcPr>
          <w:p w14:paraId="52A9B7C4"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53FBAAC0"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0,8</w:t>
            </w:r>
          </w:p>
        </w:tc>
      </w:tr>
      <w:tr w:rsidR="003F5FA1" w:rsidRPr="003F5FA1" w14:paraId="5DB626CB" w14:textId="77777777" w:rsidTr="003F4C0A">
        <w:trPr>
          <w:trHeight w:val="552"/>
        </w:trPr>
        <w:tc>
          <w:tcPr>
            <w:tcW w:w="571" w:type="dxa"/>
            <w:shd w:val="clear" w:color="auto" w:fill="auto"/>
            <w:noWrap/>
            <w:vAlign w:val="center"/>
            <w:hideMark/>
          </w:tcPr>
          <w:p w14:paraId="3E73CE36" w14:textId="5025E292" w:rsidR="003F5FA1" w:rsidRPr="003F5FA1" w:rsidRDefault="003F4C0A" w:rsidP="003F5FA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46</w:t>
            </w:r>
          </w:p>
        </w:tc>
        <w:tc>
          <w:tcPr>
            <w:tcW w:w="4811" w:type="dxa"/>
            <w:shd w:val="clear" w:color="auto" w:fill="auto"/>
            <w:vAlign w:val="center"/>
            <w:hideMark/>
          </w:tcPr>
          <w:p w14:paraId="45F03748" w14:textId="77777777" w:rsidR="003F5FA1" w:rsidRPr="003F5FA1" w:rsidRDefault="003F5FA1" w:rsidP="003F5FA1">
            <w:pPr>
              <w:spacing w:after="0" w:line="240" w:lineRule="auto"/>
              <w:rPr>
                <w:rFonts w:ascii="Times New Roman" w:hAnsi="Times New Roman" w:cs="Times New Roman"/>
                <w:sz w:val="20"/>
                <w:szCs w:val="20"/>
                <w:lang w:eastAsia="ru-RU"/>
              </w:rPr>
            </w:pPr>
            <w:r w:rsidRPr="003F5FA1">
              <w:rPr>
                <w:rFonts w:ascii="Times New Roman" w:hAnsi="Times New Roman" w:cs="Times New Roman"/>
                <w:sz w:val="20"/>
                <w:szCs w:val="20"/>
                <w:lang w:eastAsia="ru-RU"/>
              </w:rPr>
              <w:t>Короб кабельный (кабель-канал) ПВХ с крышкой, размеры 25х16 мм</w:t>
            </w:r>
          </w:p>
        </w:tc>
        <w:tc>
          <w:tcPr>
            <w:tcW w:w="1158" w:type="dxa"/>
            <w:shd w:val="clear" w:color="auto" w:fill="auto"/>
            <w:vAlign w:val="center"/>
            <w:hideMark/>
          </w:tcPr>
          <w:p w14:paraId="2B85A032" w14:textId="77777777" w:rsidR="003F5FA1" w:rsidRPr="003F5FA1" w:rsidRDefault="003F5FA1" w:rsidP="003F5FA1">
            <w:pPr>
              <w:spacing w:after="0" w:line="240" w:lineRule="auto"/>
              <w:jc w:val="center"/>
              <w:rPr>
                <w:rFonts w:ascii="Times New Roman" w:hAnsi="Times New Roman" w:cs="Times New Roman"/>
                <w:sz w:val="20"/>
                <w:szCs w:val="20"/>
                <w:lang w:eastAsia="ru-RU"/>
              </w:rPr>
            </w:pPr>
            <w:r w:rsidRPr="003F5FA1">
              <w:rPr>
                <w:rFonts w:ascii="Times New Roman" w:hAnsi="Times New Roman" w:cs="Times New Roman"/>
                <w:sz w:val="20"/>
                <w:szCs w:val="20"/>
                <w:lang w:eastAsia="ru-RU"/>
              </w:rPr>
              <w:t>100 м</w:t>
            </w:r>
          </w:p>
        </w:tc>
        <w:tc>
          <w:tcPr>
            <w:tcW w:w="1158" w:type="dxa"/>
            <w:shd w:val="clear" w:color="auto" w:fill="auto"/>
            <w:noWrap/>
            <w:vAlign w:val="center"/>
            <w:hideMark/>
          </w:tcPr>
          <w:p w14:paraId="405F6C3D"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0,8</w:t>
            </w:r>
          </w:p>
        </w:tc>
        <w:tc>
          <w:tcPr>
            <w:tcW w:w="1498" w:type="dxa"/>
            <w:shd w:val="clear" w:color="auto" w:fill="auto"/>
            <w:noWrap/>
            <w:vAlign w:val="center"/>
            <w:hideMark/>
          </w:tcPr>
          <w:p w14:paraId="27C84457" w14:textId="77777777" w:rsidR="003F5FA1" w:rsidRPr="003F5FA1" w:rsidRDefault="003F5FA1" w:rsidP="003F5FA1">
            <w:pPr>
              <w:spacing w:after="0" w:line="240" w:lineRule="auto"/>
              <w:jc w:val="right"/>
              <w:rPr>
                <w:rFonts w:ascii="Times New Roman" w:hAnsi="Times New Roman" w:cs="Times New Roman"/>
                <w:sz w:val="20"/>
                <w:szCs w:val="20"/>
                <w:lang w:eastAsia="ru-RU"/>
              </w:rPr>
            </w:pPr>
          </w:p>
        </w:tc>
        <w:tc>
          <w:tcPr>
            <w:tcW w:w="1563" w:type="dxa"/>
            <w:shd w:val="clear" w:color="auto" w:fill="auto"/>
            <w:noWrap/>
            <w:vAlign w:val="center"/>
            <w:hideMark/>
          </w:tcPr>
          <w:p w14:paraId="48F291D3" w14:textId="77777777" w:rsidR="003F5FA1" w:rsidRPr="003F5FA1" w:rsidRDefault="003F5FA1" w:rsidP="003F5FA1">
            <w:pPr>
              <w:spacing w:after="0" w:line="240" w:lineRule="auto"/>
              <w:jc w:val="right"/>
              <w:rPr>
                <w:rFonts w:ascii="Times New Roman" w:hAnsi="Times New Roman" w:cs="Times New Roman"/>
                <w:sz w:val="20"/>
                <w:szCs w:val="20"/>
                <w:lang w:eastAsia="ru-RU"/>
              </w:rPr>
            </w:pPr>
            <w:r w:rsidRPr="003F5FA1">
              <w:rPr>
                <w:rFonts w:ascii="Times New Roman" w:hAnsi="Times New Roman" w:cs="Times New Roman"/>
                <w:sz w:val="20"/>
                <w:szCs w:val="20"/>
                <w:lang w:eastAsia="ru-RU"/>
              </w:rPr>
              <w:t xml:space="preserve"> 0,8</w:t>
            </w:r>
          </w:p>
        </w:tc>
      </w:tr>
    </w:tbl>
    <w:p w14:paraId="7E4C4AE7" w14:textId="0B5D9934" w:rsidR="00C96CA5" w:rsidRDefault="00C96CA5" w:rsidP="003E7C9B">
      <w:pPr>
        <w:spacing w:after="0"/>
        <w:jc w:val="both"/>
        <w:rPr>
          <w:rFonts w:ascii="Times New Roman" w:eastAsia="Courier New" w:hAnsi="Times New Roman" w:cs="Times New Roman"/>
          <w:b/>
          <w:bCs/>
          <w:sz w:val="26"/>
          <w:szCs w:val="26"/>
        </w:rPr>
      </w:pPr>
    </w:p>
    <w:p w14:paraId="1C93F0E4" w14:textId="77777777" w:rsidR="00266D92" w:rsidRPr="00266D92" w:rsidRDefault="00266D92" w:rsidP="00266D92">
      <w:pPr>
        <w:spacing w:after="0"/>
        <w:jc w:val="both"/>
        <w:rPr>
          <w:rFonts w:ascii="Times New Roman" w:eastAsia="Courier New" w:hAnsi="Times New Roman" w:cs="Times New Roman"/>
          <w:sz w:val="24"/>
          <w:szCs w:val="24"/>
        </w:rPr>
      </w:pPr>
      <w:r w:rsidRPr="00266D92">
        <w:rPr>
          <w:rFonts w:ascii="Times New Roman" w:eastAsia="Courier New" w:hAnsi="Times New Roman" w:cs="Times New Roman"/>
          <w:sz w:val="24"/>
          <w:szCs w:val="24"/>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СНиП 12-03-2001 «Безопасность труда в строительстве. Часть 1. Общие требования», СНиП 12-04-2002 «Безопасность труда в строительстве. Часть 2. Строительное производство», Правил устройства электроустановок (ПУЭ), а также мероприятий по рациональному использованию территории, охране окружающей среды (зеленых насаждений и земли).</w:t>
      </w:r>
    </w:p>
    <w:p w14:paraId="20CB2700" w14:textId="77777777" w:rsidR="00214CF1" w:rsidRPr="00266D92" w:rsidRDefault="00214CF1" w:rsidP="003E7C9B">
      <w:pPr>
        <w:spacing w:after="0"/>
        <w:jc w:val="both"/>
        <w:rPr>
          <w:rFonts w:ascii="Times New Roman" w:eastAsia="Courier New" w:hAnsi="Times New Roman" w:cs="Times New Roman"/>
          <w:sz w:val="24"/>
          <w:szCs w:val="24"/>
        </w:rPr>
      </w:pPr>
    </w:p>
    <w:sectPr w:rsidR="00214CF1" w:rsidRPr="00266D92" w:rsidSect="003F5FA1">
      <w:pgSz w:w="11906" w:h="16838"/>
      <w:pgMar w:top="426" w:right="56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D03EB" w14:textId="77777777" w:rsidR="00A8523D" w:rsidRDefault="00A8523D" w:rsidP="00672A27">
      <w:pPr>
        <w:spacing w:after="0" w:line="240" w:lineRule="auto"/>
      </w:pPr>
      <w:r>
        <w:separator/>
      </w:r>
    </w:p>
  </w:endnote>
  <w:endnote w:type="continuationSeparator" w:id="0">
    <w:p w14:paraId="07B08502" w14:textId="77777777" w:rsidR="00A8523D" w:rsidRDefault="00A8523D" w:rsidP="0067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7381F" w14:textId="77777777" w:rsidR="00A8523D" w:rsidRDefault="00A8523D" w:rsidP="00672A27">
      <w:pPr>
        <w:spacing w:after="0" w:line="240" w:lineRule="auto"/>
      </w:pPr>
      <w:r>
        <w:separator/>
      </w:r>
    </w:p>
  </w:footnote>
  <w:footnote w:type="continuationSeparator" w:id="0">
    <w:p w14:paraId="43E48DAA" w14:textId="77777777" w:rsidR="00A8523D" w:rsidRDefault="00A8523D" w:rsidP="00672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F172AB"/>
    <w:multiLevelType w:val="hybridMultilevel"/>
    <w:tmpl w:val="9D0697D4"/>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C1F26B8"/>
    <w:multiLevelType w:val="hybridMultilevel"/>
    <w:tmpl w:val="CFD6E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FB5764"/>
    <w:multiLevelType w:val="hybridMultilevel"/>
    <w:tmpl w:val="C890E89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F96332A"/>
    <w:multiLevelType w:val="hybridMultilevel"/>
    <w:tmpl w:val="DBCC9DC4"/>
    <w:lvl w:ilvl="0" w:tplc="0BDE8A1C">
      <w:start w:val="3"/>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5" w15:restartNumberingAfterBreak="0">
    <w:nsid w:val="135F6975"/>
    <w:multiLevelType w:val="multilevel"/>
    <w:tmpl w:val="0B922F56"/>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5615DE5"/>
    <w:multiLevelType w:val="multilevel"/>
    <w:tmpl w:val="D8CE06A8"/>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18"/>
        <w:szCs w:val="1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B709A8"/>
    <w:multiLevelType w:val="hybridMultilevel"/>
    <w:tmpl w:val="D4BA5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5E6D4E"/>
    <w:multiLevelType w:val="multilevel"/>
    <w:tmpl w:val="D004A50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2FB15D13"/>
    <w:multiLevelType w:val="hybridMultilevel"/>
    <w:tmpl w:val="1CB2486E"/>
    <w:lvl w:ilvl="0" w:tplc="2FF67C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4375BD8"/>
    <w:multiLevelType w:val="hybridMultilevel"/>
    <w:tmpl w:val="6E869F28"/>
    <w:lvl w:ilvl="0" w:tplc="4E9C4D44">
      <w:start w:val="1"/>
      <w:numFmt w:val="decimal"/>
      <w:lvlText w:val="%1."/>
      <w:lvlJc w:val="left"/>
      <w:pPr>
        <w:ind w:left="720" w:hanging="360"/>
      </w:pPr>
      <w:rPr>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193250"/>
    <w:multiLevelType w:val="hybridMultilevel"/>
    <w:tmpl w:val="2F4CFB08"/>
    <w:lvl w:ilvl="0" w:tplc="AA5C2B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D1F0666"/>
    <w:multiLevelType w:val="hybridMultilevel"/>
    <w:tmpl w:val="B64C2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8E4433"/>
    <w:multiLevelType w:val="hybridMultilevel"/>
    <w:tmpl w:val="4E34789A"/>
    <w:lvl w:ilvl="0" w:tplc="3C3AD564">
      <w:start w:val="3"/>
      <w:numFmt w:val="bullet"/>
      <w:lvlText w:val="-"/>
      <w:lvlJc w:val="left"/>
      <w:pPr>
        <w:ind w:left="720" w:hanging="360"/>
      </w:pPr>
      <w:rPr>
        <w:rFonts w:ascii="Times New Roman" w:eastAsia="Times New Roman" w:hAnsi="Times New Roman" w:cs="Times New Roman" w:hint="default"/>
      </w:rPr>
    </w:lvl>
    <w:lvl w:ilvl="1" w:tplc="085C2A7E">
      <w:start w:val="1"/>
      <w:numFmt w:val="decimal"/>
      <w:lvlText w:val="%2."/>
      <w:lvlJc w:val="left"/>
      <w:pPr>
        <w:tabs>
          <w:tab w:val="num" w:pos="1440"/>
        </w:tabs>
        <w:ind w:left="1440" w:hanging="360"/>
      </w:pPr>
    </w:lvl>
    <w:lvl w:ilvl="2" w:tplc="80F4939A">
      <w:start w:val="1"/>
      <w:numFmt w:val="decimal"/>
      <w:lvlText w:val="%3."/>
      <w:lvlJc w:val="left"/>
      <w:pPr>
        <w:tabs>
          <w:tab w:val="num" w:pos="2160"/>
        </w:tabs>
        <w:ind w:left="2160" w:hanging="360"/>
      </w:pPr>
    </w:lvl>
    <w:lvl w:ilvl="3" w:tplc="DD8E3B44">
      <w:start w:val="1"/>
      <w:numFmt w:val="decimal"/>
      <w:lvlText w:val="%4."/>
      <w:lvlJc w:val="left"/>
      <w:pPr>
        <w:tabs>
          <w:tab w:val="num" w:pos="2880"/>
        </w:tabs>
        <w:ind w:left="2880" w:hanging="360"/>
      </w:pPr>
    </w:lvl>
    <w:lvl w:ilvl="4" w:tplc="188C2712">
      <w:start w:val="1"/>
      <w:numFmt w:val="decimal"/>
      <w:lvlText w:val="%5."/>
      <w:lvlJc w:val="left"/>
      <w:pPr>
        <w:tabs>
          <w:tab w:val="num" w:pos="3600"/>
        </w:tabs>
        <w:ind w:left="3600" w:hanging="360"/>
      </w:pPr>
    </w:lvl>
    <w:lvl w:ilvl="5" w:tplc="3CE23838">
      <w:start w:val="1"/>
      <w:numFmt w:val="decimal"/>
      <w:lvlText w:val="%6."/>
      <w:lvlJc w:val="left"/>
      <w:pPr>
        <w:tabs>
          <w:tab w:val="num" w:pos="4320"/>
        </w:tabs>
        <w:ind w:left="4320" w:hanging="360"/>
      </w:pPr>
    </w:lvl>
    <w:lvl w:ilvl="6" w:tplc="0D920E9E">
      <w:start w:val="1"/>
      <w:numFmt w:val="decimal"/>
      <w:lvlText w:val="%7."/>
      <w:lvlJc w:val="left"/>
      <w:pPr>
        <w:tabs>
          <w:tab w:val="num" w:pos="5040"/>
        </w:tabs>
        <w:ind w:left="5040" w:hanging="360"/>
      </w:pPr>
    </w:lvl>
    <w:lvl w:ilvl="7" w:tplc="23D28BD8">
      <w:start w:val="1"/>
      <w:numFmt w:val="decimal"/>
      <w:lvlText w:val="%8."/>
      <w:lvlJc w:val="left"/>
      <w:pPr>
        <w:tabs>
          <w:tab w:val="num" w:pos="5760"/>
        </w:tabs>
        <w:ind w:left="5760" w:hanging="360"/>
      </w:pPr>
    </w:lvl>
    <w:lvl w:ilvl="8" w:tplc="4F7E2DE8">
      <w:start w:val="1"/>
      <w:numFmt w:val="decimal"/>
      <w:lvlText w:val="%9."/>
      <w:lvlJc w:val="left"/>
      <w:pPr>
        <w:tabs>
          <w:tab w:val="num" w:pos="6480"/>
        </w:tabs>
        <w:ind w:left="6480" w:hanging="360"/>
      </w:pPr>
    </w:lvl>
  </w:abstractNum>
  <w:abstractNum w:abstractNumId="14" w15:restartNumberingAfterBreak="0">
    <w:nsid w:val="57DD06D5"/>
    <w:multiLevelType w:val="hybridMultilevel"/>
    <w:tmpl w:val="E9586CC2"/>
    <w:lvl w:ilvl="0" w:tplc="D9401486">
      <w:start w:val="1"/>
      <w:numFmt w:val="decimal"/>
      <w:lvlText w:val="%1."/>
      <w:lvlJc w:val="left"/>
      <w:pPr>
        <w:ind w:left="786" w:hanging="360"/>
      </w:pPr>
      <w:rPr>
        <w:b w:val="0"/>
        <w:bCs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5" w15:restartNumberingAfterBreak="0">
    <w:nsid w:val="5EE24A64"/>
    <w:multiLevelType w:val="hybridMultilevel"/>
    <w:tmpl w:val="60D2E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48060E7"/>
    <w:multiLevelType w:val="hybridMultilevel"/>
    <w:tmpl w:val="1B6C6AA0"/>
    <w:lvl w:ilvl="0" w:tplc="42A8AA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8EA2681"/>
    <w:multiLevelType w:val="hybridMultilevel"/>
    <w:tmpl w:val="615220E6"/>
    <w:lvl w:ilvl="0" w:tplc="7BECA144">
      <w:start w:val="1"/>
      <w:numFmt w:val="decimal"/>
      <w:lvlText w:val="%1."/>
      <w:lvlJc w:val="left"/>
      <w:pPr>
        <w:ind w:left="36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D6E59B5"/>
    <w:multiLevelType w:val="multilevel"/>
    <w:tmpl w:val="85DCD85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70610C8C"/>
    <w:multiLevelType w:val="hybridMultilevel"/>
    <w:tmpl w:val="EBCA6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714D9D"/>
    <w:multiLevelType w:val="hybridMultilevel"/>
    <w:tmpl w:val="F9F25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8511980"/>
    <w:multiLevelType w:val="multilevel"/>
    <w:tmpl w:val="78511980"/>
    <w:lvl w:ilvl="0">
      <w:start w:val="2"/>
      <w:numFmt w:val="decimal"/>
      <w:lvlText w:val="%1."/>
      <w:lvlJc w:val="left"/>
      <w:pPr>
        <w:tabs>
          <w:tab w:val="left" w:pos="0"/>
        </w:tabs>
        <w:ind w:left="540" w:hanging="540"/>
      </w:pPr>
    </w:lvl>
    <w:lvl w:ilvl="1">
      <w:start w:val="2"/>
      <w:numFmt w:val="decimal"/>
      <w:lvlText w:val="%1.%2."/>
      <w:lvlJc w:val="left"/>
      <w:pPr>
        <w:tabs>
          <w:tab w:val="left" w:pos="0"/>
        </w:tabs>
        <w:ind w:left="894" w:hanging="540"/>
      </w:pPr>
    </w:lvl>
    <w:lvl w:ilvl="2">
      <w:start w:val="1"/>
      <w:numFmt w:val="decimal"/>
      <w:lvlText w:val="%1.%2.%3."/>
      <w:lvlJc w:val="left"/>
      <w:pPr>
        <w:tabs>
          <w:tab w:val="left" w:pos="0"/>
        </w:tabs>
        <w:ind w:left="1428" w:hanging="720"/>
      </w:pPr>
      <w:rPr>
        <w:color w:val="auto"/>
      </w:rPr>
    </w:lvl>
    <w:lvl w:ilvl="3">
      <w:start w:val="1"/>
      <w:numFmt w:val="decimal"/>
      <w:lvlText w:val="%1.%2.%3.%4."/>
      <w:lvlJc w:val="left"/>
      <w:pPr>
        <w:tabs>
          <w:tab w:val="left" w:pos="0"/>
        </w:tabs>
        <w:ind w:left="1782" w:hanging="720"/>
      </w:pPr>
    </w:lvl>
    <w:lvl w:ilvl="4">
      <w:start w:val="1"/>
      <w:numFmt w:val="decimal"/>
      <w:lvlText w:val="%1.%2.%3.%4.%5."/>
      <w:lvlJc w:val="left"/>
      <w:pPr>
        <w:tabs>
          <w:tab w:val="left" w:pos="0"/>
        </w:tabs>
        <w:ind w:left="2496" w:hanging="1080"/>
      </w:pPr>
    </w:lvl>
    <w:lvl w:ilvl="5">
      <w:start w:val="1"/>
      <w:numFmt w:val="decimal"/>
      <w:lvlText w:val="%1.%2.%3.%4.%5.%6."/>
      <w:lvlJc w:val="left"/>
      <w:pPr>
        <w:tabs>
          <w:tab w:val="left" w:pos="0"/>
        </w:tabs>
        <w:ind w:left="2850" w:hanging="1080"/>
      </w:pPr>
    </w:lvl>
    <w:lvl w:ilvl="6">
      <w:start w:val="1"/>
      <w:numFmt w:val="decimal"/>
      <w:lvlText w:val="%1.%2.%3.%4.%5.%6.%7."/>
      <w:lvlJc w:val="left"/>
      <w:pPr>
        <w:tabs>
          <w:tab w:val="left" w:pos="0"/>
        </w:tabs>
        <w:ind w:left="3564" w:hanging="1440"/>
      </w:pPr>
    </w:lvl>
    <w:lvl w:ilvl="7">
      <w:start w:val="1"/>
      <w:numFmt w:val="decimal"/>
      <w:lvlText w:val="%1.%2.%3.%4.%5.%6.%7.%8."/>
      <w:lvlJc w:val="left"/>
      <w:pPr>
        <w:tabs>
          <w:tab w:val="left" w:pos="0"/>
        </w:tabs>
        <w:ind w:left="3918" w:hanging="1440"/>
      </w:pPr>
    </w:lvl>
    <w:lvl w:ilvl="8">
      <w:start w:val="1"/>
      <w:numFmt w:val="decimal"/>
      <w:lvlText w:val="%1.%2.%3.%4.%5.%6.%7.%8.%9."/>
      <w:lvlJc w:val="left"/>
      <w:pPr>
        <w:tabs>
          <w:tab w:val="left" w:pos="0"/>
        </w:tabs>
        <w:ind w:left="4632" w:hanging="1800"/>
      </w:pPr>
    </w:lvl>
  </w:abstractNum>
  <w:abstractNum w:abstractNumId="22" w15:restartNumberingAfterBreak="0">
    <w:nsid w:val="7D7D6968"/>
    <w:multiLevelType w:val="hybridMultilevel"/>
    <w:tmpl w:val="0AFE16D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14"/>
  </w:num>
  <w:num w:numId="2">
    <w:abstractNumId w:val="6"/>
  </w:num>
  <w:num w:numId="3">
    <w:abstractNumId w:val="18"/>
  </w:num>
  <w:num w:numId="4">
    <w:abstractNumId w:val="7"/>
  </w:num>
  <w:num w:numId="5">
    <w:abstractNumId w:val="3"/>
  </w:num>
  <w:num w:numId="6">
    <w:abstractNumId w:val="15"/>
  </w:num>
  <w:num w:numId="7">
    <w:abstractNumId w:val="10"/>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2"/>
  </w:num>
  <w:num w:numId="11">
    <w:abstractNumId w:val="19"/>
  </w:num>
  <w:num w:numId="12">
    <w:abstractNumId w:val="9"/>
  </w:num>
  <w:num w:numId="13">
    <w:abstractNumId w:val="11"/>
  </w:num>
  <w:num w:numId="14">
    <w:abstractNumId w:val="1"/>
  </w:num>
  <w:num w:numId="15">
    <w:abstractNumId w:val="17"/>
  </w:num>
  <w:num w:numId="16">
    <w:abstractNumId w:val="2"/>
  </w:num>
  <w:num w:numId="17">
    <w:abstractNumId w:val="21"/>
  </w:num>
  <w:num w:numId="18">
    <w:abstractNumId w:val="5"/>
  </w:num>
  <w:num w:numId="19">
    <w:abstractNumId w:val="16"/>
  </w:num>
  <w:num w:numId="20">
    <w:abstractNumId w:val="20"/>
  </w:num>
  <w:num w:numId="21">
    <w:abstractNumId w:val="12"/>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0F"/>
    <w:rsid w:val="00015093"/>
    <w:rsid w:val="00017789"/>
    <w:rsid w:val="000360AB"/>
    <w:rsid w:val="000536AD"/>
    <w:rsid w:val="00057793"/>
    <w:rsid w:val="00071314"/>
    <w:rsid w:val="00090083"/>
    <w:rsid w:val="00092F36"/>
    <w:rsid w:val="000936AE"/>
    <w:rsid w:val="000A7303"/>
    <w:rsid w:val="000A7D21"/>
    <w:rsid w:val="000C17AD"/>
    <w:rsid w:val="000C3100"/>
    <w:rsid w:val="000C46BC"/>
    <w:rsid w:val="000C5678"/>
    <w:rsid w:val="000D3518"/>
    <w:rsid w:val="000E5D69"/>
    <w:rsid w:val="000F3664"/>
    <w:rsid w:val="000F7D55"/>
    <w:rsid w:val="001134E0"/>
    <w:rsid w:val="001316F9"/>
    <w:rsid w:val="00134A08"/>
    <w:rsid w:val="00136304"/>
    <w:rsid w:val="00141A47"/>
    <w:rsid w:val="00143A07"/>
    <w:rsid w:val="00144D67"/>
    <w:rsid w:val="00155A1E"/>
    <w:rsid w:val="00160796"/>
    <w:rsid w:val="00172F70"/>
    <w:rsid w:val="001A776A"/>
    <w:rsid w:val="001B13ED"/>
    <w:rsid w:val="001D0E6D"/>
    <w:rsid w:val="001D2C65"/>
    <w:rsid w:val="001E1D39"/>
    <w:rsid w:val="00214CF1"/>
    <w:rsid w:val="00226268"/>
    <w:rsid w:val="002456AA"/>
    <w:rsid w:val="00260BBA"/>
    <w:rsid w:val="00264D75"/>
    <w:rsid w:val="00266D92"/>
    <w:rsid w:val="002746B8"/>
    <w:rsid w:val="0027681A"/>
    <w:rsid w:val="002A72E6"/>
    <w:rsid w:val="002C534C"/>
    <w:rsid w:val="002C56F0"/>
    <w:rsid w:val="002E67C7"/>
    <w:rsid w:val="00300612"/>
    <w:rsid w:val="00302909"/>
    <w:rsid w:val="00360214"/>
    <w:rsid w:val="00360A2B"/>
    <w:rsid w:val="00365123"/>
    <w:rsid w:val="00370A3C"/>
    <w:rsid w:val="00372BB9"/>
    <w:rsid w:val="00386B37"/>
    <w:rsid w:val="003965BF"/>
    <w:rsid w:val="00397810"/>
    <w:rsid w:val="003A0C04"/>
    <w:rsid w:val="003C1491"/>
    <w:rsid w:val="003C1E3D"/>
    <w:rsid w:val="003C7848"/>
    <w:rsid w:val="003C7AA2"/>
    <w:rsid w:val="003E7C9B"/>
    <w:rsid w:val="003F1ED1"/>
    <w:rsid w:val="003F2709"/>
    <w:rsid w:val="003F4C0A"/>
    <w:rsid w:val="003F5FA1"/>
    <w:rsid w:val="004018FE"/>
    <w:rsid w:val="00410E9A"/>
    <w:rsid w:val="00423797"/>
    <w:rsid w:val="00434D95"/>
    <w:rsid w:val="004366B1"/>
    <w:rsid w:val="004618C8"/>
    <w:rsid w:val="004715A5"/>
    <w:rsid w:val="00477942"/>
    <w:rsid w:val="0049205E"/>
    <w:rsid w:val="004B07F6"/>
    <w:rsid w:val="004B76A7"/>
    <w:rsid w:val="004D1761"/>
    <w:rsid w:val="004F3B06"/>
    <w:rsid w:val="005066B3"/>
    <w:rsid w:val="00511D41"/>
    <w:rsid w:val="00517AE7"/>
    <w:rsid w:val="005260C4"/>
    <w:rsid w:val="00530F10"/>
    <w:rsid w:val="0053491E"/>
    <w:rsid w:val="00543850"/>
    <w:rsid w:val="00554184"/>
    <w:rsid w:val="0055452D"/>
    <w:rsid w:val="00561984"/>
    <w:rsid w:val="005659DD"/>
    <w:rsid w:val="005668F2"/>
    <w:rsid w:val="00581C41"/>
    <w:rsid w:val="005872C1"/>
    <w:rsid w:val="00594390"/>
    <w:rsid w:val="0059556F"/>
    <w:rsid w:val="005A168F"/>
    <w:rsid w:val="005D19A9"/>
    <w:rsid w:val="005D271B"/>
    <w:rsid w:val="005E0281"/>
    <w:rsid w:val="005E16D1"/>
    <w:rsid w:val="005E183E"/>
    <w:rsid w:val="005F2775"/>
    <w:rsid w:val="00610D9F"/>
    <w:rsid w:val="00615DA8"/>
    <w:rsid w:val="00624FC8"/>
    <w:rsid w:val="00672A27"/>
    <w:rsid w:val="00680B50"/>
    <w:rsid w:val="00692C02"/>
    <w:rsid w:val="00695E9B"/>
    <w:rsid w:val="006A1718"/>
    <w:rsid w:val="006C166A"/>
    <w:rsid w:val="006E0C82"/>
    <w:rsid w:val="006E2E8F"/>
    <w:rsid w:val="006E4C0A"/>
    <w:rsid w:val="006F0AAB"/>
    <w:rsid w:val="006F1D91"/>
    <w:rsid w:val="006F6DDD"/>
    <w:rsid w:val="00710C39"/>
    <w:rsid w:val="00720121"/>
    <w:rsid w:val="007206BC"/>
    <w:rsid w:val="00723908"/>
    <w:rsid w:val="00723B44"/>
    <w:rsid w:val="00723E7F"/>
    <w:rsid w:val="00724EA8"/>
    <w:rsid w:val="00737B84"/>
    <w:rsid w:val="00742E1C"/>
    <w:rsid w:val="00746AA6"/>
    <w:rsid w:val="0074718C"/>
    <w:rsid w:val="00750AA6"/>
    <w:rsid w:val="00752F1A"/>
    <w:rsid w:val="007707CA"/>
    <w:rsid w:val="00782481"/>
    <w:rsid w:val="007976F5"/>
    <w:rsid w:val="007B41C9"/>
    <w:rsid w:val="007B632C"/>
    <w:rsid w:val="007D234C"/>
    <w:rsid w:val="007D2FF9"/>
    <w:rsid w:val="007E2773"/>
    <w:rsid w:val="007E76CE"/>
    <w:rsid w:val="00812169"/>
    <w:rsid w:val="00812245"/>
    <w:rsid w:val="00814156"/>
    <w:rsid w:val="00827E83"/>
    <w:rsid w:val="008318D2"/>
    <w:rsid w:val="00835411"/>
    <w:rsid w:val="008369DD"/>
    <w:rsid w:val="0085647E"/>
    <w:rsid w:val="00865478"/>
    <w:rsid w:val="0086768B"/>
    <w:rsid w:val="00877CE1"/>
    <w:rsid w:val="0088374D"/>
    <w:rsid w:val="0089184C"/>
    <w:rsid w:val="008968EB"/>
    <w:rsid w:val="008A1645"/>
    <w:rsid w:val="008E62EE"/>
    <w:rsid w:val="008F27D2"/>
    <w:rsid w:val="008F6C71"/>
    <w:rsid w:val="008F756E"/>
    <w:rsid w:val="00916CED"/>
    <w:rsid w:val="00920304"/>
    <w:rsid w:val="00920629"/>
    <w:rsid w:val="00921F4D"/>
    <w:rsid w:val="00925E95"/>
    <w:rsid w:val="00927103"/>
    <w:rsid w:val="009304D3"/>
    <w:rsid w:val="00944277"/>
    <w:rsid w:val="00954A1B"/>
    <w:rsid w:val="00960C9A"/>
    <w:rsid w:val="00961821"/>
    <w:rsid w:val="009632E5"/>
    <w:rsid w:val="009660AC"/>
    <w:rsid w:val="00982596"/>
    <w:rsid w:val="00996606"/>
    <w:rsid w:val="009A2FF1"/>
    <w:rsid w:val="009D4467"/>
    <w:rsid w:val="009D649D"/>
    <w:rsid w:val="00A04E6A"/>
    <w:rsid w:val="00A11B3A"/>
    <w:rsid w:val="00A1304E"/>
    <w:rsid w:val="00A15DBC"/>
    <w:rsid w:val="00A23477"/>
    <w:rsid w:val="00A24542"/>
    <w:rsid w:val="00A47FC1"/>
    <w:rsid w:val="00A50128"/>
    <w:rsid w:val="00A60D3F"/>
    <w:rsid w:val="00A6658D"/>
    <w:rsid w:val="00A72F64"/>
    <w:rsid w:val="00A821F6"/>
    <w:rsid w:val="00A8523D"/>
    <w:rsid w:val="00A91460"/>
    <w:rsid w:val="00A93B57"/>
    <w:rsid w:val="00AA34B3"/>
    <w:rsid w:val="00AB2960"/>
    <w:rsid w:val="00AD2F86"/>
    <w:rsid w:val="00B00C4E"/>
    <w:rsid w:val="00B053F5"/>
    <w:rsid w:val="00B13B32"/>
    <w:rsid w:val="00B172B7"/>
    <w:rsid w:val="00B332AF"/>
    <w:rsid w:val="00B36258"/>
    <w:rsid w:val="00B53796"/>
    <w:rsid w:val="00B85197"/>
    <w:rsid w:val="00B90FE5"/>
    <w:rsid w:val="00B97CFD"/>
    <w:rsid w:val="00BB14F9"/>
    <w:rsid w:val="00BB1BD1"/>
    <w:rsid w:val="00BB25C5"/>
    <w:rsid w:val="00BC66BC"/>
    <w:rsid w:val="00BC7056"/>
    <w:rsid w:val="00BD45BF"/>
    <w:rsid w:val="00BE0B65"/>
    <w:rsid w:val="00BE67D9"/>
    <w:rsid w:val="00C00B4C"/>
    <w:rsid w:val="00C13209"/>
    <w:rsid w:val="00C14868"/>
    <w:rsid w:val="00C20685"/>
    <w:rsid w:val="00C37771"/>
    <w:rsid w:val="00C43D3A"/>
    <w:rsid w:val="00C71D7B"/>
    <w:rsid w:val="00C757F4"/>
    <w:rsid w:val="00C831CF"/>
    <w:rsid w:val="00C85EBD"/>
    <w:rsid w:val="00C96CA5"/>
    <w:rsid w:val="00CA2ECE"/>
    <w:rsid w:val="00CB228C"/>
    <w:rsid w:val="00D001A7"/>
    <w:rsid w:val="00D127BC"/>
    <w:rsid w:val="00D24B0B"/>
    <w:rsid w:val="00D5472F"/>
    <w:rsid w:val="00D57DA6"/>
    <w:rsid w:val="00D706EF"/>
    <w:rsid w:val="00D732D7"/>
    <w:rsid w:val="00D91DDE"/>
    <w:rsid w:val="00DA3165"/>
    <w:rsid w:val="00DA403B"/>
    <w:rsid w:val="00DA7487"/>
    <w:rsid w:val="00DB32E6"/>
    <w:rsid w:val="00DC4C34"/>
    <w:rsid w:val="00E127C5"/>
    <w:rsid w:val="00E17D3F"/>
    <w:rsid w:val="00E22ABE"/>
    <w:rsid w:val="00E3050C"/>
    <w:rsid w:val="00E469E7"/>
    <w:rsid w:val="00E47963"/>
    <w:rsid w:val="00E55183"/>
    <w:rsid w:val="00E96892"/>
    <w:rsid w:val="00EA5FF4"/>
    <w:rsid w:val="00EA6B96"/>
    <w:rsid w:val="00EA79A5"/>
    <w:rsid w:val="00EB5AAF"/>
    <w:rsid w:val="00ED13CB"/>
    <w:rsid w:val="00ED1E83"/>
    <w:rsid w:val="00EE567F"/>
    <w:rsid w:val="00EF7A7F"/>
    <w:rsid w:val="00F0460A"/>
    <w:rsid w:val="00F16245"/>
    <w:rsid w:val="00F43516"/>
    <w:rsid w:val="00F653BB"/>
    <w:rsid w:val="00F65663"/>
    <w:rsid w:val="00F83CC0"/>
    <w:rsid w:val="00F83CE9"/>
    <w:rsid w:val="00F865F0"/>
    <w:rsid w:val="00F90B1F"/>
    <w:rsid w:val="00FA0B4A"/>
    <w:rsid w:val="00FA3C31"/>
    <w:rsid w:val="00FA632D"/>
    <w:rsid w:val="00FA7AA7"/>
    <w:rsid w:val="00FB2546"/>
    <w:rsid w:val="00FC10F9"/>
    <w:rsid w:val="00FC62A7"/>
    <w:rsid w:val="00FE600F"/>
    <w:rsid w:val="00FF2ACA"/>
    <w:rsid w:val="00FF4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A5C"/>
  <w15:chartTrackingRefBased/>
  <w15:docId w15:val="{46030E2B-C73C-4B2D-8603-B6D31860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516"/>
    <w:pPr>
      <w:spacing w:after="200" w:line="276" w:lineRule="auto"/>
    </w:pPr>
    <w:rPr>
      <w:rFonts w:ascii="Calibri" w:eastAsia="Times New Roman" w:hAnsi="Calibri" w:cs="Calibri"/>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31C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Char"/>
    <w:basedOn w:val="a"/>
    <w:link w:val="a5"/>
    <w:uiPriority w:val="99"/>
    <w:unhideWhenUsed/>
    <w:qFormat/>
    <w:rsid w:val="00672A27"/>
    <w:pPr>
      <w:spacing w:after="4" w:line="247" w:lineRule="auto"/>
      <w:ind w:left="4082" w:right="10" w:hanging="10"/>
      <w:jc w:val="both"/>
    </w:pPr>
    <w:rPr>
      <w:rFonts w:ascii="Times New Roman" w:hAnsi="Times New Roman" w:cs="Times New Roman"/>
      <w:sz w:val="20"/>
      <w:szCs w:val="20"/>
      <w:lang w:val="en-US"/>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Char Знак"/>
    <w:basedOn w:val="a0"/>
    <w:link w:val="a4"/>
    <w:uiPriority w:val="99"/>
    <w:qFormat/>
    <w:rsid w:val="00672A27"/>
    <w:rPr>
      <w:rFonts w:ascii="Times New Roman" w:eastAsia="Times New Roman" w:hAnsi="Times New Roman" w:cs="Times New Roman"/>
      <w:color w:val="000000"/>
      <w:sz w:val="20"/>
      <w:szCs w:val="20"/>
      <w:lang w:val="en-US"/>
    </w:rPr>
  </w:style>
  <w:style w:type="character" w:styleId="a6">
    <w:name w:val="footnote reference"/>
    <w:aliases w:val="Ссылка на сноску 45,Знак сноски-FN,SUPERS,Знак сноски 1,Ciae niinee-FN"/>
    <w:qFormat/>
    <w:rsid w:val="00672A27"/>
    <w:rPr>
      <w:vertAlign w:val="superscript"/>
    </w:rPr>
  </w:style>
  <w:style w:type="paragraph" w:styleId="a7">
    <w:name w:val="List Paragraph"/>
    <w:aliases w:val="ТЗ список,Bullet List,FooterText,numbered,Paragraphe de liste1,Bulletr List Paragraph,Список нумерованный цифры,Цветной список - Акцент 11,lp1,List Paragraph1,GOST_TableList,Булет1,1Булет,A_маркированный_список,_Абзац списка,SL_Абзац списка"/>
    <w:basedOn w:val="a"/>
    <w:link w:val="a8"/>
    <w:qFormat/>
    <w:rsid w:val="00370A3C"/>
    <w:pPr>
      <w:ind w:left="720"/>
      <w:contextualSpacing/>
    </w:pPr>
  </w:style>
  <w:style w:type="table" w:customStyle="1" w:styleId="2">
    <w:name w:val="Сетка таблицы2"/>
    <w:basedOn w:val="a1"/>
    <w:next w:val="a3"/>
    <w:uiPriority w:val="59"/>
    <w:rsid w:val="006E0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6E0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List Paragraph1 Знак,GOST_TableList Знак"/>
    <w:link w:val="a7"/>
    <w:qFormat/>
    <w:locked/>
    <w:rsid w:val="00D24B0B"/>
    <w:rPr>
      <w:rFonts w:ascii="Calibri" w:eastAsia="Times New Roman" w:hAnsi="Calibri" w:cs="Calibri"/>
      <w:color w:val="000000"/>
    </w:rPr>
  </w:style>
  <w:style w:type="paragraph" w:styleId="a9">
    <w:name w:val="No Spacing"/>
    <w:aliases w:val="для таблиц,No Spacing"/>
    <w:link w:val="aa"/>
    <w:uiPriority w:val="1"/>
    <w:qFormat/>
    <w:rsid w:val="000A7303"/>
    <w:pPr>
      <w:spacing w:after="0" w:line="240" w:lineRule="auto"/>
    </w:pPr>
    <w:rPr>
      <w:rFonts w:ascii="Calibri" w:eastAsia="Calibri" w:hAnsi="Calibri" w:cs="Times New Roman"/>
    </w:rPr>
  </w:style>
  <w:style w:type="character" w:customStyle="1" w:styleId="aa">
    <w:name w:val="Без интервала Знак"/>
    <w:aliases w:val="для таблиц Знак,No Spacing Знак"/>
    <w:link w:val="a9"/>
    <w:uiPriority w:val="1"/>
    <w:qFormat/>
    <w:locked/>
    <w:rsid w:val="000A7303"/>
    <w:rPr>
      <w:rFonts w:ascii="Calibri" w:eastAsia="Calibri" w:hAnsi="Calibri" w:cs="Times New Roman"/>
    </w:rPr>
  </w:style>
  <w:style w:type="character" w:styleId="ab">
    <w:name w:val="Hyperlink"/>
    <w:basedOn w:val="a0"/>
    <w:uiPriority w:val="99"/>
    <w:semiHidden/>
    <w:unhideWhenUsed/>
    <w:rsid w:val="00EF7A7F"/>
    <w:rPr>
      <w:color w:val="0563C1"/>
      <w:u w:val="single"/>
    </w:rPr>
  </w:style>
  <w:style w:type="character" w:styleId="ac">
    <w:name w:val="FollowedHyperlink"/>
    <w:basedOn w:val="a0"/>
    <w:uiPriority w:val="99"/>
    <w:semiHidden/>
    <w:unhideWhenUsed/>
    <w:rsid w:val="00EF7A7F"/>
    <w:rPr>
      <w:color w:val="954F72"/>
      <w:u w:val="single"/>
    </w:rPr>
  </w:style>
  <w:style w:type="paragraph" w:customStyle="1" w:styleId="msonormal0">
    <w:name w:val="msonormal"/>
    <w:basedOn w:val="a"/>
    <w:rsid w:val="00EF7A7F"/>
    <w:pPr>
      <w:spacing w:before="100" w:beforeAutospacing="1" w:after="100" w:afterAutospacing="1" w:line="240" w:lineRule="auto"/>
    </w:pPr>
    <w:rPr>
      <w:rFonts w:ascii="Times New Roman" w:hAnsi="Times New Roman" w:cs="Times New Roman"/>
      <w:color w:val="auto"/>
      <w:sz w:val="24"/>
      <w:szCs w:val="24"/>
      <w:lang w:eastAsia="ru-RU"/>
    </w:rPr>
  </w:style>
  <w:style w:type="paragraph" w:customStyle="1" w:styleId="xl63">
    <w:name w:val="xl63"/>
    <w:basedOn w:val="a"/>
    <w:rsid w:val="00EF7A7F"/>
    <w:pPr>
      <w:spacing w:before="100" w:beforeAutospacing="1" w:after="100" w:afterAutospacing="1" w:line="240" w:lineRule="auto"/>
    </w:pPr>
    <w:rPr>
      <w:rFonts w:ascii="Arial" w:hAnsi="Arial" w:cs="Arial"/>
      <w:color w:val="auto"/>
      <w:sz w:val="16"/>
      <w:szCs w:val="16"/>
      <w:lang w:eastAsia="ru-RU"/>
    </w:rPr>
  </w:style>
  <w:style w:type="paragraph" w:customStyle="1" w:styleId="xl64">
    <w:name w:val="xl64"/>
    <w:basedOn w:val="a"/>
    <w:rsid w:val="00EF7A7F"/>
    <w:pPr>
      <w:spacing w:before="100" w:beforeAutospacing="1" w:after="100" w:afterAutospacing="1" w:line="240" w:lineRule="auto"/>
      <w:textAlignment w:val="top"/>
    </w:pPr>
    <w:rPr>
      <w:rFonts w:ascii="Arial" w:hAnsi="Arial" w:cs="Arial"/>
      <w:color w:val="auto"/>
      <w:sz w:val="16"/>
      <w:szCs w:val="16"/>
      <w:lang w:eastAsia="ru-RU"/>
    </w:rPr>
  </w:style>
  <w:style w:type="paragraph" w:customStyle="1" w:styleId="xl65">
    <w:name w:val="xl65"/>
    <w:basedOn w:val="a"/>
    <w:rsid w:val="00EF7A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66">
    <w:name w:val="xl66"/>
    <w:basedOn w:val="a"/>
    <w:rsid w:val="00EF7A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67">
    <w:name w:val="xl67"/>
    <w:basedOn w:val="a"/>
    <w:rsid w:val="00EF7A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68">
    <w:name w:val="xl68"/>
    <w:basedOn w:val="a"/>
    <w:rsid w:val="00EF7A7F"/>
    <w:pPr>
      <w:pBdr>
        <w:top w:val="single" w:sz="4" w:space="0" w:color="auto"/>
        <w:left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69">
    <w:name w:val="xl69"/>
    <w:basedOn w:val="a"/>
    <w:rsid w:val="00EF7A7F"/>
    <w:pPr>
      <w:pBdr>
        <w:top w:val="single" w:sz="4" w:space="0" w:color="auto"/>
      </w:pBdr>
      <w:spacing w:before="100" w:beforeAutospacing="1" w:after="100" w:afterAutospacing="1" w:line="240" w:lineRule="auto"/>
      <w:textAlignment w:val="top"/>
    </w:pPr>
    <w:rPr>
      <w:rFonts w:ascii="Arial" w:hAnsi="Arial" w:cs="Arial"/>
      <w:b/>
      <w:bCs/>
      <w:color w:val="auto"/>
      <w:sz w:val="16"/>
      <w:szCs w:val="16"/>
      <w:lang w:eastAsia="ru-RU"/>
    </w:rPr>
  </w:style>
  <w:style w:type="paragraph" w:customStyle="1" w:styleId="xl70">
    <w:name w:val="xl70"/>
    <w:basedOn w:val="a"/>
    <w:rsid w:val="00EF7A7F"/>
    <w:pPr>
      <w:pBdr>
        <w:top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71">
    <w:name w:val="xl71"/>
    <w:basedOn w:val="a"/>
    <w:rsid w:val="00EF7A7F"/>
    <w:pPr>
      <w:pBdr>
        <w:top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72">
    <w:name w:val="xl72"/>
    <w:basedOn w:val="a"/>
    <w:rsid w:val="00EF7A7F"/>
    <w:pPr>
      <w:pBdr>
        <w:top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73">
    <w:name w:val="xl73"/>
    <w:basedOn w:val="a"/>
    <w:rsid w:val="00EF7A7F"/>
    <w:pPr>
      <w:pBdr>
        <w:top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74">
    <w:name w:val="xl74"/>
    <w:basedOn w:val="a"/>
    <w:rsid w:val="00EF7A7F"/>
    <w:pPr>
      <w:pBdr>
        <w:top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75">
    <w:name w:val="xl75"/>
    <w:basedOn w:val="a"/>
    <w:rsid w:val="00EF7A7F"/>
    <w:pPr>
      <w:pBdr>
        <w:top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76">
    <w:name w:val="xl76"/>
    <w:basedOn w:val="a"/>
    <w:rsid w:val="00EF7A7F"/>
    <w:pPr>
      <w:pBdr>
        <w:top w:val="single" w:sz="4" w:space="0" w:color="auto"/>
        <w:right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77">
    <w:name w:val="xl77"/>
    <w:basedOn w:val="a"/>
    <w:rsid w:val="00EF7A7F"/>
    <w:pPr>
      <w:pBdr>
        <w:left w:val="single" w:sz="4" w:space="0" w:color="auto"/>
      </w:pBdr>
      <w:spacing w:before="100" w:beforeAutospacing="1" w:after="100" w:afterAutospacing="1" w:line="240" w:lineRule="auto"/>
      <w:jc w:val="center"/>
      <w:textAlignment w:val="top"/>
    </w:pPr>
    <w:rPr>
      <w:rFonts w:ascii="Arial" w:hAnsi="Arial" w:cs="Arial"/>
      <w:color w:val="auto"/>
      <w:sz w:val="16"/>
      <w:szCs w:val="16"/>
      <w:lang w:eastAsia="ru-RU"/>
    </w:rPr>
  </w:style>
  <w:style w:type="paragraph" w:customStyle="1" w:styleId="xl78">
    <w:name w:val="xl78"/>
    <w:basedOn w:val="a"/>
    <w:rsid w:val="00EF7A7F"/>
    <w:pPr>
      <w:pBdr>
        <w:left w:val="single" w:sz="4" w:space="0" w:color="auto"/>
      </w:pBdr>
      <w:spacing w:before="100" w:beforeAutospacing="1" w:after="100" w:afterAutospacing="1" w:line="240" w:lineRule="auto"/>
    </w:pPr>
    <w:rPr>
      <w:rFonts w:ascii="Arial" w:hAnsi="Arial" w:cs="Arial"/>
      <w:color w:val="auto"/>
      <w:sz w:val="16"/>
      <w:szCs w:val="16"/>
      <w:lang w:eastAsia="ru-RU"/>
    </w:rPr>
  </w:style>
  <w:style w:type="paragraph" w:customStyle="1" w:styleId="xl79">
    <w:name w:val="xl79"/>
    <w:basedOn w:val="a"/>
    <w:rsid w:val="00EF7A7F"/>
    <w:pPr>
      <w:spacing w:before="100" w:beforeAutospacing="1" w:after="100" w:afterAutospacing="1" w:line="240" w:lineRule="auto"/>
      <w:jc w:val="right"/>
      <w:textAlignment w:val="top"/>
    </w:pPr>
    <w:rPr>
      <w:rFonts w:ascii="Arial" w:hAnsi="Arial" w:cs="Arial"/>
      <w:color w:val="auto"/>
      <w:sz w:val="16"/>
      <w:szCs w:val="16"/>
      <w:lang w:eastAsia="ru-RU"/>
    </w:rPr>
  </w:style>
  <w:style w:type="paragraph" w:customStyle="1" w:styleId="xl80">
    <w:name w:val="xl80"/>
    <w:basedOn w:val="a"/>
    <w:rsid w:val="00EF7A7F"/>
    <w:pPr>
      <w:pBdr>
        <w:top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81">
    <w:name w:val="xl81"/>
    <w:basedOn w:val="a"/>
    <w:rsid w:val="00EF7A7F"/>
    <w:pPr>
      <w:pBdr>
        <w:top w:val="single" w:sz="4" w:space="0" w:color="auto"/>
        <w:right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82">
    <w:name w:val="xl82"/>
    <w:basedOn w:val="a"/>
    <w:rsid w:val="00EF7A7F"/>
    <w:pPr>
      <w:pBdr>
        <w:left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83">
    <w:name w:val="xl83"/>
    <w:basedOn w:val="a"/>
    <w:rsid w:val="00EF7A7F"/>
    <w:pPr>
      <w:spacing w:before="100" w:beforeAutospacing="1" w:after="100" w:afterAutospacing="1" w:line="240" w:lineRule="auto"/>
      <w:textAlignment w:val="top"/>
    </w:pPr>
    <w:rPr>
      <w:rFonts w:ascii="Arial" w:hAnsi="Arial" w:cs="Arial"/>
      <w:b/>
      <w:bCs/>
      <w:color w:val="auto"/>
      <w:sz w:val="16"/>
      <w:szCs w:val="16"/>
      <w:lang w:eastAsia="ru-RU"/>
    </w:rPr>
  </w:style>
  <w:style w:type="paragraph" w:customStyle="1" w:styleId="xl84">
    <w:name w:val="xl84"/>
    <w:basedOn w:val="a"/>
    <w:rsid w:val="00EF7A7F"/>
    <w:pPr>
      <w:pBdr>
        <w:left w:val="single" w:sz="4" w:space="0" w:color="auto"/>
        <w:bottom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85">
    <w:name w:val="xl85"/>
    <w:basedOn w:val="a"/>
    <w:rsid w:val="00EF7A7F"/>
    <w:pPr>
      <w:pBdr>
        <w:bottom w:val="single" w:sz="4" w:space="0" w:color="auto"/>
      </w:pBdr>
      <w:spacing w:before="100" w:beforeAutospacing="1" w:after="100" w:afterAutospacing="1" w:line="240" w:lineRule="auto"/>
      <w:textAlignment w:val="top"/>
    </w:pPr>
    <w:rPr>
      <w:rFonts w:ascii="Arial" w:hAnsi="Arial" w:cs="Arial"/>
      <w:b/>
      <w:bCs/>
      <w:color w:val="auto"/>
      <w:sz w:val="16"/>
      <w:szCs w:val="16"/>
      <w:lang w:eastAsia="ru-RU"/>
    </w:rPr>
  </w:style>
  <w:style w:type="paragraph" w:customStyle="1" w:styleId="xl86">
    <w:name w:val="xl86"/>
    <w:basedOn w:val="a"/>
    <w:rsid w:val="00EF7A7F"/>
    <w:pPr>
      <w:pBdr>
        <w:bottom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87">
    <w:name w:val="xl87"/>
    <w:basedOn w:val="a"/>
    <w:rsid w:val="00EF7A7F"/>
    <w:pPr>
      <w:pBdr>
        <w:bottom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88">
    <w:name w:val="xl88"/>
    <w:basedOn w:val="a"/>
    <w:rsid w:val="00EF7A7F"/>
    <w:pPr>
      <w:pBdr>
        <w:bottom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89">
    <w:name w:val="xl89"/>
    <w:basedOn w:val="a"/>
    <w:rsid w:val="00EF7A7F"/>
    <w:pPr>
      <w:pBdr>
        <w:bottom w:val="single" w:sz="4" w:space="0" w:color="auto"/>
        <w:right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90">
    <w:name w:val="xl90"/>
    <w:basedOn w:val="a"/>
    <w:rsid w:val="00EF7A7F"/>
    <w:pPr>
      <w:pBdr>
        <w:top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91">
    <w:name w:val="xl91"/>
    <w:basedOn w:val="a"/>
    <w:rsid w:val="00EF7A7F"/>
    <w:pPr>
      <w:pBdr>
        <w:top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92">
    <w:name w:val="xl92"/>
    <w:basedOn w:val="a"/>
    <w:rsid w:val="00EF7A7F"/>
    <w:pPr>
      <w:pBdr>
        <w:top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93">
    <w:name w:val="xl93"/>
    <w:basedOn w:val="a"/>
    <w:rsid w:val="00EF7A7F"/>
    <w:pPr>
      <w:pBdr>
        <w:top w:val="single" w:sz="4" w:space="0" w:color="auto"/>
        <w:right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94">
    <w:name w:val="xl94"/>
    <w:basedOn w:val="a"/>
    <w:rsid w:val="00EF7A7F"/>
    <w:pP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95">
    <w:name w:val="xl95"/>
    <w:basedOn w:val="a"/>
    <w:rsid w:val="00EF7A7F"/>
    <w:pPr>
      <w:pBdr>
        <w:right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96">
    <w:name w:val="xl96"/>
    <w:basedOn w:val="a"/>
    <w:rsid w:val="00EF7A7F"/>
    <w:pPr>
      <w:pBdr>
        <w:left w:val="single" w:sz="4" w:space="0" w:color="auto"/>
        <w:bottom w:val="single" w:sz="4" w:space="0" w:color="auto"/>
      </w:pBdr>
      <w:spacing w:before="100" w:beforeAutospacing="1" w:after="100" w:afterAutospacing="1" w:line="240" w:lineRule="auto"/>
    </w:pPr>
    <w:rPr>
      <w:rFonts w:ascii="Arial" w:hAnsi="Arial" w:cs="Arial"/>
      <w:color w:val="auto"/>
      <w:sz w:val="16"/>
      <w:szCs w:val="16"/>
      <w:lang w:eastAsia="ru-RU"/>
    </w:rPr>
  </w:style>
  <w:style w:type="paragraph" w:customStyle="1" w:styleId="xl97">
    <w:name w:val="xl97"/>
    <w:basedOn w:val="a"/>
    <w:rsid w:val="00EF7A7F"/>
    <w:pPr>
      <w:pBdr>
        <w:bottom w:val="single" w:sz="4" w:space="0" w:color="auto"/>
      </w:pBdr>
      <w:spacing w:before="100" w:beforeAutospacing="1" w:after="100" w:afterAutospacing="1" w:line="240" w:lineRule="auto"/>
      <w:jc w:val="right"/>
      <w:textAlignment w:val="top"/>
    </w:pPr>
    <w:rPr>
      <w:rFonts w:ascii="Arial" w:hAnsi="Arial" w:cs="Arial"/>
      <w:b/>
      <w:bCs/>
      <w:color w:val="auto"/>
      <w:sz w:val="16"/>
      <w:szCs w:val="16"/>
      <w:lang w:eastAsia="ru-RU"/>
    </w:rPr>
  </w:style>
  <w:style w:type="paragraph" w:customStyle="1" w:styleId="xl98">
    <w:name w:val="xl98"/>
    <w:basedOn w:val="a"/>
    <w:rsid w:val="00EF7A7F"/>
    <w:pPr>
      <w:pBdr>
        <w:bottom w:val="single" w:sz="4" w:space="0" w:color="auto"/>
      </w:pBdr>
      <w:spacing w:before="100" w:beforeAutospacing="1" w:after="100" w:afterAutospacing="1" w:line="240" w:lineRule="auto"/>
      <w:textAlignment w:val="top"/>
    </w:pPr>
    <w:rPr>
      <w:rFonts w:ascii="Arial" w:hAnsi="Arial" w:cs="Arial"/>
      <w:color w:val="auto"/>
      <w:sz w:val="16"/>
      <w:szCs w:val="16"/>
      <w:lang w:eastAsia="ru-RU"/>
    </w:rPr>
  </w:style>
  <w:style w:type="paragraph" w:customStyle="1" w:styleId="xl99">
    <w:name w:val="xl99"/>
    <w:basedOn w:val="a"/>
    <w:rsid w:val="00EF7A7F"/>
    <w:pPr>
      <w:pBdr>
        <w:bottom w:val="single" w:sz="4" w:space="0" w:color="auto"/>
      </w:pBdr>
      <w:spacing w:before="100" w:beforeAutospacing="1" w:after="100" w:afterAutospacing="1" w:line="240" w:lineRule="auto"/>
      <w:jc w:val="right"/>
      <w:textAlignment w:val="top"/>
    </w:pPr>
    <w:rPr>
      <w:rFonts w:ascii="Arial" w:hAnsi="Arial" w:cs="Arial"/>
      <w:color w:val="auto"/>
      <w:sz w:val="16"/>
      <w:szCs w:val="16"/>
      <w:lang w:eastAsia="ru-RU"/>
    </w:rPr>
  </w:style>
  <w:style w:type="paragraph" w:customStyle="1" w:styleId="xl100">
    <w:name w:val="xl100"/>
    <w:basedOn w:val="a"/>
    <w:rsid w:val="00EF7A7F"/>
    <w:pPr>
      <w:pBdr>
        <w:bottom w:val="single" w:sz="4" w:space="0" w:color="auto"/>
        <w:right w:val="single" w:sz="4" w:space="0" w:color="auto"/>
      </w:pBdr>
      <w:spacing w:before="100" w:beforeAutospacing="1" w:after="100" w:afterAutospacing="1" w:line="240" w:lineRule="auto"/>
      <w:jc w:val="right"/>
      <w:textAlignment w:val="top"/>
    </w:pPr>
    <w:rPr>
      <w:rFonts w:ascii="Arial" w:hAnsi="Arial" w:cs="Arial"/>
      <w:color w:val="auto"/>
      <w:sz w:val="16"/>
      <w:szCs w:val="16"/>
      <w:lang w:eastAsia="ru-RU"/>
    </w:rPr>
  </w:style>
  <w:style w:type="paragraph" w:customStyle="1" w:styleId="xl101">
    <w:name w:val="xl101"/>
    <w:basedOn w:val="a"/>
    <w:rsid w:val="00EF7A7F"/>
    <w:pPr>
      <w:pBdr>
        <w:top w:val="single" w:sz="4" w:space="0" w:color="auto"/>
      </w:pBdr>
      <w:spacing w:before="100" w:beforeAutospacing="1" w:after="100" w:afterAutospacing="1" w:line="240" w:lineRule="auto"/>
      <w:jc w:val="center"/>
      <w:textAlignment w:val="top"/>
    </w:pPr>
    <w:rPr>
      <w:rFonts w:ascii="Arial" w:hAnsi="Arial" w:cs="Arial"/>
      <w:b/>
      <w:bCs/>
      <w:color w:val="auto"/>
      <w:sz w:val="16"/>
      <w:szCs w:val="16"/>
      <w:lang w:eastAsia="ru-RU"/>
    </w:rPr>
  </w:style>
  <w:style w:type="paragraph" w:customStyle="1" w:styleId="xl102">
    <w:name w:val="xl102"/>
    <w:basedOn w:val="a"/>
    <w:rsid w:val="00EF7A7F"/>
    <w:pPr>
      <w:pBdr>
        <w:top w:val="single" w:sz="4" w:space="0" w:color="auto"/>
        <w:lef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03">
    <w:name w:val="xl103"/>
    <w:basedOn w:val="a"/>
    <w:rsid w:val="00EF7A7F"/>
    <w:pPr>
      <w:pBdr>
        <w:top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04">
    <w:name w:val="xl104"/>
    <w:basedOn w:val="a"/>
    <w:rsid w:val="00EF7A7F"/>
    <w:pPr>
      <w:pBdr>
        <w:top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05">
    <w:name w:val="xl105"/>
    <w:basedOn w:val="a"/>
    <w:rsid w:val="00EF7A7F"/>
    <w:pPr>
      <w:pBdr>
        <w:left w:val="single" w:sz="4" w:space="0" w:color="auto"/>
        <w:bottom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06">
    <w:name w:val="xl106"/>
    <w:basedOn w:val="a"/>
    <w:rsid w:val="00EF7A7F"/>
    <w:pPr>
      <w:pBdr>
        <w:bottom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07">
    <w:name w:val="xl107"/>
    <w:basedOn w:val="a"/>
    <w:rsid w:val="00EF7A7F"/>
    <w:pPr>
      <w:pBdr>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08">
    <w:name w:val="xl108"/>
    <w:basedOn w:val="a"/>
    <w:rsid w:val="00EF7A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09">
    <w:name w:val="xl109"/>
    <w:basedOn w:val="a"/>
    <w:rsid w:val="00EF7A7F"/>
    <w:pPr>
      <w:pBdr>
        <w:top w:val="single" w:sz="4" w:space="0" w:color="auto"/>
        <w:bottom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10">
    <w:name w:val="xl110"/>
    <w:basedOn w:val="a"/>
    <w:rsid w:val="00EF7A7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11">
    <w:name w:val="xl111"/>
    <w:basedOn w:val="a"/>
    <w:rsid w:val="00EF7A7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hAnsi="Arial" w:cs="Arial"/>
      <w:b/>
      <w:bCs/>
      <w:color w:val="auto"/>
      <w:sz w:val="16"/>
      <w:szCs w:val="16"/>
      <w:lang w:eastAsia="ru-RU"/>
    </w:rPr>
  </w:style>
  <w:style w:type="paragraph" w:customStyle="1" w:styleId="xl112">
    <w:name w:val="xl112"/>
    <w:basedOn w:val="a"/>
    <w:rsid w:val="00EF7A7F"/>
    <w:pPr>
      <w:pBdr>
        <w:top w:val="single" w:sz="4" w:space="0" w:color="auto"/>
        <w:bottom w:val="single" w:sz="4" w:space="0" w:color="auto"/>
      </w:pBdr>
      <w:spacing w:before="100" w:beforeAutospacing="1" w:after="100" w:afterAutospacing="1" w:line="240" w:lineRule="auto"/>
      <w:textAlignment w:val="center"/>
    </w:pPr>
    <w:rPr>
      <w:rFonts w:ascii="Arial" w:hAnsi="Arial" w:cs="Arial"/>
      <w:b/>
      <w:bCs/>
      <w:color w:val="auto"/>
      <w:sz w:val="16"/>
      <w:szCs w:val="16"/>
      <w:lang w:eastAsia="ru-RU"/>
    </w:rPr>
  </w:style>
  <w:style w:type="paragraph" w:customStyle="1" w:styleId="xl113">
    <w:name w:val="xl113"/>
    <w:basedOn w:val="a"/>
    <w:rsid w:val="00EF7A7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color w:val="auto"/>
      <w:sz w:val="16"/>
      <w:szCs w:val="16"/>
      <w:lang w:eastAsia="ru-RU"/>
    </w:rPr>
  </w:style>
  <w:style w:type="paragraph" w:customStyle="1" w:styleId="xl114">
    <w:name w:val="xl114"/>
    <w:basedOn w:val="a"/>
    <w:rsid w:val="00EF7A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15">
    <w:name w:val="xl115"/>
    <w:basedOn w:val="a"/>
    <w:rsid w:val="00EF7A7F"/>
    <w:pPr>
      <w:pBdr>
        <w:lef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16">
    <w:name w:val="xl116"/>
    <w:basedOn w:val="a"/>
    <w:rsid w:val="00EF7A7F"/>
    <w:pP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17">
    <w:name w:val="xl117"/>
    <w:basedOn w:val="a"/>
    <w:rsid w:val="00EF7A7F"/>
    <w:pPr>
      <w:pBdr>
        <w:right w:val="single" w:sz="4" w:space="0" w:color="auto"/>
      </w:pBdr>
      <w:spacing w:before="100" w:beforeAutospacing="1" w:after="100" w:afterAutospacing="1" w:line="240" w:lineRule="auto"/>
      <w:jc w:val="center"/>
      <w:textAlignment w:val="center"/>
    </w:pPr>
    <w:rPr>
      <w:rFonts w:ascii="Arial" w:hAnsi="Arial" w:cs="Arial"/>
      <w:color w:val="auto"/>
      <w:sz w:val="16"/>
      <w:szCs w:val="16"/>
      <w:lang w:eastAsia="ru-RU"/>
    </w:rPr>
  </w:style>
  <w:style w:type="paragraph" w:customStyle="1" w:styleId="xl118">
    <w:name w:val="xl118"/>
    <w:basedOn w:val="a"/>
    <w:rsid w:val="00EF7A7F"/>
    <w:pPr>
      <w:pBdr>
        <w:right w:val="single" w:sz="4" w:space="0" w:color="auto"/>
      </w:pBdr>
      <w:spacing w:before="100" w:beforeAutospacing="1" w:after="100" w:afterAutospacing="1" w:line="240" w:lineRule="auto"/>
      <w:textAlignment w:val="top"/>
    </w:pPr>
    <w:rPr>
      <w:rFonts w:ascii="Arial" w:hAnsi="Arial" w:cs="Arial"/>
      <w:color w:val="auto"/>
      <w:sz w:val="16"/>
      <w:szCs w:val="16"/>
      <w:lang w:eastAsia="ru-RU"/>
    </w:rPr>
  </w:style>
  <w:style w:type="paragraph" w:customStyle="1" w:styleId="xl119">
    <w:name w:val="xl119"/>
    <w:basedOn w:val="a"/>
    <w:rsid w:val="00EF7A7F"/>
    <w:pPr>
      <w:pBdr>
        <w:top w:val="single" w:sz="4" w:space="0" w:color="auto"/>
      </w:pBdr>
      <w:spacing w:before="100" w:beforeAutospacing="1" w:after="100" w:afterAutospacing="1" w:line="240" w:lineRule="auto"/>
      <w:textAlignment w:val="top"/>
    </w:pPr>
    <w:rPr>
      <w:rFonts w:ascii="Arial" w:hAnsi="Arial" w:cs="Arial"/>
      <w:b/>
      <w:bCs/>
      <w:color w:val="auto"/>
      <w:sz w:val="16"/>
      <w:szCs w:val="16"/>
      <w:lang w:eastAsia="ru-RU"/>
    </w:rPr>
  </w:style>
  <w:style w:type="paragraph" w:customStyle="1" w:styleId="23">
    <w:name w:val="Основной текст 23"/>
    <w:basedOn w:val="a"/>
    <w:rsid w:val="00F90B1F"/>
    <w:pPr>
      <w:spacing w:after="0" w:line="240" w:lineRule="auto"/>
      <w:ind w:firstLine="720"/>
      <w:jc w:val="both"/>
    </w:pPr>
    <w:rPr>
      <w:rFonts w:ascii="Times New Roman" w:hAnsi="Times New Roman" w:cs="Times New Roman"/>
      <w:color w:val="auto"/>
      <w:sz w:val="28"/>
      <w:szCs w:val="20"/>
      <w:lang w:eastAsia="zh-CN"/>
    </w:rPr>
  </w:style>
  <w:style w:type="character" w:customStyle="1" w:styleId="ad">
    <w:name w:val="Символ сноски"/>
    <w:qFormat/>
    <w:rsid w:val="005066B3"/>
    <w:rPr>
      <w:vertAlign w:val="superscript"/>
    </w:rPr>
  </w:style>
  <w:style w:type="paragraph" w:customStyle="1" w:styleId="ae">
    <w:name w:val="Обычный + по ширине"/>
    <w:basedOn w:val="a"/>
    <w:rsid w:val="006F0AAB"/>
    <w:pPr>
      <w:spacing w:after="0" w:line="240" w:lineRule="auto"/>
      <w:jc w:val="both"/>
    </w:pPr>
    <w:rPr>
      <w:rFonts w:ascii="Times New Roman" w:hAnsi="Times New Roman" w:cs="Times New Roman"/>
      <w:color w:val="auto"/>
      <w:sz w:val="24"/>
      <w:szCs w:val="24"/>
      <w:lang w:eastAsia="ru-RU"/>
    </w:rPr>
  </w:style>
  <w:style w:type="paragraph" w:customStyle="1" w:styleId="ConsPlusNormal">
    <w:name w:val="ConsPlusNormal"/>
    <w:rsid w:val="00A60D3F"/>
    <w:pPr>
      <w:widowControl w:val="0"/>
      <w:spacing w:after="0" w:line="1" w:lineRule="atLeast"/>
      <w:ind w:left="-1" w:hanging="1"/>
      <w:outlineLvl w:val="0"/>
    </w:pPr>
    <w:rPr>
      <w:rFonts w:ascii="Arial" w:eastAsia="Times New Roman" w:hAnsi="Arial" w:cs="Arial"/>
      <w:position w:val="-1"/>
      <w:sz w:val="20"/>
      <w:szCs w:val="20"/>
      <w:lang w:eastAsia="ru-RU"/>
    </w:rPr>
  </w:style>
  <w:style w:type="paragraph" w:customStyle="1" w:styleId="xl120">
    <w:name w:val="xl120"/>
    <w:basedOn w:val="a"/>
    <w:rsid w:val="003F5FA1"/>
    <w:pPr>
      <w:shd w:val="clear" w:color="000000" w:fill="FFFF00"/>
      <w:spacing w:before="100" w:beforeAutospacing="1" w:after="100" w:afterAutospacing="1" w:line="240" w:lineRule="auto"/>
      <w:textAlignment w:val="top"/>
    </w:pPr>
    <w:rPr>
      <w:rFonts w:ascii="Times New Roman" w:hAnsi="Times New Roman" w:cs="Times New Roman"/>
      <w:color w:val="auto"/>
      <w:sz w:val="24"/>
      <w:szCs w:val="24"/>
      <w:lang w:eastAsia="ru-RU"/>
    </w:rPr>
  </w:style>
  <w:style w:type="paragraph" w:customStyle="1" w:styleId="xl121">
    <w:name w:val="xl121"/>
    <w:basedOn w:val="a"/>
    <w:rsid w:val="003F5FA1"/>
    <w:pPr>
      <w:shd w:val="clear" w:color="000000" w:fill="FFFF00"/>
      <w:spacing w:before="100" w:beforeAutospacing="1" w:after="100" w:afterAutospacing="1" w:line="240" w:lineRule="auto"/>
      <w:jc w:val="center"/>
      <w:textAlignment w:val="top"/>
    </w:pPr>
    <w:rPr>
      <w:rFonts w:ascii="Times New Roman" w:hAnsi="Times New Roman" w:cs="Times New Roman"/>
      <w:color w:val="auto"/>
      <w:sz w:val="24"/>
      <w:szCs w:val="24"/>
      <w:lang w:eastAsia="ru-RU"/>
    </w:rPr>
  </w:style>
  <w:style w:type="paragraph" w:customStyle="1" w:styleId="xl122">
    <w:name w:val="xl122"/>
    <w:basedOn w:val="a"/>
    <w:rsid w:val="003F5FA1"/>
    <w:pPr>
      <w:shd w:val="clear" w:color="000000" w:fill="FFFF00"/>
      <w:spacing w:before="100" w:beforeAutospacing="1" w:after="100" w:afterAutospacing="1" w:line="240" w:lineRule="auto"/>
      <w:jc w:val="right"/>
      <w:textAlignment w:val="top"/>
    </w:pPr>
    <w:rPr>
      <w:rFonts w:ascii="Times New Roman" w:hAnsi="Times New Roman" w:cs="Times New Roman"/>
      <w:color w:val="auto"/>
      <w:sz w:val="24"/>
      <w:szCs w:val="24"/>
      <w:lang w:eastAsia="ru-RU"/>
    </w:rPr>
  </w:style>
  <w:style w:type="paragraph" w:customStyle="1" w:styleId="xl123">
    <w:name w:val="xl123"/>
    <w:basedOn w:val="a"/>
    <w:rsid w:val="003F5FA1"/>
    <w:pPr>
      <w:shd w:val="clear" w:color="000000" w:fill="FFFF00"/>
      <w:spacing w:before="100" w:beforeAutospacing="1" w:after="100" w:afterAutospacing="1" w:line="240" w:lineRule="auto"/>
      <w:jc w:val="right"/>
      <w:textAlignment w:val="top"/>
    </w:pPr>
    <w:rPr>
      <w:rFonts w:ascii="Times New Roman" w:hAnsi="Times New Roman" w:cs="Times New Roman"/>
      <w:color w:val="auto"/>
      <w:sz w:val="24"/>
      <w:szCs w:val="24"/>
      <w:lang w:eastAsia="ru-RU"/>
    </w:rPr>
  </w:style>
  <w:style w:type="paragraph" w:customStyle="1" w:styleId="xl124">
    <w:name w:val="xl124"/>
    <w:basedOn w:val="a"/>
    <w:rsid w:val="003F5FA1"/>
    <w:pPr>
      <w:shd w:val="clear" w:color="000000" w:fill="FFFF00"/>
      <w:spacing w:before="100" w:beforeAutospacing="1" w:after="100" w:afterAutospacing="1" w:line="240" w:lineRule="auto"/>
      <w:jc w:val="right"/>
      <w:textAlignment w:val="top"/>
    </w:pPr>
    <w:rPr>
      <w:rFonts w:ascii="Times New Roman" w:hAnsi="Times New Roman" w:cs="Times New Roman"/>
      <w:color w:val="auto"/>
      <w:sz w:val="24"/>
      <w:szCs w:val="24"/>
      <w:lang w:eastAsia="ru-RU"/>
    </w:rPr>
  </w:style>
  <w:style w:type="paragraph" w:customStyle="1" w:styleId="xl125">
    <w:name w:val="xl125"/>
    <w:basedOn w:val="a"/>
    <w:rsid w:val="003F5FA1"/>
    <w:pPr>
      <w:shd w:val="clear" w:color="000000" w:fill="FFFF00"/>
      <w:spacing w:before="100" w:beforeAutospacing="1" w:after="100" w:afterAutospacing="1" w:line="240" w:lineRule="auto"/>
      <w:jc w:val="right"/>
      <w:textAlignment w:val="top"/>
    </w:pPr>
    <w:rPr>
      <w:rFonts w:ascii="Times New Roman" w:hAnsi="Times New Roman" w:cs="Times New Roman"/>
      <w:color w:val="auto"/>
      <w:sz w:val="24"/>
      <w:szCs w:val="24"/>
      <w:lang w:eastAsia="ru-RU"/>
    </w:rPr>
  </w:style>
  <w:style w:type="paragraph" w:customStyle="1" w:styleId="xl126">
    <w:name w:val="xl126"/>
    <w:basedOn w:val="a"/>
    <w:rsid w:val="003F5FA1"/>
    <w:pPr>
      <w:shd w:val="clear" w:color="000000" w:fill="FFFF00"/>
      <w:spacing w:before="100" w:beforeAutospacing="1" w:after="100" w:afterAutospacing="1" w:line="240" w:lineRule="auto"/>
      <w:jc w:val="right"/>
      <w:textAlignment w:val="top"/>
    </w:pPr>
    <w:rPr>
      <w:rFonts w:ascii="Times New Roman" w:hAnsi="Times New Roman" w:cs="Times New Roman"/>
      <w:color w:val="auto"/>
      <w:sz w:val="24"/>
      <w:szCs w:val="24"/>
      <w:lang w:eastAsia="ru-RU"/>
    </w:rPr>
  </w:style>
  <w:style w:type="paragraph" w:customStyle="1" w:styleId="xl127">
    <w:name w:val="xl127"/>
    <w:basedOn w:val="a"/>
    <w:rsid w:val="003F5FA1"/>
    <w:pPr>
      <w:shd w:val="clear" w:color="000000" w:fill="FFFF00"/>
      <w:spacing w:before="100" w:beforeAutospacing="1" w:after="100" w:afterAutospacing="1" w:line="240" w:lineRule="auto"/>
      <w:jc w:val="right"/>
      <w:textAlignment w:val="top"/>
    </w:pPr>
    <w:rPr>
      <w:rFonts w:ascii="Times New Roman" w:hAnsi="Times New Roman" w:cs="Times New Roman"/>
      <w:color w:val="auto"/>
      <w:sz w:val="24"/>
      <w:szCs w:val="24"/>
      <w:lang w:eastAsia="ru-RU"/>
    </w:rPr>
  </w:style>
  <w:style w:type="paragraph" w:customStyle="1" w:styleId="xl128">
    <w:name w:val="xl128"/>
    <w:basedOn w:val="a"/>
    <w:rsid w:val="003F5FA1"/>
    <w:pPr>
      <w:spacing w:before="100" w:beforeAutospacing="1" w:after="100" w:afterAutospacing="1" w:line="240" w:lineRule="auto"/>
      <w:textAlignment w:val="top"/>
    </w:pPr>
    <w:rPr>
      <w:rFonts w:ascii="Times New Roman" w:hAnsi="Times New Roman" w:cs="Times New Roman"/>
      <w:b/>
      <w:bCs/>
      <w:color w:val="auto"/>
      <w:sz w:val="18"/>
      <w:szCs w:val="18"/>
      <w:lang w:eastAsia="ru-RU"/>
    </w:rPr>
  </w:style>
  <w:style w:type="paragraph" w:customStyle="1" w:styleId="xl129">
    <w:name w:val="xl129"/>
    <w:basedOn w:val="a"/>
    <w:rsid w:val="003F5FA1"/>
    <w:pPr>
      <w:pBdr>
        <w:top w:val="single" w:sz="4" w:space="0" w:color="auto"/>
      </w:pBdr>
      <w:spacing w:before="100" w:beforeAutospacing="1" w:after="100" w:afterAutospacing="1" w:line="240" w:lineRule="auto"/>
      <w:textAlignment w:val="top"/>
    </w:pPr>
    <w:rPr>
      <w:rFonts w:ascii="Times New Roman" w:hAnsi="Times New Roman" w:cs="Times New Roman"/>
      <w:b/>
      <w:bCs/>
      <w:color w:val="auto"/>
      <w:sz w:val="18"/>
      <w:szCs w:val="18"/>
      <w:lang w:eastAsia="ru-RU"/>
    </w:rPr>
  </w:style>
  <w:style w:type="paragraph" w:customStyle="1" w:styleId="xl130">
    <w:name w:val="xl130"/>
    <w:basedOn w:val="a"/>
    <w:rsid w:val="003F5FA1"/>
    <w:pPr>
      <w:spacing w:before="100" w:beforeAutospacing="1" w:after="100" w:afterAutospacing="1" w:line="240" w:lineRule="auto"/>
      <w:jc w:val="right"/>
      <w:textAlignment w:val="top"/>
    </w:pPr>
    <w:rPr>
      <w:rFonts w:ascii="Times New Roman" w:hAnsi="Times New Roman" w:cs="Times New Roman"/>
      <w:b/>
      <w:bCs/>
      <w:i/>
      <w:iCs/>
      <w:color w:val="auto"/>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100841">
      <w:bodyDiv w:val="1"/>
      <w:marLeft w:val="0"/>
      <w:marRight w:val="0"/>
      <w:marTop w:val="0"/>
      <w:marBottom w:val="0"/>
      <w:divBdr>
        <w:top w:val="none" w:sz="0" w:space="0" w:color="auto"/>
        <w:left w:val="none" w:sz="0" w:space="0" w:color="auto"/>
        <w:bottom w:val="none" w:sz="0" w:space="0" w:color="auto"/>
        <w:right w:val="none" w:sz="0" w:space="0" w:color="auto"/>
      </w:divBdr>
    </w:div>
    <w:div w:id="678777359">
      <w:bodyDiv w:val="1"/>
      <w:marLeft w:val="0"/>
      <w:marRight w:val="0"/>
      <w:marTop w:val="0"/>
      <w:marBottom w:val="0"/>
      <w:divBdr>
        <w:top w:val="none" w:sz="0" w:space="0" w:color="auto"/>
        <w:left w:val="none" w:sz="0" w:space="0" w:color="auto"/>
        <w:bottom w:val="none" w:sz="0" w:space="0" w:color="auto"/>
        <w:right w:val="none" w:sz="0" w:space="0" w:color="auto"/>
      </w:divBdr>
    </w:div>
    <w:div w:id="710109305">
      <w:bodyDiv w:val="1"/>
      <w:marLeft w:val="0"/>
      <w:marRight w:val="0"/>
      <w:marTop w:val="0"/>
      <w:marBottom w:val="0"/>
      <w:divBdr>
        <w:top w:val="none" w:sz="0" w:space="0" w:color="auto"/>
        <w:left w:val="none" w:sz="0" w:space="0" w:color="auto"/>
        <w:bottom w:val="none" w:sz="0" w:space="0" w:color="auto"/>
        <w:right w:val="none" w:sz="0" w:space="0" w:color="auto"/>
      </w:divBdr>
    </w:div>
    <w:div w:id="1059938146">
      <w:bodyDiv w:val="1"/>
      <w:marLeft w:val="0"/>
      <w:marRight w:val="0"/>
      <w:marTop w:val="0"/>
      <w:marBottom w:val="0"/>
      <w:divBdr>
        <w:top w:val="none" w:sz="0" w:space="0" w:color="auto"/>
        <w:left w:val="none" w:sz="0" w:space="0" w:color="auto"/>
        <w:bottom w:val="none" w:sz="0" w:space="0" w:color="auto"/>
        <w:right w:val="none" w:sz="0" w:space="0" w:color="auto"/>
      </w:divBdr>
    </w:div>
    <w:div w:id="1262760013">
      <w:bodyDiv w:val="1"/>
      <w:marLeft w:val="0"/>
      <w:marRight w:val="0"/>
      <w:marTop w:val="0"/>
      <w:marBottom w:val="0"/>
      <w:divBdr>
        <w:top w:val="none" w:sz="0" w:space="0" w:color="auto"/>
        <w:left w:val="none" w:sz="0" w:space="0" w:color="auto"/>
        <w:bottom w:val="none" w:sz="0" w:space="0" w:color="auto"/>
        <w:right w:val="none" w:sz="0" w:space="0" w:color="auto"/>
      </w:divBdr>
    </w:div>
    <w:div w:id="1571236891">
      <w:bodyDiv w:val="1"/>
      <w:marLeft w:val="0"/>
      <w:marRight w:val="0"/>
      <w:marTop w:val="0"/>
      <w:marBottom w:val="0"/>
      <w:divBdr>
        <w:top w:val="none" w:sz="0" w:space="0" w:color="auto"/>
        <w:left w:val="none" w:sz="0" w:space="0" w:color="auto"/>
        <w:bottom w:val="none" w:sz="0" w:space="0" w:color="auto"/>
        <w:right w:val="none" w:sz="0" w:space="0" w:color="auto"/>
      </w:divBdr>
    </w:div>
    <w:div w:id="1772168717">
      <w:bodyDiv w:val="1"/>
      <w:marLeft w:val="0"/>
      <w:marRight w:val="0"/>
      <w:marTop w:val="0"/>
      <w:marBottom w:val="0"/>
      <w:divBdr>
        <w:top w:val="none" w:sz="0" w:space="0" w:color="auto"/>
        <w:left w:val="none" w:sz="0" w:space="0" w:color="auto"/>
        <w:bottom w:val="none" w:sz="0" w:space="0" w:color="auto"/>
        <w:right w:val="none" w:sz="0" w:space="0" w:color="auto"/>
      </w:divBdr>
      <w:divsChild>
        <w:div w:id="832794582">
          <w:marLeft w:val="0"/>
          <w:marRight w:val="0"/>
          <w:marTop w:val="300"/>
          <w:marBottom w:val="450"/>
          <w:divBdr>
            <w:top w:val="none" w:sz="0" w:space="0" w:color="auto"/>
            <w:left w:val="none" w:sz="0" w:space="0" w:color="auto"/>
            <w:bottom w:val="none" w:sz="0" w:space="0" w:color="auto"/>
            <w:right w:val="none" w:sz="0" w:space="0" w:color="auto"/>
          </w:divBdr>
          <w:divsChild>
            <w:div w:id="2025858482">
              <w:marLeft w:val="0"/>
              <w:marRight w:val="0"/>
              <w:marTop w:val="0"/>
              <w:marBottom w:val="0"/>
              <w:divBdr>
                <w:top w:val="none" w:sz="0" w:space="0" w:color="auto"/>
                <w:left w:val="none" w:sz="0" w:space="0" w:color="auto"/>
                <w:bottom w:val="none" w:sz="0" w:space="0" w:color="auto"/>
                <w:right w:val="none" w:sz="0" w:space="0" w:color="auto"/>
              </w:divBdr>
            </w:div>
          </w:divsChild>
        </w:div>
        <w:div w:id="397439430">
          <w:marLeft w:val="0"/>
          <w:marRight w:val="0"/>
          <w:marTop w:val="0"/>
          <w:marBottom w:val="450"/>
          <w:divBdr>
            <w:top w:val="none" w:sz="0" w:space="0" w:color="auto"/>
            <w:left w:val="none" w:sz="0" w:space="0" w:color="auto"/>
            <w:bottom w:val="none" w:sz="0" w:space="0" w:color="auto"/>
            <w:right w:val="none" w:sz="0" w:space="0" w:color="auto"/>
          </w:divBdr>
        </w:div>
        <w:div w:id="1001544009">
          <w:marLeft w:val="0"/>
          <w:marRight w:val="0"/>
          <w:marTop w:val="0"/>
          <w:marBottom w:val="450"/>
          <w:divBdr>
            <w:top w:val="none" w:sz="0" w:space="0" w:color="auto"/>
            <w:left w:val="none" w:sz="0" w:space="0" w:color="auto"/>
            <w:bottom w:val="none" w:sz="0" w:space="0" w:color="auto"/>
            <w:right w:val="none" w:sz="0" w:space="0" w:color="auto"/>
          </w:divBdr>
          <w:divsChild>
            <w:div w:id="1948463664">
              <w:marLeft w:val="0"/>
              <w:marRight w:val="0"/>
              <w:marTop w:val="0"/>
              <w:marBottom w:val="450"/>
              <w:divBdr>
                <w:top w:val="none" w:sz="0" w:space="0" w:color="auto"/>
                <w:left w:val="none" w:sz="0" w:space="0" w:color="auto"/>
                <w:bottom w:val="none" w:sz="0" w:space="0" w:color="auto"/>
                <w:right w:val="none" w:sz="0" w:space="0" w:color="auto"/>
              </w:divBdr>
            </w:div>
            <w:div w:id="1889340026">
              <w:marLeft w:val="0"/>
              <w:marRight w:val="0"/>
              <w:marTop w:val="0"/>
              <w:marBottom w:val="450"/>
              <w:divBdr>
                <w:top w:val="none" w:sz="0" w:space="0" w:color="auto"/>
                <w:left w:val="none" w:sz="0" w:space="0" w:color="auto"/>
                <w:bottom w:val="none" w:sz="0" w:space="0" w:color="auto"/>
                <w:right w:val="none" w:sz="0" w:space="0" w:color="auto"/>
              </w:divBdr>
            </w:div>
            <w:div w:id="2107190270">
              <w:marLeft w:val="0"/>
              <w:marRight w:val="0"/>
              <w:marTop w:val="0"/>
              <w:marBottom w:val="450"/>
              <w:divBdr>
                <w:top w:val="none" w:sz="0" w:space="0" w:color="auto"/>
                <w:left w:val="none" w:sz="0" w:space="0" w:color="auto"/>
                <w:bottom w:val="none" w:sz="0" w:space="0" w:color="auto"/>
                <w:right w:val="none" w:sz="0" w:space="0" w:color="auto"/>
              </w:divBdr>
            </w:div>
          </w:divsChild>
        </w:div>
        <w:div w:id="680283788">
          <w:marLeft w:val="0"/>
          <w:marRight w:val="0"/>
          <w:marTop w:val="0"/>
          <w:marBottom w:val="450"/>
          <w:divBdr>
            <w:top w:val="none" w:sz="0" w:space="0" w:color="auto"/>
            <w:left w:val="none" w:sz="0" w:space="0" w:color="auto"/>
            <w:bottom w:val="none" w:sz="0" w:space="0" w:color="auto"/>
            <w:right w:val="none" w:sz="0" w:space="0" w:color="auto"/>
          </w:divBdr>
          <w:divsChild>
            <w:div w:id="1993171382">
              <w:marLeft w:val="0"/>
              <w:marRight w:val="0"/>
              <w:marTop w:val="0"/>
              <w:marBottom w:val="450"/>
              <w:divBdr>
                <w:top w:val="none" w:sz="0" w:space="0" w:color="auto"/>
                <w:left w:val="none" w:sz="0" w:space="0" w:color="auto"/>
                <w:bottom w:val="none" w:sz="0" w:space="0" w:color="auto"/>
                <w:right w:val="none" w:sz="0" w:space="0" w:color="auto"/>
              </w:divBdr>
              <w:divsChild>
                <w:div w:id="26824442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832720467">
          <w:marLeft w:val="0"/>
          <w:marRight w:val="0"/>
          <w:marTop w:val="0"/>
          <w:marBottom w:val="450"/>
          <w:divBdr>
            <w:top w:val="none" w:sz="0" w:space="0" w:color="auto"/>
            <w:left w:val="none" w:sz="0" w:space="0" w:color="auto"/>
            <w:bottom w:val="none" w:sz="0" w:space="0" w:color="auto"/>
            <w:right w:val="none" w:sz="0" w:space="0" w:color="auto"/>
          </w:divBdr>
          <w:divsChild>
            <w:div w:id="2066832953">
              <w:marLeft w:val="0"/>
              <w:marRight w:val="0"/>
              <w:marTop w:val="0"/>
              <w:marBottom w:val="450"/>
              <w:divBdr>
                <w:top w:val="none" w:sz="0" w:space="0" w:color="auto"/>
                <w:left w:val="none" w:sz="0" w:space="0" w:color="auto"/>
                <w:bottom w:val="none" w:sz="0" w:space="0" w:color="auto"/>
                <w:right w:val="none" w:sz="0" w:space="0" w:color="auto"/>
              </w:divBdr>
            </w:div>
            <w:div w:id="1617443118">
              <w:marLeft w:val="0"/>
              <w:marRight w:val="0"/>
              <w:marTop w:val="0"/>
              <w:marBottom w:val="450"/>
              <w:divBdr>
                <w:top w:val="none" w:sz="0" w:space="0" w:color="auto"/>
                <w:left w:val="none" w:sz="0" w:space="0" w:color="auto"/>
                <w:bottom w:val="none" w:sz="0" w:space="0" w:color="auto"/>
                <w:right w:val="none" w:sz="0" w:space="0" w:color="auto"/>
              </w:divBdr>
            </w:div>
            <w:div w:id="274027091">
              <w:marLeft w:val="0"/>
              <w:marRight w:val="0"/>
              <w:marTop w:val="0"/>
              <w:marBottom w:val="450"/>
              <w:divBdr>
                <w:top w:val="none" w:sz="0" w:space="0" w:color="auto"/>
                <w:left w:val="none" w:sz="0" w:space="0" w:color="auto"/>
                <w:bottom w:val="none" w:sz="0" w:space="0" w:color="auto"/>
                <w:right w:val="none" w:sz="0" w:space="0" w:color="auto"/>
              </w:divBdr>
            </w:div>
            <w:div w:id="1514567941">
              <w:marLeft w:val="0"/>
              <w:marRight w:val="0"/>
              <w:marTop w:val="0"/>
              <w:marBottom w:val="450"/>
              <w:divBdr>
                <w:top w:val="none" w:sz="0" w:space="0" w:color="auto"/>
                <w:left w:val="none" w:sz="0" w:space="0" w:color="auto"/>
                <w:bottom w:val="none" w:sz="0" w:space="0" w:color="auto"/>
                <w:right w:val="none" w:sz="0" w:space="0" w:color="auto"/>
              </w:divBdr>
            </w:div>
            <w:div w:id="1665351519">
              <w:marLeft w:val="0"/>
              <w:marRight w:val="0"/>
              <w:marTop w:val="0"/>
              <w:marBottom w:val="450"/>
              <w:divBdr>
                <w:top w:val="none" w:sz="0" w:space="0" w:color="auto"/>
                <w:left w:val="none" w:sz="0" w:space="0" w:color="auto"/>
                <w:bottom w:val="none" w:sz="0" w:space="0" w:color="auto"/>
                <w:right w:val="none" w:sz="0" w:space="0" w:color="auto"/>
              </w:divBdr>
            </w:div>
            <w:div w:id="891427260">
              <w:marLeft w:val="0"/>
              <w:marRight w:val="0"/>
              <w:marTop w:val="0"/>
              <w:marBottom w:val="450"/>
              <w:divBdr>
                <w:top w:val="none" w:sz="0" w:space="0" w:color="auto"/>
                <w:left w:val="none" w:sz="0" w:space="0" w:color="auto"/>
                <w:bottom w:val="none" w:sz="0" w:space="0" w:color="auto"/>
                <w:right w:val="none" w:sz="0" w:space="0" w:color="auto"/>
              </w:divBdr>
              <w:divsChild>
                <w:div w:id="785588530">
                  <w:marLeft w:val="0"/>
                  <w:marRight w:val="0"/>
                  <w:marTop w:val="0"/>
                  <w:marBottom w:val="0"/>
                  <w:divBdr>
                    <w:top w:val="none" w:sz="0" w:space="0" w:color="auto"/>
                    <w:left w:val="none" w:sz="0" w:space="0" w:color="auto"/>
                    <w:bottom w:val="none" w:sz="0" w:space="0" w:color="auto"/>
                    <w:right w:val="none" w:sz="0" w:space="0" w:color="auto"/>
                  </w:divBdr>
                </w:div>
                <w:div w:id="293603421">
                  <w:marLeft w:val="0"/>
                  <w:marRight w:val="0"/>
                  <w:marTop w:val="60"/>
                  <w:marBottom w:val="0"/>
                  <w:divBdr>
                    <w:top w:val="none" w:sz="0" w:space="0" w:color="auto"/>
                    <w:left w:val="none" w:sz="0" w:space="0" w:color="auto"/>
                    <w:bottom w:val="none" w:sz="0" w:space="0" w:color="auto"/>
                    <w:right w:val="none" w:sz="0" w:space="0" w:color="auto"/>
                  </w:divBdr>
                </w:div>
              </w:divsChild>
            </w:div>
            <w:div w:id="600452374">
              <w:marLeft w:val="0"/>
              <w:marRight w:val="0"/>
              <w:marTop w:val="0"/>
              <w:marBottom w:val="450"/>
              <w:divBdr>
                <w:top w:val="none" w:sz="0" w:space="0" w:color="auto"/>
                <w:left w:val="none" w:sz="0" w:space="0" w:color="auto"/>
                <w:bottom w:val="none" w:sz="0" w:space="0" w:color="auto"/>
                <w:right w:val="none" w:sz="0" w:space="0" w:color="auto"/>
              </w:divBdr>
            </w:div>
          </w:divsChild>
        </w:div>
        <w:div w:id="888687951">
          <w:marLeft w:val="0"/>
          <w:marRight w:val="0"/>
          <w:marTop w:val="0"/>
          <w:marBottom w:val="450"/>
          <w:divBdr>
            <w:top w:val="none" w:sz="0" w:space="0" w:color="auto"/>
            <w:left w:val="none" w:sz="0" w:space="0" w:color="auto"/>
            <w:bottom w:val="none" w:sz="0" w:space="0" w:color="auto"/>
            <w:right w:val="none" w:sz="0" w:space="0" w:color="auto"/>
          </w:divBdr>
          <w:divsChild>
            <w:div w:id="360056480">
              <w:marLeft w:val="0"/>
              <w:marRight w:val="0"/>
              <w:marTop w:val="0"/>
              <w:marBottom w:val="450"/>
              <w:divBdr>
                <w:top w:val="none" w:sz="0" w:space="0" w:color="auto"/>
                <w:left w:val="none" w:sz="0" w:space="0" w:color="auto"/>
                <w:bottom w:val="none" w:sz="0" w:space="0" w:color="auto"/>
                <w:right w:val="none" w:sz="0" w:space="0" w:color="auto"/>
              </w:divBdr>
            </w:div>
            <w:div w:id="1047217344">
              <w:marLeft w:val="0"/>
              <w:marRight w:val="0"/>
              <w:marTop w:val="0"/>
              <w:marBottom w:val="450"/>
              <w:divBdr>
                <w:top w:val="none" w:sz="0" w:space="0" w:color="auto"/>
                <w:left w:val="none" w:sz="0" w:space="0" w:color="auto"/>
                <w:bottom w:val="none" w:sz="0" w:space="0" w:color="auto"/>
                <w:right w:val="none" w:sz="0" w:space="0" w:color="auto"/>
              </w:divBdr>
            </w:div>
            <w:div w:id="754593936">
              <w:marLeft w:val="0"/>
              <w:marRight w:val="0"/>
              <w:marTop w:val="0"/>
              <w:marBottom w:val="450"/>
              <w:divBdr>
                <w:top w:val="none" w:sz="0" w:space="0" w:color="auto"/>
                <w:left w:val="none" w:sz="0" w:space="0" w:color="auto"/>
                <w:bottom w:val="none" w:sz="0" w:space="0" w:color="auto"/>
                <w:right w:val="none" w:sz="0" w:space="0" w:color="auto"/>
              </w:divBdr>
            </w:div>
            <w:div w:id="1846243679">
              <w:marLeft w:val="0"/>
              <w:marRight w:val="0"/>
              <w:marTop w:val="0"/>
              <w:marBottom w:val="450"/>
              <w:divBdr>
                <w:top w:val="none" w:sz="0" w:space="0" w:color="auto"/>
                <w:left w:val="none" w:sz="0" w:space="0" w:color="auto"/>
                <w:bottom w:val="none" w:sz="0" w:space="0" w:color="auto"/>
                <w:right w:val="none" w:sz="0" w:space="0" w:color="auto"/>
              </w:divBdr>
            </w:div>
            <w:div w:id="1621912674">
              <w:marLeft w:val="0"/>
              <w:marRight w:val="0"/>
              <w:marTop w:val="0"/>
              <w:marBottom w:val="450"/>
              <w:divBdr>
                <w:top w:val="none" w:sz="0" w:space="0" w:color="auto"/>
                <w:left w:val="none" w:sz="0" w:space="0" w:color="auto"/>
                <w:bottom w:val="none" w:sz="0" w:space="0" w:color="auto"/>
                <w:right w:val="none" w:sz="0" w:space="0" w:color="auto"/>
              </w:divBdr>
            </w:div>
            <w:div w:id="664283327">
              <w:marLeft w:val="0"/>
              <w:marRight w:val="0"/>
              <w:marTop w:val="0"/>
              <w:marBottom w:val="450"/>
              <w:divBdr>
                <w:top w:val="none" w:sz="0" w:space="0" w:color="auto"/>
                <w:left w:val="none" w:sz="0" w:space="0" w:color="auto"/>
                <w:bottom w:val="none" w:sz="0" w:space="0" w:color="auto"/>
                <w:right w:val="none" w:sz="0" w:space="0" w:color="auto"/>
              </w:divBdr>
            </w:div>
          </w:divsChild>
        </w:div>
        <w:div w:id="1386443139">
          <w:marLeft w:val="0"/>
          <w:marRight w:val="0"/>
          <w:marTop w:val="0"/>
          <w:marBottom w:val="450"/>
          <w:divBdr>
            <w:top w:val="none" w:sz="0" w:space="0" w:color="auto"/>
            <w:left w:val="none" w:sz="0" w:space="0" w:color="auto"/>
            <w:bottom w:val="none" w:sz="0" w:space="0" w:color="auto"/>
            <w:right w:val="none" w:sz="0" w:space="0" w:color="auto"/>
          </w:divBdr>
        </w:div>
      </w:divsChild>
    </w:div>
    <w:div w:id="179405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307CA-AD0C-423A-B9EA-E3E4682F7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3</Pages>
  <Words>743</Words>
  <Characters>4240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Ч</dc:creator>
  <cp:keywords/>
  <dc:description/>
  <cp:lastModifiedBy>Юлия Ч</cp:lastModifiedBy>
  <cp:revision>248</cp:revision>
  <cp:lastPrinted>2024-07-30T08:58:00Z</cp:lastPrinted>
  <dcterms:created xsi:type="dcterms:W3CDTF">2024-02-27T11:03:00Z</dcterms:created>
  <dcterms:modified xsi:type="dcterms:W3CDTF">2026-06-09T11:28:00Z</dcterms:modified>
</cp:coreProperties>
</file>