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59F2" w:rsidRDefault="001659F2" w:rsidP="002947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6B1C" w:rsidRDefault="001659F2" w:rsidP="00647EA5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326B5">
        <w:rPr>
          <w:rFonts w:ascii="Times New Roman" w:hAnsi="Times New Roman"/>
          <w:b/>
          <w:sz w:val="24"/>
          <w:szCs w:val="24"/>
        </w:rPr>
        <w:t xml:space="preserve">Контракт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90D10">
        <w:rPr>
          <w:rFonts w:ascii="Times New Roman" w:hAnsi="Times New Roman"/>
          <w:b/>
          <w:sz w:val="24"/>
          <w:szCs w:val="24"/>
        </w:rPr>
        <w:t>__________</w:t>
      </w:r>
    </w:p>
    <w:p w:rsidR="00F63A51" w:rsidRPr="00E708A1" w:rsidRDefault="00E708A1" w:rsidP="00E708A1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ИКЗ </w:t>
      </w:r>
      <w:r w:rsidRPr="00E708A1">
        <w:rPr>
          <w:rFonts w:ascii="Times New Roman" w:eastAsia="Times New Roman" w:hAnsi="Times New Roman"/>
          <w:sz w:val="24"/>
          <w:szCs w:val="24"/>
          <w:lang w:eastAsia="ru-RU"/>
        </w:rPr>
        <w:t>26 1 7604011791 760401001 0016 000 0000 244</w:t>
      </w:r>
    </w:p>
    <w:p w:rsidR="001659F2" w:rsidRDefault="001659F2" w:rsidP="007D1E46">
      <w:pPr>
        <w:suppressAutoHyphens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Ярославль                                                                         </w:t>
      </w:r>
      <w:r w:rsidR="00647EA5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7762C4">
        <w:rPr>
          <w:rFonts w:ascii="Times New Roman" w:hAnsi="Times New Roman"/>
          <w:b/>
          <w:sz w:val="24"/>
          <w:szCs w:val="24"/>
        </w:rPr>
        <w:t>«</w:t>
      </w:r>
      <w:r w:rsidR="003E2DE3">
        <w:rPr>
          <w:rFonts w:ascii="Times New Roman" w:hAnsi="Times New Roman"/>
          <w:b/>
          <w:sz w:val="24"/>
          <w:szCs w:val="24"/>
        </w:rPr>
        <w:t>___</w:t>
      </w:r>
      <w:r w:rsidR="007762C4">
        <w:rPr>
          <w:rFonts w:ascii="Times New Roman" w:hAnsi="Times New Roman"/>
          <w:b/>
          <w:sz w:val="24"/>
          <w:szCs w:val="24"/>
        </w:rPr>
        <w:t xml:space="preserve">» </w:t>
      </w:r>
      <w:r w:rsidR="00647EA5">
        <w:rPr>
          <w:rFonts w:ascii="Times New Roman" w:hAnsi="Times New Roman"/>
          <w:b/>
          <w:sz w:val="24"/>
          <w:szCs w:val="24"/>
        </w:rPr>
        <w:t>_______</w:t>
      </w:r>
      <w:r w:rsidR="00722AFE">
        <w:rPr>
          <w:rFonts w:ascii="Times New Roman" w:hAnsi="Times New Roman"/>
          <w:b/>
          <w:sz w:val="24"/>
          <w:szCs w:val="24"/>
        </w:rPr>
        <w:t xml:space="preserve"> </w:t>
      </w:r>
      <w:r w:rsidR="00461F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DE23A2">
        <w:rPr>
          <w:rFonts w:ascii="Times New Roman" w:hAnsi="Times New Roman"/>
          <w:b/>
          <w:sz w:val="24"/>
          <w:szCs w:val="24"/>
        </w:rPr>
        <w:t>2</w:t>
      </w:r>
      <w:r w:rsidR="00E708A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1659F2" w:rsidRDefault="001659F2" w:rsidP="007D1E46">
      <w:pPr>
        <w:suppressAutoHyphens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84C2C" w:rsidRDefault="00484C2C" w:rsidP="007D1E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C2C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</w:r>
      <w:r w:rsidR="00CB39A9">
        <w:rPr>
          <w:rFonts w:ascii="Times New Roman" w:hAnsi="Times New Roman"/>
          <w:sz w:val="24"/>
          <w:szCs w:val="24"/>
        </w:rPr>
        <w:t>, именуемый в дальнейшем «Заказчик»</w:t>
      </w:r>
      <w:r w:rsidR="003E2DE3">
        <w:rPr>
          <w:rFonts w:ascii="Times New Roman" w:hAnsi="Times New Roman"/>
          <w:sz w:val="24"/>
          <w:szCs w:val="24"/>
        </w:rPr>
        <w:t>,</w:t>
      </w:r>
      <w:r w:rsidRPr="00484C2C">
        <w:rPr>
          <w:rFonts w:ascii="Times New Roman" w:hAnsi="Times New Roman"/>
          <w:sz w:val="24"/>
          <w:szCs w:val="24"/>
        </w:rPr>
        <w:t xml:space="preserve"> </w:t>
      </w:r>
      <w:r w:rsidR="003E2DE3" w:rsidRPr="003E2DE3">
        <w:rPr>
          <w:rFonts w:ascii="Times New Roman" w:hAnsi="Times New Roman"/>
          <w:sz w:val="24"/>
          <w:szCs w:val="24"/>
        </w:rPr>
        <w:t xml:space="preserve">в лице </w:t>
      </w:r>
      <w:r w:rsidR="003E2DE3" w:rsidRPr="003E2DE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проректора </w:t>
      </w:r>
      <w:r w:rsidR="003E2DE3" w:rsidRPr="003E2DE3">
        <w:rPr>
          <w:rFonts w:ascii="Times New Roman" w:hAnsi="Times New Roman"/>
          <w:sz w:val="24"/>
          <w:szCs w:val="24"/>
          <w:shd w:val="clear" w:color="auto" w:fill="FFFFFF"/>
        </w:rPr>
        <w:t>по развитию инфраструктуры и комплексной безопасности Краснова Александра Сергеевича</w:t>
      </w:r>
      <w:r w:rsidR="003E2DE3" w:rsidRPr="003E2D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3E2DE3" w:rsidRPr="003E2DE3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доверенности № 19 от 09.01.2024 года</w:t>
      </w:r>
      <w:r w:rsidR="00C90D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84C2C">
        <w:rPr>
          <w:rFonts w:ascii="Times New Roman" w:hAnsi="Times New Roman"/>
          <w:sz w:val="24"/>
          <w:szCs w:val="24"/>
        </w:rPr>
        <w:t xml:space="preserve"> с одной стороны и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CB39A9" w:rsidRPr="00E708A1" w:rsidRDefault="001659F2" w:rsidP="00BA70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DE3">
        <w:rPr>
          <w:rFonts w:ascii="Times New Roman" w:hAnsi="Times New Roman"/>
          <w:b/>
          <w:sz w:val="24"/>
          <w:szCs w:val="24"/>
        </w:rPr>
        <w:t xml:space="preserve"> </w:t>
      </w:r>
      <w:r w:rsidR="00FC7BC1">
        <w:rPr>
          <w:rFonts w:ascii="Times New Roman" w:hAnsi="Times New Roman"/>
          <w:b/>
          <w:sz w:val="24"/>
          <w:szCs w:val="24"/>
        </w:rPr>
        <w:t>__________________________</w:t>
      </w:r>
      <w:r w:rsidR="00D8002D" w:rsidRPr="00CB39A9">
        <w:rPr>
          <w:rFonts w:ascii="Times New Roman" w:hAnsi="Times New Roman"/>
          <w:sz w:val="24"/>
          <w:szCs w:val="24"/>
        </w:rPr>
        <w:t>,</w:t>
      </w:r>
      <w:r w:rsidR="00D8002D" w:rsidRPr="00CB39A9">
        <w:rPr>
          <w:rFonts w:ascii="Times New Roman" w:hAnsi="Times New Roman"/>
          <w:i/>
          <w:sz w:val="24"/>
          <w:szCs w:val="24"/>
        </w:rPr>
        <w:t xml:space="preserve"> </w:t>
      </w:r>
      <w:r w:rsidR="00D8002D" w:rsidRPr="00CB39A9">
        <w:rPr>
          <w:rFonts w:ascii="Times New Roman" w:hAnsi="Times New Roman"/>
          <w:sz w:val="24"/>
          <w:szCs w:val="24"/>
        </w:rPr>
        <w:t xml:space="preserve">именуемый в дальнейшем «Исполнитель», действующий </w:t>
      </w:r>
      <w:r w:rsidR="00FC7BC1">
        <w:rPr>
          <w:rFonts w:ascii="Times New Roman" w:hAnsi="Times New Roman"/>
          <w:sz w:val="24"/>
          <w:szCs w:val="24"/>
        </w:rPr>
        <w:t>_______________________________________</w:t>
      </w:r>
      <w:r w:rsidR="00D929DD" w:rsidRPr="00CB39A9">
        <w:rPr>
          <w:rFonts w:ascii="Times New Roman" w:hAnsi="Times New Roman"/>
          <w:sz w:val="24"/>
          <w:szCs w:val="24"/>
        </w:rPr>
        <w:t xml:space="preserve">, </w:t>
      </w:r>
      <w:r w:rsidR="00FC7BC1">
        <w:rPr>
          <w:rFonts w:ascii="Times New Roman" w:hAnsi="Times New Roman"/>
          <w:sz w:val="24"/>
          <w:szCs w:val="24"/>
        </w:rPr>
        <w:t xml:space="preserve">с другой стороны, </w:t>
      </w:r>
      <w:r w:rsidR="00E708A1" w:rsidRPr="00E708A1">
        <w:rPr>
          <w:rFonts w:ascii="Times New Roman" w:eastAsia="Times New Roman" w:hAnsi="Times New Roman"/>
          <w:sz w:val="24"/>
          <w:szCs w:val="24"/>
          <w:lang w:eastAsia="ru-RU"/>
        </w:rPr>
        <w:t xml:space="preserve">с соблюдением требований Гражданского кодекса, иного законодательства Российской Федерации и на основании пункта </w:t>
      </w:r>
      <w:r w:rsidR="00E708A1" w:rsidRPr="00E708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 </w:t>
      </w:r>
      <w:r w:rsidR="00E708A1" w:rsidRPr="00E708A1">
        <w:rPr>
          <w:rFonts w:ascii="Times New Roman" w:eastAsia="Times New Roman" w:hAnsi="Times New Roman"/>
          <w:sz w:val="24"/>
          <w:szCs w:val="24"/>
          <w:lang w:eastAsia="ru-RU"/>
        </w:rPr>
        <w:t>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CB39A9" w:rsidRPr="00CB39A9">
        <w:rPr>
          <w:rFonts w:ascii="Times New Roman" w:hAnsi="Times New Roman"/>
          <w:sz w:val="24"/>
          <w:szCs w:val="24"/>
        </w:rPr>
        <w:t xml:space="preserve"> заклю</w:t>
      </w:r>
      <w:r w:rsidR="00E708A1">
        <w:rPr>
          <w:rFonts w:ascii="Times New Roman" w:hAnsi="Times New Roman"/>
          <w:sz w:val="24"/>
          <w:szCs w:val="24"/>
        </w:rPr>
        <w:t xml:space="preserve">чили настоящий </w:t>
      </w:r>
      <w:r w:rsidR="00D326B5">
        <w:rPr>
          <w:rFonts w:ascii="Times New Roman" w:hAnsi="Times New Roman"/>
          <w:sz w:val="24"/>
          <w:szCs w:val="24"/>
        </w:rPr>
        <w:t>Контракт</w:t>
      </w:r>
      <w:r w:rsidR="003653A0" w:rsidRPr="003653A0">
        <w:rPr>
          <w:rFonts w:ascii="Times New Roman" w:hAnsi="Times New Roman"/>
          <w:sz w:val="24"/>
          <w:szCs w:val="24"/>
        </w:rPr>
        <w:t xml:space="preserve"> </w:t>
      </w:r>
      <w:r w:rsidR="00CB39A9" w:rsidRPr="00CB39A9">
        <w:rPr>
          <w:rFonts w:ascii="Times New Roman" w:hAnsi="Times New Roman"/>
          <w:sz w:val="24"/>
          <w:szCs w:val="24"/>
        </w:rPr>
        <w:t>(далее – «</w:t>
      </w:r>
      <w:r w:rsidR="00D326B5">
        <w:rPr>
          <w:rFonts w:ascii="Times New Roman" w:hAnsi="Times New Roman"/>
          <w:sz w:val="24"/>
          <w:szCs w:val="24"/>
        </w:rPr>
        <w:t>Контракт</w:t>
      </w:r>
      <w:r w:rsidR="00CB39A9" w:rsidRPr="00CB39A9">
        <w:rPr>
          <w:rFonts w:ascii="Times New Roman" w:hAnsi="Times New Roman"/>
          <w:sz w:val="24"/>
          <w:szCs w:val="24"/>
        </w:rPr>
        <w:t>») о нижеследующем:</w:t>
      </w:r>
    </w:p>
    <w:p w:rsidR="001659F2" w:rsidRDefault="001659F2" w:rsidP="007D1E46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59F2" w:rsidRDefault="001659F2" w:rsidP="007D1E46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D326B5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04088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Предметом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являю</w:t>
      </w: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476D3E"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транспортные услуги по перевозке пассажиров</w:t>
      </w:r>
      <w:r w:rsidRPr="00F63A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>(далее – «Услуги»).</w:t>
      </w:r>
      <w:r w:rsidRPr="00C45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Состав, объем и иные характеристики Услуги указаны в 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>Техническо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ся неотъемлемой частью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504088" w:rsidRPr="00C45548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 xml:space="preserve">1.2. Исполнитель обязуется оказать Услуги в полном объеме согласно Приложения № 1 и на иных условиях, изложенных в настоящем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E23A2" w:rsidRPr="00A61B71" w:rsidRDefault="00504088" w:rsidP="00DE23A2">
      <w:pPr>
        <w:jc w:val="both"/>
        <w:rPr>
          <w:rFonts w:ascii="Times New Roman" w:hAnsi="Times New Roman"/>
          <w:sz w:val="24"/>
          <w:szCs w:val="24"/>
        </w:rPr>
      </w:pPr>
      <w:r w:rsidRPr="00C45548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DE23A2" w:rsidRPr="00A61B71">
        <w:rPr>
          <w:rFonts w:ascii="Times New Roman" w:hAnsi="Times New Roman"/>
          <w:sz w:val="24"/>
          <w:szCs w:val="24"/>
          <w:lang w:eastAsia="en-US"/>
        </w:rPr>
        <w:t xml:space="preserve">Заказчик обязуется выполнять приемку и оплату </w:t>
      </w:r>
      <w:r w:rsidR="00566962">
        <w:rPr>
          <w:rFonts w:ascii="Times New Roman" w:hAnsi="Times New Roman"/>
          <w:sz w:val="24"/>
          <w:szCs w:val="24"/>
          <w:lang w:eastAsia="en-US"/>
        </w:rPr>
        <w:t>Услуг</w:t>
      </w:r>
      <w:r w:rsidR="00DE23A2" w:rsidRPr="00A61B71">
        <w:rPr>
          <w:rFonts w:ascii="Times New Roman" w:hAnsi="Times New Roman"/>
          <w:sz w:val="24"/>
          <w:szCs w:val="24"/>
          <w:lang w:eastAsia="en-US"/>
        </w:rPr>
        <w:t xml:space="preserve"> за счет </w:t>
      </w:r>
      <w:r w:rsidR="00DE23A2" w:rsidRPr="00A61B71">
        <w:rPr>
          <w:rFonts w:ascii="Times New Roman" w:hAnsi="Times New Roman"/>
          <w:sz w:val="24"/>
          <w:szCs w:val="24"/>
        </w:rPr>
        <w:t>средств бюджетного учреждения.</w:t>
      </w:r>
    </w:p>
    <w:p w:rsidR="00504088" w:rsidRDefault="00504088" w:rsidP="007D1E4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45548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C45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C4554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ОКАЗАНИЯ УСЛУГ</w:t>
      </w:r>
    </w:p>
    <w:p w:rsidR="00D6244A" w:rsidRPr="00114549" w:rsidRDefault="00504088" w:rsidP="00FF5145">
      <w:pPr>
        <w:keepNext/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D6244A">
        <w:rPr>
          <w:rFonts w:ascii="Times New Roman" w:eastAsia="Times New Roman" w:hAnsi="Times New Roman"/>
          <w:sz w:val="24"/>
          <w:szCs w:val="24"/>
          <w:lang w:eastAsia="ru-RU"/>
        </w:rPr>
        <w:t>2.1. Место начала оказания Услуг расположено по адресу</w:t>
      </w:r>
      <w:r w:rsidRPr="00B6378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B6378F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FF5145" w:rsidRPr="00B6378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г. </w:t>
      </w:r>
      <w:r w:rsidR="00FF5145" w:rsidRPr="00B6378F">
        <w:rPr>
          <w:rFonts w:ascii="Times New Roman" w:eastAsia="Times New Roman" w:hAnsi="Times New Roman"/>
          <w:b/>
          <w:i/>
          <w:color w:val="000000"/>
          <w:lang w:eastAsia="ru-RU"/>
        </w:rPr>
        <w:t>Ярославль, ул.</w:t>
      </w:r>
      <w:r w:rsidR="00CB62F7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</w:t>
      </w:r>
      <w:r w:rsidR="00FF5145" w:rsidRPr="00B6378F">
        <w:rPr>
          <w:rFonts w:ascii="Times New Roman" w:eastAsia="Times New Roman" w:hAnsi="Times New Roman"/>
          <w:b/>
          <w:i/>
          <w:color w:val="000000"/>
          <w:lang w:eastAsia="ru-RU"/>
        </w:rPr>
        <w:t>Советская,</w:t>
      </w:r>
      <w:r w:rsidR="00CB62F7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</w:t>
      </w:r>
      <w:r w:rsidR="00FF5145" w:rsidRPr="00B6378F">
        <w:rPr>
          <w:rFonts w:ascii="Times New Roman" w:eastAsia="Times New Roman" w:hAnsi="Times New Roman"/>
          <w:b/>
          <w:i/>
          <w:color w:val="000000"/>
          <w:lang w:eastAsia="ru-RU"/>
        </w:rPr>
        <w:t>1</w:t>
      </w:r>
      <w:r w:rsidR="00114549" w:rsidRPr="00114549">
        <w:rPr>
          <w:rFonts w:ascii="Times New Roman" w:eastAsia="Times New Roman" w:hAnsi="Times New Roman"/>
          <w:b/>
          <w:i/>
          <w:color w:val="000000"/>
          <w:lang w:eastAsia="ru-RU"/>
        </w:rPr>
        <w:t>4</w:t>
      </w:r>
      <w:r w:rsidR="00CE0F76">
        <w:rPr>
          <w:rFonts w:ascii="Times New Roman" w:eastAsia="Times New Roman" w:hAnsi="Times New Roman"/>
          <w:b/>
          <w:i/>
          <w:color w:val="000000"/>
          <w:lang w:eastAsia="ru-RU"/>
        </w:rPr>
        <w:t>.</w:t>
      </w:r>
    </w:p>
    <w:p w:rsidR="001659F2" w:rsidRPr="009D7928" w:rsidRDefault="00504088" w:rsidP="00D6244A">
      <w:pPr>
        <w:suppressAutoHyphens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6378F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D6244A" w:rsidRPr="00B6378F">
        <w:rPr>
          <w:rFonts w:ascii="Times New Roman" w:hAnsi="Times New Roman"/>
          <w:color w:val="000000"/>
          <w:sz w:val="24"/>
          <w:szCs w:val="24"/>
        </w:rPr>
        <w:t>Сроки оказания Услуг</w:t>
      </w:r>
      <w:r w:rsidR="00D6244A" w:rsidRPr="00114549">
        <w:rPr>
          <w:rFonts w:ascii="Times New Roman" w:hAnsi="Times New Roman"/>
          <w:b/>
          <w:i/>
          <w:color w:val="000000"/>
          <w:sz w:val="24"/>
          <w:szCs w:val="24"/>
        </w:rPr>
        <w:t xml:space="preserve">: </w:t>
      </w:r>
      <w:r w:rsidR="00114549" w:rsidRPr="00114549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c</w:t>
      </w:r>
      <w:r w:rsidR="00896AC7">
        <w:rPr>
          <w:rFonts w:ascii="Times New Roman" w:hAnsi="Times New Roman"/>
          <w:b/>
          <w:i/>
          <w:color w:val="000000"/>
          <w:sz w:val="24"/>
          <w:szCs w:val="24"/>
        </w:rPr>
        <w:t xml:space="preserve"> 1</w:t>
      </w:r>
      <w:r w:rsidR="00A16B1C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896AC7">
        <w:rPr>
          <w:rFonts w:ascii="Times New Roman" w:hAnsi="Times New Roman"/>
          <w:b/>
          <w:i/>
          <w:color w:val="000000"/>
          <w:sz w:val="24"/>
          <w:szCs w:val="24"/>
        </w:rPr>
        <w:t>.06.</w:t>
      </w:r>
      <w:r w:rsidR="00CE0F76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896AC7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B023C2">
        <w:rPr>
          <w:rFonts w:ascii="Times New Roman" w:hAnsi="Times New Roman"/>
          <w:b/>
          <w:i/>
          <w:color w:val="000000"/>
          <w:sz w:val="24"/>
          <w:szCs w:val="24"/>
        </w:rPr>
        <w:t>6 года</w:t>
      </w:r>
      <w:r w:rsidR="00722AFE">
        <w:rPr>
          <w:rFonts w:ascii="Times New Roman" w:hAnsi="Times New Roman"/>
          <w:b/>
          <w:i/>
          <w:color w:val="000000"/>
          <w:sz w:val="24"/>
          <w:szCs w:val="24"/>
        </w:rPr>
        <w:t xml:space="preserve"> по </w:t>
      </w:r>
      <w:r w:rsidR="00CE0F76">
        <w:rPr>
          <w:rFonts w:ascii="Times New Roman" w:hAnsi="Times New Roman"/>
          <w:b/>
          <w:i/>
          <w:color w:val="000000"/>
          <w:sz w:val="24"/>
          <w:szCs w:val="24"/>
        </w:rPr>
        <w:t>22</w:t>
      </w:r>
      <w:r w:rsidR="00114549" w:rsidRPr="00114549">
        <w:rPr>
          <w:rFonts w:ascii="Times New Roman" w:hAnsi="Times New Roman"/>
          <w:b/>
          <w:i/>
          <w:color w:val="000000"/>
          <w:sz w:val="24"/>
          <w:szCs w:val="24"/>
        </w:rPr>
        <w:t>.07.</w:t>
      </w:r>
      <w:r w:rsidR="00CE0F76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896AC7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B023C2">
        <w:rPr>
          <w:rFonts w:ascii="Times New Roman" w:hAnsi="Times New Roman"/>
          <w:b/>
          <w:i/>
          <w:color w:val="000000"/>
          <w:sz w:val="24"/>
          <w:szCs w:val="24"/>
        </w:rPr>
        <w:t>6года.</w:t>
      </w:r>
    </w:p>
    <w:p w:rsidR="009D7928" w:rsidRPr="009D7928" w:rsidRDefault="009D7928" w:rsidP="00D6244A">
      <w:pPr>
        <w:suppressAutoHyphens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63A51" w:rsidRPr="00F63A51" w:rsidRDefault="00504088" w:rsidP="007D1E46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b/>
          <w:sz w:val="24"/>
          <w:szCs w:val="24"/>
          <w:lang w:eastAsia="ru-RU"/>
        </w:rPr>
        <w:t>. ОБЯЗАННОСТИ СТОРОН</w:t>
      </w:r>
    </w:p>
    <w:p w:rsidR="00F63A51" w:rsidRPr="00F63A51" w:rsidRDefault="00504088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.1. Исполнитель обязан: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.1.1. Выполнить все услуги в объёме и сроки, предусмотренные в настоящем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е, и сдать их Заказчику.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.1.2. Обеспечивать подачу транспортного средства Заказчику в исправном техническом состоянии, в надлежащей чистоте, в согласованные сроки, соответствующего всем нормативным требованиям</w:t>
      </w:r>
      <w:r w:rsidR="00F63A51" w:rsidRPr="00F63A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для оказания транспортных услуг.</w:t>
      </w:r>
    </w:p>
    <w:p w:rsid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.1.3. Обеспечивать подачу транспортного средства к месту, обозначенному в заявке Заказчика не позднее чем за 0,5 часа до начала выполнения перевозки.</w:t>
      </w:r>
    </w:p>
    <w:p w:rsidR="00B91ED7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91ED7">
        <w:rPr>
          <w:rFonts w:ascii="Times New Roman" w:eastAsia="Times New Roman" w:hAnsi="Times New Roman"/>
          <w:sz w:val="24"/>
          <w:szCs w:val="24"/>
          <w:lang w:eastAsia="ru-RU"/>
        </w:rPr>
        <w:t xml:space="preserve">.1.4. </w:t>
      </w:r>
      <w:r w:rsidR="0065785C">
        <w:rPr>
          <w:rFonts w:ascii="Times New Roman" w:eastAsia="Times New Roman" w:hAnsi="Times New Roman"/>
          <w:sz w:val="24"/>
          <w:szCs w:val="24"/>
          <w:lang w:eastAsia="ru-RU"/>
        </w:rPr>
        <w:t>Обеспечить комплектацию автобуса исправной системой кондиционирования и отопления салона, а также индивидуальными пакетами для утилизации мусора пассажирами из расчета 2 пакета в сутки на весь период осуществления транспортной перевозки.</w:t>
      </w:r>
    </w:p>
    <w:p w:rsid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65785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 В случае возникновения технической неисправности транспортного средства, которая не может быть ликвидирована на месте силами водителя, или других непредвиденных ситуаций, в согласованные Сторонами сроки осуществить замену другим равноценным транспортным средством.</w:t>
      </w:r>
    </w:p>
    <w:p w:rsidR="0065785C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5785C">
        <w:rPr>
          <w:rFonts w:ascii="Times New Roman" w:eastAsia="Times New Roman" w:hAnsi="Times New Roman"/>
          <w:sz w:val="24"/>
          <w:szCs w:val="24"/>
          <w:lang w:eastAsia="ru-RU"/>
        </w:rPr>
        <w:t>.1.6. Согласовать все остановки транспортного средства по маршруту с гидом (</w:t>
      </w:r>
      <w:r w:rsidR="000E056D">
        <w:rPr>
          <w:rFonts w:ascii="Times New Roman" w:eastAsia="Times New Roman" w:hAnsi="Times New Roman"/>
          <w:sz w:val="24"/>
          <w:szCs w:val="24"/>
          <w:lang w:eastAsia="ru-RU"/>
        </w:rPr>
        <w:t>сопровождающим</w:t>
      </w:r>
      <w:r w:rsidR="0065785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056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</w:t>
      </w:r>
      <w:r w:rsidR="006239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0E056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 В случае существенного изменения условий оказания данной услуги незамедлительно информировать об этом Заказчика для принятия последним (или совместно Сторонами) необходимых решений.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E056D">
        <w:rPr>
          <w:rFonts w:ascii="Times New Roman" w:eastAsia="Times New Roman" w:hAnsi="Times New Roman"/>
          <w:sz w:val="24"/>
          <w:szCs w:val="24"/>
          <w:lang w:eastAsia="ru-RU"/>
        </w:rPr>
        <w:t>.1.8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При необходимости во исполнение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а заключать от своего имени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ы с третьими лицами.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0E056D">
        <w:rPr>
          <w:rFonts w:ascii="Times New Roman" w:eastAsia="Times New Roman" w:hAnsi="Times New Roman"/>
          <w:sz w:val="24"/>
          <w:szCs w:val="24"/>
          <w:lang w:eastAsia="ru-RU"/>
        </w:rPr>
        <w:t>.1.9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 Предостав</w:t>
      </w:r>
      <w:r w:rsidR="00444EE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ть копии путевых листов в течение 2 (двух) рабочих дней вместе с актом оказанных услуг.</w:t>
      </w:r>
    </w:p>
    <w:p w:rsidR="00F63A51" w:rsidRPr="00F63A51" w:rsidRDefault="00504088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.2. Заказчик обязан:</w:t>
      </w:r>
    </w:p>
    <w:p w:rsidR="00F63A51" w:rsidRPr="00F63A51" w:rsidRDefault="00F63A51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040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.2.1. Предоставить Исполнителю подлинные, достоверные и достаточные сведения и документы, необходимые для организации и проведения мероприятий,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63A51"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F63A51" w:rsidRPr="00F63A51" w:rsidRDefault="00504088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 xml:space="preserve">.2.2. Обеспечить приёмку выполненных услуг и их оплату в порядке и сроки, предусмотренные условиями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а.;</w:t>
      </w:r>
    </w:p>
    <w:p w:rsidR="00F63A51" w:rsidRPr="00F63A51" w:rsidRDefault="00504088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3A51" w:rsidRPr="00F63A51">
        <w:rPr>
          <w:rFonts w:ascii="Times New Roman" w:eastAsia="Times New Roman" w:hAnsi="Times New Roman"/>
          <w:sz w:val="24"/>
          <w:szCs w:val="24"/>
          <w:lang w:eastAsia="ru-RU"/>
        </w:rPr>
        <w:t>.2.3. Услуги считаются оказанными после подписания акта об оказанных услугах.</w:t>
      </w:r>
    </w:p>
    <w:p w:rsidR="00F63A51" w:rsidRPr="00F63A51" w:rsidRDefault="00F63A51" w:rsidP="007D1E46">
      <w:pPr>
        <w:tabs>
          <w:tab w:val="left" w:pos="2640"/>
        </w:tabs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A51" w:rsidRPr="00F63A51" w:rsidRDefault="00504088" w:rsidP="007D1E4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4</w:t>
      </w:r>
      <w:r w:rsidR="00F63A51" w:rsidRPr="00F63A51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. ПОРЯДОК ПРИЕМКИ ОКАЗАННЫХ УСЛУГ</w:t>
      </w:r>
    </w:p>
    <w:p w:rsidR="00BB77A7" w:rsidRPr="00175DA4" w:rsidRDefault="00BB77A7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4.1. Заказчик не позднее </w:t>
      </w:r>
      <w:r w:rsidRPr="00135C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 (пяти)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получения от Исполнителя документов, указанных в пункте 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>, рассматривает результаты и осуществляет приемку оказанных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отдельного этапа)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предмет соответствия их объема, качества, требованиям, изложенным в настоящем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. По результатам приемки Заказчик направляет Исполнителю подписанный 1 (один) экземпляр акта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</w:t>
      </w:r>
      <w:r w:rsidRPr="00175DA4">
        <w:rPr>
          <w:rFonts w:ascii="Times New Roman" w:eastAsia="Times New Roman" w:hAnsi="Times New Roman"/>
          <w:sz w:val="24"/>
          <w:szCs w:val="24"/>
          <w:lang w:eastAsia="ru-RU"/>
        </w:rPr>
        <w:t>услугах или мотивированный отказ от принятия результатов оказанных Услуг, и акт с перечнем выявленных недостатков, необходимых доработок и сроком их устранения.</w:t>
      </w:r>
    </w:p>
    <w:p w:rsidR="00BB77A7" w:rsidRPr="00135C59" w:rsidRDefault="00BB77A7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DA4">
        <w:rPr>
          <w:rFonts w:ascii="Times New Roman" w:eastAsia="Times New Roman" w:hAnsi="Times New Roman"/>
          <w:sz w:val="24"/>
          <w:szCs w:val="24"/>
          <w:lang w:eastAsia="ru-RU"/>
        </w:rPr>
        <w:t>4.2. В случае получения от Заказчика мотивированного отказа от принятия результатов оказанных Услуг, и акта с перечнем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выявленных недостатков, необходимых доработок и сроком их устранения Исполнитель обязан в срок, установленный в указанном акте, устранить указанные недостатки/произвести доработки за свой счет и передать Заказчику отчет об устранении недостатков, выполнении необходимых доработок, а также повторно подписанный Исполнителем акт оказанных Услуг в 2 (двух) экземплярах для принятия Заказчиком оказанных Услуг. </w:t>
      </w:r>
    </w:p>
    <w:p w:rsidR="00BB77A7" w:rsidRPr="00135C59" w:rsidRDefault="00BB77A7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 xml:space="preserve">4.3. В случае если по результатам рассмотрения отчета об устранении недостатков, выполнении необходимых доработок Заказчиком будет принято решение об устранении Исполнителем недостатков/выполнении доработок в надлежащем порядке и в установленные сроки он принимает оказанные Услуги и подписывает 2 (два) экземпляра акта оказанных Услуг, один из которых направляет Исполнителю в порядке и сроки, предусмотренные в пункте 4.1.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77A7" w:rsidRPr="00135C59" w:rsidRDefault="00BB77A7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59">
        <w:rPr>
          <w:rFonts w:ascii="Times New Roman" w:eastAsia="Times New Roman" w:hAnsi="Times New Roman"/>
          <w:sz w:val="24"/>
          <w:szCs w:val="24"/>
          <w:lang w:eastAsia="ru-RU"/>
        </w:rPr>
        <w:t>4.4. Услуги признаются принятыми с момента подписания акта оказанных Услуг обеими Сторонами.</w:t>
      </w:r>
    </w:p>
    <w:p w:rsidR="001659F2" w:rsidRDefault="001659F2" w:rsidP="007D1E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9F2" w:rsidRDefault="00BB77A7" w:rsidP="007D1E46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659F2">
        <w:rPr>
          <w:rFonts w:ascii="Times New Roman" w:hAnsi="Times New Roman"/>
          <w:b/>
          <w:sz w:val="24"/>
          <w:szCs w:val="24"/>
        </w:rPr>
        <w:t>. СТОИМОСТЬ И ПОРЯДОК РАСЧЕТОВ</w:t>
      </w:r>
    </w:p>
    <w:p w:rsidR="001659F2" w:rsidRPr="007F4A3C" w:rsidRDefault="00BB77A7" w:rsidP="007F4A3C">
      <w:pPr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659F2" w:rsidRPr="007F4A3C">
        <w:rPr>
          <w:rFonts w:ascii="Times New Roman" w:hAnsi="Times New Roman"/>
          <w:sz w:val="24"/>
          <w:szCs w:val="24"/>
        </w:rPr>
        <w:t xml:space="preserve">.1. Стоимость оказания услуг в соответствии с настоящим </w:t>
      </w:r>
      <w:r w:rsidR="00D326B5">
        <w:rPr>
          <w:rFonts w:ascii="Times New Roman" w:hAnsi="Times New Roman"/>
          <w:sz w:val="24"/>
          <w:szCs w:val="24"/>
        </w:rPr>
        <w:t>Контракт</w:t>
      </w:r>
      <w:r w:rsidR="001659F2" w:rsidRPr="007F4A3C">
        <w:rPr>
          <w:rFonts w:ascii="Times New Roman" w:hAnsi="Times New Roman"/>
          <w:sz w:val="24"/>
          <w:szCs w:val="24"/>
        </w:rPr>
        <w:t xml:space="preserve">ом составляет </w:t>
      </w:r>
      <w:r w:rsidR="001659F2" w:rsidRPr="00EB33EF">
        <w:rPr>
          <w:rFonts w:ascii="Times New Roman" w:hAnsi="Times New Roman"/>
          <w:sz w:val="24"/>
          <w:szCs w:val="24"/>
        </w:rPr>
        <w:t>–</w:t>
      </w:r>
      <w:r w:rsidR="001659F2" w:rsidRPr="00EB33EF">
        <w:rPr>
          <w:rFonts w:ascii="Times New Roman" w:hAnsi="Times New Roman"/>
          <w:b/>
          <w:sz w:val="24"/>
          <w:szCs w:val="24"/>
        </w:rPr>
        <w:t xml:space="preserve"> </w:t>
      </w:r>
      <w:r w:rsidR="000E1345">
        <w:rPr>
          <w:rFonts w:ascii="Times New Roman" w:hAnsi="Times New Roman"/>
          <w:b/>
          <w:sz w:val="24"/>
          <w:szCs w:val="24"/>
        </w:rPr>
        <w:t>_______</w:t>
      </w:r>
      <w:r w:rsidR="001659F2" w:rsidRPr="00EB33EF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0E1345">
        <w:rPr>
          <w:rFonts w:ascii="Times New Roman" w:hAnsi="Times New Roman"/>
          <w:b/>
          <w:i/>
          <w:sz w:val="24"/>
          <w:szCs w:val="24"/>
        </w:rPr>
        <w:t>________________________</w:t>
      </w:r>
      <w:r w:rsidR="00AD4CFA" w:rsidRPr="00EB33EF">
        <w:rPr>
          <w:rFonts w:ascii="Times New Roman" w:hAnsi="Times New Roman"/>
          <w:b/>
          <w:i/>
          <w:sz w:val="24"/>
          <w:szCs w:val="24"/>
        </w:rPr>
        <w:t>)</w:t>
      </w:r>
      <w:r w:rsidR="001659F2" w:rsidRPr="00EB33EF">
        <w:rPr>
          <w:rFonts w:ascii="Times New Roman" w:hAnsi="Times New Roman"/>
          <w:b/>
          <w:i/>
          <w:sz w:val="24"/>
          <w:szCs w:val="24"/>
        </w:rPr>
        <w:t xml:space="preserve"> руб. </w:t>
      </w:r>
      <w:r w:rsidR="000E1345">
        <w:rPr>
          <w:rFonts w:ascii="Times New Roman" w:hAnsi="Times New Roman"/>
          <w:b/>
          <w:i/>
          <w:sz w:val="24"/>
          <w:szCs w:val="24"/>
        </w:rPr>
        <w:t>________</w:t>
      </w:r>
      <w:r w:rsidR="001659F2" w:rsidRPr="00EB33EF">
        <w:rPr>
          <w:rFonts w:ascii="Times New Roman" w:hAnsi="Times New Roman"/>
          <w:b/>
          <w:i/>
          <w:sz w:val="24"/>
          <w:szCs w:val="24"/>
        </w:rPr>
        <w:t xml:space="preserve"> коп</w:t>
      </w:r>
      <w:r w:rsidR="001659F2" w:rsidRPr="00EB33EF">
        <w:rPr>
          <w:rFonts w:ascii="Times New Roman" w:hAnsi="Times New Roman"/>
          <w:sz w:val="24"/>
          <w:szCs w:val="24"/>
        </w:rPr>
        <w:t xml:space="preserve">., </w:t>
      </w:r>
      <w:r w:rsidR="007762C4" w:rsidRPr="000E1345">
        <w:rPr>
          <w:rFonts w:ascii="Times New Roman" w:hAnsi="Times New Roman"/>
          <w:sz w:val="24"/>
          <w:szCs w:val="24"/>
          <w:highlight w:val="yellow"/>
        </w:rPr>
        <w:t xml:space="preserve">НДС не облагается (в соответствии с ст.342.12 гл.26.2 НК РФ), </w:t>
      </w:r>
      <w:r w:rsidR="001659F2" w:rsidRPr="000E1345">
        <w:rPr>
          <w:rFonts w:ascii="Times New Roman" w:hAnsi="Times New Roman"/>
          <w:sz w:val="24"/>
          <w:szCs w:val="24"/>
          <w:highlight w:val="yellow"/>
        </w:rPr>
        <w:t xml:space="preserve">с </w:t>
      </w:r>
      <w:r w:rsidR="009F0C66" w:rsidRPr="000E1345">
        <w:rPr>
          <w:rFonts w:ascii="Times New Roman" w:hAnsi="Times New Roman"/>
          <w:sz w:val="24"/>
          <w:szCs w:val="24"/>
          <w:highlight w:val="yellow"/>
        </w:rPr>
        <w:t>учетом расходов</w:t>
      </w:r>
      <w:r w:rsidR="001659F2" w:rsidRPr="000E1345">
        <w:rPr>
          <w:rFonts w:ascii="Times New Roman" w:hAnsi="Times New Roman"/>
          <w:sz w:val="24"/>
          <w:szCs w:val="24"/>
          <w:highlight w:val="yellow"/>
        </w:rPr>
        <w:t xml:space="preserve"> на уплату таможенных пошлин, налогов, сборов и других обязательных платежей.</w:t>
      </w:r>
      <w:r w:rsidR="000E1345" w:rsidRPr="000E1345">
        <w:rPr>
          <w:rFonts w:ascii="Times New Roman" w:hAnsi="Times New Roman"/>
          <w:sz w:val="24"/>
          <w:szCs w:val="24"/>
          <w:highlight w:val="yellow"/>
        </w:rPr>
        <w:t>/в т.ч. НДС __ %.</w:t>
      </w:r>
      <w:r w:rsidR="001659F2" w:rsidRPr="007F4A3C">
        <w:rPr>
          <w:rFonts w:ascii="Times New Roman" w:hAnsi="Times New Roman"/>
          <w:sz w:val="24"/>
          <w:szCs w:val="24"/>
        </w:rPr>
        <w:t xml:space="preserve"> Цена </w:t>
      </w:r>
      <w:r w:rsidR="00D326B5">
        <w:rPr>
          <w:rFonts w:ascii="Times New Roman" w:hAnsi="Times New Roman"/>
          <w:sz w:val="24"/>
          <w:szCs w:val="24"/>
        </w:rPr>
        <w:t>Контракт</w:t>
      </w:r>
      <w:r w:rsidR="001659F2" w:rsidRPr="007F4A3C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D326B5">
        <w:rPr>
          <w:rFonts w:ascii="Times New Roman" w:hAnsi="Times New Roman"/>
          <w:sz w:val="24"/>
          <w:szCs w:val="24"/>
        </w:rPr>
        <w:t>Контракт</w:t>
      </w:r>
      <w:r w:rsidR="001659F2" w:rsidRPr="007F4A3C">
        <w:rPr>
          <w:rFonts w:ascii="Times New Roman" w:hAnsi="Times New Roman"/>
          <w:sz w:val="24"/>
          <w:szCs w:val="24"/>
        </w:rPr>
        <w:t>а.</w:t>
      </w:r>
    </w:p>
    <w:p w:rsidR="001659F2" w:rsidRPr="007F4A3C" w:rsidRDefault="00BB77A7" w:rsidP="00647E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A3C">
        <w:rPr>
          <w:rFonts w:ascii="Times New Roman" w:hAnsi="Times New Roman"/>
          <w:sz w:val="24"/>
          <w:szCs w:val="24"/>
        </w:rPr>
        <w:t>5</w:t>
      </w:r>
      <w:r w:rsidR="001659F2" w:rsidRPr="007F4A3C">
        <w:rPr>
          <w:rFonts w:ascii="Times New Roman" w:hAnsi="Times New Roman"/>
          <w:sz w:val="24"/>
          <w:szCs w:val="24"/>
        </w:rPr>
        <w:t>.2</w:t>
      </w:r>
      <w:r w:rsidR="00EB33EF" w:rsidRPr="00EB33EF">
        <w:rPr>
          <w:rFonts w:ascii="Times New Roman" w:hAnsi="Times New Roman"/>
          <w:sz w:val="24"/>
          <w:szCs w:val="24"/>
        </w:rPr>
        <w:t xml:space="preserve"> </w:t>
      </w:r>
      <w:r w:rsidR="00647EA5" w:rsidRPr="00664CDF">
        <w:rPr>
          <w:rFonts w:ascii="Times New Roman" w:hAnsi="Times New Roman"/>
          <w:bCs/>
          <w:sz w:val="24"/>
          <w:szCs w:val="24"/>
        </w:rPr>
        <w:t xml:space="preserve">Оплата по </w:t>
      </w:r>
      <w:r w:rsidR="00D326B5">
        <w:rPr>
          <w:rFonts w:ascii="Times New Roman" w:hAnsi="Times New Roman"/>
          <w:bCs/>
          <w:sz w:val="24"/>
          <w:szCs w:val="24"/>
        </w:rPr>
        <w:t>Контракт</w:t>
      </w:r>
      <w:r w:rsidR="00647EA5" w:rsidRPr="00664CDF">
        <w:rPr>
          <w:rFonts w:ascii="Times New Roman" w:hAnsi="Times New Roman"/>
          <w:bCs/>
          <w:sz w:val="24"/>
          <w:szCs w:val="24"/>
        </w:rPr>
        <w:t xml:space="preserve">у производится в течение </w:t>
      </w:r>
      <w:r w:rsidR="00647EA5" w:rsidRPr="00664CDF">
        <w:rPr>
          <w:rFonts w:ascii="Times New Roman" w:hAnsi="Times New Roman"/>
          <w:b/>
          <w:bCs/>
          <w:i/>
          <w:sz w:val="24"/>
          <w:szCs w:val="24"/>
        </w:rPr>
        <w:t>7 (семи) рабочих дней</w:t>
      </w:r>
      <w:r w:rsidR="00647EA5" w:rsidRPr="00664CDF">
        <w:rPr>
          <w:rFonts w:ascii="Times New Roman" w:hAnsi="Times New Roman"/>
          <w:bCs/>
          <w:sz w:val="24"/>
          <w:szCs w:val="24"/>
        </w:rPr>
        <w:t xml:space="preserve"> с момента подписания акта об оказанных услугах обеими Сторонами</w:t>
      </w:r>
      <w:r w:rsidR="00EB33EF" w:rsidRPr="00EB33EF">
        <w:rPr>
          <w:rFonts w:ascii="Times New Roman" w:hAnsi="Times New Roman"/>
          <w:sz w:val="24"/>
          <w:szCs w:val="24"/>
        </w:rPr>
        <w:t>.</w:t>
      </w:r>
    </w:p>
    <w:p w:rsidR="001659F2" w:rsidRDefault="00BB77A7" w:rsidP="00C90D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A3C">
        <w:rPr>
          <w:rFonts w:ascii="Times New Roman" w:hAnsi="Times New Roman"/>
          <w:sz w:val="24"/>
          <w:szCs w:val="24"/>
        </w:rPr>
        <w:t>5</w:t>
      </w:r>
      <w:r w:rsidR="00E30E31" w:rsidRPr="007F4A3C">
        <w:rPr>
          <w:rFonts w:ascii="Times New Roman" w:hAnsi="Times New Roman"/>
          <w:sz w:val="24"/>
          <w:szCs w:val="24"/>
        </w:rPr>
        <w:t>.3</w:t>
      </w:r>
      <w:r w:rsidR="001659F2" w:rsidRPr="007F4A3C">
        <w:rPr>
          <w:rFonts w:ascii="Times New Roman" w:hAnsi="Times New Roman"/>
          <w:sz w:val="24"/>
          <w:szCs w:val="24"/>
        </w:rPr>
        <w:t>. Датой оплаты</w:t>
      </w:r>
      <w:r w:rsidR="001659F2">
        <w:rPr>
          <w:rFonts w:ascii="Times New Roman" w:hAnsi="Times New Roman"/>
          <w:sz w:val="24"/>
          <w:szCs w:val="24"/>
        </w:rPr>
        <w:t xml:space="preserve"> считается день зачисления денежных средств на расчётный счёт Исполнителя.</w:t>
      </w:r>
    </w:p>
    <w:p w:rsidR="001659F2" w:rsidRDefault="00BB77A7" w:rsidP="007F4A3C">
      <w:pPr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30E31">
        <w:rPr>
          <w:rFonts w:ascii="Times New Roman" w:hAnsi="Times New Roman"/>
          <w:sz w:val="24"/>
          <w:szCs w:val="24"/>
        </w:rPr>
        <w:t>.4</w:t>
      </w:r>
      <w:r w:rsidR="001659F2">
        <w:rPr>
          <w:rFonts w:ascii="Times New Roman" w:hAnsi="Times New Roman"/>
          <w:sz w:val="24"/>
          <w:szCs w:val="24"/>
        </w:rPr>
        <w:t>. Все платежи осуществляются безналичным расчетом в рублях.</w:t>
      </w:r>
    </w:p>
    <w:p w:rsidR="001659F2" w:rsidRDefault="00BB77A7" w:rsidP="007F4A3C">
      <w:pPr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659F2">
        <w:rPr>
          <w:rFonts w:ascii="Times New Roman" w:hAnsi="Times New Roman"/>
          <w:sz w:val="24"/>
          <w:szCs w:val="24"/>
        </w:rPr>
        <w:t>.</w:t>
      </w:r>
      <w:r w:rsidR="00E30E31">
        <w:rPr>
          <w:rFonts w:ascii="Times New Roman" w:hAnsi="Times New Roman"/>
          <w:sz w:val="24"/>
          <w:szCs w:val="24"/>
        </w:rPr>
        <w:t>5</w:t>
      </w:r>
      <w:r w:rsidR="001659F2">
        <w:rPr>
          <w:rFonts w:ascii="Times New Roman" w:hAnsi="Times New Roman"/>
          <w:sz w:val="24"/>
          <w:szCs w:val="24"/>
        </w:rPr>
        <w:t>. Страховка входит в стоимость услуг.</w:t>
      </w:r>
      <w:r w:rsidR="001659F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659F2" w:rsidRDefault="001659F2" w:rsidP="007D1E46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1659F2" w:rsidRDefault="001C6993" w:rsidP="007D1E4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659F2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1659F2" w:rsidRDefault="001659F2" w:rsidP="007D1E4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1C3B" w:rsidRPr="000F05D6" w:rsidRDefault="00A41C3B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6.1. В случае просрочки исполнения Заказчиком обязательств,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Исполнитель вправе потребовать уплаты неустоек (пеней) в соответствии со статьёй 395 Гражданского кодекса Российской Федерации. </w:t>
      </w:r>
    </w:p>
    <w:p w:rsidR="00A41C3B" w:rsidRPr="000F05D6" w:rsidRDefault="00A41C3B" w:rsidP="007D1E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Заказчиком обязательств, предусмотренного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установленного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исполнения обязательства. Такая пеня устанавливается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41C3B" w:rsidRPr="000F05D6" w:rsidRDefault="00A41C3B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6.2. В случае просрочки исполнения, Исполнителем обязательств (в том числе гарантийного обязательства),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направляет Исполнителю требование об уплате неустоек (пеней).</w:t>
      </w:r>
    </w:p>
    <w:p w:rsidR="00A41C3B" w:rsidRPr="000F05D6" w:rsidRDefault="00A41C3B" w:rsidP="007D1E46">
      <w:pPr>
        <w:suppressAutoHyphens w:val="0"/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одной трёхсотой действующей на дату уплаты пени ключевой ставки Центрального банка Российской Федерации от цены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уменьшенной на сумму, пропорциональную объёму обязательств,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и фактически исполненных Исполнителем.</w:t>
      </w:r>
    </w:p>
    <w:p w:rsidR="00A41C3B" w:rsidRPr="000F05D6" w:rsidRDefault="00A41C3B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6.3.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произошло вследствие непреодолимой силы или по вине другой Стороны.</w:t>
      </w:r>
    </w:p>
    <w:p w:rsidR="002950CB" w:rsidRDefault="00A41C3B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6.4. Штрафные санкции не освобождают Стороны от обязательств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95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50CB" w:rsidRPr="002950CB">
        <w:rPr>
          <w:rFonts w:ascii="Times New Roman" w:eastAsia="Times New Roman" w:hAnsi="Times New Roman"/>
          <w:sz w:val="24"/>
          <w:szCs w:val="24"/>
          <w:lang w:eastAsia="ru-RU"/>
        </w:rPr>
        <w:t>Стороны от ответственности за нарушение его условий в период его действия.</w:t>
      </w:r>
    </w:p>
    <w:p w:rsidR="00C90D10" w:rsidRPr="002950CB" w:rsidRDefault="00C90D10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384" w:rsidRPr="00560384" w:rsidRDefault="001C6993" w:rsidP="00484C2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ИЗМЕНЕНИЕ, РАСТРОЖЕНИЯ </w:t>
      </w:r>
      <w:r w:rsidR="00D326B5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560384" w:rsidRPr="00560384" w:rsidRDefault="001C6993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.1. Изменение существенных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560384" w:rsidRPr="00560384" w:rsidRDefault="00560384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возможность изменения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была предусмотрена документацией о закупке и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>ом:</w:t>
      </w:r>
    </w:p>
    <w:p w:rsidR="00560384" w:rsidRPr="00560384" w:rsidRDefault="00560384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при снижении цены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без изменения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ом объема услуги, качества оказываемой услуги и иных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560384" w:rsidRPr="00560384" w:rsidRDefault="00560384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б) если по предложению Заказчика увеличиваются предусмотренные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ом объем оказываемой услуги не более чем на десять процентов или уменьшаются предусмотренные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ом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пропорционально дополнительному объему услуги исходя из установленной в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е цены единицы услуги, но не более чем на десять процентов цены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а. При уменьшении предусмотренных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ом объема услуги стороны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обязаны уменьшить цену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исходя из цены единицы услуги. </w:t>
      </w:r>
    </w:p>
    <w:p w:rsidR="00560384" w:rsidRPr="00560384" w:rsidRDefault="001C6993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.2. Расторжение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от исполнения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560384" w:rsidRPr="00560384" w:rsidRDefault="001C6993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.3. Заказчик вправе принять решение об одностороннем отказе от исполнения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ом, а именно:</w:t>
      </w:r>
    </w:p>
    <w:p w:rsidR="00560384" w:rsidRPr="00560384" w:rsidRDefault="00560384" w:rsidP="007D1E46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ab/>
        <w:t>- в случае нарушения Исполнителем сроков и качества оказания услуг;</w:t>
      </w:r>
    </w:p>
    <w:p w:rsidR="00560384" w:rsidRPr="00560384" w:rsidRDefault="00560384" w:rsidP="007D1E46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если отступления от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>а или иные недостатки в установленные Заказчиком сроки не были устранены Исполнителем, либо являются существенными и неустранимыми;</w:t>
      </w:r>
    </w:p>
    <w:p w:rsidR="00560384" w:rsidRPr="00560384" w:rsidRDefault="00560384" w:rsidP="007D1E46">
      <w:pPr>
        <w:tabs>
          <w:tab w:val="left" w:pos="-284"/>
        </w:tabs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ab/>
        <w:t>-в случае установления факта проведения ликвидации Исполнителя или проведения в отношении него процедуры банкротства.</w:t>
      </w:r>
    </w:p>
    <w:p w:rsidR="00560384" w:rsidRPr="00560384" w:rsidRDefault="00560384" w:rsidP="007D1E46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384">
        <w:rPr>
          <w:rFonts w:ascii="Times New Roman" w:eastAsia="Times New Roman" w:hAnsi="Times New Roman"/>
          <w:sz w:val="24"/>
          <w:szCs w:val="24"/>
          <w:lang w:eastAsia="ru-RU"/>
        </w:rPr>
        <w:tab/>
        <w:t>- в иных случаях, предусмотренных законом.</w:t>
      </w:r>
    </w:p>
    <w:p w:rsidR="00560384" w:rsidRPr="00560384" w:rsidRDefault="001C6993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.4. Заказчик обязан принять решение об одностороннем отказе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а, если в ходе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 установлено, что Исполнитель не соответствует установленным документацией о закупке требованиям или предоставил недостоверную информацию о своем соответствии таким требованиям, что позволило ему стать победителем определения Исполнителя. </w:t>
      </w:r>
    </w:p>
    <w:p w:rsidR="00560384" w:rsidRPr="00560384" w:rsidRDefault="001C6993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.5. Заказчик обязан отменить не вступившее в силу решение об одностороннем отказе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lastRenderedPageBreak/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 устранено нарушение условий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>а, послужившее основанием для принятия указанного решения, а также Заказчику компенсированы затраты на проведение экспертизы.</w:t>
      </w:r>
      <w:hyperlink w:anchor="Par3" w:history="1"/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. Данное правило не применяется в случае повторного нарушения Исполнителем условий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>а.</w:t>
      </w:r>
    </w:p>
    <w:p w:rsidR="00560384" w:rsidRPr="00560384" w:rsidRDefault="001C6993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.6. Заказчик, приняв решение об отказе от исполнения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а согласно положениям данного раздела, направляет письменное уведомление Исполнителю.</w:t>
      </w:r>
    </w:p>
    <w:p w:rsidR="00560384" w:rsidRPr="00560384" w:rsidRDefault="001C6993" w:rsidP="007D1E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.7. Решение Заказчика об одностороннем отказе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а вступает в силу и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3653A0" w:rsidRPr="003653A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 xml:space="preserve">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D326B5">
        <w:rPr>
          <w:rFonts w:ascii="Times New Roman" w:hAnsi="Times New Roman"/>
          <w:sz w:val="24"/>
          <w:szCs w:val="24"/>
          <w:lang w:eastAsia="en-US"/>
        </w:rPr>
        <w:t>Контракт</w:t>
      </w:r>
      <w:r w:rsidR="00560384" w:rsidRPr="00560384">
        <w:rPr>
          <w:rFonts w:ascii="Times New Roman" w:hAnsi="Times New Roman"/>
          <w:sz w:val="24"/>
          <w:szCs w:val="24"/>
          <w:lang w:eastAsia="en-US"/>
        </w:rPr>
        <w:t>а.</w:t>
      </w:r>
    </w:p>
    <w:p w:rsidR="00560384" w:rsidRPr="00560384" w:rsidRDefault="001C6993" w:rsidP="007D1E4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.8. Изменение и расторжение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а по соглашению Сторон осуществляется путем заключения Сторонами дополнительного соглашения в письменной форме.</w:t>
      </w:r>
    </w:p>
    <w:p w:rsidR="00560384" w:rsidRDefault="001C6993" w:rsidP="007D1E4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 xml:space="preserve">.9. Исполнитель вправе принять решение об одностороннем отказе от исполнения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0384" w:rsidRPr="00560384">
        <w:rPr>
          <w:rFonts w:ascii="Times New Roman" w:eastAsia="Times New Roman" w:hAnsi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90D10" w:rsidRDefault="00C90D10" w:rsidP="007D1E4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5D5" w:rsidRPr="000F05D6" w:rsidRDefault="009545D5" w:rsidP="00484C2C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8. ФОРС-МАЖОРНЫЕ ОБСТОЯТЕЛЬСТВА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8.1. Стороны освобождаются от ответственности друг перед другом за частичное или полное неисполнение обязательств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случаях, установленных законодательством, в частности, при возникновении обстоятельств непреодолимой силы (форс-мажорных), т.е. чрезвычайных и непредотвратимых до момента наступления срока исполнения Сторонами своих обязательств по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К форс-мажорным обстоятельствам относятся следующие: стихийные бедствия природного характера (землетрясения, наводнения, пожары, снежные заносы и т.д.), забастовки, диверсии, запретительные меры органов государственной власти и другие обстоятельства, определенные законодательством, как обстоятельства непреодолимой силы.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которая ссылается на это, обязана в течение </w:t>
      </w:r>
      <w:r w:rsidRPr="000F05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 (десяти)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 уведомить в письменной форме другую Сторону как о наступлении, так и о прекращении действия таких обстоятельств с предоставлением соответствующих доказательств, заверенных государственными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их получающая, вправе не принимать во внимание наступление форс-мажорных обстоятельств при предъявлении претензий (исков) к другой Стороне в связи с ненадлежащим исполнением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8.3. После прекращения действия обстоятельств непреодолимой силы, оказание услуг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продолжается. Срок исполнения обязательств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продолжается соразмерно времени, в течение которого действовали обстоятельства непреодолимой силы.</w:t>
      </w: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5D5" w:rsidRPr="000F05D6" w:rsidRDefault="009545D5" w:rsidP="007D1E46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9. ДОПОЛНИТЕЛЬНЫЕ УСЛОВИЯ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9.1. При реализации условий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 руководствуются действующим законодательством Российской Федерации.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9.2. Стороны обязаны немедленно информировать друг друга об изменении адресов и реквизитов в течение </w:t>
      </w:r>
      <w:r w:rsidRPr="000F05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 (десяти)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дней. 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9.3. Все соглашения, вытекающие из текста данного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быть оформлены в письменном виде и являются неотъемлемой частью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545D5" w:rsidRDefault="009545D5" w:rsidP="007D1E46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9.4. После подписания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предыдущие письменные и устные соглашения, переписка, переговоры между Сторонами, относящиеся к данному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, теряют силу.</w:t>
      </w:r>
    </w:p>
    <w:p w:rsidR="00C47E46" w:rsidRPr="000F05D6" w:rsidRDefault="00C47E46" w:rsidP="007D1E46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5D5" w:rsidRPr="000F05D6" w:rsidRDefault="009545D5" w:rsidP="006352CD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10. ПОРЯДОК РАЗРЕШЕНИЯ СПОРОВ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10.1. Для урегулирования споров, связанных с исполнением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а, Стороны устанавливают обязательное соблюдение претензионного порядка перед обращением в арбитражный суд.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10.2.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Ярославской области.</w:t>
      </w:r>
    </w:p>
    <w:p w:rsidR="009545D5" w:rsidRPr="000F05D6" w:rsidRDefault="009545D5" w:rsidP="007D1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Сторона, получившая предложение о расторжении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должна сообщить другой Стороне свое решение в течение </w:t>
      </w:r>
      <w:r w:rsidRPr="000F05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 (десяти)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момента получения этого предложения. При отсутствии согласия или не достижении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енности на расторжение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из Сторон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3653A0" w:rsidRPr="00365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может быть расторгнут через арбитражный суд.</w:t>
      </w:r>
    </w:p>
    <w:p w:rsidR="009545D5" w:rsidRDefault="009545D5" w:rsidP="007D1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10.3. Обращение в арбитражный суд без соблюдения претензионного порядка не допускается.</w:t>
      </w:r>
    </w:p>
    <w:p w:rsidR="00C47E46" w:rsidRPr="000F05D6" w:rsidRDefault="00C47E46" w:rsidP="007D1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5D5" w:rsidRPr="000F05D6" w:rsidRDefault="009545D5" w:rsidP="006352CD">
      <w:pPr>
        <w:suppressAutoHyphens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11. АНТИКОРРУПЦИОННАЯ ОГОВОРКА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11.1. При исполнении своих обязательств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При исполнении своих обязат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ельств по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11.2. В случае возникновения у Стороны подозрений, что произошло или может произойти нарушение каких-либо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другой Стороной, ее аффилированными лицами, работниками или посредниками.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Каналы уведомления федерального государственного бюджетного образовательного учреждения высшего образования «Ярославский государственный университет им. П.Г. Демидова» по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нарушениях каких-либо положений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а: официальный сайт </w:t>
      </w:r>
      <w:hyperlink r:id="rId6" w:history="1">
        <w:r w:rsidRPr="000F05D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www.uniyar.ac.ru</w:t>
        </w:r>
      </w:hyperlink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заполнения специальной формы).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11.3. Сторона, получившая уведомление о нарушении каких-либо положений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обязана рассмотреть уведомление и сообщить другой Стороне об итогах его рассмотрения в течение </w:t>
      </w:r>
      <w:r w:rsidRPr="000F05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 (десяти)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даты получения уведомления.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11.4. Стороны гарантируют осуществление надлежащего разбирательства по фактам нарушения положений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11.5. В случае подтверждения факта нарушения одной Стороной положений пункта 11.1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неполучения другой Стороной информации об итогах рассмотрения уведомления о нарушении в соответствии с пунктом 11.3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, другая Сторона имеет право расторгнуть настоящий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3653A0" w:rsidRPr="00365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в одностороннем внесудебном порядке определёнными пунктами 7.2. – 7.5.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11.6. В отношении третьих лиц Стороны обязуются: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настоящего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545D5" w:rsidRPr="000F05D6" w:rsidRDefault="009545D5" w:rsidP="007D1E46">
      <w:pPr>
        <w:suppressAutoHyphens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- не привлекать их в качестве канала для совершения коррупционных действий;</w:t>
      </w: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9545D5" w:rsidRPr="000F05D6" w:rsidRDefault="009545D5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12.1. Настоящий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3653A0" w:rsidRPr="00365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с момента его подписания Сторонами. </w:t>
      </w:r>
    </w:p>
    <w:p w:rsidR="009545D5" w:rsidRPr="000F05D6" w:rsidRDefault="009545D5" w:rsidP="007D1E4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12.2.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3653A0" w:rsidRPr="00365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действует до полного исполнения Сторонами всех принятых на себя по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обязательств.</w:t>
      </w: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545D5" w:rsidRPr="000F05D6" w:rsidRDefault="009545D5" w:rsidP="007D1E46">
      <w:pPr>
        <w:tabs>
          <w:tab w:val="left" w:pos="26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12.3. Все приложения, изменения, согласования, дополнения и уточнения к настоящему </w:t>
      </w:r>
      <w:r w:rsidR="00D326B5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05D6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его неотъемлемыми частями, они должны быть составлены в письменной форме и подписаны обеими Сторонами.</w:t>
      </w:r>
    </w:p>
    <w:p w:rsidR="009545D5" w:rsidRPr="000F05D6" w:rsidRDefault="009545D5" w:rsidP="007D1E4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9F2" w:rsidRDefault="009545D5" w:rsidP="007D1E4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05D6">
        <w:rPr>
          <w:rFonts w:ascii="Times New Roman" w:eastAsia="Times New Roman" w:hAnsi="Times New Roman"/>
          <w:b/>
          <w:sz w:val="24"/>
          <w:szCs w:val="24"/>
          <w:lang w:eastAsia="ru-RU"/>
        </w:rPr>
        <w:t>13.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0"/>
        <w:gridCol w:w="5136"/>
      </w:tblGrid>
      <w:tr w:rsidR="001659F2" w:rsidRPr="006D318B">
        <w:trPr>
          <w:trHeight w:val="2759"/>
        </w:trPr>
        <w:tc>
          <w:tcPr>
            <w:tcW w:w="5070" w:type="dxa"/>
            <w:shd w:val="clear" w:color="auto" w:fill="auto"/>
          </w:tcPr>
          <w:p w:rsidR="00576AA5" w:rsidRDefault="001659F2" w:rsidP="00CE0F76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Юридический и почтовый адрес: 150003, г. Ярославль, ул. Советская, д. 14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ИНН 7604011791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КПП 760401001 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ОГРН 1027600680249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ОКПО 02069409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ОКАТО 78401368000</w:t>
            </w:r>
          </w:p>
          <w:p w:rsidR="00E708A1" w:rsidRPr="00E708A1" w:rsidRDefault="00E708A1" w:rsidP="00E708A1">
            <w:pPr>
              <w:tabs>
                <w:tab w:val="left" w:pos="708"/>
              </w:tabs>
              <w:suppressAutoHyphens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л/с 20716Х13480 в УФК </w:t>
            </w: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по Нижегородской области </w:t>
            </w:r>
          </w:p>
          <w:p w:rsidR="00E708A1" w:rsidRPr="00E708A1" w:rsidRDefault="00E708A1" w:rsidP="00E708A1">
            <w:pPr>
              <w:tabs>
                <w:tab w:val="left" w:pos="708"/>
              </w:tabs>
              <w:suppressAutoHyphens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(расч/счет) казн/счет 03214643000000013224</w:t>
            </w:r>
          </w:p>
          <w:p w:rsidR="00E708A1" w:rsidRPr="00E708A1" w:rsidRDefault="00E708A1" w:rsidP="00E708A1">
            <w:pPr>
              <w:tabs>
                <w:tab w:val="left" w:pos="708"/>
              </w:tabs>
              <w:suppressAutoHyphens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банк </w:t>
            </w:r>
            <w:r w:rsidRPr="00E708A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ОКЦ № 1 ВВГУ</w:t>
            </w:r>
            <w:r w:rsidRPr="00E708A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Банка России</w:t>
            </w: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//УФК по Нижегородской области, г. Нижний Новгород</w:t>
            </w:r>
          </w:p>
          <w:p w:rsidR="00E708A1" w:rsidRPr="00E708A1" w:rsidRDefault="00E708A1" w:rsidP="00E708A1">
            <w:pPr>
              <w:tabs>
                <w:tab w:val="left" w:pos="708"/>
              </w:tabs>
              <w:suppressAutoHyphens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(Кор/счет) банк/счет 40102810745370000024</w:t>
            </w:r>
          </w:p>
          <w:p w:rsidR="00E708A1" w:rsidRPr="00E708A1" w:rsidRDefault="00E708A1" w:rsidP="00E708A1">
            <w:pPr>
              <w:tabs>
                <w:tab w:val="left" w:pos="708"/>
              </w:tabs>
              <w:suppressAutoHyphens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БИК 012202102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Телефон: +7 (4852) 79-77-17</w:t>
            </w:r>
          </w:p>
          <w:p w:rsidR="00C47E46" w:rsidRPr="00C47E46" w:rsidRDefault="00C47E46" w:rsidP="00C47E4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47E46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E</w:t>
            </w: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C47E46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C47E46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  <w:t>797717@uniyar.ac.ru</w:t>
            </w:r>
            <w:r w:rsidRPr="00C47E4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659F2" w:rsidRPr="001A6D20" w:rsidRDefault="001659F2" w:rsidP="00CE0F7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36" w:type="dxa"/>
            <w:shd w:val="clear" w:color="auto" w:fill="auto"/>
          </w:tcPr>
          <w:p w:rsidR="001659F2" w:rsidRDefault="001659F2" w:rsidP="00CE0F76">
            <w:pPr>
              <w:suppressAutoHyphens w:val="0"/>
              <w:spacing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E708A1" w:rsidRDefault="00E708A1" w:rsidP="00D800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9F2" w:rsidRPr="006D318B" w:rsidRDefault="001659F2" w:rsidP="00FC7BC1">
            <w:pPr>
              <w:rPr>
                <w:lang w:val="en-US"/>
              </w:rPr>
            </w:pPr>
          </w:p>
        </w:tc>
      </w:tr>
    </w:tbl>
    <w:p w:rsidR="000E38CF" w:rsidRPr="00546F18" w:rsidRDefault="00A34801" w:rsidP="00DF6351">
      <w:pPr>
        <w:shd w:val="clear" w:color="auto" w:fill="FFFFFF"/>
        <w:tabs>
          <w:tab w:val="left" w:pos="1128"/>
        </w:tabs>
        <w:suppressAutoHyphens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172085</wp:posOffset>
                </wp:positionV>
                <wp:extent cx="6010910" cy="1758315"/>
                <wp:effectExtent l="8255" t="6985" r="635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1758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2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45"/>
                              <w:gridCol w:w="4678"/>
                            </w:tblGrid>
                            <w:tr w:rsidR="001659F2" w:rsidTr="0013117C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1659F2" w:rsidRDefault="001659F2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Заказчик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1659F2" w:rsidRDefault="001659F2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Исполнитель</w:t>
                                  </w:r>
                                </w:p>
                              </w:tc>
                            </w:tr>
                            <w:tr w:rsidR="001659F2" w:rsidTr="0013117C">
                              <w:trPr>
                                <w:trHeight w:val="80"/>
                              </w:trPr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484C2C" w:rsidRPr="00484C2C" w:rsidRDefault="00484C2C" w:rsidP="00C47E46">
                                  <w:pPr>
                                    <w:ind w:left="17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84C2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Проректор </w:t>
                                  </w:r>
                                  <w:r w:rsidR="00CE0F76" w:rsidRPr="003E2DE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по развитию инфраструктуры и </w:t>
                                  </w:r>
                                  <w:r w:rsidR="00C47E4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</w:t>
                                  </w:r>
                                  <w:r w:rsidR="00CE0F76" w:rsidRPr="003E2DE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комплексной безопасности</w:t>
                                  </w:r>
                                </w:p>
                                <w:p w:rsidR="00484C2C" w:rsidRPr="00484C2C" w:rsidRDefault="00484C2C" w:rsidP="00484C2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84C2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__________________ </w:t>
                                  </w:r>
                                  <w:r w:rsidR="00CB62F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CE0F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А.С. Краснов</w:t>
                                  </w:r>
                                  <w:r w:rsidR="00CB62F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  <w:p w:rsidR="001659F2" w:rsidRPr="001C6993" w:rsidRDefault="00484C2C" w:rsidP="00484C2C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84C2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м.п.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6D318B" w:rsidRDefault="006D318B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C7BC1" w:rsidRDefault="00FC7BC1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318B" w:rsidRDefault="006D318B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</w:t>
                                  </w:r>
                                  <w:r w:rsidR="001E2DE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 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C7BC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0E38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  <w:p w:rsidR="007D1E46" w:rsidRDefault="007D1E46" w:rsidP="00C80EDE">
                                  <w:pPr>
                                    <w:keepNext/>
                                    <w:keepLines/>
                                    <w:suppressLineNumber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1E46" w:rsidRDefault="00484C2C" w:rsidP="00C80EDE">
                                  <w:pPr>
                                    <w:keepNext/>
                                    <w:keepLines/>
                                    <w:suppressLineNumber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84C2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м.п.</w:t>
                                  </w:r>
                                </w:p>
                                <w:p w:rsidR="007D1E46" w:rsidRDefault="007D1E46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1E46" w:rsidRDefault="007D1E46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1E46" w:rsidRDefault="007D1E46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1E46" w:rsidRDefault="007D1E46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1E46" w:rsidRDefault="007D1E46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659F2" w:rsidRDefault="001659F2" w:rsidP="006D318B">
                                  <w:pPr>
                                    <w:keepNext/>
                                    <w:keepLines/>
                                    <w:suppressLineNumbers/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59F2" w:rsidRDefault="001659F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13.55pt;width:473.3pt;height:138.4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z2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92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45"/>
                        <w:gridCol w:w="4678"/>
                      </w:tblGrid>
                      <w:tr w:rsidR="001659F2" w:rsidTr="0013117C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1659F2" w:rsidRDefault="001659F2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Заказчик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:rsidR="001659F2" w:rsidRDefault="001659F2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Исполнитель</w:t>
                            </w:r>
                          </w:p>
                        </w:tc>
                      </w:tr>
                      <w:tr w:rsidR="001659F2" w:rsidTr="0013117C">
                        <w:trPr>
                          <w:trHeight w:val="80"/>
                        </w:trPr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484C2C" w:rsidRPr="00484C2C" w:rsidRDefault="00484C2C" w:rsidP="00C47E46">
                            <w:pPr>
                              <w:ind w:left="17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C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Проректор </w:t>
                            </w:r>
                            <w:r w:rsidR="00CE0F76" w:rsidRPr="003E2D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 развитию инфраструктуры и </w:t>
                            </w:r>
                            <w:r w:rsidR="00C47E46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="00CE0F76" w:rsidRPr="003E2D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комплексной безопасности</w:t>
                            </w:r>
                          </w:p>
                          <w:p w:rsidR="00484C2C" w:rsidRPr="00484C2C" w:rsidRDefault="00484C2C" w:rsidP="00484C2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C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r w:rsidR="00CB62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CE0F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А.С. Краснов</w:t>
                            </w:r>
                            <w:r w:rsidR="00CB62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1659F2" w:rsidRPr="001C6993" w:rsidRDefault="00484C2C" w:rsidP="00484C2C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C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м.п.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:rsidR="006D318B" w:rsidRDefault="006D318B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C7BC1" w:rsidRDefault="00FC7BC1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D318B" w:rsidRDefault="006D318B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</w:t>
                            </w:r>
                            <w:r w:rsidR="001E2D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 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BC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0E38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7D1E46" w:rsidRDefault="007D1E46" w:rsidP="00C80EDE">
                            <w:pPr>
                              <w:keepNext/>
                              <w:keepLines/>
                              <w:suppressLineNumber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1E46" w:rsidRDefault="00484C2C" w:rsidP="00C80EDE">
                            <w:pPr>
                              <w:keepNext/>
                              <w:keepLines/>
                              <w:suppressLineNumber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C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м.п.</w:t>
                            </w:r>
                          </w:p>
                          <w:p w:rsidR="007D1E46" w:rsidRDefault="007D1E46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1E46" w:rsidRDefault="007D1E46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1E46" w:rsidRDefault="007D1E46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1E46" w:rsidRDefault="007D1E46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1E46" w:rsidRDefault="007D1E46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59F2" w:rsidRDefault="001659F2" w:rsidP="006D318B">
                            <w:pPr>
                              <w:keepNext/>
                              <w:keepLines/>
                              <w:suppressLineNumbers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659F2" w:rsidRDefault="001659F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640C" w:rsidRPr="0013117C">
        <w:br w:type="page"/>
      </w:r>
      <w:r w:rsidR="000E38CF" w:rsidRPr="00546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Приложение №1 </w:t>
      </w:r>
    </w:p>
    <w:p w:rsidR="000E38CF" w:rsidRPr="000E38CF" w:rsidRDefault="0013117C" w:rsidP="007D1E46">
      <w:pPr>
        <w:shd w:val="clear" w:color="auto" w:fill="FFFFFF"/>
        <w:suppressAutoHyphens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 </w:t>
      </w:r>
      <w:r w:rsidR="00D326B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Контракт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 № </w:t>
      </w:r>
      <w:r w:rsidR="00CE0F76">
        <w:rPr>
          <w:rFonts w:ascii="Times New Roman" w:hAnsi="Times New Roman"/>
          <w:b/>
          <w:sz w:val="24"/>
          <w:szCs w:val="24"/>
        </w:rPr>
        <w:t>__________</w:t>
      </w:r>
    </w:p>
    <w:p w:rsidR="000E38CF" w:rsidRPr="000E38CF" w:rsidRDefault="000E38CF" w:rsidP="007D1E46">
      <w:pPr>
        <w:shd w:val="clear" w:color="auto" w:fill="FFFFFF"/>
        <w:suppressAutoHyphens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E38C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«</w:t>
      </w:r>
      <w:r w:rsidR="00CE0F7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 w:rsidRPr="000E38C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="00647EA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</w:t>
      </w:r>
      <w:r w:rsidRPr="000E38C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 w:rsidR="00DE23A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E708A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0E38C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</w:p>
    <w:p w:rsidR="000E38CF" w:rsidRPr="000E38CF" w:rsidRDefault="000E38CF" w:rsidP="00484C2C">
      <w:pPr>
        <w:shd w:val="clear" w:color="auto" w:fill="FFFFFF"/>
        <w:suppressAutoHyphens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E38CF" w:rsidRPr="00B6378F" w:rsidRDefault="000E38CF" w:rsidP="00484C2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378F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0E38CF" w:rsidRDefault="0013117C" w:rsidP="00484C2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378F">
        <w:rPr>
          <w:rFonts w:ascii="Times New Roman" w:eastAsia="Times New Roman" w:hAnsi="Times New Roman"/>
          <w:b/>
          <w:sz w:val="24"/>
          <w:szCs w:val="24"/>
          <w:lang w:eastAsia="ru-RU"/>
        </w:rPr>
        <w:t>на оказание транспортных услуг</w:t>
      </w:r>
    </w:p>
    <w:p w:rsidR="000E38CF" w:rsidRDefault="000E38CF" w:rsidP="000772D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197"/>
        <w:gridCol w:w="946"/>
        <w:gridCol w:w="5528"/>
        <w:gridCol w:w="1511"/>
      </w:tblGrid>
      <w:tr w:rsidR="00C90D10" w:rsidRPr="00C90D10" w:rsidTr="00CB62F7">
        <w:trPr>
          <w:jc w:val="center"/>
        </w:trPr>
        <w:tc>
          <w:tcPr>
            <w:tcW w:w="646" w:type="dxa"/>
          </w:tcPr>
          <w:p w:rsidR="00C90D10" w:rsidRPr="00C90D10" w:rsidRDefault="00C90D10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7" w:type="dxa"/>
          </w:tcPr>
          <w:p w:rsidR="00C90D10" w:rsidRPr="00C90D10" w:rsidRDefault="00C90D10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46" w:type="dxa"/>
          </w:tcPr>
          <w:p w:rsidR="00C90D10" w:rsidRPr="00C90D10" w:rsidRDefault="00C90D10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28" w:type="dxa"/>
          </w:tcPr>
          <w:p w:rsidR="00C90D10" w:rsidRPr="00C90D10" w:rsidRDefault="00C90D10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511" w:type="dxa"/>
          </w:tcPr>
          <w:p w:rsidR="00C90D10" w:rsidRPr="00C90D10" w:rsidRDefault="00C90D10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посадочных мест</w:t>
            </w:r>
          </w:p>
        </w:tc>
      </w:tr>
      <w:tr w:rsidR="00D8002D" w:rsidRPr="00C90D10" w:rsidTr="00CB62F7">
        <w:trPr>
          <w:trHeight w:val="306"/>
          <w:jc w:val="center"/>
        </w:trPr>
        <w:tc>
          <w:tcPr>
            <w:tcW w:w="646" w:type="dxa"/>
            <w:vMerge w:val="restart"/>
            <w:vAlign w:val="center"/>
          </w:tcPr>
          <w:p w:rsidR="00D8002D" w:rsidRDefault="00D8002D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8002D" w:rsidRPr="00C90D10" w:rsidRDefault="00D8002D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8002D" w:rsidRPr="00C90D10" w:rsidRDefault="00D8002D" w:rsidP="00C90D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D8002D" w:rsidRDefault="00D8002D" w:rsidP="00A16B1C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D8002D" w:rsidRPr="00C90D10" w:rsidRDefault="00D8002D" w:rsidP="00A16B1C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15</w:t>
            </w:r>
            <w:r w:rsidRPr="00C90D1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.06.202</w:t>
            </w:r>
            <w:r w:rsidR="00E708A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6</w:t>
            </w:r>
          </w:p>
          <w:p w:rsidR="00D8002D" w:rsidRPr="00C90D10" w:rsidRDefault="00D8002D" w:rsidP="00F90239">
            <w:pPr>
              <w:keepNext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Align w:val="center"/>
          </w:tcPr>
          <w:p w:rsidR="00D8002D" w:rsidRPr="00D8002D" w:rsidRDefault="00D8002D" w:rsidP="00647EA5">
            <w:pPr>
              <w:keepNext/>
              <w:suppressAutoHyphens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5528" w:type="dxa"/>
            <w:vAlign w:val="center"/>
          </w:tcPr>
          <w:p w:rsidR="00D8002D" w:rsidRPr="00C90D10" w:rsidRDefault="00D8002D" w:rsidP="00C90D10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г. </w:t>
            </w: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Ярославль (ул. Советская, 14) – биостанция “Улейма”</w:t>
            </w:r>
          </w:p>
        </w:tc>
        <w:tc>
          <w:tcPr>
            <w:tcW w:w="1511" w:type="dxa"/>
            <w:vAlign w:val="center"/>
          </w:tcPr>
          <w:p w:rsidR="00D8002D" w:rsidRPr="00C90D10" w:rsidRDefault="00D8002D" w:rsidP="00E708A1">
            <w:pPr>
              <w:keepNext/>
              <w:suppressAutoHyphens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9</w:t>
            </w:r>
            <w:r w:rsidR="00E708A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5</w:t>
            </w:r>
          </w:p>
        </w:tc>
      </w:tr>
      <w:tr w:rsidR="00D8002D" w:rsidRPr="00C90D10" w:rsidTr="00647EA5">
        <w:trPr>
          <w:trHeight w:val="523"/>
          <w:jc w:val="center"/>
        </w:trPr>
        <w:tc>
          <w:tcPr>
            <w:tcW w:w="646" w:type="dxa"/>
            <w:vMerge/>
            <w:vAlign w:val="center"/>
          </w:tcPr>
          <w:p w:rsidR="00D8002D" w:rsidRPr="00C90D10" w:rsidRDefault="00D8002D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vAlign w:val="center"/>
          </w:tcPr>
          <w:p w:rsidR="00D8002D" w:rsidRPr="00C90D10" w:rsidRDefault="00D8002D" w:rsidP="00F90239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Align w:val="center"/>
          </w:tcPr>
          <w:p w:rsidR="00D8002D" w:rsidRPr="00C90D10" w:rsidRDefault="00BA7069" w:rsidP="00BA7069">
            <w:pPr>
              <w:keepNext/>
              <w:suppressAutoHyphens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10</w:t>
            </w:r>
            <w:r w:rsidR="00D8002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3</w:t>
            </w:r>
            <w:r w:rsidR="00D8002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8" w:type="dxa"/>
            <w:vAlign w:val="center"/>
          </w:tcPr>
          <w:p w:rsidR="00D8002D" w:rsidRPr="00C90D10" w:rsidRDefault="00D8002D" w:rsidP="00C90D10">
            <w:pPr>
              <w:keepNext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биостанция “Улейма” – 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г. </w:t>
            </w: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Ярославль </w:t>
            </w:r>
            <w:r w:rsidRPr="00C90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ул. Советская, 14</w:t>
            </w:r>
            <w:r w:rsidRPr="00C90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1" w:type="dxa"/>
            <w:vAlign w:val="center"/>
          </w:tcPr>
          <w:p w:rsidR="00D8002D" w:rsidRPr="00C90D10" w:rsidRDefault="00BA7069" w:rsidP="00C90D1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18</w:t>
            </w:r>
          </w:p>
        </w:tc>
      </w:tr>
      <w:tr w:rsidR="00C90D10" w:rsidRPr="00C90D10" w:rsidTr="00CB62F7">
        <w:trPr>
          <w:jc w:val="center"/>
        </w:trPr>
        <w:tc>
          <w:tcPr>
            <w:tcW w:w="646" w:type="dxa"/>
            <w:vAlign w:val="center"/>
          </w:tcPr>
          <w:p w:rsidR="00C90D10" w:rsidRPr="00C90D10" w:rsidRDefault="00D8002D" w:rsidP="00C90D10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vAlign w:val="center"/>
          </w:tcPr>
          <w:p w:rsidR="00C90D10" w:rsidRPr="00C90D10" w:rsidRDefault="00C90D10" w:rsidP="00E708A1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22.07.202</w:t>
            </w:r>
            <w:r w:rsidR="00E708A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dxa"/>
            <w:vAlign w:val="center"/>
          </w:tcPr>
          <w:p w:rsidR="00C90D10" w:rsidRPr="00CB62F7" w:rsidRDefault="00D8002D" w:rsidP="00BA7069">
            <w:pPr>
              <w:keepNext/>
              <w:suppressAutoHyphens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1</w:t>
            </w:r>
            <w:r w:rsidR="00BA7069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vAlign w:val="center"/>
          </w:tcPr>
          <w:p w:rsidR="00C90D10" w:rsidRPr="00C90D10" w:rsidRDefault="00C90D10" w:rsidP="00C90D10">
            <w:pPr>
              <w:keepNext/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биостанция “Улейма” </w:t>
            </w:r>
            <w:r w:rsidR="00CB62F7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–</w:t>
            </w: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="00CB62F7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г. </w:t>
            </w:r>
            <w:r w:rsidRPr="00C90D10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Ярославль (ул. Советская, 14)</w:t>
            </w:r>
          </w:p>
        </w:tc>
        <w:tc>
          <w:tcPr>
            <w:tcW w:w="1511" w:type="dxa"/>
            <w:vAlign w:val="center"/>
          </w:tcPr>
          <w:p w:rsidR="00C90D10" w:rsidRPr="00C90D10" w:rsidRDefault="00E708A1" w:rsidP="00C90D10">
            <w:pPr>
              <w:keepNext/>
              <w:suppressAutoHyphens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108</w:t>
            </w:r>
          </w:p>
        </w:tc>
      </w:tr>
    </w:tbl>
    <w:p w:rsidR="00CE0F76" w:rsidRPr="00B6378F" w:rsidRDefault="00CE0F76" w:rsidP="000772D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72D6" w:rsidRDefault="00B6378F" w:rsidP="000772D6">
      <w:pPr>
        <w:keepNext/>
        <w:keepLines/>
        <w:jc w:val="center"/>
        <w:rPr>
          <w:rFonts w:ascii="Times New Roman" w:hAnsi="Times New Roman"/>
          <w:color w:val="222222"/>
          <w:sz w:val="24"/>
          <w:szCs w:val="24"/>
        </w:rPr>
      </w:pPr>
      <w:r w:rsidRPr="00B6378F">
        <w:rPr>
          <w:rFonts w:ascii="Times New Roman" w:hAnsi="Times New Roman"/>
          <w:b/>
          <w:bCs/>
          <w:sz w:val="24"/>
          <w:szCs w:val="24"/>
        </w:rPr>
        <w:t>Требования к транспорту:</w:t>
      </w:r>
    </w:p>
    <w:p w:rsidR="000E38CF" w:rsidRPr="00C90D10" w:rsidRDefault="00B6378F" w:rsidP="00C90D10">
      <w:pPr>
        <w:keepNext/>
        <w:keepLines/>
        <w:spacing w:line="240" w:lineRule="auto"/>
        <w:jc w:val="both"/>
        <w:rPr>
          <w:rFonts w:ascii="Times New Roman" w:hAnsi="Times New Roman"/>
          <w:color w:val="222222"/>
        </w:rPr>
      </w:pPr>
      <w:r w:rsidRPr="00C90D10">
        <w:rPr>
          <w:rFonts w:ascii="Times New Roman" w:hAnsi="Times New Roman"/>
        </w:rPr>
        <w:t>Туристически</w:t>
      </w:r>
      <w:r w:rsidR="00C90D10" w:rsidRPr="00C90D10">
        <w:rPr>
          <w:rFonts w:ascii="Times New Roman" w:hAnsi="Times New Roman"/>
        </w:rPr>
        <w:t>е</w:t>
      </w:r>
      <w:r w:rsidRPr="00C90D10">
        <w:rPr>
          <w:rFonts w:ascii="Times New Roman" w:hAnsi="Times New Roman"/>
        </w:rPr>
        <w:t xml:space="preserve"> автобус</w:t>
      </w:r>
      <w:r w:rsidR="00C90D10" w:rsidRPr="00C90D10">
        <w:rPr>
          <w:rFonts w:ascii="Times New Roman" w:hAnsi="Times New Roman"/>
        </w:rPr>
        <w:t>ы</w:t>
      </w:r>
      <w:r w:rsidRPr="00C90D10">
        <w:rPr>
          <w:rFonts w:ascii="Times New Roman" w:hAnsi="Times New Roman"/>
        </w:rPr>
        <w:t xml:space="preserve"> среднего класса</w:t>
      </w:r>
      <w:r w:rsidRPr="00C90D10">
        <w:rPr>
          <w:rFonts w:ascii="Times New Roman" w:hAnsi="Times New Roman"/>
          <w:bCs/>
        </w:rPr>
        <w:t xml:space="preserve"> с багажным отсеком. </w:t>
      </w:r>
      <w:r w:rsidRPr="00C90D10">
        <w:rPr>
          <w:rFonts w:ascii="Times New Roman" w:hAnsi="Times New Roman"/>
          <w:color w:val="222222"/>
        </w:rPr>
        <w:t>Наличие системы климат-контро</w:t>
      </w:r>
      <w:r w:rsidR="00647EA5">
        <w:rPr>
          <w:rFonts w:ascii="Times New Roman" w:hAnsi="Times New Roman"/>
          <w:color w:val="222222"/>
        </w:rPr>
        <w:t>ля, люка в крыше автобуса.</w:t>
      </w:r>
      <w:r w:rsidRPr="00C90D10">
        <w:rPr>
          <w:rFonts w:ascii="Times New Roman" w:hAnsi="Times New Roman"/>
          <w:color w:val="222222"/>
        </w:rPr>
        <w:t xml:space="preserve"> </w:t>
      </w:r>
      <w:r w:rsidRPr="00C90D10">
        <w:rPr>
          <w:rFonts w:ascii="Times New Roman" w:hAnsi="Times New Roman"/>
          <w:bCs/>
        </w:rPr>
        <w:t xml:space="preserve">Салон оборудован </w:t>
      </w:r>
      <w:r w:rsidRPr="00C90D10">
        <w:rPr>
          <w:rFonts w:ascii="Times New Roman" w:hAnsi="Times New Roman"/>
          <w:color w:val="222222"/>
        </w:rPr>
        <w:t>сидениями для пассажиров</w:t>
      </w:r>
      <w:r w:rsidRPr="00C90D10">
        <w:rPr>
          <w:rFonts w:ascii="Times New Roman" w:hAnsi="Times New Roman"/>
          <w:bCs/>
        </w:rPr>
        <w:t xml:space="preserve"> </w:t>
      </w:r>
      <w:r w:rsidRPr="00C90D10">
        <w:rPr>
          <w:rFonts w:ascii="Times New Roman" w:hAnsi="Times New Roman"/>
          <w:color w:val="222222"/>
        </w:rPr>
        <w:t>с механизмом изменения наклона спинки, убирающимися подлокотниками со стороны прохода, ремнями безопасности, багажными полками, индивидуальной панелью вен</w:t>
      </w:r>
      <w:r w:rsidR="00576AA5" w:rsidRPr="00C90D10">
        <w:rPr>
          <w:rFonts w:ascii="Times New Roman" w:hAnsi="Times New Roman"/>
          <w:color w:val="222222"/>
        </w:rPr>
        <w:t>тиляции и освещения для чтения.</w:t>
      </w:r>
    </w:p>
    <w:p w:rsidR="00C90D10" w:rsidRPr="00C90D10" w:rsidRDefault="00C90D10" w:rsidP="00C90D10">
      <w:pPr>
        <w:keepNext/>
        <w:keepLines/>
        <w:spacing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0E38CF" w:rsidRPr="00B6378F" w:rsidTr="001E2DE5">
        <w:trPr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E38CF" w:rsidRPr="00B6378F" w:rsidRDefault="000E38CF" w:rsidP="00B17F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Pr="00B63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E38CF" w:rsidRPr="00B6378F" w:rsidRDefault="000E38CF" w:rsidP="007D1E46">
            <w:pPr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3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C6993" w:rsidRPr="00B6378F" w:rsidTr="001E2DE5">
        <w:trPr>
          <w:trHeight w:val="80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84C2C" w:rsidRPr="00484C2C" w:rsidRDefault="00484C2C" w:rsidP="00484C2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4C2C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  <w:r w:rsidR="00CE0F76" w:rsidRPr="003E2D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развитию инфраструктуры и комплексной безопасности</w:t>
            </w:r>
          </w:p>
          <w:p w:rsidR="00CE0F76" w:rsidRDefault="000C76D7" w:rsidP="00C90D10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90D10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F76">
              <w:rPr>
                <w:rFonts w:ascii="Times New Roman" w:hAnsi="Times New Roman"/>
                <w:sz w:val="24"/>
                <w:szCs w:val="24"/>
              </w:rPr>
              <w:t>/А.С. Краснов/</w:t>
            </w:r>
          </w:p>
          <w:p w:rsidR="00C90D10" w:rsidRDefault="00C90D10" w:rsidP="00C90D10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м.п.</w:t>
            </w:r>
          </w:p>
          <w:p w:rsidR="001C6993" w:rsidRPr="00B6378F" w:rsidRDefault="001C6993" w:rsidP="000C76D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C6993" w:rsidRDefault="001C6993" w:rsidP="007D1E46">
            <w:pPr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BC1" w:rsidRPr="00B6378F" w:rsidRDefault="00FC7BC1" w:rsidP="007D1E46">
            <w:pPr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6993" w:rsidRPr="00B6378F" w:rsidRDefault="001C6993" w:rsidP="00576AA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6993" w:rsidRPr="00B6378F" w:rsidRDefault="001C6993" w:rsidP="007D1E46">
            <w:pPr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______________________/ </w:t>
            </w:r>
            <w:r w:rsidR="00FC7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B6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1C6993" w:rsidRPr="00B6378F" w:rsidRDefault="001C6993" w:rsidP="007D1E46">
            <w:pPr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м. п.</w:t>
            </w:r>
          </w:p>
        </w:tc>
      </w:tr>
    </w:tbl>
    <w:p w:rsidR="001659F2" w:rsidRDefault="001659F2" w:rsidP="009E2055">
      <w:pPr>
        <w:keepNext/>
        <w:keepLines/>
        <w:suppressLineNumbers/>
        <w:shd w:val="clear" w:color="auto" w:fill="FFFFFF"/>
        <w:tabs>
          <w:tab w:val="left" w:pos="1128"/>
        </w:tabs>
        <w:spacing w:after="0" w:line="240" w:lineRule="atLeast"/>
        <w:jc w:val="right"/>
      </w:pPr>
    </w:p>
    <w:sectPr w:rsidR="001659F2">
      <w:pgSz w:w="11906" w:h="16838"/>
      <w:pgMar w:top="709" w:right="991" w:bottom="709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A1206"/>
    <w:multiLevelType w:val="hybridMultilevel"/>
    <w:tmpl w:val="446EC682"/>
    <w:lvl w:ilvl="0" w:tplc="1A5C8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7EF5"/>
    <w:multiLevelType w:val="hybridMultilevel"/>
    <w:tmpl w:val="7D3E2008"/>
    <w:lvl w:ilvl="0" w:tplc="1A5C8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2B620D"/>
    <w:multiLevelType w:val="multilevel"/>
    <w:tmpl w:val="F954C998"/>
    <w:lvl w:ilvl="0">
      <w:start w:val="1"/>
      <w:numFmt w:val="decimal"/>
      <w:pStyle w:val="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060696"/>
    <w:multiLevelType w:val="hybridMultilevel"/>
    <w:tmpl w:val="033C5800"/>
    <w:lvl w:ilvl="0" w:tplc="80A4AE94">
      <w:start w:val="1"/>
      <w:numFmt w:val="decimal"/>
      <w:lvlText w:val="%1."/>
      <w:lvlJc w:val="left"/>
      <w:pPr>
        <w:ind w:left="75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72"/>
    <w:rsid w:val="00050275"/>
    <w:rsid w:val="000772D6"/>
    <w:rsid w:val="00095FD5"/>
    <w:rsid w:val="000C76D7"/>
    <w:rsid w:val="000E056D"/>
    <w:rsid w:val="000E1345"/>
    <w:rsid w:val="000E38CF"/>
    <w:rsid w:val="000E40DA"/>
    <w:rsid w:val="000E6904"/>
    <w:rsid w:val="00105B44"/>
    <w:rsid w:val="00114549"/>
    <w:rsid w:val="0013117C"/>
    <w:rsid w:val="001659F2"/>
    <w:rsid w:val="001A6D20"/>
    <w:rsid w:val="001C3DC2"/>
    <w:rsid w:val="001C6993"/>
    <w:rsid w:val="001E2DE5"/>
    <w:rsid w:val="00261758"/>
    <w:rsid w:val="00264939"/>
    <w:rsid w:val="002652B5"/>
    <w:rsid w:val="00267252"/>
    <w:rsid w:val="0028265C"/>
    <w:rsid w:val="00291121"/>
    <w:rsid w:val="002947B1"/>
    <w:rsid w:val="002950CB"/>
    <w:rsid w:val="002A52F1"/>
    <w:rsid w:val="0031640C"/>
    <w:rsid w:val="00324009"/>
    <w:rsid w:val="003257D8"/>
    <w:rsid w:val="003308DE"/>
    <w:rsid w:val="00356C91"/>
    <w:rsid w:val="003653A0"/>
    <w:rsid w:val="00377066"/>
    <w:rsid w:val="003775BF"/>
    <w:rsid w:val="00390DCF"/>
    <w:rsid w:val="003D3C25"/>
    <w:rsid w:val="003E2DE3"/>
    <w:rsid w:val="004000F2"/>
    <w:rsid w:val="00415293"/>
    <w:rsid w:val="00424B07"/>
    <w:rsid w:val="00444EE6"/>
    <w:rsid w:val="00453771"/>
    <w:rsid w:val="00455C94"/>
    <w:rsid w:val="00461F1C"/>
    <w:rsid w:val="00476D3E"/>
    <w:rsid w:val="00484C2C"/>
    <w:rsid w:val="004A5160"/>
    <w:rsid w:val="004B26E6"/>
    <w:rsid w:val="004F1E50"/>
    <w:rsid w:val="00502075"/>
    <w:rsid w:val="00504088"/>
    <w:rsid w:val="005045AF"/>
    <w:rsid w:val="005106CE"/>
    <w:rsid w:val="00513257"/>
    <w:rsid w:val="00546F18"/>
    <w:rsid w:val="00560384"/>
    <w:rsid w:val="00566962"/>
    <w:rsid w:val="00576AA5"/>
    <w:rsid w:val="005A7D6B"/>
    <w:rsid w:val="006010C4"/>
    <w:rsid w:val="00612C6C"/>
    <w:rsid w:val="00623966"/>
    <w:rsid w:val="006352CD"/>
    <w:rsid w:val="00647EA5"/>
    <w:rsid w:val="0065785C"/>
    <w:rsid w:val="00673227"/>
    <w:rsid w:val="006766E7"/>
    <w:rsid w:val="00683825"/>
    <w:rsid w:val="006A16F4"/>
    <w:rsid w:val="006C1494"/>
    <w:rsid w:val="006C46E0"/>
    <w:rsid w:val="006D318B"/>
    <w:rsid w:val="006F5791"/>
    <w:rsid w:val="00722AFE"/>
    <w:rsid w:val="00754F46"/>
    <w:rsid w:val="00756A58"/>
    <w:rsid w:val="007674EB"/>
    <w:rsid w:val="007762C4"/>
    <w:rsid w:val="0078496B"/>
    <w:rsid w:val="007933EB"/>
    <w:rsid w:val="007D1E46"/>
    <w:rsid w:val="007D6B9F"/>
    <w:rsid w:val="007E256C"/>
    <w:rsid w:val="007F4A3C"/>
    <w:rsid w:val="00802A00"/>
    <w:rsid w:val="008238ED"/>
    <w:rsid w:val="00846455"/>
    <w:rsid w:val="008727C7"/>
    <w:rsid w:val="00896AC7"/>
    <w:rsid w:val="008A2056"/>
    <w:rsid w:val="008A56F4"/>
    <w:rsid w:val="008D2508"/>
    <w:rsid w:val="008E4034"/>
    <w:rsid w:val="009113A6"/>
    <w:rsid w:val="00920E7A"/>
    <w:rsid w:val="00934DD3"/>
    <w:rsid w:val="009545D5"/>
    <w:rsid w:val="0096220D"/>
    <w:rsid w:val="00964DD5"/>
    <w:rsid w:val="00966406"/>
    <w:rsid w:val="00987D8A"/>
    <w:rsid w:val="00991D1B"/>
    <w:rsid w:val="009D7928"/>
    <w:rsid w:val="009E2055"/>
    <w:rsid w:val="009F0C66"/>
    <w:rsid w:val="00A003C0"/>
    <w:rsid w:val="00A16B1C"/>
    <w:rsid w:val="00A210A4"/>
    <w:rsid w:val="00A34801"/>
    <w:rsid w:val="00A41C3B"/>
    <w:rsid w:val="00A6228A"/>
    <w:rsid w:val="00A70152"/>
    <w:rsid w:val="00A80272"/>
    <w:rsid w:val="00A81AC5"/>
    <w:rsid w:val="00A8408F"/>
    <w:rsid w:val="00AD4CFA"/>
    <w:rsid w:val="00B023C2"/>
    <w:rsid w:val="00B17FC7"/>
    <w:rsid w:val="00B62980"/>
    <w:rsid w:val="00B6378F"/>
    <w:rsid w:val="00B66E5C"/>
    <w:rsid w:val="00B726C5"/>
    <w:rsid w:val="00B85C76"/>
    <w:rsid w:val="00B91ED7"/>
    <w:rsid w:val="00B92F90"/>
    <w:rsid w:val="00BA51D8"/>
    <w:rsid w:val="00BA7069"/>
    <w:rsid w:val="00BB77A7"/>
    <w:rsid w:val="00BC4E61"/>
    <w:rsid w:val="00C434A1"/>
    <w:rsid w:val="00C47E46"/>
    <w:rsid w:val="00C619C8"/>
    <w:rsid w:val="00C62219"/>
    <w:rsid w:val="00C74319"/>
    <w:rsid w:val="00C76D4C"/>
    <w:rsid w:val="00C80EDE"/>
    <w:rsid w:val="00C90D10"/>
    <w:rsid w:val="00C96DC2"/>
    <w:rsid w:val="00CB39A9"/>
    <w:rsid w:val="00CB4B73"/>
    <w:rsid w:val="00CB62F7"/>
    <w:rsid w:val="00CD28DB"/>
    <w:rsid w:val="00CE0F76"/>
    <w:rsid w:val="00D266A7"/>
    <w:rsid w:val="00D326B5"/>
    <w:rsid w:val="00D37210"/>
    <w:rsid w:val="00D37A55"/>
    <w:rsid w:val="00D4115B"/>
    <w:rsid w:val="00D6244A"/>
    <w:rsid w:val="00D641B7"/>
    <w:rsid w:val="00D72C79"/>
    <w:rsid w:val="00D8002D"/>
    <w:rsid w:val="00D84AC2"/>
    <w:rsid w:val="00D929DD"/>
    <w:rsid w:val="00DA25EE"/>
    <w:rsid w:val="00DB7BC3"/>
    <w:rsid w:val="00DC2D48"/>
    <w:rsid w:val="00DE23A2"/>
    <w:rsid w:val="00DE60D4"/>
    <w:rsid w:val="00DF6351"/>
    <w:rsid w:val="00E12A92"/>
    <w:rsid w:val="00E30E31"/>
    <w:rsid w:val="00E708A1"/>
    <w:rsid w:val="00EB33EF"/>
    <w:rsid w:val="00ED3392"/>
    <w:rsid w:val="00EF2257"/>
    <w:rsid w:val="00F15D3A"/>
    <w:rsid w:val="00F27B5E"/>
    <w:rsid w:val="00F56423"/>
    <w:rsid w:val="00F63A51"/>
    <w:rsid w:val="00F646BC"/>
    <w:rsid w:val="00F76729"/>
    <w:rsid w:val="00F90239"/>
    <w:rsid w:val="00F938B8"/>
    <w:rsid w:val="00FA5E07"/>
    <w:rsid w:val="00FC7BC1"/>
    <w:rsid w:val="00FE33C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EC37ACF-0316-4433-95C3-593D54EE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qFormat/>
    <w:rPr>
      <w:b/>
      <w:bCs/>
    </w:rPr>
  </w:style>
  <w:style w:type="character" w:customStyle="1" w:styleId="a5">
    <w:name w:val="Основной текст с отступом Знак"/>
    <w:rPr>
      <w:sz w:val="22"/>
      <w:szCs w:val="22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0" w:line="240" w:lineRule="auto"/>
      <w:ind w:right="-1759"/>
    </w:pPr>
    <w:rPr>
      <w:rFonts w:ascii="Times New Roman" w:eastAsia="Times New Roman" w:hAnsi="Times New Roman"/>
      <w:sz w:val="20"/>
      <w:szCs w:val="20"/>
      <w:lang w:val="x-none"/>
    </w:rPr>
  </w:style>
  <w:style w:type="paragraph" w:styleId="a8">
    <w:name w:val="List"/>
    <w:basedOn w:val="a7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Название"/>
    <w:basedOn w:val="a"/>
    <w:next w:val="a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Subtitle"/>
    <w:basedOn w:val="a"/>
    <w:next w:val="a7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7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8E4034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Calibri"/>
      <w:szCs w:val="20"/>
    </w:rPr>
  </w:style>
  <w:style w:type="paragraph" w:customStyle="1" w:styleId="12">
    <w:name w:val="Абзац списка1"/>
    <w:basedOn w:val="a"/>
    <w:uiPriority w:val="99"/>
    <w:qFormat/>
    <w:rsid w:val="0031640C"/>
    <w:pPr>
      <w:suppressAutoHyphens w:val="0"/>
      <w:ind w:left="720"/>
    </w:pPr>
    <w:rPr>
      <w:rFonts w:eastAsia="Times New Roman" w:cs="Calibri"/>
      <w:lang w:eastAsia="ru-RU"/>
    </w:rPr>
  </w:style>
  <w:style w:type="paragraph" w:customStyle="1" w:styleId="p10">
    <w:name w:val="p10"/>
    <w:basedOn w:val="a"/>
    <w:rsid w:val="000E38CF"/>
    <w:pPr>
      <w:suppressAutoHyphens w:val="0"/>
      <w:spacing w:before="100" w:beforeAutospacing="1" w:after="100" w:afterAutospacing="1" w:line="24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4. Текст"/>
    <w:basedOn w:val="af0"/>
    <w:autoRedefine/>
    <w:uiPriority w:val="99"/>
    <w:rsid w:val="000E38CF"/>
    <w:pPr>
      <w:widowControl w:val="0"/>
      <w:numPr>
        <w:numId w:val="6"/>
      </w:numPr>
      <w:tabs>
        <w:tab w:val="num" w:pos="360"/>
        <w:tab w:val="num" w:pos="432"/>
        <w:tab w:val="left" w:pos="709"/>
      </w:tabs>
      <w:suppressAutoHyphens w:val="0"/>
      <w:spacing w:after="0" w:line="240" w:lineRule="auto"/>
      <w:ind w:left="0" w:firstLine="0"/>
      <w:jc w:val="both"/>
    </w:pPr>
    <w:rPr>
      <w:rFonts w:ascii="Times New Roman" w:eastAsia="Times New Roman" w:hAnsi="Times New Roman"/>
      <w:bCs/>
      <w:spacing w:val="2"/>
      <w:sz w:val="24"/>
      <w:szCs w:val="24"/>
      <w:lang w:val="x-none" w:eastAsia="x-none"/>
    </w:rPr>
  </w:style>
  <w:style w:type="paragraph" w:styleId="af0">
    <w:name w:val="annotation text"/>
    <w:basedOn w:val="a"/>
    <w:link w:val="af1"/>
    <w:uiPriority w:val="99"/>
    <w:semiHidden/>
    <w:unhideWhenUsed/>
    <w:rsid w:val="000E38CF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E38CF"/>
    <w:rPr>
      <w:rFonts w:ascii="Calibri" w:eastAsia="Calibri" w:hAnsi="Calibri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8A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8A2056"/>
    <w:rPr>
      <w:rFonts w:ascii="Segoe UI" w:eastAsia="Calibri" w:hAnsi="Segoe UI" w:cs="Segoe UI"/>
      <w:sz w:val="18"/>
      <w:szCs w:val="18"/>
      <w:lang w:eastAsia="ar-SA"/>
    </w:rPr>
  </w:style>
  <w:style w:type="character" w:styleId="af4">
    <w:name w:val="Hyperlink"/>
    <w:uiPriority w:val="99"/>
    <w:unhideWhenUsed/>
    <w:rsid w:val="001A6D20"/>
    <w:rPr>
      <w:color w:val="0563C1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1145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14549"/>
    <w:rPr>
      <w:rFonts w:ascii="Calibri" w:eastAsia="Calibri" w:hAnsi="Calibri"/>
      <w:sz w:val="16"/>
      <w:szCs w:val="16"/>
      <w:lang w:eastAsia="ar-SA"/>
    </w:rPr>
  </w:style>
  <w:style w:type="paragraph" w:styleId="af5">
    <w:name w:val="Revision"/>
    <w:hidden/>
    <w:uiPriority w:val="99"/>
    <w:semiHidden/>
    <w:rsid w:val="00E708A1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yar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AC1B-91F2-4FDA-A578-E5E5E86A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SPecialiST RePack</Company>
  <LinksUpToDate>false</LinksUpToDate>
  <CharactersWithSpaces>19959</CharactersWithSpaces>
  <SharedDoc>false</SharedDoc>
  <HLinks>
    <vt:vector size="12" baseType="variant"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http://www.uniyar.ac.ru/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Артем</dc:creator>
  <cp:keywords/>
  <cp:lastModifiedBy>Митрохина Екатерина Александровна</cp:lastModifiedBy>
  <cp:revision>2</cp:revision>
  <cp:lastPrinted>2023-05-12T06:41:00Z</cp:lastPrinted>
  <dcterms:created xsi:type="dcterms:W3CDTF">2026-05-28T06:49:00Z</dcterms:created>
  <dcterms:modified xsi:type="dcterms:W3CDTF">2026-05-28T06:49:00Z</dcterms:modified>
</cp:coreProperties>
</file>