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B02C" w14:textId="3EB78318" w:rsidR="008852D4" w:rsidRPr="00AE7A86" w:rsidRDefault="008852D4" w:rsidP="00C007BB">
      <w:pPr>
        <w:pStyle w:val="1"/>
      </w:pPr>
      <w:r w:rsidRPr="00AE7A86">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2011C054"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0976AC">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05780293" w:rsidR="00A74477" w:rsidRPr="00137D80" w:rsidRDefault="003F4DA6" w:rsidP="00137D80">
      <w:pPr>
        <w:spacing w:after="0" w:line="240" w:lineRule="auto"/>
        <w:ind w:firstLine="709"/>
        <w:jc w:val="both"/>
        <w:rPr>
          <w:rFonts w:ascii="Times New Roman" w:hAnsi="Times New Roman"/>
          <w:noProof/>
        </w:rPr>
      </w:pPr>
      <w:proofErr w:type="gramStart"/>
      <w:r>
        <w:rPr>
          <w:rFonts w:ascii="Times New Roman" w:hAnsi="Times New Roman"/>
          <w:sz w:val="24"/>
          <w:szCs w:val="24"/>
        </w:rPr>
        <w:t>Федеральное казенное профессиональное образовательное учреждение № 304 ФСИН (ФКП ОУ № 304 ФСИН)</w:t>
      </w:r>
      <w:r w:rsidR="00A74477" w:rsidRPr="00137D80">
        <w:rPr>
          <w:rFonts w:ascii="Times New Roman" w:hAnsi="Times New Roman"/>
          <w:noProof/>
        </w:rPr>
        <w:t xml:space="preserve">,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A7235F" w:rsidRPr="00A7235F">
        <w:rPr>
          <w:rFonts w:ascii="Times New Roman" w:hAnsi="Times New Roman"/>
          <w:noProof/>
        </w:rPr>
        <w:t>директора ФКП образовательное учреждение №304 Човуу Владислава Тимуровича, действующего на основании Устава</w:t>
      </w:r>
      <w:r w:rsidR="0012348A" w:rsidRPr="00A7235F">
        <w:rPr>
          <w:rFonts w:ascii="Times New Roman" w:hAnsi="Times New Roman"/>
          <w:noProof/>
        </w:rPr>
        <w:t>,</w:t>
      </w:r>
      <w:r w:rsidR="0012348A" w:rsidRPr="00137D80">
        <w:rPr>
          <w:rFonts w:ascii="Times New Roman" w:hAnsi="Times New Roman"/>
          <w:noProof/>
        </w:rPr>
        <w:t xml:space="preserve"> </w:t>
      </w:r>
      <w:r w:rsidR="00A74477" w:rsidRPr="00137D80">
        <w:rPr>
          <w:rFonts w:ascii="Times New Roman" w:hAnsi="Times New Roman"/>
          <w:noProof/>
        </w:rPr>
        <w:t xml:space="preserve">с одной стороны, и </w:t>
      </w:r>
      <w:r w:rsidR="001B2E70">
        <w:rPr>
          <w:rFonts w:ascii="Times New Roman" w:hAnsi="Times New Roman"/>
          <w:noProof/>
        </w:rPr>
        <w:t xml:space="preserve">обществ с </w:t>
      </w:r>
      <w:r w:rsidR="00A1271D">
        <w:rPr>
          <w:rFonts w:ascii="Times New Roman" w:hAnsi="Times New Roman"/>
          <w:noProof/>
        </w:rPr>
        <w:t>________________</w:t>
      </w:r>
      <w:r w:rsidR="00EF58C4">
        <w:rPr>
          <w:rFonts w:ascii="Times New Roman" w:hAnsi="Times New Roman"/>
          <w:noProof/>
        </w:rPr>
        <w:t>,</w:t>
      </w:r>
      <w:r w:rsidR="001B2E70">
        <w:rPr>
          <w:rFonts w:ascii="Times New Roman" w:hAnsi="Times New Roman"/>
          <w:noProof/>
          <w:color w:val="FF0000"/>
        </w:rPr>
        <w:t xml:space="preserve"> </w:t>
      </w:r>
      <w:r w:rsidR="001B2E70" w:rsidRPr="001B2E70">
        <w:rPr>
          <w:rFonts w:ascii="Times New Roman" w:hAnsi="Times New Roman"/>
          <w:noProof/>
        </w:rPr>
        <w:t xml:space="preserve">в лице </w:t>
      </w:r>
      <w:r w:rsidR="00A1271D">
        <w:rPr>
          <w:rFonts w:ascii="Times New Roman" w:hAnsi="Times New Roman"/>
          <w:noProof/>
        </w:rPr>
        <w:t>_________________</w:t>
      </w:r>
      <w:r w:rsidR="00A74477" w:rsidRPr="001B2E70">
        <w:rPr>
          <w:rFonts w:ascii="Times New Roman" w:hAnsi="Times New Roman"/>
          <w:noProof/>
        </w:rPr>
        <w:t xml:space="preserve"> именуем</w:t>
      </w:r>
      <w:r w:rsidR="0019734D" w:rsidRPr="001B2E70">
        <w:rPr>
          <w:rFonts w:ascii="Times New Roman" w:hAnsi="Times New Roman"/>
          <w:noProof/>
        </w:rPr>
        <w:t>ый</w:t>
      </w:r>
      <w:r w:rsidR="00A74477" w:rsidRPr="001B2E70">
        <w:rPr>
          <w:rFonts w:ascii="Times New Roman" w:hAnsi="Times New Roman"/>
          <w:noProof/>
        </w:rPr>
        <w:t xml:space="preserve"> в дальнейшем «Поставщик», действующ</w:t>
      </w:r>
      <w:r w:rsidR="00BC13CA" w:rsidRPr="001B2E70">
        <w:rPr>
          <w:rFonts w:ascii="Times New Roman" w:hAnsi="Times New Roman"/>
          <w:noProof/>
        </w:rPr>
        <w:t>ий</w:t>
      </w:r>
      <w:r w:rsidR="00A74477" w:rsidRPr="001B2E70">
        <w:rPr>
          <w:rFonts w:ascii="Times New Roman" w:hAnsi="Times New Roman"/>
          <w:noProof/>
        </w:rPr>
        <w:t xml:space="preserve"> на основании </w:t>
      </w:r>
      <w:r w:rsidR="00EF58C4" w:rsidRPr="00EF58C4">
        <w:rPr>
          <w:rFonts w:ascii="Times New Roman" w:hAnsi="Times New Roman"/>
          <w:noProof/>
        </w:rPr>
        <w:t>Устава</w:t>
      </w:r>
      <w:r w:rsidR="00EF58C4">
        <w:rPr>
          <w:rFonts w:ascii="Times New Roman" w:hAnsi="Times New Roman"/>
          <w:noProof/>
          <w:color w:val="FF0000"/>
        </w:rPr>
        <w:t>,</w:t>
      </w:r>
      <w:r w:rsidR="00A74477" w:rsidRPr="00856512">
        <w:rPr>
          <w:rFonts w:ascii="Times New Roman" w:hAnsi="Times New Roman"/>
          <w:noProof/>
          <w:color w:val="FF0000"/>
        </w:rPr>
        <w:t xml:space="preserve"> </w:t>
      </w:r>
      <w:r w:rsidR="00A74477" w:rsidRPr="00137D80">
        <w:rPr>
          <w:rFonts w:ascii="Times New Roman" w:hAnsi="Times New Roman"/>
          <w:noProof/>
        </w:rPr>
        <w:t>с другой стороны, именуемые</w:t>
      </w:r>
      <w:proofErr w:type="gramEnd"/>
      <w:r w:rsidR="00A74477" w:rsidRPr="00137D80">
        <w:rPr>
          <w:rFonts w:ascii="Times New Roman" w:hAnsi="Times New Roman"/>
          <w:noProof/>
        </w:rPr>
        <w:t xml:space="preserve">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30FACB27" w14:textId="3F0D2E3F" w:rsidR="002E2EA7" w:rsidRDefault="002E2EA7" w:rsidP="002E2EA7">
      <w:pPr>
        <w:pStyle w:val="13"/>
        <w:spacing w:line="240" w:lineRule="auto"/>
        <w:rPr>
          <w:noProof/>
          <w:sz w:val="22"/>
          <w:szCs w:val="22"/>
        </w:rPr>
      </w:pPr>
      <w:r w:rsidRPr="00A24806">
        <w:rPr>
          <w:noProof/>
          <w:sz w:val="22"/>
          <w:szCs w:val="22"/>
        </w:rPr>
        <w:t>Федеральны</w:t>
      </w:r>
      <w:r>
        <w:rPr>
          <w:noProof/>
          <w:sz w:val="22"/>
          <w:szCs w:val="22"/>
        </w:rPr>
        <w:t>м</w:t>
      </w:r>
      <w:r w:rsidRPr="00A24806">
        <w:rPr>
          <w:noProof/>
          <w:sz w:val="22"/>
          <w:szCs w:val="22"/>
        </w:rPr>
        <w:t xml:space="preserve"> закон</w:t>
      </w:r>
      <w:r>
        <w:rPr>
          <w:noProof/>
          <w:sz w:val="22"/>
          <w:szCs w:val="22"/>
        </w:rPr>
        <w:t>ом</w:t>
      </w:r>
      <w:r w:rsidRPr="00A24806">
        <w:rPr>
          <w:noProof/>
          <w:sz w:val="22"/>
          <w:szCs w:val="22"/>
        </w:rPr>
        <w:t xml:space="preserve"> от </w:t>
      </w:r>
      <w:r>
        <w:rPr>
          <w:noProof/>
          <w:sz w:val="22"/>
          <w:szCs w:val="22"/>
        </w:rPr>
        <w:t>27</w:t>
      </w:r>
      <w:r w:rsidRPr="00A24806">
        <w:rPr>
          <w:noProof/>
          <w:sz w:val="22"/>
          <w:szCs w:val="22"/>
        </w:rPr>
        <w:t>.</w:t>
      </w:r>
      <w:r>
        <w:rPr>
          <w:noProof/>
          <w:sz w:val="22"/>
          <w:szCs w:val="22"/>
        </w:rPr>
        <w:t>11</w:t>
      </w:r>
      <w:r w:rsidRPr="00A24806">
        <w:rPr>
          <w:noProof/>
          <w:sz w:val="22"/>
          <w:szCs w:val="22"/>
        </w:rPr>
        <w:t>.202</w:t>
      </w:r>
      <w:r>
        <w:rPr>
          <w:noProof/>
          <w:sz w:val="22"/>
          <w:szCs w:val="22"/>
        </w:rPr>
        <w:t>3</w:t>
      </w:r>
      <w:r w:rsidRPr="00A24806">
        <w:rPr>
          <w:noProof/>
          <w:sz w:val="22"/>
          <w:szCs w:val="22"/>
        </w:rPr>
        <w:t xml:space="preserve"> </w:t>
      </w:r>
      <w:r>
        <w:rPr>
          <w:noProof/>
          <w:sz w:val="22"/>
          <w:szCs w:val="22"/>
        </w:rPr>
        <w:t>№ 540</w:t>
      </w:r>
      <w:r w:rsidRPr="00A24806">
        <w:rPr>
          <w:noProof/>
          <w:sz w:val="22"/>
          <w:szCs w:val="22"/>
        </w:rPr>
        <w:t>-ФЗ</w:t>
      </w:r>
      <w:r>
        <w:rPr>
          <w:noProof/>
          <w:sz w:val="22"/>
          <w:szCs w:val="22"/>
        </w:rPr>
        <w:t xml:space="preserve"> «</w:t>
      </w:r>
      <w:r w:rsidRPr="00A24806">
        <w:rPr>
          <w:noProof/>
          <w:sz w:val="22"/>
          <w:szCs w:val="22"/>
        </w:rPr>
        <w:t>О федеральном бюджете на 202</w:t>
      </w:r>
      <w:r w:rsidR="000976AC">
        <w:rPr>
          <w:noProof/>
          <w:sz w:val="22"/>
          <w:szCs w:val="22"/>
        </w:rPr>
        <w:t>6</w:t>
      </w:r>
      <w:r w:rsidRPr="00A24806">
        <w:rPr>
          <w:noProof/>
          <w:sz w:val="22"/>
          <w:szCs w:val="22"/>
        </w:rPr>
        <w:t xml:space="preserve"> год и на плановый период 202</w:t>
      </w:r>
      <w:r w:rsidR="003357F2">
        <w:rPr>
          <w:noProof/>
          <w:sz w:val="22"/>
          <w:szCs w:val="22"/>
        </w:rPr>
        <w:t>6</w:t>
      </w:r>
      <w:r w:rsidRPr="00A24806">
        <w:rPr>
          <w:noProof/>
          <w:sz w:val="22"/>
          <w:szCs w:val="22"/>
        </w:rPr>
        <w:t xml:space="preserve"> и 202</w:t>
      </w:r>
      <w:r w:rsidR="003357F2">
        <w:rPr>
          <w:noProof/>
          <w:sz w:val="22"/>
          <w:szCs w:val="22"/>
        </w:rPr>
        <w:t>7</w:t>
      </w:r>
      <w:r w:rsidRPr="00A24806">
        <w:rPr>
          <w:noProof/>
          <w:sz w:val="22"/>
          <w:szCs w:val="22"/>
        </w:rPr>
        <w:t xml:space="preserve"> годов</w:t>
      </w:r>
      <w:r>
        <w:rPr>
          <w:noProof/>
          <w:sz w:val="22"/>
          <w:szCs w:val="22"/>
        </w:rPr>
        <w:t>»</w:t>
      </w:r>
      <w:r w:rsidR="00765ECF">
        <w:rPr>
          <w:noProof/>
          <w:sz w:val="22"/>
          <w:szCs w:val="22"/>
        </w:rPr>
        <w:t>;</w:t>
      </w:r>
    </w:p>
    <w:p w14:paraId="7B5140F9" w14:textId="02D099C2" w:rsidR="00C17F9A" w:rsidRPr="00137D80" w:rsidRDefault="00C17F9A" w:rsidP="00137D80">
      <w:pPr>
        <w:pStyle w:val="1"/>
        <w:numPr>
          <w:ilvl w:val="0"/>
          <w:numId w:val="0"/>
        </w:numPr>
        <w:spacing w:before="0" w:after="0" w:line="285" w:lineRule="atLeast"/>
        <w:ind w:firstLine="709"/>
        <w:rPr>
          <w:b w:val="0"/>
          <w:bCs w:val="0"/>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A1271D">
        <w:rPr>
          <w:b w:val="0"/>
          <w:noProof/>
          <w:sz w:val="22"/>
          <w:szCs w:val="22"/>
        </w:rPr>
        <w:t>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0430FC7A"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w:t>
      </w:r>
      <w:r w:rsidRPr="0077260F">
        <w:rPr>
          <w:noProof/>
          <w:sz w:val="22"/>
          <w:szCs w:val="22"/>
        </w:rPr>
        <w:t xml:space="preserve">заказчика </w:t>
      </w:r>
      <w:r w:rsidR="00716B0C">
        <w:rPr>
          <w:noProof/>
          <w:sz w:val="22"/>
          <w:szCs w:val="22"/>
        </w:rPr>
        <w:t>офисных бумаг формата А4</w:t>
      </w:r>
      <w:r w:rsidRPr="0077260F">
        <w:rPr>
          <w:noProof/>
          <w:sz w:val="22"/>
          <w:szCs w:val="22"/>
        </w:rPr>
        <w:t xml:space="preserve"> адресу, цене, в ассортименте, количестве </w:t>
      </w:r>
      <w:r w:rsidRPr="000B799A">
        <w:rPr>
          <w:noProof/>
          <w:sz w:val="22"/>
          <w:szCs w:val="22"/>
        </w:rPr>
        <w:t xml:space="preserve">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2115A22C" w14:textId="37AAAA90" w:rsidR="00F52F9E" w:rsidRPr="008F4D3A" w:rsidRDefault="006604FA" w:rsidP="00335645">
      <w:pPr>
        <w:suppressAutoHyphens w:val="0"/>
        <w:spacing w:after="0"/>
        <w:textAlignment w:val="center"/>
        <w:rPr>
          <w:rFonts w:ascii="Times New Roman" w:eastAsia="Times New Roman" w:hAnsi="Times New Roman"/>
          <w:lang w:eastAsia="ru-RU"/>
        </w:rPr>
      </w:pPr>
      <w:r w:rsidRPr="008F4D3A">
        <w:rPr>
          <w:rFonts w:ascii="Times New Roman" w:hAnsi="Times New Roman"/>
          <w:noProof/>
        </w:rPr>
        <w:t>1.3. Идентификационный код закупки</w:t>
      </w:r>
      <w:r w:rsidR="008F4D3A">
        <w:rPr>
          <w:rFonts w:ascii="Times New Roman" w:hAnsi="Times New Roman"/>
        </w:rPr>
        <w:t>:</w:t>
      </w:r>
      <w:r w:rsidR="008B101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w:t>
      </w:r>
      <w:r w:rsidR="00716B0C">
        <w:rPr>
          <w:rFonts w:ascii="Times New Roman" w:eastAsia="Times New Roman" w:hAnsi="Times New Roman"/>
          <w:bdr w:val="none" w:sz="0" w:space="0" w:color="auto" w:frame="1"/>
          <w:lang w:eastAsia="ru-RU"/>
        </w:rPr>
        <w:t>6</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11701037949</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170101001</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0001</w:t>
      </w:r>
      <w:r w:rsidR="00716B0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0000000</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244</w:t>
      </w:r>
      <w:r w:rsidR="00195E4E">
        <w:rPr>
          <w:rFonts w:ascii="Times New Roman" w:eastAsia="Times New Roman" w:hAnsi="Times New Roman"/>
          <w:bdr w:val="none" w:sz="0" w:space="0" w:color="auto" w:frame="1"/>
          <w:lang w:eastAsia="ru-RU"/>
        </w:rPr>
        <w:t>.</w:t>
      </w: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5B920AA" w14:textId="77777777" w:rsidR="001129AE" w:rsidRDefault="001129AE" w:rsidP="001129AE">
      <w:pPr>
        <w:pStyle w:val="af3"/>
        <w:ind w:firstLine="708"/>
        <w:jc w:val="both"/>
        <w:rPr>
          <w:rFonts w:ascii="Times New Roman" w:hAnsi="Times New Roman"/>
          <w:noProof/>
          <w:color w:val="7030A0"/>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w:t>
      </w:r>
    </w:p>
    <w:p w14:paraId="7A26DF37" w14:textId="77777777" w:rsidR="001129AE" w:rsidRDefault="001129AE" w:rsidP="001129AE">
      <w:pPr>
        <w:pStyle w:val="af3"/>
        <w:ind w:firstLine="708"/>
        <w:jc w:val="both"/>
        <w:rPr>
          <w:rFonts w:ascii="Times New Roman" w:hAnsi="Times New Roman"/>
          <w:noProof/>
        </w:rPr>
      </w:pPr>
      <w:r>
        <w:rPr>
          <w:rFonts w:ascii="Times New Roman" w:hAnsi="Times New Roman"/>
          <w:noProof/>
          <w:color w:val="7030A0"/>
        </w:rPr>
        <w:t>а)</w:t>
      </w:r>
      <w:r w:rsidRPr="00671423">
        <w:rPr>
          <w:rFonts w:ascii="Times New Roman" w:hAnsi="Times New Roman"/>
          <w:noProof/>
          <w:color w:val="7030A0"/>
        </w:rPr>
        <w:t xml:space="preserve"> в случае если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w:t>
      </w:r>
      <w:r>
        <w:rPr>
          <w:rFonts w:ascii="Times New Roman" w:hAnsi="Times New Roman"/>
          <w:noProof/>
          <w:color w:val="7030A0"/>
        </w:rPr>
        <w:t>Закона № 44-ФЗ</w:t>
      </w:r>
      <w:r w:rsidRPr="00671423">
        <w:rPr>
          <w:rFonts w:ascii="Times New Roman" w:hAnsi="Times New Roman"/>
          <w:noProof/>
          <w:color w:val="7030A0"/>
        </w:rPr>
        <w:t>) и (или) поставляемому товару</w:t>
      </w:r>
      <w:r>
        <w:rPr>
          <w:rFonts w:ascii="Times New Roman" w:hAnsi="Times New Roman"/>
          <w:noProof/>
        </w:rPr>
        <w:t>;</w:t>
      </w:r>
    </w:p>
    <w:p w14:paraId="7D93CEB2" w14:textId="77777777" w:rsidR="001129AE" w:rsidRDefault="001129AE" w:rsidP="001129AE">
      <w:pPr>
        <w:pStyle w:val="af3"/>
        <w:ind w:firstLine="708"/>
        <w:jc w:val="both"/>
        <w:rPr>
          <w:rFonts w:ascii="Times New Roman" w:hAnsi="Times New Roman"/>
          <w:noProof/>
        </w:rPr>
      </w:pPr>
      <w:r>
        <w:rPr>
          <w:rFonts w:ascii="Times New Roman" w:hAnsi="Times New Roman"/>
          <w:noProof/>
        </w:rPr>
        <w:t>б</w:t>
      </w:r>
      <w:r w:rsidRPr="00C14654">
        <w:rPr>
          <w:rFonts w:ascii="Times New Roman" w:hAnsi="Times New Roman"/>
          <w:noProof/>
          <w:color w:val="7030A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Pr>
          <w:rFonts w:ascii="Times New Roman" w:hAnsi="Times New Roman"/>
          <w:noProof/>
          <w:color w:val="7030A0"/>
        </w:rPr>
        <w:t>.</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 xml:space="preserve">.4. </w:t>
      </w:r>
      <w:r w:rsidRPr="008D70AE">
        <w:rPr>
          <w:noProof/>
          <w:color w:val="7030A0"/>
          <w:sz w:val="22"/>
          <w:szCs w:val="22"/>
        </w:rPr>
        <w:lastRenderedPageBreak/>
        <w:t>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0F510DC5"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2C4A16">
        <w:rPr>
          <w:noProof/>
          <w:sz w:val="22"/>
          <w:szCs w:val="22"/>
        </w:rPr>
        <w:t>______________</w:t>
      </w:r>
      <w:r w:rsidR="00F0695F">
        <w:rPr>
          <w:noProof/>
          <w:sz w:val="22"/>
          <w:szCs w:val="22"/>
        </w:rPr>
        <w:t xml:space="preserve"> ру</w:t>
      </w:r>
      <w:r w:rsidR="0000232B" w:rsidRPr="00137D80">
        <w:rPr>
          <w:noProof/>
          <w:sz w:val="22"/>
          <w:szCs w:val="22"/>
        </w:rPr>
        <w:t>бл</w:t>
      </w:r>
      <w:r w:rsidR="00912173" w:rsidRPr="00137D80">
        <w:rPr>
          <w:noProof/>
          <w:sz w:val="22"/>
          <w:szCs w:val="22"/>
        </w:rPr>
        <w:t>ей</w:t>
      </w:r>
      <w:r w:rsidR="0000232B" w:rsidRPr="00137D80">
        <w:rPr>
          <w:noProof/>
          <w:sz w:val="22"/>
          <w:szCs w:val="22"/>
        </w:rPr>
        <w:t xml:space="preserve"> </w:t>
      </w:r>
      <w:r w:rsidR="002C4A16">
        <w:rPr>
          <w:noProof/>
          <w:sz w:val="22"/>
          <w:szCs w:val="22"/>
        </w:rPr>
        <w:t>____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 xml:space="preserve">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BF476E" w:rsidRDefault="006C0C76" w:rsidP="006604FA">
      <w:pPr>
        <w:pStyle w:val="13"/>
        <w:spacing w:line="240" w:lineRule="auto"/>
        <w:rPr>
          <w:noProof/>
          <w:sz w:val="22"/>
          <w:szCs w:val="22"/>
        </w:rPr>
      </w:pPr>
      <w:r w:rsidRPr="00BF476E">
        <w:rPr>
          <w:noProof/>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 xml:space="preserve">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w:t>
      </w:r>
      <w:r w:rsidRPr="000B799A">
        <w:rPr>
          <w:noProof/>
          <w:sz w:val="22"/>
          <w:szCs w:val="22"/>
        </w:rPr>
        <w:lastRenderedPageBreak/>
        <w:t>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7777777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14:paraId="6510D927" w14:textId="775A8C7C"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67CC5EBD" w14:textId="77777777" w:rsidR="00765ECF" w:rsidRDefault="00765ECF"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 xml:space="preserve">заказчиком своими силами (уполномоченными представителями Государственного заказчика) или к ее проведению могут </w:t>
      </w:r>
      <w:r w:rsidRPr="000B799A">
        <w:rPr>
          <w:noProof/>
          <w:sz w:val="22"/>
          <w:szCs w:val="22"/>
        </w:rPr>
        <w:lastRenderedPageBreak/>
        <w:t>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6C8F00D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Pr="00AE0385">
        <w:rPr>
          <w:rFonts w:ascii="Times New Roman" w:hAnsi="Times New Roman"/>
          <w:noProof/>
        </w:rPr>
        <w:t>),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6E2F9A4D"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321F4DCD" w14:textId="77777777" w:rsidR="00D85406" w:rsidRDefault="00D85406" w:rsidP="006604FA">
      <w:pPr>
        <w:pStyle w:val="13"/>
        <w:spacing w:line="240" w:lineRule="auto"/>
        <w:jc w:val="center"/>
        <w:rPr>
          <w:b/>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lastRenderedPageBreak/>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603CD865"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г. Кызыл, ул. </w:t>
      </w:r>
      <w:r w:rsidR="00E3669B">
        <w:rPr>
          <w:noProof/>
          <w:sz w:val="22"/>
          <w:szCs w:val="22"/>
        </w:rPr>
        <w:t>Калинина, 140</w:t>
      </w:r>
      <w:r w:rsidR="005349A9" w:rsidRPr="00AE0385">
        <w:rPr>
          <w:noProof/>
          <w:sz w:val="22"/>
          <w:szCs w:val="22"/>
        </w:rPr>
        <w:t>.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4E52D23C" w14:textId="11A5729B"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w:t>
      </w:r>
      <w:r w:rsidR="002C4A16">
        <w:rPr>
          <w:noProof/>
          <w:sz w:val="22"/>
          <w:szCs w:val="22"/>
        </w:rPr>
        <w:t>2</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0A7CEB29" w14:textId="77777777" w:rsidR="00E40B61" w:rsidRDefault="00E40B61" w:rsidP="0037187D">
      <w:pPr>
        <w:pStyle w:val="13"/>
        <w:spacing w:line="240" w:lineRule="auto"/>
        <w:rPr>
          <w:noProof/>
          <w:sz w:val="22"/>
          <w:szCs w:val="22"/>
        </w:rPr>
      </w:pP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lastRenderedPageBreak/>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77777777"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lastRenderedPageBreak/>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lastRenderedPageBreak/>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 xml:space="preserve">.3.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w:t>
      </w:r>
      <w:r w:rsidRPr="000B799A">
        <w:rPr>
          <w:noProof/>
          <w:sz w:val="22"/>
          <w:szCs w:val="22"/>
        </w:rPr>
        <w:lastRenderedPageBreak/>
        <w:t>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16B10F20"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приемочной комиссии поставленного товара.</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6D47587E" w:rsidR="00A07EEC" w:rsidRDefault="004C5323" w:rsidP="006604FA">
      <w:pPr>
        <w:pStyle w:val="13"/>
        <w:spacing w:line="240" w:lineRule="auto"/>
        <w:rPr>
          <w:noProof/>
          <w:sz w:val="22"/>
          <w:szCs w:val="22"/>
        </w:rPr>
      </w:pPr>
      <w:r>
        <w:rPr>
          <w:noProof/>
          <w:sz w:val="22"/>
          <w:szCs w:val="22"/>
        </w:rPr>
        <w:t>- Торуш. М. К</w:t>
      </w:r>
      <w:r w:rsidR="00D164FF">
        <w:rPr>
          <w:noProof/>
          <w:sz w:val="22"/>
          <w:szCs w:val="22"/>
        </w:rPr>
        <w:t>.</w:t>
      </w:r>
    </w:p>
    <w:p w14:paraId="1CB88D6B" w14:textId="55F28BAA" w:rsidR="0046470E" w:rsidRDefault="0046470E" w:rsidP="006604FA">
      <w:pPr>
        <w:pStyle w:val="13"/>
        <w:spacing w:line="240" w:lineRule="auto"/>
        <w:rPr>
          <w:noProof/>
          <w:sz w:val="22"/>
          <w:szCs w:val="22"/>
        </w:rPr>
      </w:pPr>
      <w:r>
        <w:rPr>
          <w:noProof/>
          <w:sz w:val="22"/>
          <w:szCs w:val="22"/>
        </w:rPr>
        <w:lastRenderedPageBreak/>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4C81B44A"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0976AC">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BC38583"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46E5F604" w14:textId="77777777" w:rsidR="003F4DA6" w:rsidRDefault="003F4DA6" w:rsidP="00195E4E">
      <w:pPr>
        <w:pStyle w:val="13"/>
        <w:spacing w:line="240" w:lineRule="auto"/>
        <w:rPr>
          <w:noProof/>
          <w:sz w:val="22"/>
          <w:szCs w:val="22"/>
        </w:rPr>
      </w:pPr>
    </w:p>
    <w:p w14:paraId="0F1E456F" w14:textId="7F1BC201" w:rsidR="008852D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p w14:paraId="66EE964C" w14:textId="77777777" w:rsidR="003F4DA6" w:rsidRPr="00CC5694" w:rsidRDefault="003F4DA6" w:rsidP="008852D4">
      <w:pPr>
        <w:pStyle w:val="13"/>
        <w:spacing w:line="240" w:lineRule="auto"/>
        <w:ind w:firstLine="0"/>
        <w:jc w:val="center"/>
        <w:rPr>
          <w:b/>
          <w:sz w:val="22"/>
          <w:szCs w:val="22"/>
        </w:rPr>
      </w:pPr>
    </w:p>
    <w:tbl>
      <w:tblPr>
        <w:tblW w:w="5984" w:type="pct"/>
        <w:tblLook w:val="01E0" w:firstRow="1" w:lastRow="1" w:firstColumn="1" w:lastColumn="1" w:noHBand="0" w:noVBand="0"/>
      </w:tblPr>
      <w:tblGrid>
        <w:gridCol w:w="129"/>
        <w:gridCol w:w="5767"/>
        <w:gridCol w:w="5897"/>
      </w:tblGrid>
      <w:tr w:rsidR="001112BF" w:rsidRPr="001112BF" w14:paraId="76A49924" w14:textId="77777777" w:rsidTr="003F4DA6">
        <w:trPr>
          <w:trHeight w:val="3403"/>
        </w:trPr>
        <w:tc>
          <w:tcPr>
            <w:tcW w:w="2089" w:type="pct"/>
            <w:gridSpan w:val="2"/>
          </w:tcPr>
          <w:p w14:paraId="16B11B4A" w14:textId="77777777" w:rsidR="003F4DA6" w:rsidRDefault="003F4DA6" w:rsidP="003F4DA6">
            <w:pPr>
              <w:spacing w:after="0" w:line="240" w:lineRule="auto"/>
              <w:rPr>
                <w:rFonts w:ascii="Times New Roman" w:eastAsia="Calibri" w:hAnsi="Times New Roman"/>
                <w:b/>
                <w:sz w:val="24"/>
                <w:szCs w:val="24"/>
              </w:rPr>
            </w:pPr>
            <w:r>
              <w:rPr>
                <w:rFonts w:ascii="Times New Roman" w:hAnsi="Times New Roman"/>
                <w:b/>
                <w:sz w:val="24"/>
                <w:szCs w:val="24"/>
              </w:rPr>
              <w:t xml:space="preserve">Государственный заказчик                                    </w:t>
            </w:r>
          </w:p>
          <w:p w14:paraId="10DB7BFE" w14:textId="77777777" w:rsidR="00253248" w:rsidRDefault="00253248" w:rsidP="00253248">
            <w:pPr>
              <w:spacing w:after="0" w:line="240" w:lineRule="auto"/>
              <w:jc w:val="both"/>
              <w:rPr>
                <w:rFonts w:ascii="Times New Roman" w:hAnsi="Times New Roman"/>
                <w:b/>
                <w:sz w:val="24"/>
                <w:szCs w:val="24"/>
              </w:rPr>
            </w:pPr>
            <w:r>
              <w:rPr>
                <w:rFonts w:ascii="Times New Roman" w:hAnsi="Times New Roman"/>
                <w:b/>
                <w:sz w:val="24"/>
                <w:szCs w:val="24"/>
              </w:rPr>
              <w:t xml:space="preserve">ФКП ОУ № 304 ФСИН </w:t>
            </w:r>
          </w:p>
          <w:p w14:paraId="4F30755F" w14:textId="77777777" w:rsidR="00253248" w:rsidRDefault="00253248" w:rsidP="00253248">
            <w:pPr>
              <w:spacing w:after="0" w:line="240" w:lineRule="auto"/>
              <w:jc w:val="both"/>
              <w:rPr>
                <w:rFonts w:ascii="Times New Roman" w:hAnsi="Times New Roman"/>
                <w:sz w:val="24"/>
                <w:szCs w:val="24"/>
              </w:rPr>
            </w:pPr>
            <w:r>
              <w:rPr>
                <w:rFonts w:ascii="Times New Roman" w:hAnsi="Times New Roman"/>
                <w:sz w:val="24"/>
                <w:szCs w:val="24"/>
              </w:rPr>
              <w:t>Адрес почтовый, юридический:</w:t>
            </w:r>
          </w:p>
          <w:p w14:paraId="11139CE6"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667002, Республика Тыва, город Кызыл,</w:t>
            </w:r>
          </w:p>
          <w:p w14:paraId="3876DFC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Догээ-Баары</w:t>
            </w:r>
            <w:proofErr w:type="spellEnd"/>
            <w:r>
              <w:rPr>
                <w:rFonts w:ascii="Times New Roman" w:hAnsi="Times New Roman"/>
                <w:sz w:val="24"/>
                <w:szCs w:val="24"/>
              </w:rPr>
              <w:t>, д. 1</w:t>
            </w:r>
          </w:p>
          <w:p w14:paraId="43747072"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Адрес фактический: </w:t>
            </w:r>
          </w:p>
          <w:p w14:paraId="650AAF5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667002, Республика Тыва, город Кызыл, </w:t>
            </w:r>
          </w:p>
          <w:p w14:paraId="65F6567A" w14:textId="77777777" w:rsidR="00253248" w:rsidRDefault="00253248" w:rsidP="00253248">
            <w:pPr>
              <w:spacing w:after="0" w:line="240" w:lineRule="auto"/>
              <w:rPr>
                <w:szCs w:val="24"/>
              </w:rPr>
            </w:pPr>
            <w:r>
              <w:rPr>
                <w:rFonts w:ascii="Times New Roman" w:hAnsi="Times New Roman"/>
                <w:sz w:val="24"/>
                <w:szCs w:val="24"/>
              </w:rPr>
              <w:t>ул. Калинина, д. 140</w:t>
            </w:r>
          </w:p>
          <w:p w14:paraId="36608267" w14:textId="77777777" w:rsidR="00253248" w:rsidRDefault="00253248" w:rsidP="00253248">
            <w:pPr>
              <w:pStyle w:val="13"/>
              <w:spacing w:line="240" w:lineRule="auto"/>
              <w:ind w:right="132" w:firstLine="0"/>
              <w:contextualSpacing/>
              <w:jc w:val="left"/>
              <w:rPr>
                <w:szCs w:val="24"/>
              </w:rPr>
            </w:pPr>
            <w:r>
              <w:rPr>
                <w:szCs w:val="24"/>
              </w:rPr>
              <w:t xml:space="preserve">Телефон: (39422) 9-46-58; </w:t>
            </w:r>
          </w:p>
          <w:p w14:paraId="2F777B77" w14:textId="77777777" w:rsidR="00253248" w:rsidRDefault="00253248" w:rsidP="00253248">
            <w:pPr>
              <w:pStyle w:val="ab"/>
              <w:spacing w:after="0"/>
              <w:rPr>
                <w:sz w:val="24"/>
                <w:szCs w:val="24"/>
              </w:rPr>
            </w:pPr>
            <w:r>
              <w:rPr>
                <w:sz w:val="24"/>
                <w:szCs w:val="24"/>
              </w:rPr>
              <w:t xml:space="preserve">Адрес электронной почты: </w:t>
            </w:r>
          </w:p>
          <w:p w14:paraId="15C85A1A" w14:textId="77777777" w:rsidR="00253248" w:rsidRPr="003F4DA6" w:rsidRDefault="00253248" w:rsidP="00253248">
            <w:pPr>
              <w:pStyle w:val="ab"/>
              <w:spacing w:after="0"/>
              <w:rPr>
                <w:sz w:val="24"/>
                <w:szCs w:val="24"/>
              </w:rPr>
            </w:pPr>
            <w:r w:rsidRPr="003F4DA6">
              <w:rPr>
                <w:color w:val="000000"/>
                <w:sz w:val="24"/>
                <w:szCs w:val="24"/>
              </w:rPr>
              <w:t>fkp304@17.fsin.gov.ru</w:t>
            </w:r>
          </w:p>
          <w:p w14:paraId="42355111" w14:textId="77777777" w:rsidR="00253248" w:rsidRDefault="00253248" w:rsidP="00253248">
            <w:pPr>
              <w:pStyle w:val="ab"/>
              <w:spacing w:after="0"/>
              <w:rPr>
                <w:sz w:val="24"/>
                <w:szCs w:val="24"/>
              </w:rPr>
            </w:pPr>
            <w:r>
              <w:rPr>
                <w:sz w:val="24"/>
                <w:szCs w:val="24"/>
              </w:rPr>
              <w:t xml:space="preserve">ИНН 1701037949 </w:t>
            </w:r>
          </w:p>
          <w:p w14:paraId="1273C6CE" w14:textId="77777777" w:rsidR="00253248" w:rsidRDefault="00253248" w:rsidP="00253248">
            <w:pPr>
              <w:pStyle w:val="ab"/>
              <w:tabs>
                <w:tab w:val="center" w:pos="2357"/>
              </w:tabs>
              <w:spacing w:after="0"/>
              <w:rPr>
                <w:bCs/>
                <w:sz w:val="24"/>
                <w:szCs w:val="24"/>
              </w:rPr>
            </w:pPr>
            <w:r>
              <w:rPr>
                <w:bCs/>
                <w:sz w:val="24"/>
                <w:szCs w:val="24"/>
              </w:rPr>
              <w:t>КПП 170101001</w:t>
            </w:r>
            <w:r>
              <w:rPr>
                <w:bCs/>
                <w:sz w:val="24"/>
                <w:szCs w:val="24"/>
              </w:rPr>
              <w:tab/>
            </w:r>
          </w:p>
          <w:p w14:paraId="7E9E8734" w14:textId="77777777" w:rsidR="00253248" w:rsidRDefault="00253248" w:rsidP="00253248">
            <w:pPr>
              <w:spacing w:after="0" w:line="240" w:lineRule="auto"/>
              <w:rPr>
                <w:rFonts w:ascii="Times New Roman" w:hAnsi="Times New Roman"/>
                <w:b/>
                <w:sz w:val="24"/>
                <w:szCs w:val="24"/>
              </w:rPr>
            </w:pPr>
            <w:r>
              <w:rPr>
                <w:rFonts w:ascii="Times New Roman" w:hAnsi="Times New Roman"/>
                <w:b/>
                <w:sz w:val="24"/>
                <w:szCs w:val="24"/>
              </w:rPr>
              <w:t xml:space="preserve">Банковские реквизиты: </w:t>
            </w:r>
          </w:p>
          <w:p w14:paraId="22B5C2D7" w14:textId="77777777" w:rsidR="00253248" w:rsidRDefault="00253248" w:rsidP="00253248">
            <w:pPr>
              <w:pStyle w:val="ab"/>
              <w:tabs>
                <w:tab w:val="center" w:pos="2357"/>
              </w:tabs>
              <w:spacing w:after="0"/>
              <w:rPr>
                <w:bCs/>
                <w:sz w:val="24"/>
                <w:szCs w:val="24"/>
              </w:rPr>
            </w:pPr>
            <w:r>
              <w:rPr>
                <w:bCs/>
                <w:sz w:val="24"/>
                <w:szCs w:val="24"/>
              </w:rPr>
              <w:t>Казначейский счет (расчетный): 03211643000000015102</w:t>
            </w:r>
          </w:p>
          <w:p w14:paraId="320069C7" w14:textId="77777777" w:rsidR="00253248" w:rsidRDefault="00253248" w:rsidP="00253248">
            <w:pPr>
              <w:pStyle w:val="ab"/>
              <w:tabs>
                <w:tab w:val="center" w:pos="2357"/>
              </w:tabs>
              <w:spacing w:after="0"/>
              <w:rPr>
                <w:bCs/>
                <w:sz w:val="24"/>
                <w:szCs w:val="24"/>
              </w:rPr>
            </w:pPr>
            <w:r>
              <w:rPr>
                <w:bCs/>
                <w:sz w:val="24"/>
                <w:szCs w:val="24"/>
              </w:rPr>
              <w:t>Единый казначейский счет (</w:t>
            </w:r>
            <w:proofErr w:type="spellStart"/>
            <w:r>
              <w:rPr>
                <w:bCs/>
                <w:sz w:val="24"/>
                <w:szCs w:val="24"/>
              </w:rPr>
              <w:t>корр</w:t>
            </w:r>
            <w:proofErr w:type="gramStart"/>
            <w:r>
              <w:rPr>
                <w:bCs/>
                <w:sz w:val="24"/>
                <w:szCs w:val="24"/>
              </w:rPr>
              <w:t>.с</w:t>
            </w:r>
            <w:proofErr w:type="gramEnd"/>
            <w:r>
              <w:rPr>
                <w:bCs/>
                <w:sz w:val="24"/>
                <w:szCs w:val="24"/>
              </w:rPr>
              <w:t>чет</w:t>
            </w:r>
            <w:proofErr w:type="spellEnd"/>
            <w:r>
              <w:rPr>
                <w:bCs/>
                <w:sz w:val="24"/>
                <w:szCs w:val="24"/>
              </w:rPr>
              <w:t>): 40102810445370000043</w:t>
            </w:r>
          </w:p>
          <w:p w14:paraId="54E6CF8F" w14:textId="77777777" w:rsidR="00253248" w:rsidRDefault="00253248" w:rsidP="00253248">
            <w:pPr>
              <w:pStyle w:val="ab"/>
              <w:tabs>
                <w:tab w:val="center" w:pos="2357"/>
              </w:tabs>
              <w:spacing w:after="0"/>
              <w:rPr>
                <w:bCs/>
                <w:sz w:val="24"/>
                <w:szCs w:val="24"/>
              </w:rPr>
            </w:pPr>
            <w:r>
              <w:rPr>
                <w:bCs/>
                <w:sz w:val="24"/>
                <w:szCs w:val="24"/>
              </w:rPr>
              <w:t>БИК: 015004950 (л/с 03121800160)</w:t>
            </w:r>
          </w:p>
          <w:p w14:paraId="35B579BD" w14:textId="77777777" w:rsidR="00253248" w:rsidRDefault="00253248" w:rsidP="00253248">
            <w:pPr>
              <w:pStyle w:val="ab"/>
              <w:tabs>
                <w:tab w:val="center" w:pos="2357"/>
              </w:tabs>
              <w:spacing w:after="0"/>
              <w:rPr>
                <w:bCs/>
                <w:sz w:val="24"/>
                <w:szCs w:val="24"/>
              </w:rPr>
            </w:pPr>
            <w:r>
              <w:rPr>
                <w:bCs/>
                <w:sz w:val="24"/>
                <w:szCs w:val="24"/>
              </w:rPr>
              <w:t xml:space="preserve">Наименование банка: СИБИРСКОЕ ГУ БАНКА РОССИИ // УФК по Новосибирской области, </w:t>
            </w:r>
            <w:proofErr w:type="spellStart"/>
            <w:r>
              <w:rPr>
                <w:bCs/>
                <w:sz w:val="24"/>
                <w:szCs w:val="24"/>
              </w:rPr>
              <w:t>г</w:t>
            </w:r>
            <w:proofErr w:type="gramStart"/>
            <w:r>
              <w:rPr>
                <w:bCs/>
                <w:sz w:val="24"/>
                <w:szCs w:val="24"/>
              </w:rPr>
              <w:t>.Н</w:t>
            </w:r>
            <w:proofErr w:type="gramEnd"/>
            <w:r>
              <w:rPr>
                <w:bCs/>
                <w:sz w:val="24"/>
                <w:szCs w:val="24"/>
              </w:rPr>
              <w:t>овосибирск</w:t>
            </w:r>
            <w:proofErr w:type="spellEnd"/>
          </w:p>
          <w:p w14:paraId="416EC128" w14:textId="6BB4EB3B" w:rsidR="00F514FC" w:rsidRPr="001112BF" w:rsidRDefault="00F514FC" w:rsidP="00137D80">
            <w:pPr>
              <w:pStyle w:val="ab"/>
              <w:tabs>
                <w:tab w:val="center" w:pos="2357"/>
              </w:tabs>
              <w:spacing w:after="0"/>
            </w:pPr>
          </w:p>
        </w:tc>
        <w:tc>
          <w:tcPr>
            <w:tcW w:w="2089" w:type="pct"/>
          </w:tcPr>
          <w:p w14:paraId="50F4F632" w14:textId="77777777" w:rsidR="00F514FC" w:rsidRPr="00EF58C4" w:rsidRDefault="00F514FC" w:rsidP="003F64E8">
            <w:pPr>
              <w:pStyle w:val="ab"/>
              <w:spacing w:after="0"/>
              <w:rPr>
                <w:b/>
                <w:sz w:val="24"/>
                <w:szCs w:val="24"/>
              </w:rPr>
            </w:pPr>
            <w:r w:rsidRPr="00EF58C4">
              <w:rPr>
                <w:b/>
                <w:sz w:val="24"/>
                <w:szCs w:val="24"/>
              </w:rPr>
              <w:t>Поставщик</w:t>
            </w:r>
          </w:p>
          <w:p w14:paraId="4BABCF78" w14:textId="4CDE600E" w:rsidR="001112BF" w:rsidRPr="001112BF" w:rsidRDefault="001112BF" w:rsidP="002C4A16">
            <w:pPr>
              <w:shd w:val="clear" w:color="auto" w:fill="FFFFFF"/>
              <w:suppressAutoHyphens w:val="0"/>
              <w:spacing w:after="0" w:line="240" w:lineRule="auto"/>
              <w:rPr>
                <w:b/>
                <w:bCs/>
              </w:rPr>
            </w:pPr>
          </w:p>
        </w:tc>
      </w:tr>
      <w:tr w:rsidR="003F4DA6" w14:paraId="5EDE3046" w14:textId="77777777" w:rsidTr="003F4DA6">
        <w:tblPrEx>
          <w:shd w:val="clear" w:color="auto" w:fill="FFFFFF"/>
          <w:tblCellMar>
            <w:left w:w="0" w:type="dxa"/>
            <w:right w:w="0" w:type="dxa"/>
          </w:tblCellMar>
          <w:tblLook w:val="04A0" w:firstRow="1" w:lastRow="0" w:firstColumn="1" w:lastColumn="0" w:noHBand="0" w:noVBand="1"/>
        </w:tblPrEx>
        <w:trPr>
          <w:gridBefore w:val="1"/>
          <w:wBefore w:w="46" w:type="pct"/>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14:paraId="00CD4BB6" w14:textId="4BFAB376" w:rsidR="003F4DA6" w:rsidRDefault="003F4DA6">
            <w:pPr>
              <w:pStyle w:val="parametervalue"/>
              <w:spacing w:before="225" w:beforeAutospacing="0" w:after="225" w:afterAutospacing="0"/>
              <w:rPr>
                <w:rFonts w:ascii="Tahoma" w:hAnsi="Tahoma" w:cs="Tahoma"/>
                <w:color w:val="000000"/>
                <w:sz w:val="18"/>
                <w:szCs w:val="18"/>
              </w:rPr>
            </w:pPr>
          </w:p>
        </w:tc>
      </w:tr>
      <w:tr w:rsidR="001112BF" w:rsidRPr="001112BF" w14:paraId="278B3FFD" w14:textId="77777777" w:rsidTr="003F4DA6">
        <w:trPr>
          <w:trHeight w:val="807"/>
        </w:trPr>
        <w:tc>
          <w:tcPr>
            <w:tcW w:w="2089" w:type="pct"/>
            <w:gridSpan w:val="2"/>
          </w:tcPr>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089"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D3D8A8C" w:rsidR="00F514FC" w:rsidRPr="001112BF" w:rsidRDefault="00F514FC" w:rsidP="001112BF">
            <w:pPr>
              <w:pStyle w:val="ab"/>
              <w:spacing w:after="0"/>
              <w:rPr>
                <w:b/>
              </w:rPr>
            </w:pPr>
            <w:r w:rsidRPr="001112BF">
              <w:rPr>
                <w:b/>
              </w:rPr>
              <w:t>_________</w:t>
            </w:r>
            <w:r w:rsidRPr="001112BF">
              <w:rPr>
                <w:b/>
                <w:u w:val="single"/>
              </w:rPr>
              <w:t>ЭП</w:t>
            </w:r>
            <w:r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537CB935" w14:textId="46A08BD1" w:rsidR="008852D4" w:rsidRDefault="008852D4" w:rsidP="008852D4">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9F0332">
        <w:rPr>
          <w:sz w:val="24"/>
          <w:szCs w:val="24"/>
        </w:rPr>
        <w:t>6</w:t>
      </w:r>
      <w:r>
        <w:rPr>
          <w:sz w:val="24"/>
          <w:szCs w:val="24"/>
        </w:rPr>
        <w:t xml:space="preserve"> г.</w:t>
      </w:r>
    </w:p>
    <w:p w14:paraId="72DA0316" w14:textId="77777777" w:rsidR="008852D4" w:rsidRDefault="008852D4" w:rsidP="008852D4">
      <w:pPr>
        <w:spacing w:after="0"/>
        <w:jc w:val="center"/>
        <w:rPr>
          <w:rFonts w:ascii="Times New Roman" w:hAnsi="Times New Roman"/>
          <w:b/>
          <w:sz w:val="24"/>
          <w:szCs w:val="24"/>
        </w:rPr>
      </w:pPr>
    </w:p>
    <w:p w14:paraId="30B56538" w14:textId="77777777" w:rsidR="008852D4" w:rsidRDefault="008852D4" w:rsidP="008852D4">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14:paraId="39F8E37F" w14:textId="77777777" w:rsidR="008852D4" w:rsidRDefault="008852D4" w:rsidP="008852D4">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073"/>
        <w:gridCol w:w="1019"/>
        <w:gridCol w:w="2407"/>
        <w:gridCol w:w="2254"/>
        <w:gridCol w:w="2662"/>
        <w:gridCol w:w="1522"/>
        <w:gridCol w:w="3260"/>
      </w:tblGrid>
      <w:tr w:rsidR="00195E4E" w:rsidRPr="001A77EB" w14:paraId="391854AD" w14:textId="77777777" w:rsidTr="00D85406">
        <w:tc>
          <w:tcPr>
            <w:tcW w:w="227"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 xml:space="preserve">№ </w:t>
            </w:r>
            <w:proofErr w:type="gramStart"/>
            <w:r w:rsidRPr="001A77EB">
              <w:rPr>
                <w:rFonts w:ascii="Times New Roman" w:hAnsi="Times New Roman"/>
                <w:sz w:val="18"/>
                <w:szCs w:val="18"/>
              </w:rPr>
              <w:t>п</w:t>
            </w:r>
            <w:proofErr w:type="gramEnd"/>
            <w:r w:rsidRPr="001A77EB">
              <w:rPr>
                <w:rFonts w:ascii="Times New Roman" w:hAnsi="Times New Roman"/>
                <w:sz w:val="18"/>
                <w:szCs w:val="18"/>
              </w:rPr>
              <w:t>/п</w:t>
            </w:r>
          </w:p>
        </w:tc>
        <w:tc>
          <w:tcPr>
            <w:tcW w:w="651" w:type="pct"/>
            <w:tcBorders>
              <w:top w:val="single" w:sz="4" w:space="0" w:color="auto"/>
              <w:left w:val="single" w:sz="4" w:space="0" w:color="auto"/>
              <w:bottom w:val="single" w:sz="4" w:space="0" w:color="auto"/>
              <w:right w:val="single" w:sz="4" w:space="0" w:color="auto"/>
            </w:tcBorders>
            <w:vAlign w:val="center"/>
            <w:hideMark/>
          </w:tcPr>
          <w:p w14:paraId="4D9336BD"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ГРУЗОПОЛУЧАТЕЛЬ</w:t>
            </w:r>
          </w:p>
          <w:p w14:paraId="23A7C050"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место поставки</w:t>
            </w:r>
          </w:p>
        </w:tc>
        <w:tc>
          <w:tcPr>
            <w:tcW w:w="320"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Ед.</w:t>
            </w:r>
          </w:p>
          <w:p w14:paraId="352ACA3F"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изм.</w:t>
            </w:r>
          </w:p>
        </w:tc>
        <w:tc>
          <w:tcPr>
            <w:tcW w:w="756"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Наименование товара</w:t>
            </w:r>
          </w:p>
        </w:tc>
        <w:tc>
          <w:tcPr>
            <w:tcW w:w="708" w:type="pct"/>
            <w:tcBorders>
              <w:top w:val="single" w:sz="4" w:space="0" w:color="auto"/>
              <w:left w:val="single" w:sz="4" w:space="0" w:color="auto"/>
              <w:bottom w:val="single" w:sz="4" w:space="0" w:color="auto"/>
              <w:right w:val="single" w:sz="4" w:space="0" w:color="auto"/>
            </w:tcBorders>
            <w:vAlign w:val="center"/>
            <w:hideMark/>
          </w:tcPr>
          <w:p w14:paraId="495A96E3"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Кол-во</w:t>
            </w:r>
          </w:p>
        </w:tc>
        <w:tc>
          <w:tcPr>
            <w:tcW w:w="836"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 xml:space="preserve">Цена за 1 </w:t>
            </w:r>
            <w:proofErr w:type="spellStart"/>
            <w:r w:rsidRPr="001A77EB">
              <w:rPr>
                <w:rFonts w:ascii="Times New Roman" w:hAnsi="Times New Roman"/>
                <w:sz w:val="18"/>
                <w:szCs w:val="18"/>
              </w:rPr>
              <w:t>ед.изм</w:t>
            </w:r>
            <w:proofErr w:type="spellEnd"/>
            <w:r w:rsidRPr="001A77EB">
              <w:rPr>
                <w:rFonts w:ascii="Times New Roman" w:hAnsi="Times New Roman"/>
                <w:sz w:val="18"/>
                <w:szCs w:val="18"/>
              </w:rPr>
              <w:t>.  с транспортными расходами до грузополучателя</w:t>
            </w:r>
          </w:p>
          <w:p w14:paraId="508409F1"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в руб.</w:t>
            </w:r>
          </w:p>
        </w:tc>
        <w:tc>
          <w:tcPr>
            <w:tcW w:w="478"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Сумма в руб.</w:t>
            </w:r>
          </w:p>
        </w:tc>
        <w:tc>
          <w:tcPr>
            <w:tcW w:w="1024"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Сроки поставки</w:t>
            </w:r>
          </w:p>
        </w:tc>
      </w:tr>
      <w:tr w:rsidR="000976AC" w:rsidRPr="00F42740" w14:paraId="7B778B16" w14:textId="77777777" w:rsidTr="00150CD8">
        <w:trPr>
          <w:trHeight w:val="1523"/>
        </w:trPr>
        <w:tc>
          <w:tcPr>
            <w:tcW w:w="227" w:type="pct"/>
            <w:tcBorders>
              <w:top w:val="single" w:sz="4" w:space="0" w:color="auto"/>
              <w:left w:val="single" w:sz="4" w:space="0" w:color="auto"/>
              <w:right w:val="single" w:sz="4" w:space="0" w:color="auto"/>
            </w:tcBorders>
            <w:vAlign w:val="center"/>
          </w:tcPr>
          <w:p w14:paraId="5659021B" w14:textId="74B2FF75" w:rsidR="000976AC" w:rsidRPr="001A77EB" w:rsidRDefault="000976AC" w:rsidP="00F2314B">
            <w:pPr>
              <w:spacing w:after="0" w:line="240" w:lineRule="auto"/>
              <w:jc w:val="center"/>
              <w:rPr>
                <w:rFonts w:ascii="Times New Roman" w:hAnsi="Times New Roman"/>
                <w:sz w:val="18"/>
                <w:szCs w:val="18"/>
              </w:rPr>
            </w:pPr>
            <w:r>
              <w:rPr>
                <w:rFonts w:ascii="Times New Roman" w:hAnsi="Times New Roman"/>
                <w:sz w:val="18"/>
                <w:szCs w:val="18"/>
              </w:rPr>
              <w:t>1</w:t>
            </w:r>
          </w:p>
        </w:tc>
        <w:tc>
          <w:tcPr>
            <w:tcW w:w="651" w:type="pct"/>
            <w:vMerge w:val="restart"/>
            <w:tcBorders>
              <w:left w:val="single" w:sz="4" w:space="0" w:color="auto"/>
              <w:right w:val="single" w:sz="4" w:space="0" w:color="auto"/>
            </w:tcBorders>
            <w:vAlign w:val="center"/>
          </w:tcPr>
          <w:p w14:paraId="13C38B78" w14:textId="77777777" w:rsidR="000976AC" w:rsidRDefault="000976AC" w:rsidP="00F2314B">
            <w:pPr>
              <w:pStyle w:val="ab"/>
              <w:spacing w:after="0" w:line="276" w:lineRule="auto"/>
              <w:jc w:val="center"/>
              <w:rPr>
                <w:lang w:eastAsia="en-US"/>
              </w:rPr>
            </w:pPr>
          </w:p>
          <w:p w14:paraId="47B1233C" w14:textId="77777777" w:rsidR="000976AC" w:rsidRPr="00C7498C" w:rsidRDefault="000976AC" w:rsidP="00F2314B">
            <w:pPr>
              <w:pStyle w:val="ab"/>
              <w:spacing w:after="0" w:line="276" w:lineRule="auto"/>
              <w:jc w:val="center"/>
              <w:rPr>
                <w:sz w:val="22"/>
                <w:szCs w:val="22"/>
                <w:lang w:eastAsia="en-US"/>
              </w:rPr>
            </w:pPr>
            <w:r w:rsidRPr="00C7498C">
              <w:rPr>
                <w:sz w:val="22"/>
                <w:szCs w:val="22"/>
                <w:lang w:eastAsia="en-US"/>
              </w:rPr>
              <w:t xml:space="preserve">ФКП ОУ №304 ФСИН России </w:t>
            </w:r>
          </w:p>
          <w:p w14:paraId="2FB2AF89" w14:textId="0AB4C36C" w:rsidR="000976AC" w:rsidRPr="00F42740" w:rsidRDefault="000976AC" w:rsidP="00F2314B">
            <w:pPr>
              <w:pStyle w:val="ab"/>
              <w:spacing w:after="0" w:line="276" w:lineRule="auto"/>
              <w:jc w:val="center"/>
              <w:rPr>
                <w:lang w:eastAsia="en-US"/>
              </w:rPr>
            </w:pPr>
            <w:r w:rsidRPr="00C7498C">
              <w:rPr>
                <w:sz w:val="22"/>
                <w:szCs w:val="22"/>
                <w:lang w:eastAsia="en-US"/>
              </w:rPr>
              <w:t xml:space="preserve">Республика Тыва, </w:t>
            </w:r>
            <w:r w:rsidRPr="00C7498C">
              <w:rPr>
                <w:sz w:val="22"/>
                <w:szCs w:val="22"/>
                <w:lang w:eastAsia="en-US"/>
              </w:rPr>
              <w:br/>
              <w:t xml:space="preserve">г. Кызыл, </w:t>
            </w:r>
            <w:r w:rsidRPr="00C7498C">
              <w:rPr>
                <w:sz w:val="22"/>
                <w:szCs w:val="22"/>
                <w:lang w:eastAsia="en-US"/>
              </w:rPr>
              <w:br/>
              <w:t>ул. Калинина, 140</w:t>
            </w:r>
          </w:p>
        </w:tc>
        <w:tc>
          <w:tcPr>
            <w:tcW w:w="320" w:type="pct"/>
            <w:tcBorders>
              <w:top w:val="single" w:sz="4" w:space="0" w:color="auto"/>
              <w:left w:val="single" w:sz="4" w:space="0" w:color="auto"/>
              <w:right w:val="single" w:sz="4" w:space="0" w:color="auto"/>
            </w:tcBorders>
          </w:tcPr>
          <w:p w14:paraId="39DAE5EE" w14:textId="77777777" w:rsidR="000976AC" w:rsidRDefault="000976AC" w:rsidP="00F2314B">
            <w:pPr>
              <w:pStyle w:val="ab"/>
              <w:spacing w:after="0" w:line="276" w:lineRule="auto"/>
              <w:jc w:val="center"/>
            </w:pPr>
          </w:p>
          <w:p w14:paraId="1DB3AA4A" w14:textId="77777777" w:rsidR="000976AC" w:rsidRDefault="000976AC" w:rsidP="00F2314B">
            <w:pPr>
              <w:pStyle w:val="ab"/>
              <w:spacing w:after="0" w:line="276" w:lineRule="auto"/>
              <w:jc w:val="center"/>
            </w:pPr>
          </w:p>
          <w:p w14:paraId="10988FA9" w14:textId="77777777" w:rsidR="000976AC" w:rsidRDefault="000976AC" w:rsidP="00F2314B">
            <w:pPr>
              <w:pStyle w:val="ab"/>
              <w:spacing w:after="0" w:line="276" w:lineRule="auto"/>
              <w:jc w:val="center"/>
            </w:pPr>
          </w:p>
          <w:p w14:paraId="7504D98E" w14:textId="0DAD3E83" w:rsidR="000976AC" w:rsidRPr="00F42740" w:rsidRDefault="000976AC" w:rsidP="00F2314B">
            <w:pPr>
              <w:pStyle w:val="ab"/>
              <w:spacing w:after="0" w:line="276" w:lineRule="auto"/>
              <w:jc w:val="center"/>
              <w:rPr>
                <w:color w:val="000000"/>
                <w:lang w:eastAsia="en-US"/>
              </w:rPr>
            </w:pPr>
            <w:proofErr w:type="spellStart"/>
            <w:proofErr w:type="gramStart"/>
            <w:r>
              <w:t>шт</w:t>
            </w:r>
            <w:proofErr w:type="spellEnd"/>
            <w:proofErr w:type="gramEnd"/>
          </w:p>
        </w:tc>
        <w:tc>
          <w:tcPr>
            <w:tcW w:w="756" w:type="pct"/>
            <w:tcBorders>
              <w:top w:val="single" w:sz="4" w:space="0" w:color="auto"/>
              <w:left w:val="single" w:sz="4" w:space="0" w:color="auto"/>
              <w:right w:val="single" w:sz="4" w:space="0" w:color="auto"/>
            </w:tcBorders>
          </w:tcPr>
          <w:p w14:paraId="561B2508" w14:textId="624170CF" w:rsidR="000976AC" w:rsidRPr="00DD79F3" w:rsidRDefault="000976AC" w:rsidP="000976AC">
            <w:pPr>
              <w:spacing w:line="240" w:lineRule="auto"/>
              <w:rPr>
                <w:rFonts w:ascii="Times New Roman" w:hAnsi="Times New Roman"/>
                <w:sz w:val="20"/>
                <w:szCs w:val="20"/>
              </w:rPr>
            </w:pPr>
            <w:r w:rsidRPr="004B26FF">
              <w:rPr>
                <w:rFonts w:ascii="Times New Roman" w:hAnsi="Times New Roman"/>
                <w:sz w:val="24"/>
                <w:szCs w:val="24"/>
              </w:rPr>
              <w:t>журнал учета теоретического и практического обучения</w:t>
            </w:r>
          </w:p>
        </w:tc>
        <w:tc>
          <w:tcPr>
            <w:tcW w:w="708" w:type="pct"/>
            <w:tcBorders>
              <w:top w:val="single" w:sz="4" w:space="0" w:color="auto"/>
              <w:left w:val="single" w:sz="4" w:space="0" w:color="auto"/>
              <w:right w:val="single" w:sz="4" w:space="0" w:color="auto"/>
            </w:tcBorders>
          </w:tcPr>
          <w:p w14:paraId="571B7417" w14:textId="77777777" w:rsidR="000976AC" w:rsidRPr="00C7498C" w:rsidRDefault="000976AC" w:rsidP="00F2314B">
            <w:pPr>
              <w:spacing w:after="0" w:line="240" w:lineRule="auto"/>
              <w:jc w:val="center"/>
              <w:rPr>
                <w:rFonts w:ascii="Times New Roman" w:hAnsi="Times New Roman"/>
              </w:rPr>
            </w:pPr>
          </w:p>
          <w:p w14:paraId="534174D7" w14:textId="5CEBBC62" w:rsidR="000976AC" w:rsidRPr="00C7498C" w:rsidRDefault="000976AC" w:rsidP="00F2314B">
            <w:pPr>
              <w:spacing w:after="0" w:line="240" w:lineRule="auto"/>
              <w:jc w:val="center"/>
              <w:rPr>
                <w:rFonts w:ascii="Times New Roman" w:hAnsi="Times New Roman"/>
              </w:rPr>
            </w:pPr>
            <w:r>
              <w:rPr>
                <w:rFonts w:ascii="Times New Roman" w:hAnsi="Times New Roman"/>
              </w:rPr>
              <w:t>10</w:t>
            </w:r>
          </w:p>
          <w:p w14:paraId="112C37D2" w14:textId="77777777" w:rsidR="000976AC" w:rsidRPr="00C7498C" w:rsidRDefault="000976AC" w:rsidP="00F2314B">
            <w:pPr>
              <w:spacing w:after="0" w:line="240" w:lineRule="auto"/>
              <w:jc w:val="center"/>
              <w:rPr>
                <w:rFonts w:ascii="Times New Roman" w:hAnsi="Times New Roman"/>
              </w:rPr>
            </w:pPr>
          </w:p>
          <w:p w14:paraId="6A6874E7" w14:textId="2593EE28" w:rsidR="000976AC" w:rsidRPr="00C7498C" w:rsidRDefault="000976AC" w:rsidP="00F2314B">
            <w:pPr>
              <w:spacing w:after="0" w:line="240" w:lineRule="auto"/>
              <w:jc w:val="center"/>
              <w:rPr>
                <w:rFonts w:ascii="Times New Roman" w:hAnsi="Times New Roman"/>
              </w:rPr>
            </w:pPr>
          </w:p>
        </w:tc>
        <w:tc>
          <w:tcPr>
            <w:tcW w:w="836" w:type="pct"/>
            <w:tcBorders>
              <w:top w:val="single" w:sz="4" w:space="0" w:color="auto"/>
              <w:left w:val="single" w:sz="4" w:space="0" w:color="auto"/>
              <w:right w:val="single" w:sz="4" w:space="0" w:color="auto"/>
            </w:tcBorders>
            <w:vAlign w:val="center"/>
          </w:tcPr>
          <w:p w14:paraId="4459A952" w14:textId="543C48EB" w:rsidR="000976AC" w:rsidRPr="00C7498C" w:rsidRDefault="000976AC"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EC17BBE" w14:textId="27C63278" w:rsidR="000976AC" w:rsidRPr="00C7498C" w:rsidRDefault="000976AC" w:rsidP="00F2314B">
            <w:pPr>
              <w:spacing w:after="0" w:line="240" w:lineRule="auto"/>
              <w:jc w:val="center"/>
              <w:rPr>
                <w:rFonts w:ascii="Times New Roman" w:hAnsi="Times New Roman"/>
              </w:rPr>
            </w:pPr>
          </w:p>
        </w:tc>
        <w:tc>
          <w:tcPr>
            <w:tcW w:w="1024" w:type="pct"/>
            <w:vMerge w:val="restart"/>
            <w:tcBorders>
              <w:left w:val="single" w:sz="4" w:space="0" w:color="auto"/>
            </w:tcBorders>
            <w:vAlign w:val="center"/>
          </w:tcPr>
          <w:p w14:paraId="5F36AFF8" w14:textId="77777777" w:rsidR="000976AC" w:rsidRPr="00C7498C" w:rsidRDefault="000976AC" w:rsidP="00E6629B">
            <w:pPr>
              <w:pStyle w:val="ad"/>
              <w:tabs>
                <w:tab w:val="left" w:pos="317"/>
              </w:tabs>
              <w:spacing w:after="0" w:line="240" w:lineRule="auto"/>
              <w:ind w:left="142"/>
              <w:jc w:val="center"/>
              <w:rPr>
                <w:rFonts w:ascii="Times New Roman" w:hAnsi="Times New Roman"/>
              </w:rPr>
            </w:pPr>
          </w:p>
          <w:p w14:paraId="1FB4F068" w14:textId="70206CBE" w:rsidR="000976AC" w:rsidRPr="00C7498C" w:rsidRDefault="000976AC" w:rsidP="00E6629B">
            <w:pPr>
              <w:pStyle w:val="ad"/>
              <w:tabs>
                <w:tab w:val="left" w:pos="317"/>
              </w:tabs>
              <w:spacing w:after="0" w:line="240" w:lineRule="auto"/>
              <w:ind w:left="142"/>
              <w:jc w:val="center"/>
              <w:rPr>
                <w:rFonts w:ascii="Times New Roman" w:hAnsi="Times New Roman"/>
              </w:rPr>
            </w:pPr>
            <w:r w:rsidRPr="00C7498C">
              <w:rPr>
                <w:rFonts w:ascii="Times New Roman" w:hAnsi="Times New Roman"/>
              </w:rPr>
              <w:t>в течение 30 календарных дней со дня заключения государст</w:t>
            </w:r>
            <w:bookmarkStart w:id="2" w:name="_GoBack"/>
            <w:bookmarkEnd w:id="2"/>
            <w:r w:rsidRPr="00C7498C">
              <w:rPr>
                <w:rFonts w:ascii="Times New Roman" w:hAnsi="Times New Roman"/>
              </w:rPr>
              <w:t>венного контракта</w:t>
            </w:r>
          </w:p>
        </w:tc>
      </w:tr>
      <w:tr w:rsidR="000976AC" w:rsidRPr="00F42740" w14:paraId="45120186" w14:textId="77777777" w:rsidTr="00150CD8">
        <w:trPr>
          <w:trHeight w:val="1523"/>
        </w:trPr>
        <w:tc>
          <w:tcPr>
            <w:tcW w:w="227" w:type="pct"/>
            <w:tcBorders>
              <w:top w:val="single" w:sz="4" w:space="0" w:color="auto"/>
              <w:left w:val="single" w:sz="4" w:space="0" w:color="auto"/>
              <w:right w:val="single" w:sz="4" w:space="0" w:color="auto"/>
            </w:tcBorders>
            <w:vAlign w:val="center"/>
          </w:tcPr>
          <w:p w14:paraId="0B0D814C" w14:textId="77777777" w:rsidR="000976AC" w:rsidRDefault="000976AC" w:rsidP="00F2314B">
            <w:pPr>
              <w:spacing w:after="0" w:line="240" w:lineRule="auto"/>
              <w:jc w:val="center"/>
              <w:rPr>
                <w:rFonts w:ascii="Times New Roman" w:hAnsi="Times New Roman"/>
                <w:sz w:val="18"/>
                <w:szCs w:val="18"/>
              </w:rPr>
            </w:pPr>
          </w:p>
        </w:tc>
        <w:tc>
          <w:tcPr>
            <w:tcW w:w="651" w:type="pct"/>
            <w:vMerge/>
            <w:tcBorders>
              <w:left w:val="single" w:sz="4" w:space="0" w:color="auto"/>
              <w:right w:val="single" w:sz="4" w:space="0" w:color="auto"/>
            </w:tcBorders>
            <w:vAlign w:val="center"/>
          </w:tcPr>
          <w:p w14:paraId="20260266" w14:textId="77777777" w:rsidR="000976AC" w:rsidRDefault="000976AC"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6D36C8F6" w14:textId="74A86697" w:rsidR="000976AC" w:rsidRDefault="000976AC" w:rsidP="00F2314B">
            <w:pPr>
              <w:pStyle w:val="ab"/>
              <w:spacing w:after="0" w:line="276" w:lineRule="auto"/>
              <w:jc w:val="center"/>
            </w:pPr>
            <w:proofErr w:type="spellStart"/>
            <w:proofErr w:type="gramStart"/>
            <w:r w:rsidRPr="00D51FA1">
              <w:t>шт</w:t>
            </w:r>
            <w:proofErr w:type="spellEnd"/>
            <w:proofErr w:type="gramEnd"/>
          </w:p>
        </w:tc>
        <w:tc>
          <w:tcPr>
            <w:tcW w:w="756" w:type="pct"/>
            <w:tcBorders>
              <w:top w:val="single" w:sz="4" w:space="0" w:color="auto"/>
              <w:left w:val="single" w:sz="4" w:space="0" w:color="auto"/>
              <w:right w:val="single" w:sz="4" w:space="0" w:color="auto"/>
            </w:tcBorders>
          </w:tcPr>
          <w:p w14:paraId="69C87143" w14:textId="03919B8E" w:rsidR="000976AC" w:rsidRDefault="000976AC" w:rsidP="00364D6C">
            <w:pPr>
              <w:spacing w:after="0" w:line="240" w:lineRule="auto"/>
              <w:rPr>
                <w:rFonts w:ascii="Times New Roman" w:hAnsi="Times New Roman"/>
                <w:color w:val="000000"/>
              </w:rPr>
            </w:pPr>
            <w:r>
              <w:rPr>
                <w:rFonts w:ascii="Times New Roman" w:hAnsi="Times New Roman"/>
                <w:sz w:val="24"/>
                <w:szCs w:val="24"/>
              </w:rPr>
              <w:t>Журнал исходящей регистрации для служебного пользования</w:t>
            </w:r>
          </w:p>
        </w:tc>
        <w:tc>
          <w:tcPr>
            <w:tcW w:w="708" w:type="pct"/>
            <w:tcBorders>
              <w:top w:val="single" w:sz="4" w:space="0" w:color="auto"/>
              <w:left w:val="single" w:sz="4" w:space="0" w:color="auto"/>
              <w:right w:val="single" w:sz="4" w:space="0" w:color="auto"/>
            </w:tcBorders>
          </w:tcPr>
          <w:p w14:paraId="49AE06C2" w14:textId="5AA6EC71" w:rsidR="000976AC" w:rsidRPr="00C7498C" w:rsidRDefault="000976AC" w:rsidP="00F2314B">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34461E23" w14:textId="77777777" w:rsidR="000976AC" w:rsidRPr="00C7498C" w:rsidRDefault="000976AC"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00FF0082" w14:textId="77777777" w:rsidR="000976AC" w:rsidRPr="00C7498C" w:rsidRDefault="000976AC"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51C31BE5" w14:textId="77777777" w:rsidR="000976AC" w:rsidRPr="00C7498C" w:rsidRDefault="000976AC" w:rsidP="00E6629B">
            <w:pPr>
              <w:pStyle w:val="ad"/>
              <w:tabs>
                <w:tab w:val="left" w:pos="317"/>
              </w:tabs>
              <w:spacing w:after="0" w:line="240" w:lineRule="auto"/>
              <w:ind w:left="142"/>
              <w:jc w:val="center"/>
              <w:rPr>
                <w:rFonts w:ascii="Times New Roman" w:hAnsi="Times New Roman"/>
              </w:rPr>
            </w:pPr>
          </w:p>
        </w:tc>
      </w:tr>
      <w:tr w:rsidR="000976AC" w:rsidRPr="00F42740" w14:paraId="39BB2109" w14:textId="77777777" w:rsidTr="00150CD8">
        <w:trPr>
          <w:trHeight w:val="1523"/>
        </w:trPr>
        <w:tc>
          <w:tcPr>
            <w:tcW w:w="227" w:type="pct"/>
            <w:tcBorders>
              <w:top w:val="single" w:sz="4" w:space="0" w:color="auto"/>
              <w:left w:val="single" w:sz="4" w:space="0" w:color="auto"/>
              <w:right w:val="single" w:sz="4" w:space="0" w:color="auto"/>
            </w:tcBorders>
            <w:vAlign w:val="center"/>
          </w:tcPr>
          <w:p w14:paraId="32136131" w14:textId="77777777" w:rsidR="000976AC" w:rsidRDefault="000976AC" w:rsidP="00F2314B">
            <w:pPr>
              <w:spacing w:after="0" w:line="240" w:lineRule="auto"/>
              <w:jc w:val="center"/>
              <w:rPr>
                <w:rFonts w:ascii="Times New Roman" w:hAnsi="Times New Roman"/>
                <w:sz w:val="18"/>
                <w:szCs w:val="18"/>
              </w:rPr>
            </w:pPr>
          </w:p>
        </w:tc>
        <w:tc>
          <w:tcPr>
            <w:tcW w:w="651" w:type="pct"/>
            <w:vMerge/>
            <w:tcBorders>
              <w:left w:val="single" w:sz="4" w:space="0" w:color="auto"/>
              <w:right w:val="single" w:sz="4" w:space="0" w:color="auto"/>
            </w:tcBorders>
            <w:vAlign w:val="center"/>
          </w:tcPr>
          <w:p w14:paraId="2C846979" w14:textId="77777777" w:rsidR="000976AC" w:rsidRDefault="000976AC"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6ECF042C" w14:textId="7B74A6E3" w:rsidR="000976AC" w:rsidRDefault="000976AC" w:rsidP="00F2314B">
            <w:pPr>
              <w:pStyle w:val="ab"/>
              <w:spacing w:after="0" w:line="276" w:lineRule="auto"/>
              <w:jc w:val="center"/>
            </w:pPr>
            <w:proofErr w:type="spellStart"/>
            <w:proofErr w:type="gramStart"/>
            <w:r w:rsidRPr="00D51FA1">
              <w:t>шт</w:t>
            </w:r>
            <w:proofErr w:type="spellEnd"/>
            <w:proofErr w:type="gramEnd"/>
          </w:p>
        </w:tc>
        <w:tc>
          <w:tcPr>
            <w:tcW w:w="756" w:type="pct"/>
            <w:tcBorders>
              <w:top w:val="single" w:sz="4" w:space="0" w:color="auto"/>
              <w:left w:val="single" w:sz="4" w:space="0" w:color="auto"/>
              <w:right w:val="single" w:sz="4" w:space="0" w:color="auto"/>
            </w:tcBorders>
          </w:tcPr>
          <w:p w14:paraId="16DFF530" w14:textId="04094EB6" w:rsidR="000976AC" w:rsidRDefault="000976AC" w:rsidP="00364D6C">
            <w:pPr>
              <w:spacing w:after="0" w:line="240" w:lineRule="auto"/>
              <w:rPr>
                <w:rFonts w:ascii="Times New Roman" w:hAnsi="Times New Roman"/>
                <w:color w:val="000000"/>
              </w:rPr>
            </w:pPr>
            <w:r>
              <w:rPr>
                <w:rFonts w:ascii="Times New Roman" w:hAnsi="Times New Roman"/>
                <w:sz w:val="24"/>
                <w:szCs w:val="24"/>
              </w:rPr>
              <w:t>Журнал входящей регистрации для служебного пользования</w:t>
            </w:r>
          </w:p>
        </w:tc>
        <w:tc>
          <w:tcPr>
            <w:tcW w:w="708" w:type="pct"/>
            <w:tcBorders>
              <w:top w:val="single" w:sz="4" w:space="0" w:color="auto"/>
              <w:left w:val="single" w:sz="4" w:space="0" w:color="auto"/>
              <w:right w:val="single" w:sz="4" w:space="0" w:color="auto"/>
            </w:tcBorders>
          </w:tcPr>
          <w:p w14:paraId="28CDE6D0" w14:textId="50C99A05" w:rsidR="000976AC" w:rsidRPr="00C7498C" w:rsidRDefault="000976AC" w:rsidP="00F2314B">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7E1C9220" w14:textId="77777777" w:rsidR="000976AC" w:rsidRPr="00C7498C" w:rsidRDefault="000976AC"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291ECA4A" w14:textId="77777777" w:rsidR="000976AC" w:rsidRPr="00C7498C" w:rsidRDefault="000976AC"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1D434BAE" w14:textId="77777777" w:rsidR="000976AC" w:rsidRPr="00C7498C" w:rsidRDefault="000976AC" w:rsidP="00E6629B">
            <w:pPr>
              <w:pStyle w:val="ad"/>
              <w:tabs>
                <w:tab w:val="left" w:pos="317"/>
              </w:tabs>
              <w:spacing w:after="0" w:line="240" w:lineRule="auto"/>
              <w:ind w:left="142"/>
              <w:jc w:val="center"/>
              <w:rPr>
                <w:rFonts w:ascii="Times New Roman" w:hAnsi="Times New Roman"/>
              </w:rPr>
            </w:pPr>
          </w:p>
        </w:tc>
      </w:tr>
      <w:tr w:rsidR="000976AC" w:rsidRPr="00F42740" w14:paraId="769BA1A5" w14:textId="77777777" w:rsidTr="00150CD8">
        <w:trPr>
          <w:trHeight w:val="1523"/>
        </w:trPr>
        <w:tc>
          <w:tcPr>
            <w:tcW w:w="227" w:type="pct"/>
            <w:tcBorders>
              <w:top w:val="single" w:sz="4" w:space="0" w:color="auto"/>
              <w:left w:val="single" w:sz="4" w:space="0" w:color="auto"/>
              <w:right w:val="single" w:sz="4" w:space="0" w:color="auto"/>
            </w:tcBorders>
            <w:vAlign w:val="center"/>
          </w:tcPr>
          <w:p w14:paraId="412C8C5A" w14:textId="77777777" w:rsidR="000976AC" w:rsidRDefault="000976AC" w:rsidP="00F2314B">
            <w:pPr>
              <w:spacing w:after="0" w:line="240" w:lineRule="auto"/>
              <w:jc w:val="center"/>
              <w:rPr>
                <w:rFonts w:ascii="Times New Roman" w:hAnsi="Times New Roman"/>
                <w:sz w:val="18"/>
                <w:szCs w:val="18"/>
              </w:rPr>
            </w:pPr>
          </w:p>
        </w:tc>
        <w:tc>
          <w:tcPr>
            <w:tcW w:w="651" w:type="pct"/>
            <w:vMerge/>
            <w:tcBorders>
              <w:left w:val="single" w:sz="4" w:space="0" w:color="auto"/>
              <w:right w:val="single" w:sz="4" w:space="0" w:color="auto"/>
            </w:tcBorders>
            <w:vAlign w:val="center"/>
          </w:tcPr>
          <w:p w14:paraId="65113B4D" w14:textId="77777777" w:rsidR="000976AC" w:rsidRDefault="000976AC"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611CD44F" w14:textId="4533525E" w:rsidR="000976AC" w:rsidRDefault="000976AC" w:rsidP="00F2314B">
            <w:pPr>
              <w:pStyle w:val="ab"/>
              <w:spacing w:after="0" w:line="276" w:lineRule="auto"/>
              <w:jc w:val="center"/>
            </w:pPr>
            <w:proofErr w:type="spellStart"/>
            <w:proofErr w:type="gramStart"/>
            <w:r w:rsidRPr="00D51FA1">
              <w:t>шт</w:t>
            </w:r>
            <w:proofErr w:type="spellEnd"/>
            <w:proofErr w:type="gramEnd"/>
          </w:p>
        </w:tc>
        <w:tc>
          <w:tcPr>
            <w:tcW w:w="756" w:type="pct"/>
            <w:tcBorders>
              <w:top w:val="single" w:sz="4" w:space="0" w:color="auto"/>
              <w:left w:val="single" w:sz="4" w:space="0" w:color="auto"/>
              <w:right w:val="single" w:sz="4" w:space="0" w:color="auto"/>
            </w:tcBorders>
          </w:tcPr>
          <w:p w14:paraId="2A09C4A6" w14:textId="741D5177" w:rsidR="000976AC" w:rsidRDefault="000976AC" w:rsidP="00364D6C">
            <w:pPr>
              <w:spacing w:after="0" w:line="240" w:lineRule="auto"/>
              <w:rPr>
                <w:rFonts w:ascii="Times New Roman" w:hAnsi="Times New Roman"/>
                <w:color w:val="000000"/>
              </w:rPr>
            </w:pPr>
            <w:r>
              <w:rPr>
                <w:rFonts w:ascii="Times New Roman" w:hAnsi="Times New Roman"/>
                <w:sz w:val="24"/>
                <w:szCs w:val="24"/>
              </w:rPr>
              <w:t>Журнал информации машинных документов</w:t>
            </w:r>
          </w:p>
        </w:tc>
        <w:tc>
          <w:tcPr>
            <w:tcW w:w="708" w:type="pct"/>
            <w:tcBorders>
              <w:top w:val="single" w:sz="4" w:space="0" w:color="auto"/>
              <w:left w:val="single" w:sz="4" w:space="0" w:color="auto"/>
              <w:right w:val="single" w:sz="4" w:space="0" w:color="auto"/>
            </w:tcBorders>
          </w:tcPr>
          <w:p w14:paraId="53C9E800" w14:textId="61268C07" w:rsidR="000976AC" w:rsidRPr="00C7498C" w:rsidRDefault="000976AC" w:rsidP="00F2314B">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03D61DB9" w14:textId="77777777" w:rsidR="000976AC" w:rsidRPr="00C7498C" w:rsidRDefault="000976AC"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483EEDE4" w14:textId="77777777" w:rsidR="000976AC" w:rsidRPr="00C7498C" w:rsidRDefault="000976AC"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313919B2" w14:textId="77777777" w:rsidR="000976AC" w:rsidRPr="00C7498C" w:rsidRDefault="000976AC" w:rsidP="00E6629B">
            <w:pPr>
              <w:pStyle w:val="ad"/>
              <w:tabs>
                <w:tab w:val="left" w:pos="317"/>
              </w:tabs>
              <w:spacing w:after="0" w:line="240" w:lineRule="auto"/>
              <w:ind w:left="142"/>
              <w:jc w:val="center"/>
              <w:rPr>
                <w:rFonts w:ascii="Times New Roman" w:hAnsi="Times New Roman"/>
              </w:rPr>
            </w:pPr>
          </w:p>
        </w:tc>
      </w:tr>
      <w:tr w:rsidR="000976AC" w:rsidRPr="00F42740" w14:paraId="2B5BF967" w14:textId="77777777" w:rsidTr="00150CD8">
        <w:trPr>
          <w:trHeight w:val="1523"/>
        </w:trPr>
        <w:tc>
          <w:tcPr>
            <w:tcW w:w="227" w:type="pct"/>
            <w:tcBorders>
              <w:top w:val="single" w:sz="4" w:space="0" w:color="auto"/>
              <w:left w:val="single" w:sz="4" w:space="0" w:color="auto"/>
              <w:right w:val="single" w:sz="4" w:space="0" w:color="auto"/>
            </w:tcBorders>
            <w:vAlign w:val="center"/>
          </w:tcPr>
          <w:p w14:paraId="06177610" w14:textId="77777777" w:rsidR="000976AC" w:rsidRDefault="000976AC" w:rsidP="00F2314B">
            <w:pPr>
              <w:spacing w:after="0" w:line="240" w:lineRule="auto"/>
              <w:jc w:val="center"/>
              <w:rPr>
                <w:rFonts w:ascii="Times New Roman" w:hAnsi="Times New Roman"/>
                <w:sz w:val="18"/>
                <w:szCs w:val="18"/>
              </w:rPr>
            </w:pPr>
          </w:p>
        </w:tc>
        <w:tc>
          <w:tcPr>
            <w:tcW w:w="651" w:type="pct"/>
            <w:vMerge/>
            <w:tcBorders>
              <w:left w:val="single" w:sz="4" w:space="0" w:color="auto"/>
              <w:right w:val="single" w:sz="4" w:space="0" w:color="auto"/>
            </w:tcBorders>
            <w:vAlign w:val="center"/>
          </w:tcPr>
          <w:p w14:paraId="4D18F75D" w14:textId="77777777" w:rsidR="000976AC" w:rsidRDefault="000976AC"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51D6836D" w14:textId="2D56D7CD" w:rsidR="000976AC" w:rsidRDefault="000976AC" w:rsidP="00F2314B">
            <w:pPr>
              <w:pStyle w:val="ab"/>
              <w:spacing w:after="0" w:line="276" w:lineRule="auto"/>
              <w:jc w:val="center"/>
            </w:pPr>
            <w:proofErr w:type="spellStart"/>
            <w:proofErr w:type="gramStart"/>
            <w:r>
              <w:t>шт</w:t>
            </w:r>
            <w:proofErr w:type="spellEnd"/>
            <w:proofErr w:type="gramEnd"/>
          </w:p>
        </w:tc>
        <w:tc>
          <w:tcPr>
            <w:tcW w:w="756" w:type="pct"/>
            <w:tcBorders>
              <w:top w:val="single" w:sz="4" w:space="0" w:color="auto"/>
              <w:left w:val="single" w:sz="4" w:space="0" w:color="auto"/>
              <w:right w:val="single" w:sz="4" w:space="0" w:color="auto"/>
            </w:tcBorders>
          </w:tcPr>
          <w:p w14:paraId="2D7CC1DE" w14:textId="23CB28A9" w:rsidR="000976AC" w:rsidRDefault="000976AC" w:rsidP="000976AC">
            <w:pPr>
              <w:spacing w:line="240" w:lineRule="auto"/>
              <w:rPr>
                <w:rFonts w:ascii="Times New Roman" w:hAnsi="Times New Roman"/>
                <w:color w:val="000000"/>
              </w:rPr>
            </w:pPr>
            <w:r w:rsidRPr="009469D9">
              <w:rPr>
                <w:rFonts w:ascii="Times New Roman" w:hAnsi="Times New Roman"/>
              </w:rPr>
              <w:t>Журнал инвентаризационного учета письменных сброшюрованных материалов</w:t>
            </w:r>
          </w:p>
        </w:tc>
        <w:tc>
          <w:tcPr>
            <w:tcW w:w="708" w:type="pct"/>
            <w:tcBorders>
              <w:top w:val="single" w:sz="4" w:space="0" w:color="auto"/>
              <w:left w:val="single" w:sz="4" w:space="0" w:color="auto"/>
              <w:right w:val="single" w:sz="4" w:space="0" w:color="auto"/>
            </w:tcBorders>
          </w:tcPr>
          <w:p w14:paraId="26263040" w14:textId="1ED6DD0F" w:rsidR="000976AC" w:rsidRPr="00C7498C" w:rsidRDefault="000976AC" w:rsidP="00F2314B">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2215CF7C" w14:textId="77777777" w:rsidR="000976AC" w:rsidRPr="00C7498C" w:rsidRDefault="000976AC"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9C57F6B" w14:textId="77777777" w:rsidR="000976AC" w:rsidRPr="00C7498C" w:rsidRDefault="000976AC"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68B60EA0" w14:textId="77777777" w:rsidR="000976AC" w:rsidRPr="00C7498C" w:rsidRDefault="000976AC" w:rsidP="00E6629B">
            <w:pPr>
              <w:pStyle w:val="ad"/>
              <w:tabs>
                <w:tab w:val="left" w:pos="317"/>
              </w:tabs>
              <w:spacing w:after="0" w:line="240" w:lineRule="auto"/>
              <w:ind w:left="142"/>
              <w:jc w:val="center"/>
              <w:rPr>
                <w:rFonts w:ascii="Times New Roman" w:hAnsi="Times New Roman"/>
              </w:rPr>
            </w:pPr>
          </w:p>
        </w:tc>
      </w:tr>
      <w:tr w:rsidR="000976AC" w:rsidRPr="001A77EB" w14:paraId="7A20DA67" w14:textId="77777777" w:rsidTr="00D85406">
        <w:tc>
          <w:tcPr>
            <w:tcW w:w="2662" w:type="pct"/>
            <w:gridSpan w:val="5"/>
            <w:tcBorders>
              <w:top w:val="single" w:sz="4" w:space="0" w:color="auto"/>
              <w:left w:val="single" w:sz="4" w:space="0" w:color="auto"/>
              <w:bottom w:val="single" w:sz="4" w:space="0" w:color="auto"/>
              <w:right w:val="single" w:sz="4" w:space="0" w:color="auto"/>
            </w:tcBorders>
            <w:vAlign w:val="center"/>
            <w:hideMark/>
          </w:tcPr>
          <w:p w14:paraId="68E76024" w14:textId="632D1941" w:rsidR="000976AC" w:rsidRPr="001A77EB" w:rsidRDefault="000976AC" w:rsidP="001A77EB">
            <w:pPr>
              <w:spacing w:after="0" w:line="240" w:lineRule="auto"/>
              <w:jc w:val="center"/>
              <w:rPr>
                <w:rFonts w:ascii="Times New Roman" w:hAnsi="Times New Roman"/>
                <w:sz w:val="18"/>
                <w:szCs w:val="18"/>
              </w:rPr>
            </w:pPr>
            <w:r w:rsidRPr="001A77EB">
              <w:rPr>
                <w:rFonts w:ascii="Times New Roman" w:hAnsi="Times New Roman"/>
                <w:sz w:val="18"/>
                <w:szCs w:val="18"/>
              </w:rPr>
              <w:t>ИТОГО:</w:t>
            </w:r>
          </w:p>
        </w:tc>
        <w:tc>
          <w:tcPr>
            <w:tcW w:w="2338" w:type="pct"/>
            <w:gridSpan w:val="3"/>
            <w:tcBorders>
              <w:top w:val="single" w:sz="4" w:space="0" w:color="auto"/>
              <w:left w:val="single" w:sz="4" w:space="0" w:color="auto"/>
              <w:bottom w:val="single" w:sz="4" w:space="0" w:color="auto"/>
              <w:right w:val="single" w:sz="4" w:space="0" w:color="auto"/>
            </w:tcBorders>
            <w:vAlign w:val="center"/>
          </w:tcPr>
          <w:p w14:paraId="0F603D6B" w14:textId="798AE9ED" w:rsidR="000976AC" w:rsidRPr="00B14DB4" w:rsidRDefault="000976AC" w:rsidP="00D85406">
            <w:pPr>
              <w:spacing w:after="0" w:line="240" w:lineRule="auto"/>
              <w:jc w:val="center"/>
              <w:rPr>
                <w:rFonts w:ascii="Times New Roman" w:hAnsi="Times New Roman"/>
                <w:sz w:val="24"/>
                <w:szCs w:val="24"/>
              </w:rPr>
            </w:pPr>
          </w:p>
        </w:tc>
      </w:tr>
    </w:tbl>
    <w:p w14:paraId="514C4B54" w14:textId="77777777" w:rsidR="00337412" w:rsidRDefault="00337412" w:rsidP="00337412">
      <w:pPr>
        <w:spacing w:after="0"/>
        <w:rPr>
          <w:rFonts w:ascii="Times New Roman" w:hAnsi="Times New Roman"/>
          <w:sz w:val="24"/>
          <w:szCs w:val="24"/>
        </w:rPr>
      </w:pPr>
    </w:p>
    <w:p w14:paraId="42BE4F74" w14:textId="382F556E" w:rsidR="00AE0385" w:rsidRPr="000356CC" w:rsidRDefault="001A77EB" w:rsidP="008852D4">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7ADAF2E" w14:textId="77777777" w:rsidR="003D6DD1" w:rsidRPr="000356CC" w:rsidRDefault="003D6DD1" w:rsidP="003D6DD1">
      <w:pPr>
        <w:spacing w:after="0"/>
        <w:rPr>
          <w:rFonts w:ascii="Times New Roman" w:hAnsi="Times New Roman"/>
          <w:b/>
          <w:sz w:val="24"/>
          <w:szCs w:val="24"/>
        </w:rPr>
      </w:pPr>
    </w:p>
    <w:p w14:paraId="12EAF633" w14:textId="267D3175" w:rsidR="003D6DD1"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proofErr w:type="gramStart"/>
      <w:r w:rsidRPr="001112BF">
        <w:rPr>
          <w:rFonts w:ascii="Times New Roman" w:hAnsi="Times New Roman"/>
          <w:b/>
          <w:sz w:val="24"/>
          <w:szCs w:val="24"/>
        </w:rPr>
        <w:t>:</w:t>
      </w:r>
      <w:r w:rsidRPr="001112BF">
        <w:rPr>
          <w:rFonts w:ascii="Times New Roman" w:hAnsi="Times New Roman"/>
          <w:sz w:val="24"/>
          <w:szCs w:val="24"/>
        </w:rPr>
        <w:t xml:space="preserve"> </w:t>
      </w:r>
      <w:r w:rsidR="00D85406">
        <w:rPr>
          <w:rFonts w:ascii="Times New Roman" w:hAnsi="Times New Roman"/>
          <w:sz w:val="24"/>
          <w:szCs w:val="24"/>
        </w:rPr>
        <w:t>____</w:t>
      </w:r>
      <w:r w:rsidR="001112BF" w:rsidRPr="001112BF">
        <w:rPr>
          <w:rFonts w:ascii="Times New Roman" w:hAnsi="Times New Roman"/>
          <w:noProof/>
          <w:sz w:val="24"/>
          <w:szCs w:val="24"/>
        </w:rPr>
        <w:t>(</w:t>
      </w:r>
      <w:r w:rsidR="00D85406">
        <w:rPr>
          <w:rFonts w:ascii="Times New Roman" w:hAnsi="Times New Roman"/>
          <w:noProof/>
          <w:sz w:val="24"/>
          <w:szCs w:val="24"/>
        </w:rPr>
        <w:t>______________________________</w:t>
      </w:r>
      <w:r w:rsidR="00EF6863">
        <w:rPr>
          <w:rFonts w:ascii="Times New Roman" w:hAnsi="Times New Roman"/>
          <w:noProof/>
          <w:sz w:val="24"/>
          <w:szCs w:val="24"/>
        </w:rPr>
        <w:t>)</w:t>
      </w:r>
      <w:r w:rsidR="001112BF" w:rsidRPr="001112BF">
        <w:rPr>
          <w:rFonts w:ascii="Times New Roman" w:hAnsi="Times New Roman"/>
          <w:noProof/>
          <w:sz w:val="24"/>
          <w:szCs w:val="24"/>
        </w:rPr>
        <w:t xml:space="preserve"> </w:t>
      </w:r>
      <w:proofErr w:type="gramEnd"/>
      <w:r w:rsidR="001112BF" w:rsidRPr="001112BF">
        <w:rPr>
          <w:rFonts w:ascii="Times New Roman" w:hAnsi="Times New Roman"/>
          <w:noProof/>
          <w:sz w:val="24"/>
          <w:szCs w:val="24"/>
        </w:rPr>
        <w:t xml:space="preserve">рублей </w:t>
      </w:r>
      <w:r w:rsidR="00EF6863">
        <w:rPr>
          <w:rFonts w:ascii="Times New Roman" w:hAnsi="Times New Roman"/>
          <w:noProof/>
          <w:sz w:val="24"/>
          <w:szCs w:val="24"/>
        </w:rPr>
        <w:t>00</w:t>
      </w:r>
      <w:r w:rsidR="001112BF" w:rsidRPr="001112BF">
        <w:rPr>
          <w:rFonts w:ascii="Times New Roman" w:hAnsi="Times New Roman"/>
          <w:noProof/>
          <w:sz w:val="24"/>
          <w:szCs w:val="24"/>
        </w:rPr>
        <w:t xml:space="preserve"> копеек, </w:t>
      </w:r>
      <w:r w:rsidR="00EF6863">
        <w:rPr>
          <w:rFonts w:ascii="Times New Roman" w:hAnsi="Times New Roman"/>
          <w:noProof/>
          <w:sz w:val="24"/>
          <w:szCs w:val="24"/>
        </w:rPr>
        <w:t xml:space="preserve">без </w:t>
      </w:r>
      <w:r w:rsidR="001112BF" w:rsidRPr="001112BF">
        <w:rPr>
          <w:rFonts w:ascii="Times New Roman" w:hAnsi="Times New Roman"/>
          <w:noProof/>
          <w:sz w:val="24"/>
          <w:szCs w:val="24"/>
        </w:rPr>
        <w:t>НДС</w:t>
      </w:r>
    </w:p>
    <w:p w14:paraId="5AF3B361" w14:textId="77777777" w:rsidR="003D6DD1" w:rsidRDefault="003D6DD1" w:rsidP="003D6DD1">
      <w:pPr>
        <w:spacing w:after="0"/>
        <w:jc w:val="both"/>
        <w:rPr>
          <w:rFonts w:ascii="Times New Roman" w:hAnsi="Times New Roman"/>
          <w:sz w:val="24"/>
          <w:szCs w:val="24"/>
        </w:rPr>
      </w:pPr>
    </w:p>
    <w:p w14:paraId="52357A90" w14:textId="77777777" w:rsidR="003D6DD1" w:rsidRDefault="003D6DD1" w:rsidP="003D6DD1">
      <w:pPr>
        <w:spacing w:after="0"/>
        <w:jc w:val="both"/>
        <w:rPr>
          <w:rFonts w:ascii="Times New Roman" w:hAnsi="Times New Roman"/>
          <w:b/>
          <w:sz w:val="24"/>
          <w:szCs w:val="24"/>
        </w:rPr>
      </w:pPr>
    </w:p>
    <w:p w14:paraId="68ABB67C" w14:textId="6665D8F1"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t xml:space="preserve">   «Поставщик»</w:t>
      </w:r>
    </w:p>
    <w:tbl>
      <w:tblPr>
        <w:tblW w:w="5000" w:type="pct"/>
        <w:tblLook w:val="01E0" w:firstRow="1" w:lastRow="1" w:firstColumn="1" w:lastColumn="1" w:noHBand="0" w:noVBand="0"/>
      </w:tblPr>
      <w:tblGrid>
        <w:gridCol w:w="7960"/>
        <w:gridCol w:w="7960"/>
      </w:tblGrid>
      <w:tr w:rsidR="001112BF" w:rsidRPr="001112BF" w14:paraId="0CEF531D" w14:textId="77777777" w:rsidTr="001A77EB">
        <w:trPr>
          <w:trHeight w:val="807"/>
        </w:trPr>
        <w:tc>
          <w:tcPr>
            <w:tcW w:w="2500" w:type="pct"/>
          </w:tcPr>
          <w:p w14:paraId="67353006" w14:textId="77777777" w:rsidR="001112BF" w:rsidRPr="001112BF" w:rsidRDefault="001112BF" w:rsidP="001A77EB">
            <w:pPr>
              <w:spacing w:after="0" w:line="240" w:lineRule="auto"/>
              <w:rPr>
                <w:rFonts w:ascii="Times New Roman" w:hAnsi="Times New Roman"/>
                <w:b/>
                <w:sz w:val="24"/>
                <w:szCs w:val="24"/>
              </w:rPr>
            </w:pPr>
          </w:p>
          <w:p w14:paraId="7E8054A8" w14:textId="2412235E" w:rsidR="001112BF" w:rsidRPr="001112BF" w:rsidRDefault="001112BF" w:rsidP="001A77EB">
            <w:pPr>
              <w:spacing w:after="0" w:line="240" w:lineRule="auto"/>
              <w:rPr>
                <w:rFonts w:ascii="Times New Roman" w:hAnsi="Times New Roman"/>
                <w:b/>
                <w:sz w:val="24"/>
                <w:szCs w:val="24"/>
              </w:rPr>
            </w:pPr>
            <w:r w:rsidRPr="001112BF">
              <w:rPr>
                <w:rFonts w:ascii="Times New Roman" w:hAnsi="Times New Roman"/>
                <w:b/>
                <w:sz w:val="24"/>
                <w:szCs w:val="24"/>
              </w:rPr>
              <w:t>________</w:t>
            </w:r>
            <w:r w:rsidRPr="001112BF">
              <w:rPr>
                <w:rFonts w:ascii="Times New Roman" w:hAnsi="Times New Roman"/>
                <w:b/>
                <w:sz w:val="24"/>
                <w:szCs w:val="24"/>
                <w:u w:val="single"/>
              </w:rPr>
              <w:t>ЭП</w:t>
            </w:r>
            <w:r w:rsidRPr="001112BF">
              <w:rPr>
                <w:rFonts w:ascii="Times New Roman" w:hAnsi="Times New Roman"/>
                <w:b/>
                <w:sz w:val="24"/>
                <w:szCs w:val="24"/>
              </w:rPr>
              <w:t>__________ / /</w:t>
            </w:r>
          </w:p>
        </w:tc>
        <w:tc>
          <w:tcPr>
            <w:tcW w:w="2500" w:type="pct"/>
          </w:tcPr>
          <w:p w14:paraId="257A6CC6" w14:textId="77777777" w:rsidR="00BC13CA" w:rsidRPr="001112BF" w:rsidRDefault="00BC13CA" w:rsidP="001A77EB">
            <w:pPr>
              <w:pStyle w:val="ab"/>
              <w:spacing w:after="0"/>
              <w:rPr>
                <w:b/>
                <w:sz w:val="24"/>
                <w:szCs w:val="24"/>
              </w:rPr>
            </w:pPr>
          </w:p>
          <w:p w14:paraId="111926B9" w14:textId="66E390E2" w:rsidR="001112BF" w:rsidRPr="001112BF" w:rsidRDefault="001112BF" w:rsidP="001A77EB">
            <w:pPr>
              <w:pStyle w:val="ab"/>
              <w:spacing w:after="0"/>
              <w:rPr>
                <w:b/>
                <w:sz w:val="24"/>
                <w:szCs w:val="24"/>
              </w:rPr>
            </w:pPr>
            <w:r w:rsidRPr="001112BF">
              <w:rPr>
                <w:b/>
                <w:sz w:val="24"/>
                <w:szCs w:val="24"/>
              </w:rPr>
              <w:t>_________</w:t>
            </w:r>
            <w:r w:rsidRPr="001112BF">
              <w:rPr>
                <w:b/>
                <w:sz w:val="24"/>
                <w:szCs w:val="24"/>
                <w:u w:val="single"/>
              </w:rPr>
              <w:t>ЭП</w:t>
            </w:r>
            <w:r w:rsidRPr="001112BF">
              <w:rPr>
                <w:b/>
                <w:sz w:val="24"/>
                <w:szCs w:val="24"/>
              </w:rPr>
              <w:t>_________ / /</w:t>
            </w:r>
          </w:p>
        </w:tc>
      </w:tr>
    </w:tbl>
    <w:p w14:paraId="185D7102" w14:textId="0CCE085C" w:rsidR="00B87569" w:rsidRDefault="00B87569" w:rsidP="00697153">
      <w:pPr>
        <w:spacing w:after="0"/>
      </w:pPr>
    </w:p>
    <w:p w14:paraId="54572471" w14:textId="77777777" w:rsidR="00AD5E04" w:rsidRDefault="00AD5E04" w:rsidP="00697153">
      <w:pPr>
        <w:spacing w:after="0"/>
      </w:pPr>
    </w:p>
    <w:p w14:paraId="2E1DE2AA" w14:textId="77777777" w:rsidR="00AD5E04" w:rsidRDefault="00AD5E04" w:rsidP="00697153">
      <w:pPr>
        <w:spacing w:after="0"/>
      </w:pPr>
    </w:p>
    <w:p w14:paraId="4B8D558B" w14:textId="77777777" w:rsidR="00AD5E04" w:rsidRDefault="00AD5E04" w:rsidP="00697153">
      <w:pPr>
        <w:spacing w:after="0"/>
      </w:pPr>
    </w:p>
    <w:p w14:paraId="572378D4" w14:textId="06DF3AD4" w:rsidR="00F11DF5" w:rsidRDefault="00F11DF5" w:rsidP="00697153">
      <w:pPr>
        <w:spacing w:after="0"/>
      </w:pPr>
    </w:p>
    <w:p w14:paraId="3CE09A60" w14:textId="0F8F3A08" w:rsidR="00F11DF5" w:rsidRDefault="00F11DF5" w:rsidP="00697153">
      <w:pPr>
        <w:spacing w:after="0"/>
      </w:pPr>
    </w:p>
    <w:p w14:paraId="07506BCC" w14:textId="32108CF0" w:rsidR="00F11DF5" w:rsidRDefault="00F11DF5">
      <w:pPr>
        <w:suppressAutoHyphens w:val="0"/>
      </w:pPr>
      <w:r>
        <w:br w:type="page"/>
      </w:r>
    </w:p>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0B6411BD" w14:textId="05B3807F" w:rsidR="00F11DF5" w:rsidRDefault="000249B2" w:rsidP="000249B2">
      <w:pPr>
        <w:spacing w:after="0"/>
        <w:jc w:val="center"/>
        <w:rPr>
          <w:rFonts w:ascii="Times New Roman" w:hAnsi="Times New Roman"/>
          <w:sz w:val="24"/>
          <w:szCs w:val="24"/>
        </w:rPr>
      </w:pPr>
      <w:r>
        <w:rPr>
          <w:rFonts w:ascii="Times New Roman" w:hAnsi="Times New Roman"/>
          <w:sz w:val="24"/>
          <w:szCs w:val="24"/>
        </w:rPr>
        <w:lastRenderedPageBreak/>
        <w:t xml:space="preserve">                                                                                               </w:t>
      </w:r>
      <w:r w:rsidR="00F11DF5">
        <w:rPr>
          <w:rFonts w:ascii="Times New Roman" w:hAnsi="Times New Roman"/>
          <w:sz w:val="24"/>
          <w:szCs w:val="24"/>
        </w:rPr>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0F48F809" w:rsidR="00F11DF5" w:rsidRDefault="00F11DF5" w:rsidP="00F11DF5">
      <w:pPr>
        <w:pStyle w:val="ab"/>
        <w:spacing w:after="0"/>
        <w:jc w:val="right"/>
        <w:rPr>
          <w:sz w:val="24"/>
          <w:szCs w:val="24"/>
        </w:rPr>
      </w:pPr>
      <w:r>
        <w:rPr>
          <w:sz w:val="24"/>
          <w:szCs w:val="24"/>
        </w:rPr>
        <w:t>от ____________202</w:t>
      </w:r>
      <w:r w:rsidR="00315A45">
        <w:rPr>
          <w:sz w:val="24"/>
          <w:szCs w:val="24"/>
        </w:rPr>
        <w:t>6</w:t>
      </w:r>
      <w:r>
        <w:rPr>
          <w:sz w:val="24"/>
          <w:szCs w:val="24"/>
        </w:rPr>
        <w:t xml:space="preserve"> г.</w:t>
      </w:r>
    </w:p>
    <w:p w14:paraId="6C030369" w14:textId="77777777" w:rsidR="00F11DF5" w:rsidRDefault="00F11DF5" w:rsidP="00F11DF5">
      <w:pPr>
        <w:autoSpaceDE w:val="0"/>
        <w:spacing w:after="0"/>
        <w:jc w:val="center"/>
        <w:rPr>
          <w:rFonts w:ascii="Times New Roman" w:hAnsi="Times New Roman"/>
          <w:b/>
          <w:bCs/>
          <w:color w:val="7030A0"/>
          <w:kern w:val="2"/>
          <w:sz w:val="24"/>
          <w:szCs w:val="24"/>
        </w:rPr>
      </w:pPr>
    </w:p>
    <w:p w14:paraId="4AA6B3A7" w14:textId="77777777" w:rsidR="00F11DF5" w:rsidRDefault="00F11DF5" w:rsidP="00F11DF5">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p w14:paraId="0AF29538" w14:textId="77777777" w:rsidR="00F11DF5" w:rsidRDefault="00F11DF5" w:rsidP="00F11DF5">
      <w:pPr>
        <w:spacing w:after="0" w:line="240" w:lineRule="auto"/>
        <w:rPr>
          <w:rFonts w:ascii="Times New Roman" w:hAnsi="Times New Roman"/>
          <w:b/>
          <w:sz w:val="24"/>
          <w:szCs w:val="24"/>
        </w:rPr>
      </w:pPr>
    </w:p>
    <w:tbl>
      <w:tblPr>
        <w:tblStyle w:val="a5"/>
        <w:tblW w:w="0" w:type="auto"/>
        <w:tblLook w:val="04A0" w:firstRow="1" w:lastRow="0" w:firstColumn="1" w:lastColumn="0" w:noHBand="0" w:noVBand="1"/>
      </w:tblPr>
      <w:tblGrid>
        <w:gridCol w:w="4536"/>
        <w:gridCol w:w="4526"/>
      </w:tblGrid>
      <w:tr w:rsidR="00CD05A6" w:rsidRPr="00BF5C92" w14:paraId="5E839F03" w14:textId="77777777" w:rsidTr="004C5323">
        <w:tc>
          <w:tcPr>
            <w:tcW w:w="9062" w:type="dxa"/>
            <w:gridSpan w:val="2"/>
          </w:tcPr>
          <w:p w14:paraId="7B5A9E9B" w14:textId="418C51A7" w:rsidR="004A199A" w:rsidRPr="00562FEA" w:rsidRDefault="000976AC" w:rsidP="00D3083F">
            <w:pPr>
              <w:rPr>
                <w:rFonts w:ascii="Times New Roman" w:hAnsi="Times New Roman"/>
                <w:b/>
                <w:bCs/>
              </w:rPr>
            </w:pPr>
            <w:r w:rsidRPr="004B26FF">
              <w:rPr>
                <w:rFonts w:ascii="Times New Roman" w:hAnsi="Times New Roman"/>
                <w:sz w:val="24"/>
                <w:szCs w:val="24"/>
              </w:rPr>
              <w:t>журнал учета теоретического и практического обучения</w:t>
            </w:r>
            <w:r w:rsidRPr="00562FEA">
              <w:rPr>
                <w:rFonts w:ascii="Times New Roman" w:hAnsi="Times New Roman"/>
                <w:b/>
                <w:bCs/>
              </w:rPr>
              <w:t xml:space="preserve"> </w:t>
            </w:r>
          </w:p>
        </w:tc>
      </w:tr>
      <w:tr w:rsidR="00CD05A6" w:rsidRPr="00BF5C92" w14:paraId="206EDC25" w14:textId="77777777" w:rsidTr="004C5323">
        <w:tc>
          <w:tcPr>
            <w:tcW w:w="4536" w:type="dxa"/>
          </w:tcPr>
          <w:p w14:paraId="7A7815EB" w14:textId="64A1BD3F" w:rsidR="004A199A" w:rsidRPr="00BF5C92" w:rsidRDefault="00F2314B" w:rsidP="00D3083F">
            <w:pPr>
              <w:rPr>
                <w:rFonts w:ascii="Times New Roman" w:hAnsi="Times New Roman"/>
                <w:spacing w:val="-10"/>
              </w:rPr>
            </w:pPr>
            <w:r w:rsidRPr="00BF5C92">
              <w:rPr>
                <w:rFonts w:ascii="Times New Roman" w:hAnsi="Times New Roman"/>
                <w:spacing w:val="-10"/>
              </w:rPr>
              <w:t xml:space="preserve">КТРУ </w:t>
            </w:r>
          </w:p>
        </w:tc>
        <w:tc>
          <w:tcPr>
            <w:tcW w:w="4526" w:type="dxa"/>
          </w:tcPr>
          <w:p w14:paraId="6BEDE4C9" w14:textId="58D6B116" w:rsidR="004A199A" w:rsidRPr="00BF5C92" w:rsidRDefault="00462655" w:rsidP="00562FEA">
            <w:pPr>
              <w:jc w:val="both"/>
              <w:rPr>
                <w:rFonts w:ascii="Times New Roman" w:eastAsia="Calibri" w:hAnsi="Times New Roman"/>
                <w:noProof/>
              </w:rPr>
            </w:pPr>
            <w:r>
              <w:rPr>
                <w:rFonts w:ascii="Times New Roman" w:hAnsi="Times New Roman"/>
                <w:color w:val="000000"/>
              </w:rPr>
              <w:t xml:space="preserve">КТРУ: </w:t>
            </w:r>
            <w:hyperlink r:id="rId10" w:tgtFrame="_blank" w:history="1">
              <w:r w:rsidR="000976AC" w:rsidRPr="00AB0F7D">
                <w:rPr>
                  <w:rStyle w:val="a8"/>
                </w:rPr>
                <w:t>17.23.13.110</w:t>
              </w:r>
            </w:hyperlink>
          </w:p>
        </w:tc>
      </w:tr>
      <w:tr w:rsidR="00CD05A6" w:rsidRPr="00BF5C92" w14:paraId="40CD6F27" w14:textId="77777777" w:rsidTr="004C5323">
        <w:tc>
          <w:tcPr>
            <w:tcW w:w="4536" w:type="dxa"/>
          </w:tcPr>
          <w:p w14:paraId="58004B49" w14:textId="77777777" w:rsidR="004A199A" w:rsidRPr="00BF5C92" w:rsidRDefault="004A199A" w:rsidP="00D3083F">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1E55132D" w14:textId="47E84E24" w:rsidR="004A199A" w:rsidRPr="00AD5E04" w:rsidRDefault="00F644D1" w:rsidP="00D3083F">
            <w:pPr>
              <w:rPr>
                <w:rFonts w:ascii="Times New Roman" w:hAnsi="Times New Roman"/>
                <w:spacing w:val="-10"/>
              </w:rPr>
            </w:pPr>
            <w:r>
              <w:rPr>
                <w:rFonts w:ascii="Times New Roman" w:hAnsi="Times New Roman"/>
              </w:rPr>
              <w:t>штук</w:t>
            </w:r>
          </w:p>
        </w:tc>
      </w:tr>
      <w:tr w:rsidR="00462655" w:rsidRPr="00BF5C92" w14:paraId="05CCA084" w14:textId="77777777" w:rsidTr="004B676B">
        <w:tc>
          <w:tcPr>
            <w:tcW w:w="4536" w:type="dxa"/>
          </w:tcPr>
          <w:p w14:paraId="7623EDB5" w14:textId="270746E4" w:rsidR="00462655" w:rsidRPr="00BF5C92" w:rsidRDefault="00462655" w:rsidP="00CB315F">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7B7039C3" w14:textId="77777777" w:rsidR="000976AC" w:rsidRPr="0047741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Формат листов</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w:t>
            </w:r>
            <w:proofErr w:type="gramStart"/>
            <w:r>
              <w:rPr>
                <w:rStyle w:val="mantine-focus-auto1"/>
                <w:rFonts w:ascii="__Roboto_Fallback_11ccae" w:hAnsi="__Roboto_Fallback_11ccae"/>
                <w:color w:val="000000"/>
                <w:sz w:val="20"/>
                <w:szCs w:val="20"/>
              </w:rPr>
              <w:t>4</w:t>
            </w:r>
            <w:proofErr w:type="gramEnd"/>
            <w:r>
              <w:rPr>
                <w:rFonts w:ascii="__Roboto_Fallback_11ccae" w:hAnsi="__Roboto_Fallback_11ccae"/>
                <w:color w:val="000000"/>
                <w:sz w:val="21"/>
                <w:szCs w:val="21"/>
              </w:rPr>
              <w:t>; </w:t>
            </w:r>
          </w:p>
          <w:p w14:paraId="1B64DE16"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Картонная</w:t>
            </w:r>
          </w:p>
          <w:p w14:paraId="07A8A95E"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бумаги для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Писчая</w:t>
            </w:r>
          </w:p>
          <w:p w14:paraId="6C76378A" w14:textId="77777777" w:rsidR="000976AC" w:rsidRPr="00524C7F"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крепления:</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Клеевое</w:t>
            </w:r>
            <w:proofErr w:type="gramEnd"/>
            <w:r>
              <w:rPr>
                <w:rFonts w:ascii="__Roboto_Fallback_11ccae" w:hAnsi="__Roboto_Fallback_11ccae"/>
                <w:color w:val="000000"/>
                <w:sz w:val="21"/>
                <w:szCs w:val="21"/>
              </w:rPr>
              <w:t>; </w:t>
            </w:r>
          </w:p>
          <w:p w14:paraId="0E3D9269"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Ориентация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Книжная</w:t>
            </w:r>
          </w:p>
          <w:p w14:paraId="6B26818F" w14:textId="77777777" w:rsidR="000976AC" w:rsidRPr="00524C7F" w:rsidRDefault="000976AC" w:rsidP="000976AC">
            <w:pPr>
              <w:pStyle w:val="mantine-focus-auto"/>
              <w:shd w:val="clear" w:color="auto" w:fill="FFFFFF"/>
              <w:spacing w:before="0" w:beforeAutospacing="0" w:after="0" w:afterAutospacing="0"/>
              <w:rPr>
                <w:rStyle w:val="mantine-focus-auto1"/>
                <w:rFonts w:ascii="__Roboto_Fallback_11ccae" w:hAnsi="__Roboto_Fallback_11ccae"/>
                <w:color w:val="000000"/>
                <w:sz w:val="20"/>
                <w:szCs w:val="20"/>
              </w:rPr>
            </w:pPr>
            <w:r>
              <w:rPr>
                <w:rStyle w:val="mantine-focus-auto1"/>
                <w:rFonts w:ascii="__Roboto_Fallback_11ccae" w:hAnsi="__Roboto_Fallback_11ccae"/>
                <w:color w:val="838792"/>
                <w:sz w:val="20"/>
                <w:szCs w:val="20"/>
              </w:rPr>
              <w:t xml:space="preserve">Количество листов,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30 и ≤ 40</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xml:space="preserve">&gt; </w:t>
            </w:r>
          </w:p>
          <w:p w14:paraId="3F454CBA"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Ламинирование</w:t>
            </w:r>
            <w:proofErr w:type="spellEnd"/>
            <w:r>
              <w:rPr>
                <w:rStyle w:val="mantine-focus-auto1"/>
                <w:rFonts w:ascii="__Roboto_Fallback_11ccae" w:hAnsi="__Roboto_Fallback_11ccae"/>
                <w:color w:val="838792"/>
                <w:sz w:val="20"/>
                <w:szCs w:val="20"/>
              </w:rPr>
              <w:t xml:space="preserve">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609D461F"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Прошнуровка</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0C980934"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Нумерация страниц:</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5B632699" w14:textId="06C138AA" w:rsidR="00462655" w:rsidRPr="00AD5E04" w:rsidRDefault="00462655" w:rsidP="00AD5E04">
            <w:pPr>
              <w:rPr>
                <w:rFonts w:ascii="Times New Roman" w:hAnsi="Times New Roman"/>
              </w:rPr>
            </w:pPr>
          </w:p>
        </w:tc>
      </w:tr>
      <w:tr w:rsidR="000976AC" w:rsidRPr="00562FEA" w14:paraId="6B8CEBDC" w14:textId="77777777" w:rsidTr="00AE136F">
        <w:tc>
          <w:tcPr>
            <w:tcW w:w="9062" w:type="dxa"/>
            <w:gridSpan w:val="2"/>
          </w:tcPr>
          <w:p w14:paraId="10536D18" w14:textId="1D532ABF" w:rsidR="000976AC" w:rsidRPr="00562FEA" w:rsidRDefault="000976AC" w:rsidP="00AE136F">
            <w:pPr>
              <w:rPr>
                <w:rFonts w:ascii="Times New Roman" w:hAnsi="Times New Roman"/>
                <w:b/>
                <w:bCs/>
              </w:rPr>
            </w:pPr>
            <w:r>
              <w:rPr>
                <w:rFonts w:ascii="Times New Roman" w:hAnsi="Times New Roman"/>
                <w:sz w:val="24"/>
                <w:szCs w:val="24"/>
              </w:rPr>
              <w:t>Журнал исходящей регистрации для служебного пользования</w:t>
            </w:r>
          </w:p>
        </w:tc>
      </w:tr>
      <w:tr w:rsidR="000976AC" w:rsidRPr="00BF5C92" w14:paraId="68BD877E" w14:textId="77777777" w:rsidTr="00AE136F">
        <w:tc>
          <w:tcPr>
            <w:tcW w:w="4536" w:type="dxa"/>
          </w:tcPr>
          <w:p w14:paraId="18415554" w14:textId="77777777" w:rsidR="000976AC" w:rsidRPr="00BF5C92" w:rsidRDefault="000976AC" w:rsidP="00AE136F">
            <w:pPr>
              <w:rPr>
                <w:rFonts w:ascii="Times New Roman" w:hAnsi="Times New Roman"/>
                <w:spacing w:val="-10"/>
              </w:rPr>
            </w:pPr>
            <w:r w:rsidRPr="00BF5C92">
              <w:rPr>
                <w:rFonts w:ascii="Times New Roman" w:hAnsi="Times New Roman"/>
                <w:spacing w:val="-10"/>
              </w:rPr>
              <w:t xml:space="preserve">КТРУ </w:t>
            </w:r>
          </w:p>
        </w:tc>
        <w:tc>
          <w:tcPr>
            <w:tcW w:w="4526" w:type="dxa"/>
          </w:tcPr>
          <w:p w14:paraId="1D733B7A" w14:textId="77777777" w:rsidR="000976AC" w:rsidRPr="00BF5C92" w:rsidRDefault="000976AC" w:rsidP="00AE136F">
            <w:pPr>
              <w:jc w:val="both"/>
              <w:rPr>
                <w:rFonts w:ascii="Times New Roman" w:eastAsia="Calibri" w:hAnsi="Times New Roman"/>
                <w:noProof/>
              </w:rPr>
            </w:pPr>
            <w:r>
              <w:rPr>
                <w:rFonts w:ascii="Times New Roman" w:hAnsi="Times New Roman"/>
                <w:color w:val="000000"/>
              </w:rPr>
              <w:t xml:space="preserve">КТРУ: </w:t>
            </w:r>
            <w:hyperlink r:id="rId11" w:tgtFrame="_blank" w:history="1">
              <w:r w:rsidRPr="00AB0F7D">
                <w:rPr>
                  <w:rStyle w:val="a8"/>
                </w:rPr>
                <w:t>17.23.13.110</w:t>
              </w:r>
            </w:hyperlink>
          </w:p>
        </w:tc>
      </w:tr>
      <w:tr w:rsidR="000976AC" w:rsidRPr="00AD5E04" w14:paraId="629FAF3E" w14:textId="77777777" w:rsidTr="00AE136F">
        <w:tc>
          <w:tcPr>
            <w:tcW w:w="4536" w:type="dxa"/>
          </w:tcPr>
          <w:p w14:paraId="4A03D440" w14:textId="77777777" w:rsidR="000976AC" w:rsidRPr="00BF5C92" w:rsidRDefault="000976AC" w:rsidP="00AE136F">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0FF26F2C" w14:textId="77777777" w:rsidR="000976AC" w:rsidRPr="00AD5E04" w:rsidRDefault="000976AC" w:rsidP="00AE136F">
            <w:pPr>
              <w:rPr>
                <w:rFonts w:ascii="Times New Roman" w:hAnsi="Times New Roman"/>
                <w:spacing w:val="-10"/>
              </w:rPr>
            </w:pPr>
            <w:r>
              <w:rPr>
                <w:rFonts w:ascii="Times New Roman" w:hAnsi="Times New Roman"/>
              </w:rPr>
              <w:t>штук</w:t>
            </w:r>
          </w:p>
        </w:tc>
      </w:tr>
      <w:tr w:rsidR="000976AC" w:rsidRPr="00AD5E04" w14:paraId="4765C78D" w14:textId="77777777" w:rsidTr="00AE136F">
        <w:tc>
          <w:tcPr>
            <w:tcW w:w="4536" w:type="dxa"/>
          </w:tcPr>
          <w:p w14:paraId="2312C992" w14:textId="77777777" w:rsidR="000976AC" w:rsidRPr="00BF5C92" w:rsidRDefault="000976AC" w:rsidP="00AE136F">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1D927DFF"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Формат листов</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w:t>
            </w:r>
            <w:proofErr w:type="gramStart"/>
            <w:r>
              <w:rPr>
                <w:rStyle w:val="mantine-focus-auto1"/>
                <w:rFonts w:ascii="__Roboto_Fallback_11ccae" w:hAnsi="__Roboto_Fallback_11ccae"/>
                <w:color w:val="000000"/>
                <w:sz w:val="20"/>
                <w:szCs w:val="20"/>
              </w:rPr>
              <w:t>4</w:t>
            </w:r>
            <w:proofErr w:type="gramEnd"/>
            <w:r>
              <w:rPr>
                <w:rFonts w:ascii="__Roboto_Fallback_11ccae" w:hAnsi="__Roboto_Fallback_11ccae"/>
                <w:color w:val="000000"/>
                <w:sz w:val="21"/>
                <w:szCs w:val="21"/>
              </w:rPr>
              <w:t>; </w:t>
            </w:r>
          </w:p>
          <w:p w14:paraId="17F8537D"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Картонная</w:t>
            </w:r>
          </w:p>
          <w:p w14:paraId="2CA7B090"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бумаги для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Писчая</w:t>
            </w:r>
          </w:p>
          <w:p w14:paraId="382D4919"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крепления:</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Клеевое</w:t>
            </w:r>
            <w:proofErr w:type="gramEnd"/>
            <w:r>
              <w:rPr>
                <w:rFonts w:ascii="__Roboto_Fallback_11ccae" w:hAnsi="__Roboto_Fallback_11ccae"/>
                <w:color w:val="000000"/>
                <w:sz w:val="21"/>
                <w:szCs w:val="21"/>
              </w:rPr>
              <w:t>; </w:t>
            </w:r>
          </w:p>
          <w:p w14:paraId="3C5A142E"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Ориентация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Альбомная</w:t>
            </w:r>
            <w:r>
              <w:rPr>
                <w:rFonts w:ascii="__Roboto_Fallback_11ccae" w:hAnsi="__Roboto_Fallback_11ccae"/>
                <w:color w:val="000000"/>
                <w:sz w:val="21"/>
                <w:szCs w:val="21"/>
              </w:rPr>
              <w:t>; </w:t>
            </w:r>
          </w:p>
          <w:p w14:paraId="66C50937"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Количество листов,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100 и ≤ 120</w:t>
            </w:r>
            <w:r>
              <w:rPr>
                <w:rFonts w:ascii="__Roboto_Fallback_11ccae" w:hAnsi="__Roboto_Fallback_11ccae"/>
                <w:color w:val="000000"/>
                <w:sz w:val="21"/>
                <w:szCs w:val="21"/>
              </w:rPr>
              <w:t>; </w:t>
            </w:r>
          </w:p>
          <w:p w14:paraId="2FFF8163"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Ламинирование</w:t>
            </w:r>
            <w:proofErr w:type="spellEnd"/>
            <w:r>
              <w:rPr>
                <w:rStyle w:val="mantine-focus-auto1"/>
                <w:rFonts w:ascii="__Roboto_Fallback_11ccae" w:hAnsi="__Roboto_Fallback_11ccae"/>
                <w:color w:val="838792"/>
                <w:sz w:val="20"/>
                <w:szCs w:val="20"/>
              </w:rPr>
              <w:t xml:space="preserve">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781376D9"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Прошнуровка</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w:t>
            </w:r>
          </w:p>
          <w:p w14:paraId="1DC35267"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Нумерация страниц:</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0E6803C8" w14:textId="77777777" w:rsidR="000976AC" w:rsidRPr="00AD5E04" w:rsidRDefault="000976AC" w:rsidP="00AE136F">
            <w:pPr>
              <w:rPr>
                <w:rFonts w:ascii="Times New Roman" w:hAnsi="Times New Roman"/>
              </w:rPr>
            </w:pPr>
          </w:p>
        </w:tc>
      </w:tr>
      <w:tr w:rsidR="000976AC" w:rsidRPr="00562FEA" w14:paraId="3063441F" w14:textId="77777777" w:rsidTr="00AE136F">
        <w:tc>
          <w:tcPr>
            <w:tcW w:w="9062" w:type="dxa"/>
            <w:gridSpan w:val="2"/>
          </w:tcPr>
          <w:p w14:paraId="26A55965" w14:textId="2EE10FA7" w:rsidR="000976AC" w:rsidRPr="00562FEA" w:rsidRDefault="000976AC" w:rsidP="00AE136F">
            <w:pPr>
              <w:rPr>
                <w:rFonts w:ascii="Times New Roman" w:hAnsi="Times New Roman"/>
                <w:b/>
                <w:bCs/>
              </w:rPr>
            </w:pPr>
            <w:r>
              <w:rPr>
                <w:rFonts w:ascii="Times New Roman" w:hAnsi="Times New Roman"/>
                <w:sz w:val="24"/>
                <w:szCs w:val="24"/>
              </w:rPr>
              <w:t>Журнал входящей регистрации для служебного пользования</w:t>
            </w:r>
          </w:p>
        </w:tc>
      </w:tr>
      <w:tr w:rsidR="000976AC" w:rsidRPr="00BF5C92" w14:paraId="248BFF1D" w14:textId="77777777" w:rsidTr="00AE136F">
        <w:tc>
          <w:tcPr>
            <w:tcW w:w="4536" w:type="dxa"/>
          </w:tcPr>
          <w:p w14:paraId="6B39173A" w14:textId="77777777" w:rsidR="000976AC" w:rsidRPr="00BF5C92" w:rsidRDefault="000976AC" w:rsidP="00AE136F">
            <w:pPr>
              <w:rPr>
                <w:rFonts w:ascii="Times New Roman" w:hAnsi="Times New Roman"/>
                <w:spacing w:val="-10"/>
              </w:rPr>
            </w:pPr>
            <w:r w:rsidRPr="00BF5C92">
              <w:rPr>
                <w:rFonts w:ascii="Times New Roman" w:hAnsi="Times New Roman"/>
                <w:spacing w:val="-10"/>
              </w:rPr>
              <w:t xml:space="preserve">КТРУ </w:t>
            </w:r>
          </w:p>
        </w:tc>
        <w:tc>
          <w:tcPr>
            <w:tcW w:w="4526" w:type="dxa"/>
          </w:tcPr>
          <w:p w14:paraId="083CEE3B" w14:textId="77777777" w:rsidR="000976AC" w:rsidRPr="00BF5C92" w:rsidRDefault="000976AC" w:rsidP="00AE136F">
            <w:pPr>
              <w:jc w:val="both"/>
              <w:rPr>
                <w:rFonts w:ascii="Times New Roman" w:eastAsia="Calibri" w:hAnsi="Times New Roman"/>
                <w:noProof/>
              </w:rPr>
            </w:pPr>
            <w:r>
              <w:rPr>
                <w:rFonts w:ascii="Times New Roman" w:hAnsi="Times New Roman"/>
                <w:color w:val="000000"/>
              </w:rPr>
              <w:t xml:space="preserve">КТРУ: </w:t>
            </w:r>
            <w:hyperlink r:id="rId12" w:tgtFrame="_blank" w:history="1">
              <w:r w:rsidRPr="00AB0F7D">
                <w:rPr>
                  <w:rStyle w:val="a8"/>
                </w:rPr>
                <w:t>17.23.13.110</w:t>
              </w:r>
            </w:hyperlink>
          </w:p>
        </w:tc>
      </w:tr>
      <w:tr w:rsidR="000976AC" w:rsidRPr="00AD5E04" w14:paraId="4A82C349" w14:textId="77777777" w:rsidTr="00AE136F">
        <w:tc>
          <w:tcPr>
            <w:tcW w:w="4536" w:type="dxa"/>
          </w:tcPr>
          <w:p w14:paraId="29C6BF6C" w14:textId="77777777" w:rsidR="000976AC" w:rsidRPr="00BF5C92" w:rsidRDefault="000976AC" w:rsidP="00AE136F">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48AA5B70" w14:textId="77777777" w:rsidR="000976AC" w:rsidRPr="00AD5E04" w:rsidRDefault="000976AC" w:rsidP="00AE136F">
            <w:pPr>
              <w:rPr>
                <w:rFonts w:ascii="Times New Roman" w:hAnsi="Times New Roman"/>
                <w:spacing w:val="-10"/>
              </w:rPr>
            </w:pPr>
            <w:r>
              <w:rPr>
                <w:rFonts w:ascii="Times New Roman" w:hAnsi="Times New Roman"/>
              </w:rPr>
              <w:t>штук</w:t>
            </w:r>
          </w:p>
        </w:tc>
      </w:tr>
      <w:tr w:rsidR="000976AC" w:rsidRPr="00AD5E04" w14:paraId="1D22DA84" w14:textId="77777777" w:rsidTr="00AE136F">
        <w:tc>
          <w:tcPr>
            <w:tcW w:w="4536" w:type="dxa"/>
          </w:tcPr>
          <w:p w14:paraId="158A9B11" w14:textId="77777777" w:rsidR="000976AC" w:rsidRPr="00BF5C92" w:rsidRDefault="000976AC" w:rsidP="00AE136F">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312E4D94"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Формат листов</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w:t>
            </w:r>
            <w:proofErr w:type="gramStart"/>
            <w:r>
              <w:rPr>
                <w:rStyle w:val="mantine-focus-auto1"/>
                <w:rFonts w:ascii="__Roboto_Fallback_11ccae" w:hAnsi="__Roboto_Fallback_11ccae"/>
                <w:color w:val="000000"/>
                <w:sz w:val="20"/>
                <w:szCs w:val="20"/>
              </w:rPr>
              <w:t>4</w:t>
            </w:r>
            <w:proofErr w:type="gramEnd"/>
            <w:r>
              <w:rPr>
                <w:rFonts w:ascii="__Roboto_Fallback_11ccae" w:hAnsi="__Roboto_Fallback_11ccae"/>
                <w:color w:val="000000"/>
                <w:sz w:val="21"/>
                <w:szCs w:val="21"/>
              </w:rPr>
              <w:t>; </w:t>
            </w:r>
          </w:p>
          <w:p w14:paraId="5862FB82"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Картонная</w:t>
            </w:r>
          </w:p>
          <w:p w14:paraId="685794C6"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бумаги для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Писчая</w:t>
            </w:r>
          </w:p>
          <w:p w14:paraId="02F35503"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крепления:</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Клеевое</w:t>
            </w:r>
            <w:proofErr w:type="gramEnd"/>
            <w:r>
              <w:rPr>
                <w:rFonts w:ascii="__Roboto_Fallback_11ccae" w:hAnsi="__Roboto_Fallback_11ccae"/>
                <w:color w:val="000000"/>
                <w:sz w:val="21"/>
                <w:szCs w:val="21"/>
              </w:rPr>
              <w:t>; </w:t>
            </w:r>
          </w:p>
          <w:p w14:paraId="4C1108D7"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Ориентация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Альбомная</w:t>
            </w:r>
            <w:r>
              <w:rPr>
                <w:rFonts w:ascii="__Roboto_Fallback_11ccae" w:hAnsi="__Roboto_Fallback_11ccae"/>
                <w:color w:val="000000"/>
                <w:sz w:val="21"/>
                <w:szCs w:val="21"/>
              </w:rPr>
              <w:t>; </w:t>
            </w:r>
          </w:p>
          <w:p w14:paraId="448CF527" w14:textId="77777777" w:rsidR="000976AC" w:rsidRPr="000D5700"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Количество листов,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100 и ≤ 120</w:t>
            </w:r>
            <w:r>
              <w:rPr>
                <w:rFonts w:ascii="__Roboto_Fallback_11ccae" w:hAnsi="__Roboto_Fallback_11ccae"/>
                <w:color w:val="000000"/>
                <w:sz w:val="21"/>
                <w:szCs w:val="21"/>
              </w:rPr>
              <w:t>; </w:t>
            </w:r>
          </w:p>
          <w:p w14:paraId="6EA5A9DD"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Ламинирование</w:t>
            </w:r>
            <w:proofErr w:type="spellEnd"/>
            <w:r>
              <w:rPr>
                <w:rStyle w:val="mantine-focus-auto1"/>
                <w:rFonts w:ascii="__Roboto_Fallback_11ccae" w:hAnsi="__Roboto_Fallback_11ccae"/>
                <w:color w:val="838792"/>
                <w:sz w:val="20"/>
                <w:szCs w:val="20"/>
              </w:rPr>
              <w:t xml:space="preserve">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6472752D"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Прошнуровка</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w:t>
            </w:r>
          </w:p>
          <w:p w14:paraId="16061CC9" w14:textId="77777777" w:rsidR="000976AC" w:rsidRDefault="000976AC" w:rsidP="000976A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Нумерация страниц:</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7094F25D" w14:textId="77777777" w:rsidR="000976AC" w:rsidRPr="00AD5E04" w:rsidRDefault="000976AC" w:rsidP="00AE136F">
            <w:pPr>
              <w:rPr>
                <w:rFonts w:ascii="Times New Roman" w:hAnsi="Times New Roman"/>
              </w:rPr>
            </w:pPr>
          </w:p>
        </w:tc>
      </w:tr>
      <w:tr w:rsidR="00F644D1" w:rsidRPr="00562FEA" w14:paraId="13A32CAF" w14:textId="77777777" w:rsidTr="009707D6">
        <w:tc>
          <w:tcPr>
            <w:tcW w:w="9062" w:type="dxa"/>
            <w:gridSpan w:val="2"/>
          </w:tcPr>
          <w:p w14:paraId="76220EEA" w14:textId="28D84346" w:rsidR="00F644D1" w:rsidRPr="00562FEA" w:rsidRDefault="000976AC" w:rsidP="009707D6">
            <w:pPr>
              <w:rPr>
                <w:rFonts w:ascii="Times New Roman" w:hAnsi="Times New Roman"/>
                <w:b/>
                <w:bCs/>
              </w:rPr>
            </w:pPr>
            <w:r>
              <w:rPr>
                <w:rFonts w:ascii="Times New Roman" w:hAnsi="Times New Roman"/>
                <w:sz w:val="24"/>
                <w:szCs w:val="24"/>
              </w:rPr>
              <w:t>Журнал информации машинных документов</w:t>
            </w:r>
            <w:r w:rsidRPr="00562FEA">
              <w:rPr>
                <w:rFonts w:ascii="Times New Roman" w:hAnsi="Times New Roman"/>
                <w:b/>
                <w:bCs/>
              </w:rPr>
              <w:t xml:space="preserve"> </w:t>
            </w:r>
          </w:p>
        </w:tc>
      </w:tr>
      <w:tr w:rsidR="000976AC" w:rsidRPr="00BF5C92" w14:paraId="42F13589" w14:textId="77777777" w:rsidTr="009707D6">
        <w:tc>
          <w:tcPr>
            <w:tcW w:w="4536" w:type="dxa"/>
          </w:tcPr>
          <w:p w14:paraId="75F5EAD8" w14:textId="3F2DE3D8" w:rsidR="000976AC" w:rsidRPr="00BF5C92" w:rsidRDefault="000976AC" w:rsidP="009707D6">
            <w:pPr>
              <w:rPr>
                <w:rFonts w:ascii="Times New Roman" w:hAnsi="Times New Roman"/>
                <w:spacing w:val="-10"/>
              </w:rPr>
            </w:pPr>
            <w:r w:rsidRPr="00BF5C92">
              <w:rPr>
                <w:rFonts w:ascii="Times New Roman" w:hAnsi="Times New Roman"/>
                <w:spacing w:val="-10"/>
              </w:rPr>
              <w:t xml:space="preserve">КТРУ </w:t>
            </w:r>
          </w:p>
        </w:tc>
        <w:tc>
          <w:tcPr>
            <w:tcW w:w="4526" w:type="dxa"/>
          </w:tcPr>
          <w:p w14:paraId="79440E9A" w14:textId="074C5435" w:rsidR="000976AC" w:rsidRPr="00BF5C92" w:rsidRDefault="000976AC" w:rsidP="00F644D1">
            <w:pPr>
              <w:rPr>
                <w:rFonts w:ascii="Times New Roman" w:eastAsia="Calibri" w:hAnsi="Times New Roman"/>
                <w:noProof/>
              </w:rPr>
            </w:pPr>
            <w:r>
              <w:rPr>
                <w:rFonts w:ascii="Times New Roman" w:hAnsi="Times New Roman"/>
                <w:color w:val="000000"/>
              </w:rPr>
              <w:t xml:space="preserve">КТРУ: </w:t>
            </w:r>
            <w:hyperlink r:id="rId13" w:tgtFrame="_blank" w:history="1">
              <w:r w:rsidRPr="00AB0F7D">
                <w:rPr>
                  <w:rStyle w:val="a8"/>
                </w:rPr>
                <w:t>17.23.13.110</w:t>
              </w:r>
            </w:hyperlink>
          </w:p>
        </w:tc>
      </w:tr>
      <w:tr w:rsidR="000976AC" w:rsidRPr="00AD5E04" w14:paraId="76B8C70D" w14:textId="77777777" w:rsidTr="009707D6">
        <w:tc>
          <w:tcPr>
            <w:tcW w:w="4536" w:type="dxa"/>
          </w:tcPr>
          <w:p w14:paraId="3A9FB1E5" w14:textId="40B93936" w:rsidR="000976AC" w:rsidRPr="00BF5C92" w:rsidRDefault="000976AC" w:rsidP="009707D6">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1B7871F7" w14:textId="267E171B" w:rsidR="000976AC" w:rsidRPr="00AD5E04" w:rsidRDefault="000976AC" w:rsidP="009707D6">
            <w:pPr>
              <w:rPr>
                <w:rFonts w:ascii="Times New Roman" w:hAnsi="Times New Roman"/>
                <w:spacing w:val="-10"/>
              </w:rPr>
            </w:pPr>
            <w:r>
              <w:rPr>
                <w:rFonts w:ascii="Times New Roman" w:hAnsi="Times New Roman"/>
              </w:rPr>
              <w:t>штук</w:t>
            </w:r>
          </w:p>
        </w:tc>
      </w:tr>
      <w:tr w:rsidR="000976AC" w:rsidRPr="00AD5E04" w14:paraId="57784BD5" w14:textId="77777777" w:rsidTr="009707D6">
        <w:tc>
          <w:tcPr>
            <w:tcW w:w="4536" w:type="dxa"/>
          </w:tcPr>
          <w:p w14:paraId="29B93203" w14:textId="6A283EA6" w:rsidR="000976AC" w:rsidRPr="00BF5C92" w:rsidRDefault="000976AC" w:rsidP="009707D6">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65B87AF8"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Формат листов</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w:t>
            </w:r>
            <w:proofErr w:type="gramStart"/>
            <w:r>
              <w:rPr>
                <w:rStyle w:val="mantine-focus-auto1"/>
                <w:rFonts w:ascii="__Roboto_Fallback_11ccae" w:hAnsi="__Roboto_Fallback_11ccae"/>
                <w:color w:val="000000"/>
                <w:sz w:val="20"/>
                <w:szCs w:val="20"/>
              </w:rPr>
              <w:t>4</w:t>
            </w:r>
            <w:proofErr w:type="gramEnd"/>
            <w:r>
              <w:rPr>
                <w:rFonts w:ascii="__Roboto_Fallback_11ccae" w:hAnsi="__Roboto_Fallback_11ccae"/>
                <w:color w:val="000000"/>
                <w:sz w:val="21"/>
                <w:szCs w:val="21"/>
              </w:rPr>
              <w:t>; </w:t>
            </w:r>
          </w:p>
          <w:p w14:paraId="71526E0F"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Картонная</w:t>
            </w:r>
          </w:p>
          <w:p w14:paraId="025519DB"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бумаги для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Писчая</w:t>
            </w:r>
          </w:p>
          <w:p w14:paraId="15CDA953"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крепления:</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Клеевое</w:t>
            </w:r>
            <w:proofErr w:type="gramEnd"/>
            <w:r>
              <w:rPr>
                <w:rFonts w:ascii="__Roboto_Fallback_11ccae" w:hAnsi="__Roboto_Fallback_11ccae"/>
                <w:color w:val="000000"/>
                <w:sz w:val="21"/>
                <w:szCs w:val="21"/>
              </w:rPr>
              <w:t>; </w:t>
            </w:r>
          </w:p>
          <w:p w14:paraId="0DE58291"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Ориентация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Альбомная</w:t>
            </w:r>
            <w:r>
              <w:rPr>
                <w:rFonts w:ascii="__Roboto_Fallback_11ccae" w:hAnsi="__Roboto_Fallback_11ccae"/>
                <w:color w:val="000000"/>
                <w:sz w:val="21"/>
                <w:szCs w:val="21"/>
              </w:rPr>
              <w:t>; </w:t>
            </w:r>
          </w:p>
          <w:p w14:paraId="38CE9BA4"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Количество листов,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100 и ≤ 120</w:t>
            </w:r>
            <w:r>
              <w:rPr>
                <w:rFonts w:ascii="__Roboto_Fallback_11ccae" w:hAnsi="__Roboto_Fallback_11ccae"/>
                <w:color w:val="000000"/>
                <w:sz w:val="21"/>
                <w:szCs w:val="21"/>
              </w:rPr>
              <w:t>; </w:t>
            </w:r>
          </w:p>
          <w:p w14:paraId="6935A76F"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Ламинирование</w:t>
            </w:r>
            <w:proofErr w:type="spellEnd"/>
            <w:r>
              <w:rPr>
                <w:rStyle w:val="mantine-focus-auto1"/>
                <w:rFonts w:ascii="__Roboto_Fallback_11ccae" w:hAnsi="__Roboto_Fallback_11ccae"/>
                <w:color w:val="838792"/>
                <w:sz w:val="20"/>
                <w:szCs w:val="20"/>
              </w:rPr>
              <w:t xml:space="preserve">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4A654AC1"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Прошнуровка</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w:t>
            </w:r>
          </w:p>
          <w:p w14:paraId="2AF1AA80"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Нумерация страниц:</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53E6C74A" w14:textId="24F853ED" w:rsidR="000976AC" w:rsidRPr="00AD5E04" w:rsidRDefault="000976AC" w:rsidP="00F644D1">
            <w:pPr>
              <w:rPr>
                <w:rFonts w:ascii="Times New Roman" w:hAnsi="Times New Roman"/>
              </w:rPr>
            </w:pPr>
          </w:p>
        </w:tc>
      </w:tr>
      <w:tr w:rsidR="000976AC" w:rsidRPr="00562FEA" w14:paraId="3283D569" w14:textId="77777777" w:rsidTr="00AE136F">
        <w:tc>
          <w:tcPr>
            <w:tcW w:w="9062" w:type="dxa"/>
            <w:gridSpan w:val="2"/>
          </w:tcPr>
          <w:p w14:paraId="2FA04500" w14:textId="1A347C09" w:rsidR="000976AC" w:rsidRPr="00562FEA" w:rsidRDefault="000976AC" w:rsidP="00AE136F">
            <w:pPr>
              <w:rPr>
                <w:rFonts w:ascii="Times New Roman" w:hAnsi="Times New Roman"/>
                <w:b/>
                <w:bCs/>
              </w:rPr>
            </w:pPr>
            <w:r w:rsidRPr="009469D9">
              <w:rPr>
                <w:rFonts w:ascii="Times New Roman" w:hAnsi="Times New Roman"/>
              </w:rPr>
              <w:t>Журнал инвентаризационного учета письменных сброшюрованных материалов</w:t>
            </w:r>
          </w:p>
        </w:tc>
      </w:tr>
      <w:tr w:rsidR="000976AC" w:rsidRPr="00BF5C92" w14:paraId="562C2FCF" w14:textId="77777777" w:rsidTr="00AE136F">
        <w:tc>
          <w:tcPr>
            <w:tcW w:w="4536" w:type="dxa"/>
          </w:tcPr>
          <w:p w14:paraId="069EF0C5" w14:textId="77777777" w:rsidR="000976AC" w:rsidRPr="00BF5C92" w:rsidRDefault="000976AC" w:rsidP="00AE136F">
            <w:pPr>
              <w:rPr>
                <w:rFonts w:ascii="Times New Roman" w:hAnsi="Times New Roman"/>
                <w:spacing w:val="-10"/>
              </w:rPr>
            </w:pPr>
            <w:r w:rsidRPr="00BF5C92">
              <w:rPr>
                <w:rFonts w:ascii="Times New Roman" w:hAnsi="Times New Roman"/>
                <w:spacing w:val="-10"/>
              </w:rPr>
              <w:lastRenderedPageBreak/>
              <w:t xml:space="preserve">КТРУ </w:t>
            </w:r>
          </w:p>
        </w:tc>
        <w:tc>
          <w:tcPr>
            <w:tcW w:w="4526" w:type="dxa"/>
          </w:tcPr>
          <w:p w14:paraId="1A875DF5" w14:textId="77777777" w:rsidR="000976AC" w:rsidRPr="00BF5C92" w:rsidRDefault="000976AC" w:rsidP="00AE136F">
            <w:pPr>
              <w:rPr>
                <w:rFonts w:ascii="Times New Roman" w:eastAsia="Calibri" w:hAnsi="Times New Roman"/>
                <w:noProof/>
              </w:rPr>
            </w:pPr>
            <w:r>
              <w:rPr>
                <w:rFonts w:ascii="Times New Roman" w:hAnsi="Times New Roman"/>
                <w:color w:val="000000"/>
              </w:rPr>
              <w:t xml:space="preserve">КТРУ: </w:t>
            </w:r>
            <w:hyperlink r:id="rId14" w:tgtFrame="_blank" w:history="1">
              <w:r w:rsidRPr="00AB0F7D">
                <w:rPr>
                  <w:rStyle w:val="a8"/>
                </w:rPr>
                <w:t>17.23.13.110</w:t>
              </w:r>
            </w:hyperlink>
          </w:p>
        </w:tc>
      </w:tr>
      <w:tr w:rsidR="000976AC" w:rsidRPr="00AD5E04" w14:paraId="1E07FB12" w14:textId="77777777" w:rsidTr="00AE136F">
        <w:tc>
          <w:tcPr>
            <w:tcW w:w="4536" w:type="dxa"/>
          </w:tcPr>
          <w:p w14:paraId="7832EDB0" w14:textId="77777777" w:rsidR="000976AC" w:rsidRPr="00BF5C92" w:rsidRDefault="000976AC" w:rsidP="00AE136F">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54D582CE" w14:textId="77777777" w:rsidR="000976AC" w:rsidRPr="00AD5E04" w:rsidRDefault="000976AC" w:rsidP="00AE136F">
            <w:pPr>
              <w:rPr>
                <w:rFonts w:ascii="Times New Roman" w:hAnsi="Times New Roman"/>
                <w:spacing w:val="-10"/>
              </w:rPr>
            </w:pPr>
            <w:r>
              <w:rPr>
                <w:rFonts w:ascii="Times New Roman" w:hAnsi="Times New Roman"/>
              </w:rPr>
              <w:t>штук</w:t>
            </w:r>
          </w:p>
        </w:tc>
      </w:tr>
      <w:tr w:rsidR="000976AC" w:rsidRPr="00AD5E04" w14:paraId="6C9444F7" w14:textId="77777777" w:rsidTr="00AE136F">
        <w:tc>
          <w:tcPr>
            <w:tcW w:w="4536" w:type="dxa"/>
          </w:tcPr>
          <w:p w14:paraId="33379A09" w14:textId="77777777" w:rsidR="000976AC" w:rsidRPr="00BF5C92" w:rsidRDefault="000976AC" w:rsidP="00AE136F">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771D2375"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Формат листов</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w:t>
            </w:r>
            <w:proofErr w:type="gramStart"/>
            <w:r>
              <w:rPr>
                <w:rStyle w:val="mantine-focus-auto1"/>
                <w:rFonts w:ascii="__Roboto_Fallback_11ccae" w:hAnsi="__Roboto_Fallback_11ccae"/>
                <w:color w:val="000000"/>
                <w:sz w:val="20"/>
                <w:szCs w:val="20"/>
              </w:rPr>
              <w:t>4</w:t>
            </w:r>
            <w:proofErr w:type="gramEnd"/>
            <w:r>
              <w:rPr>
                <w:rFonts w:ascii="__Roboto_Fallback_11ccae" w:hAnsi="__Roboto_Fallback_11ccae"/>
                <w:color w:val="000000"/>
                <w:sz w:val="21"/>
                <w:szCs w:val="21"/>
              </w:rPr>
              <w:t>; </w:t>
            </w:r>
          </w:p>
          <w:p w14:paraId="33E637B1"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Картонная</w:t>
            </w:r>
          </w:p>
          <w:p w14:paraId="21F34244"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бумаги для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Писчая</w:t>
            </w:r>
          </w:p>
          <w:p w14:paraId="0C41F0B1"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крепления:</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Клеевое</w:t>
            </w:r>
            <w:proofErr w:type="gramEnd"/>
            <w:r>
              <w:rPr>
                <w:rFonts w:ascii="__Roboto_Fallback_11ccae" w:hAnsi="__Roboto_Fallback_11ccae"/>
                <w:color w:val="000000"/>
                <w:sz w:val="21"/>
                <w:szCs w:val="21"/>
              </w:rPr>
              <w:t>; </w:t>
            </w:r>
          </w:p>
          <w:p w14:paraId="58BB5C70"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Ориентация листов: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Альбомная</w:t>
            </w:r>
            <w:r>
              <w:rPr>
                <w:rFonts w:ascii="__Roboto_Fallback_11ccae" w:hAnsi="__Roboto_Fallback_11ccae"/>
                <w:color w:val="000000"/>
                <w:sz w:val="21"/>
                <w:szCs w:val="21"/>
              </w:rPr>
              <w:t>; </w:t>
            </w:r>
          </w:p>
          <w:p w14:paraId="26D61FFD" w14:textId="77777777" w:rsidR="000976AC" w:rsidRPr="000D5700"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Количество листов,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&gt; 100 и ≤ 120</w:t>
            </w:r>
            <w:r>
              <w:rPr>
                <w:rFonts w:ascii="__Roboto_Fallback_11ccae" w:hAnsi="__Roboto_Fallback_11ccae"/>
                <w:color w:val="000000"/>
                <w:sz w:val="21"/>
                <w:szCs w:val="21"/>
              </w:rPr>
              <w:t>; </w:t>
            </w:r>
          </w:p>
          <w:p w14:paraId="7F95E494"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Ламинирование</w:t>
            </w:r>
            <w:proofErr w:type="spellEnd"/>
            <w:r>
              <w:rPr>
                <w:rStyle w:val="mantine-focus-auto1"/>
                <w:rFonts w:ascii="__Roboto_Fallback_11ccae" w:hAnsi="__Roboto_Fallback_11ccae"/>
                <w:color w:val="838792"/>
                <w:sz w:val="20"/>
                <w:szCs w:val="20"/>
              </w:rPr>
              <w:t xml:space="preserve"> обложки: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346F0065"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proofErr w:type="spellStart"/>
            <w:r>
              <w:rPr>
                <w:rStyle w:val="mantine-focus-auto1"/>
                <w:rFonts w:ascii="__Roboto_Fallback_11ccae" w:hAnsi="__Roboto_Fallback_11ccae"/>
                <w:color w:val="838792"/>
                <w:sz w:val="20"/>
                <w:szCs w:val="20"/>
              </w:rPr>
              <w:t>Прошнуровка</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w:t>
            </w:r>
          </w:p>
          <w:p w14:paraId="216EFBA2" w14:textId="77777777" w:rsidR="000976AC" w:rsidRDefault="000976AC" w:rsidP="00AE136F">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Нумерация страниц:</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39B840A1" w14:textId="77777777" w:rsidR="000976AC" w:rsidRPr="00AD5E04" w:rsidRDefault="000976AC" w:rsidP="00AE136F">
            <w:pPr>
              <w:rPr>
                <w:rFonts w:ascii="Times New Roman" w:hAnsi="Times New Roman"/>
              </w:rPr>
            </w:pPr>
          </w:p>
        </w:tc>
      </w:tr>
    </w:tbl>
    <w:p w14:paraId="0647E5BF" w14:textId="1670FD66" w:rsidR="00F11DF5" w:rsidRDefault="00F11DF5" w:rsidP="00F11DF5">
      <w:pPr>
        <w:spacing w:after="0" w:line="240" w:lineRule="auto"/>
        <w:ind w:firstLine="567"/>
        <w:jc w:val="both"/>
        <w:rPr>
          <w:rFonts w:ascii="Times New Roman" w:hAnsi="Times New Roman"/>
        </w:rPr>
      </w:pPr>
    </w:p>
    <w:p w14:paraId="4E1C3759" w14:textId="6879DFC8" w:rsidR="00A25A1A" w:rsidRPr="00AC2D54" w:rsidRDefault="00A25A1A" w:rsidP="00C540E0">
      <w:pPr>
        <w:spacing w:after="0"/>
        <w:ind w:firstLine="708"/>
        <w:jc w:val="both"/>
        <w:rPr>
          <w:rFonts w:ascii="Times New Roman" w:eastAsia="Calibri" w:hAnsi="Times New Roman"/>
          <w:spacing w:val="-10"/>
        </w:rPr>
      </w:pPr>
      <w:proofErr w:type="gramStart"/>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w:t>
      </w:r>
      <w:r w:rsidR="001F5202">
        <w:rPr>
          <w:rFonts w:ascii="Times New Roman" w:eastAsia="Calibri" w:hAnsi="Times New Roman"/>
          <w:spacing w:val="-10"/>
        </w:rPr>
        <w:t>,</w:t>
      </w:r>
      <w:r w:rsidRPr="00AC2D54">
        <w:rPr>
          <w:rFonts w:ascii="Times New Roman" w:eastAsia="Calibri" w:hAnsi="Times New Roman"/>
          <w:spacing w:val="-1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roofErr w:type="gramEnd"/>
    </w:p>
    <w:p w14:paraId="2B84203C" w14:textId="77777777" w:rsidR="00A25A1A" w:rsidRPr="00AC2D54" w:rsidRDefault="00A25A1A" w:rsidP="00C540E0">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005/2011 «О безопасности упаковки».</w:t>
      </w:r>
    </w:p>
    <w:p w14:paraId="4551B802" w14:textId="5CF57EEF" w:rsidR="00C540E0" w:rsidRPr="008613C5" w:rsidRDefault="00930D37" w:rsidP="00930D37">
      <w:pPr>
        <w:spacing w:after="0" w:line="240" w:lineRule="auto"/>
        <w:jc w:val="both"/>
        <w:rPr>
          <w:rFonts w:ascii="Times New Roman" w:eastAsia="Calibri" w:hAnsi="Times New Roman"/>
          <w:spacing w:val="-10"/>
        </w:rPr>
      </w:pPr>
      <w:r>
        <w:rPr>
          <w:rFonts w:ascii="Times New Roman" w:eastAsia="Calibri" w:hAnsi="Times New Roman"/>
          <w:spacing w:val="-10"/>
        </w:rPr>
        <w:t xml:space="preserve">               </w:t>
      </w:r>
      <w:r w:rsidR="00C540E0" w:rsidRPr="008613C5">
        <w:rPr>
          <w:rFonts w:ascii="Times New Roman" w:eastAsia="Calibri" w:hAnsi="Times New Roman"/>
          <w:spacing w:val="-10"/>
        </w:rPr>
        <w:t xml:space="preserve">Место поставки </w:t>
      </w:r>
      <w:r w:rsidR="00CD05A6" w:rsidRPr="00CD05A6">
        <w:rPr>
          <w:rFonts w:ascii="Times New Roman" w:eastAsia="Calibri" w:hAnsi="Times New Roman"/>
          <w:spacing w:val="-10"/>
        </w:rPr>
        <w:t>ФКП ОУ №</w:t>
      </w:r>
      <w:r w:rsidR="003C2025">
        <w:rPr>
          <w:rFonts w:ascii="Times New Roman" w:eastAsia="Calibri" w:hAnsi="Times New Roman"/>
          <w:spacing w:val="-10"/>
        </w:rPr>
        <w:t xml:space="preserve"> </w:t>
      </w:r>
      <w:r w:rsidR="00CD05A6" w:rsidRPr="00CD05A6">
        <w:rPr>
          <w:rFonts w:ascii="Times New Roman" w:eastAsia="Calibri" w:hAnsi="Times New Roman"/>
          <w:spacing w:val="-10"/>
        </w:rPr>
        <w:t>304 ФСИН России</w:t>
      </w:r>
      <w:r w:rsidR="00C540E0" w:rsidRPr="008613C5">
        <w:rPr>
          <w:rFonts w:ascii="Times New Roman" w:eastAsia="Calibri" w:hAnsi="Times New Roman"/>
          <w:spacing w:val="-10"/>
        </w:rPr>
        <w:t xml:space="preserve">, г. Кызыл, ул. </w:t>
      </w:r>
      <w:r w:rsidR="00CD05A6">
        <w:rPr>
          <w:rFonts w:ascii="Times New Roman" w:eastAsia="Calibri" w:hAnsi="Times New Roman"/>
          <w:spacing w:val="-10"/>
        </w:rPr>
        <w:t>Калинина</w:t>
      </w:r>
      <w:r w:rsidR="00C540E0" w:rsidRPr="008613C5">
        <w:rPr>
          <w:rFonts w:ascii="Times New Roman" w:eastAsia="Calibri" w:hAnsi="Times New Roman"/>
          <w:spacing w:val="-10"/>
        </w:rPr>
        <w:t xml:space="preserve">, </w:t>
      </w:r>
      <w:r w:rsidR="00CD05A6">
        <w:rPr>
          <w:rFonts w:ascii="Times New Roman" w:eastAsia="Calibri" w:hAnsi="Times New Roman"/>
          <w:spacing w:val="-10"/>
        </w:rPr>
        <w:t>140</w:t>
      </w:r>
      <w:r w:rsidR="00C540E0" w:rsidRPr="008613C5">
        <w:rPr>
          <w:rFonts w:ascii="Times New Roman" w:eastAsia="Calibri" w:hAnsi="Times New Roman"/>
          <w:spacing w:val="-10"/>
        </w:rPr>
        <w:t xml:space="preserve">. </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7B5F0D9" w14:textId="77777777" w:rsidR="00606D90" w:rsidRPr="00E86CD0" w:rsidRDefault="00606D90"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3"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77777777" w:rsidR="00F11DF5" w:rsidRDefault="00F11DF5" w:rsidP="001A77EB">
            <w:pPr>
              <w:pStyle w:val="FR1"/>
              <w:spacing w:before="0"/>
              <w:ind w:right="-71"/>
              <w:contextualSpacing/>
              <w:jc w:val="both"/>
              <w:rPr>
                <w:highlight w:val="yellow"/>
              </w:rPr>
            </w:pPr>
            <w:r>
              <w:rPr>
                <w:sz w:val="24"/>
                <w:szCs w:val="24"/>
                <w:u w:val="single"/>
              </w:rPr>
              <w:t>_______ЭП__________</w:t>
            </w:r>
            <w:r>
              <w:rPr>
                <w:rFonts w:eastAsia="Droid Sans Fallback"/>
                <w:sz w:val="24"/>
                <w:szCs w:val="24"/>
                <w:lang w:eastAsia="en-US"/>
              </w:rPr>
              <w:t xml:space="preserve"> </w:t>
            </w:r>
          </w:p>
        </w:tc>
      </w:tr>
      <w:bookmarkEnd w:id="3"/>
    </w:tbl>
    <w:p w14:paraId="56EC0F4B" w14:textId="39139F71" w:rsidR="00F11DF5" w:rsidRDefault="00F11DF5" w:rsidP="00697153">
      <w:pPr>
        <w:spacing w:after="0"/>
      </w:pPr>
    </w:p>
    <w:p w14:paraId="40D87ACE" w14:textId="4BEC18FC" w:rsidR="00F11DF5" w:rsidRDefault="00F11DF5" w:rsidP="00697153">
      <w:pPr>
        <w:spacing w:after="0"/>
      </w:pPr>
    </w:p>
    <w:p w14:paraId="3B8767D2" w14:textId="54A6A8D2" w:rsidR="00F11DF5" w:rsidRDefault="00F11DF5" w:rsidP="00697153">
      <w:pPr>
        <w:spacing w:after="0"/>
      </w:pPr>
    </w:p>
    <w:p w14:paraId="18A76FB6" w14:textId="6A755069" w:rsidR="00F11DF5" w:rsidRDefault="00F11DF5" w:rsidP="00697153">
      <w:pPr>
        <w:spacing w:after="0"/>
      </w:pPr>
    </w:p>
    <w:p w14:paraId="319ACE4C" w14:textId="1AE900A5" w:rsidR="00F11DF5" w:rsidRDefault="00F11DF5" w:rsidP="00697153">
      <w:pPr>
        <w:spacing w:after="0"/>
      </w:pPr>
    </w:p>
    <w:p w14:paraId="404855CE" w14:textId="77777777" w:rsidR="00F11DF5" w:rsidRDefault="00F11DF5" w:rsidP="00697153">
      <w:pPr>
        <w:spacing w:after="0"/>
      </w:pPr>
    </w:p>
    <w:sectPr w:rsidR="00F11DF5"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96BCA" w14:textId="77777777" w:rsidR="00F75A4D" w:rsidRDefault="00F75A4D" w:rsidP="001A7D9A">
      <w:pPr>
        <w:spacing w:after="0" w:line="240" w:lineRule="auto"/>
      </w:pPr>
      <w:r>
        <w:separator/>
      </w:r>
    </w:p>
  </w:endnote>
  <w:endnote w:type="continuationSeparator" w:id="0">
    <w:p w14:paraId="6D7AC8A8" w14:textId="77777777" w:rsidR="00F75A4D" w:rsidRDefault="00F75A4D"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__Roboto_Fallback_11cca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12DB4" w14:textId="77777777" w:rsidR="00F75A4D" w:rsidRDefault="00F75A4D" w:rsidP="001A7D9A">
      <w:pPr>
        <w:spacing w:after="0" w:line="240" w:lineRule="auto"/>
      </w:pPr>
      <w:r>
        <w:separator/>
      </w:r>
    </w:p>
  </w:footnote>
  <w:footnote w:type="continuationSeparator" w:id="0">
    <w:p w14:paraId="06189D05" w14:textId="77777777" w:rsidR="00F75A4D" w:rsidRDefault="00F75A4D"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E294" w14:textId="77777777" w:rsidR="001A77EB" w:rsidRPr="003D6DD1" w:rsidRDefault="001A77EB" w:rsidP="003D6D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166A94"/>
    <w:multiLevelType w:val="multilevel"/>
    <w:tmpl w:val="E112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70359F"/>
    <w:multiLevelType w:val="multilevel"/>
    <w:tmpl w:val="C49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E25D82"/>
    <w:multiLevelType w:val="hybridMultilevel"/>
    <w:tmpl w:val="4DE4AA3E"/>
    <w:lvl w:ilvl="0" w:tplc="95D80C9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BD4F0F"/>
    <w:multiLevelType w:val="multilevel"/>
    <w:tmpl w:val="8CC6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nsid w:val="60352029"/>
    <w:multiLevelType w:val="multilevel"/>
    <w:tmpl w:val="07C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223F69"/>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DD23C7"/>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7"/>
  </w:num>
  <w:num w:numId="4">
    <w:abstractNumId w:val="0"/>
    <w:lvlOverride w:ilvl="0">
      <w:startOverride w:val="1"/>
    </w:lvlOverride>
  </w:num>
  <w:num w:numId="5">
    <w:abstractNumId w:val="6"/>
  </w:num>
  <w:num w:numId="6">
    <w:abstractNumId w:val="3"/>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8"/>
  </w:num>
  <w:num w:numId="12">
    <w:abstractNumId w:val="17"/>
  </w:num>
  <w:num w:numId="13">
    <w:abstractNumId w:val="15"/>
  </w:num>
  <w:num w:numId="14">
    <w:abstractNumId w:val="18"/>
  </w:num>
  <w:num w:numId="15">
    <w:abstractNumId w:val="10"/>
  </w:num>
  <w:num w:numId="16">
    <w:abstractNumId w:val="14"/>
  </w:num>
  <w:num w:numId="17">
    <w:abstractNumId w:val="5"/>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232B"/>
    <w:rsid w:val="00004308"/>
    <w:rsid w:val="0000768B"/>
    <w:rsid w:val="0001294C"/>
    <w:rsid w:val="000249B2"/>
    <w:rsid w:val="000262F0"/>
    <w:rsid w:val="00027ECE"/>
    <w:rsid w:val="0003401A"/>
    <w:rsid w:val="000356CC"/>
    <w:rsid w:val="0004420B"/>
    <w:rsid w:val="00047F1E"/>
    <w:rsid w:val="00050557"/>
    <w:rsid w:val="00052B2E"/>
    <w:rsid w:val="000538D0"/>
    <w:rsid w:val="00053A93"/>
    <w:rsid w:val="0005786E"/>
    <w:rsid w:val="00057ECD"/>
    <w:rsid w:val="00057EE5"/>
    <w:rsid w:val="00060FBB"/>
    <w:rsid w:val="00067326"/>
    <w:rsid w:val="000703B2"/>
    <w:rsid w:val="00072969"/>
    <w:rsid w:val="00073A3D"/>
    <w:rsid w:val="00080180"/>
    <w:rsid w:val="00081175"/>
    <w:rsid w:val="0008246D"/>
    <w:rsid w:val="000828DE"/>
    <w:rsid w:val="000835A6"/>
    <w:rsid w:val="0009537F"/>
    <w:rsid w:val="000976AC"/>
    <w:rsid w:val="000A116D"/>
    <w:rsid w:val="000A3809"/>
    <w:rsid w:val="000A41C4"/>
    <w:rsid w:val="000A5BB4"/>
    <w:rsid w:val="000B0231"/>
    <w:rsid w:val="000B19E4"/>
    <w:rsid w:val="000B2755"/>
    <w:rsid w:val="000B5355"/>
    <w:rsid w:val="000B799A"/>
    <w:rsid w:val="000B7F09"/>
    <w:rsid w:val="000C03DB"/>
    <w:rsid w:val="000C0894"/>
    <w:rsid w:val="000C153E"/>
    <w:rsid w:val="000C290B"/>
    <w:rsid w:val="000C570E"/>
    <w:rsid w:val="000C62A6"/>
    <w:rsid w:val="000D0AC4"/>
    <w:rsid w:val="000D5C71"/>
    <w:rsid w:val="000D66A3"/>
    <w:rsid w:val="000D6E4B"/>
    <w:rsid w:val="000E0670"/>
    <w:rsid w:val="000E0FA9"/>
    <w:rsid w:val="000E20F5"/>
    <w:rsid w:val="000E3E06"/>
    <w:rsid w:val="000E6AC2"/>
    <w:rsid w:val="000F02E3"/>
    <w:rsid w:val="000F262C"/>
    <w:rsid w:val="000F374F"/>
    <w:rsid w:val="000F4C33"/>
    <w:rsid w:val="000F7F0E"/>
    <w:rsid w:val="00101DEA"/>
    <w:rsid w:val="00103368"/>
    <w:rsid w:val="001060AF"/>
    <w:rsid w:val="0011047C"/>
    <w:rsid w:val="001112BF"/>
    <w:rsid w:val="00111BCB"/>
    <w:rsid w:val="00111DAD"/>
    <w:rsid w:val="001129AE"/>
    <w:rsid w:val="00115D0E"/>
    <w:rsid w:val="00123180"/>
    <w:rsid w:val="0012348A"/>
    <w:rsid w:val="001245AD"/>
    <w:rsid w:val="001330A8"/>
    <w:rsid w:val="0013455E"/>
    <w:rsid w:val="00135815"/>
    <w:rsid w:val="001368ED"/>
    <w:rsid w:val="00137583"/>
    <w:rsid w:val="00137D80"/>
    <w:rsid w:val="001400A9"/>
    <w:rsid w:val="00140F65"/>
    <w:rsid w:val="001420FE"/>
    <w:rsid w:val="00142414"/>
    <w:rsid w:val="001505ED"/>
    <w:rsid w:val="00157DDC"/>
    <w:rsid w:val="0016118D"/>
    <w:rsid w:val="00164FE8"/>
    <w:rsid w:val="0016545B"/>
    <w:rsid w:val="00166237"/>
    <w:rsid w:val="00166D83"/>
    <w:rsid w:val="00170143"/>
    <w:rsid w:val="00170457"/>
    <w:rsid w:val="00170D3F"/>
    <w:rsid w:val="001726BC"/>
    <w:rsid w:val="001747B7"/>
    <w:rsid w:val="00175AF3"/>
    <w:rsid w:val="00176B90"/>
    <w:rsid w:val="00183981"/>
    <w:rsid w:val="00195E4E"/>
    <w:rsid w:val="0019734D"/>
    <w:rsid w:val="001A466F"/>
    <w:rsid w:val="001A6117"/>
    <w:rsid w:val="001A77EB"/>
    <w:rsid w:val="001A7D9A"/>
    <w:rsid w:val="001B2E70"/>
    <w:rsid w:val="001B74E7"/>
    <w:rsid w:val="001C2A85"/>
    <w:rsid w:val="001C2E1E"/>
    <w:rsid w:val="001D0F79"/>
    <w:rsid w:val="001D2AEF"/>
    <w:rsid w:val="001D40E9"/>
    <w:rsid w:val="001D6FD8"/>
    <w:rsid w:val="001D7D7E"/>
    <w:rsid w:val="001E3661"/>
    <w:rsid w:val="001E43C6"/>
    <w:rsid w:val="001F1C0F"/>
    <w:rsid w:val="001F3E34"/>
    <w:rsid w:val="001F5202"/>
    <w:rsid w:val="001F6583"/>
    <w:rsid w:val="001F6F18"/>
    <w:rsid w:val="00201104"/>
    <w:rsid w:val="00201523"/>
    <w:rsid w:val="002015E5"/>
    <w:rsid w:val="00201A0C"/>
    <w:rsid w:val="00203F82"/>
    <w:rsid w:val="00212414"/>
    <w:rsid w:val="00212C33"/>
    <w:rsid w:val="00212CBC"/>
    <w:rsid w:val="00213FA4"/>
    <w:rsid w:val="00214FFE"/>
    <w:rsid w:val="00217614"/>
    <w:rsid w:val="00222A15"/>
    <w:rsid w:val="00224C8B"/>
    <w:rsid w:val="00225672"/>
    <w:rsid w:val="002270CA"/>
    <w:rsid w:val="00227C83"/>
    <w:rsid w:val="00234A1B"/>
    <w:rsid w:val="002410D1"/>
    <w:rsid w:val="00241E62"/>
    <w:rsid w:val="002420BF"/>
    <w:rsid w:val="00243D4E"/>
    <w:rsid w:val="00246333"/>
    <w:rsid w:val="00247460"/>
    <w:rsid w:val="00250EB4"/>
    <w:rsid w:val="00252F31"/>
    <w:rsid w:val="00253248"/>
    <w:rsid w:val="00253B97"/>
    <w:rsid w:val="00253C22"/>
    <w:rsid w:val="00254576"/>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2D75"/>
    <w:rsid w:val="002B4D2A"/>
    <w:rsid w:val="002B6227"/>
    <w:rsid w:val="002B6885"/>
    <w:rsid w:val="002C312F"/>
    <w:rsid w:val="002C4A16"/>
    <w:rsid w:val="002D22DB"/>
    <w:rsid w:val="002D4938"/>
    <w:rsid w:val="002E281D"/>
    <w:rsid w:val="002E2D05"/>
    <w:rsid w:val="002E2EA7"/>
    <w:rsid w:val="002E6B25"/>
    <w:rsid w:val="002E6E10"/>
    <w:rsid w:val="002F0EE0"/>
    <w:rsid w:val="002F3521"/>
    <w:rsid w:val="002F4A7F"/>
    <w:rsid w:val="00306D22"/>
    <w:rsid w:val="003102C9"/>
    <w:rsid w:val="0031419C"/>
    <w:rsid w:val="003150E4"/>
    <w:rsid w:val="00315A45"/>
    <w:rsid w:val="00316D91"/>
    <w:rsid w:val="00321DB9"/>
    <w:rsid w:val="003227B0"/>
    <w:rsid w:val="00324784"/>
    <w:rsid w:val="00326B07"/>
    <w:rsid w:val="0032715E"/>
    <w:rsid w:val="00332CC4"/>
    <w:rsid w:val="00335645"/>
    <w:rsid w:val="003357F2"/>
    <w:rsid w:val="00337412"/>
    <w:rsid w:val="003474CE"/>
    <w:rsid w:val="00350782"/>
    <w:rsid w:val="00350DD7"/>
    <w:rsid w:val="00351929"/>
    <w:rsid w:val="00354785"/>
    <w:rsid w:val="00355B36"/>
    <w:rsid w:val="00360F6D"/>
    <w:rsid w:val="00361F87"/>
    <w:rsid w:val="00364D6C"/>
    <w:rsid w:val="0036693B"/>
    <w:rsid w:val="003671AE"/>
    <w:rsid w:val="0037187D"/>
    <w:rsid w:val="00371F17"/>
    <w:rsid w:val="00372EB7"/>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5003"/>
    <w:rsid w:val="003B6197"/>
    <w:rsid w:val="003C01E0"/>
    <w:rsid w:val="003C2025"/>
    <w:rsid w:val="003C3F9B"/>
    <w:rsid w:val="003C76F0"/>
    <w:rsid w:val="003D6152"/>
    <w:rsid w:val="003D6451"/>
    <w:rsid w:val="003D6DD1"/>
    <w:rsid w:val="003E27E3"/>
    <w:rsid w:val="003F1132"/>
    <w:rsid w:val="003F2747"/>
    <w:rsid w:val="003F4DA6"/>
    <w:rsid w:val="003F64E8"/>
    <w:rsid w:val="003F7A57"/>
    <w:rsid w:val="00400392"/>
    <w:rsid w:val="004006D6"/>
    <w:rsid w:val="00403B49"/>
    <w:rsid w:val="00404C47"/>
    <w:rsid w:val="00405BCD"/>
    <w:rsid w:val="004100EB"/>
    <w:rsid w:val="0041435A"/>
    <w:rsid w:val="0041480C"/>
    <w:rsid w:val="00414815"/>
    <w:rsid w:val="00415D57"/>
    <w:rsid w:val="0041766F"/>
    <w:rsid w:val="00421CB2"/>
    <w:rsid w:val="00425C21"/>
    <w:rsid w:val="004321EA"/>
    <w:rsid w:val="00433365"/>
    <w:rsid w:val="004340AE"/>
    <w:rsid w:val="0043631B"/>
    <w:rsid w:val="00437330"/>
    <w:rsid w:val="004418CB"/>
    <w:rsid w:val="00442517"/>
    <w:rsid w:val="00445877"/>
    <w:rsid w:val="0044604D"/>
    <w:rsid w:val="00446865"/>
    <w:rsid w:val="00446F9B"/>
    <w:rsid w:val="004476BE"/>
    <w:rsid w:val="00455011"/>
    <w:rsid w:val="00457046"/>
    <w:rsid w:val="004570CD"/>
    <w:rsid w:val="00457BE2"/>
    <w:rsid w:val="00461D60"/>
    <w:rsid w:val="00462655"/>
    <w:rsid w:val="0046470E"/>
    <w:rsid w:val="00465447"/>
    <w:rsid w:val="004657E9"/>
    <w:rsid w:val="004667F3"/>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C0309"/>
    <w:rsid w:val="004C30E4"/>
    <w:rsid w:val="004C40FA"/>
    <w:rsid w:val="004C5323"/>
    <w:rsid w:val="004D07DF"/>
    <w:rsid w:val="004D1D6E"/>
    <w:rsid w:val="004D38DA"/>
    <w:rsid w:val="004E032E"/>
    <w:rsid w:val="004E17AF"/>
    <w:rsid w:val="004E2198"/>
    <w:rsid w:val="004E240B"/>
    <w:rsid w:val="004E28BC"/>
    <w:rsid w:val="004E4011"/>
    <w:rsid w:val="004E5A4E"/>
    <w:rsid w:val="004E5AF2"/>
    <w:rsid w:val="004E766B"/>
    <w:rsid w:val="004F08B7"/>
    <w:rsid w:val="004F4935"/>
    <w:rsid w:val="004F5288"/>
    <w:rsid w:val="004F58FF"/>
    <w:rsid w:val="004F69E9"/>
    <w:rsid w:val="005031CB"/>
    <w:rsid w:val="00504911"/>
    <w:rsid w:val="00516094"/>
    <w:rsid w:val="00520354"/>
    <w:rsid w:val="00521DF0"/>
    <w:rsid w:val="00523A07"/>
    <w:rsid w:val="00523CF3"/>
    <w:rsid w:val="00523FB2"/>
    <w:rsid w:val="00524DA7"/>
    <w:rsid w:val="005251FC"/>
    <w:rsid w:val="0052534B"/>
    <w:rsid w:val="00526641"/>
    <w:rsid w:val="00526E6A"/>
    <w:rsid w:val="0052741F"/>
    <w:rsid w:val="00527727"/>
    <w:rsid w:val="00531D45"/>
    <w:rsid w:val="005349A9"/>
    <w:rsid w:val="0054020F"/>
    <w:rsid w:val="00540C89"/>
    <w:rsid w:val="00543005"/>
    <w:rsid w:val="00544769"/>
    <w:rsid w:val="00544E8C"/>
    <w:rsid w:val="005531C6"/>
    <w:rsid w:val="00553A62"/>
    <w:rsid w:val="005549A3"/>
    <w:rsid w:val="00561DC3"/>
    <w:rsid w:val="00562FEA"/>
    <w:rsid w:val="005638CC"/>
    <w:rsid w:val="00563E8C"/>
    <w:rsid w:val="00565A44"/>
    <w:rsid w:val="005706E7"/>
    <w:rsid w:val="0057297C"/>
    <w:rsid w:val="00573894"/>
    <w:rsid w:val="005758D3"/>
    <w:rsid w:val="0058218B"/>
    <w:rsid w:val="00584ACE"/>
    <w:rsid w:val="0058604F"/>
    <w:rsid w:val="00590645"/>
    <w:rsid w:val="0059600A"/>
    <w:rsid w:val="005A15BA"/>
    <w:rsid w:val="005A191B"/>
    <w:rsid w:val="005A39BC"/>
    <w:rsid w:val="005A606E"/>
    <w:rsid w:val="005A7B4F"/>
    <w:rsid w:val="005B4535"/>
    <w:rsid w:val="005B72F0"/>
    <w:rsid w:val="005C0D41"/>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5FC0"/>
    <w:rsid w:val="00606D90"/>
    <w:rsid w:val="0060765A"/>
    <w:rsid w:val="00611C9B"/>
    <w:rsid w:val="006139FF"/>
    <w:rsid w:val="00620762"/>
    <w:rsid w:val="00624BE1"/>
    <w:rsid w:val="00625BBC"/>
    <w:rsid w:val="00625C2C"/>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554C"/>
    <w:rsid w:val="00684B8F"/>
    <w:rsid w:val="00690B6E"/>
    <w:rsid w:val="00694C9C"/>
    <w:rsid w:val="00697153"/>
    <w:rsid w:val="006A1612"/>
    <w:rsid w:val="006A1ADE"/>
    <w:rsid w:val="006A684F"/>
    <w:rsid w:val="006B2D8B"/>
    <w:rsid w:val="006B50B1"/>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10D8F"/>
    <w:rsid w:val="00711042"/>
    <w:rsid w:val="007122E9"/>
    <w:rsid w:val="0071405F"/>
    <w:rsid w:val="00714481"/>
    <w:rsid w:val="00716B0C"/>
    <w:rsid w:val="007256CA"/>
    <w:rsid w:val="007316BE"/>
    <w:rsid w:val="00735DFF"/>
    <w:rsid w:val="00740CCA"/>
    <w:rsid w:val="00741B9F"/>
    <w:rsid w:val="00746937"/>
    <w:rsid w:val="00751782"/>
    <w:rsid w:val="0075372C"/>
    <w:rsid w:val="007603BE"/>
    <w:rsid w:val="00765ECF"/>
    <w:rsid w:val="00766B3B"/>
    <w:rsid w:val="00766ED5"/>
    <w:rsid w:val="00767326"/>
    <w:rsid w:val="00770388"/>
    <w:rsid w:val="00770672"/>
    <w:rsid w:val="0077260F"/>
    <w:rsid w:val="00772CDB"/>
    <w:rsid w:val="00773C0A"/>
    <w:rsid w:val="00775D87"/>
    <w:rsid w:val="00783282"/>
    <w:rsid w:val="007869F8"/>
    <w:rsid w:val="00786D7B"/>
    <w:rsid w:val="0079269C"/>
    <w:rsid w:val="00794C3D"/>
    <w:rsid w:val="00796E83"/>
    <w:rsid w:val="007A0C37"/>
    <w:rsid w:val="007A1912"/>
    <w:rsid w:val="007A2419"/>
    <w:rsid w:val="007A2604"/>
    <w:rsid w:val="007B16A8"/>
    <w:rsid w:val="007B21ED"/>
    <w:rsid w:val="007B2350"/>
    <w:rsid w:val="007B342F"/>
    <w:rsid w:val="007B4E78"/>
    <w:rsid w:val="007B5782"/>
    <w:rsid w:val="007B58B0"/>
    <w:rsid w:val="007C1C02"/>
    <w:rsid w:val="007C1E39"/>
    <w:rsid w:val="007C5706"/>
    <w:rsid w:val="007C69D1"/>
    <w:rsid w:val="007C7B05"/>
    <w:rsid w:val="007C7F77"/>
    <w:rsid w:val="007D303E"/>
    <w:rsid w:val="007E0862"/>
    <w:rsid w:val="007E225A"/>
    <w:rsid w:val="007E77D6"/>
    <w:rsid w:val="007F218C"/>
    <w:rsid w:val="007F5122"/>
    <w:rsid w:val="007F514C"/>
    <w:rsid w:val="00800D6B"/>
    <w:rsid w:val="00805938"/>
    <w:rsid w:val="00805C12"/>
    <w:rsid w:val="00807701"/>
    <w:rsid w:val="00813ADB"/>
    <w:rsid w:val="008156F5"/>
    <w:rsid w:val="0081635A"/>
    <w:rsid w:val="008167BE"/>
    <w:rsid w:val="00824536"/>
    <w:rsid w:val="008270B4"/>
    <w:rsid w:val="008306B7"/>
    <w:rsid w:val="00830936"/>
    <w:rsid w:val="00831178"/>
    <w:rsid w:val="00835BED"/>
    <w:rsid w:val="00840969"/>
    <w:rsid w:val="00842B78"/>
    <w:rsid w:val="008558D8"/>
    <w:rsid w:val="00856512"/>
    <w:rsid w:val="008613C5"/>
    <w:rsid w:val="00862E5A"/>
    <w:rsid w:val="00863B16"/>
    <w:rsid w:val="00865477"/>
    <w:rsid w:val="008657F2"/>
    <w:rsid w:val="00867B6E"/>
    <w:rsid w:val="0087367B"/>
    <w:rsid w:val="00875C6F"/>
    <w:rsid w:val="008770C8"/>
    <w:rsid w:val="008852D4"/>
    <w:rsid w:val="008866BA"/>
    <w:rsid w:val="008900D9"/>
    <w:rsid w:val="00890DC9"/>
    <w:rsid w:val="00892E8A"/>
    <w:rsid w:val="0089689A"/>
    <w:rsid w:val="008968A6"/>
    <w:rsid w:val="008A4B84"/>
    <w:rsid w:val="008A694E"/>
    <w:rsid w:val="008A6ED8"/>
    <w:rsid w:val="008B089D"/>
    <w:rsid w:val="008B101C"/>
    <w:rsid w:val="008B357C"/>
    <w:rsid w:val="008B4852"/>
    <w:rsid w:val="008C1812"/>
    <w:rsid w:val="008C560F"/>
    <w:rsid w:val="008C573A"/>
    <w:rsid w:val="008C65FF"/>
    <w:rsid w:val="008C7DA6"/>
    <w:rsid w:val="008D169F"/>
    <w:rsid w:val="008D1BDC"/>
    <w:rsid w:val="008D3256"/>
    <w:rsid w:val="008D6CF2"/>
    <w:rsid w:val="008D70AE"/>
    <w:rsid w:val="008E6485"/>
    <w:rsid w:val="008F21DD"/>
    <w:rsid w:val="008F4D3A"/>
    <w:rsid w:val="008F6C7D"/>
    <w:rsid w:val="0090122A"/>
    <w:rsid w:val="00905A9B"/>
    <w:rsid w:val="0090788B"/>
    <w:rsid w:val="00911B59"/>
    <w:rsid w:val="00911CF4"/>
    <w:rsid w:val="00912173"/>
    <w:rsid w:val="00923EF3"/>
    <w:rsid w:val="00924039"/>
    <w:rsid w:val="00930D37"/>
    <w:rsid w:val="00930D6C"/>
    <w:rsid w:val="00932C8C"/>
    <w:rsid w:val="00934F2D"/>
    <w:rsid w:val="00935127"/>
    <w:rsid w:val="009400DF"/>
    <w:rsid w:val="009479D8"/>
    <w:rsid w:val="00953AE6"/>
    <w:rsid w:val="00955C08"/>
    <w:rsid w:val="00960F54"/>
    <w:rsid w:val="00961176"/>
    <w:rsid w:val="00963996"/>
    <w:rsid w:val="00975315"/>
    <w:rsid w:val="009772D3"/>
    <w:rsid w:val="00984791"/>
    <w:rsid w:val="0098618C"/>
    <w:rsid w:val="0098757B"/>
    <w:rsid w:val="00987C7B"/>
    <w:rsid w:val="00993BD0"/>
    <w:rsid w:val="00993D64"/>
    <w:rsid w:val="009948C2"/>
    <w:rsid w:val="009A1EB7"/>
    <w:rsid w:val="009A4006"/>
    <w:rsid w:val="009A6FA5"/>
    <w:rsid w:val="009B357F"/>
    <w:rsid w:val="009B4D7B"/>
    <w:rsid w:val="009B7C3C"/>
    <w:rsid w:val="009B7FAA"/>
    <w:rsid w:val="009C37DF"/>
    <w:rsid w:val="009C601D"/>
    <w:rsid w:val="009D7DB5"/>
    <w:rsid w:val="009E0064"/>
    <w:rsid w:val="009E2C0C"/>
    <w:rsid w:val="009E7D30"/>
    <w:rsid w:val="009F0332"/>
    <w:rsid w:val="009F0CE6"/>
    <w:rsid w:val="009F27FB"/>
    <w:rsid w:val="009F29A1"/>
    <w:rsid w:val="009F5F76"/>
    <w:rsid w:val="00A01631"/>
    <w:rsid w:val="00A0389E"/>
    <w:rsid w:val="00A050FB"/>
    <w:rsid w:val="00A07EEC"/>
    <w:rsid w:val="00A11493"/>
    <w:rsid w:val="00A1271D"/>
    <w:rsid w:val="00A12908"/>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26CA"/>
    <w:rsid w:val="00A63E01"/>
    <w:rsid w:val="00A71F0D"/>
    <w:rsid w:val="00A71FBD"/>
    <w:rsid w:val="00A7235F"/>
    <w:rsid w:val="00A7380E"/>
    <w:rsid w:val="00A74477"/>
    <w:rsid w:val="00A801A0"/>
    <w:rsid w:val="00A87169"/>
    <w:rsid w:val="00A87C29"/>
    <w:rsid w:val="00A94705"/>
    <w:rsid w:val="00AA005F"/>
    <w:rsid w:val="00AA5BE4"/>
    <w:rsid w:val="00AB1376"/>
    <w:rsid w:val="00AB19FE"/>
    <w:rsid w:val="00AB300F"/>
    <w:rsid w:val="00AB415A"/>
    <w:rsid w:val="00AC2BC0"/>
    <w:rsid w:val="00AC3007"/>
    <w:rsid w:val="00AC4485"/>
    <w:rsid w:val="00AC74E5"/>
    <w:rsid w:val="00AD0027"/>
    <w:rsid w:val="00AD0CF1"/>
    <w:rsid w:val="00AD1235"/>
    <w:rsid w:val="00AD3C8E"/>
    <w:rsid w:val="00AD5E04"/>
    <w:rsid w:val="00AD7E4E"/>
    <w:rsid w:val="00AE0385"/>
    <w:rsid w:val="00AE6184"/>
    <w:rsid w:val="00AE70DE"/>
    <w:rsid w:val="00AE7A86"/>
    <w:rsid w:val="00AF3E62"/>
    <w:rsid w:val="00AF49FE"/>
    <w:rsid w:val="00B0175C"/>
    <w:rsid w:val="00B018C5"/>
    <w:rsid w:val="00B0239E"/>
    <w:rsid w:val="00B02BEA"/>
    <w:rsid w:val="00B03E22"/>
    <w:rsid w:val="00B103AA"/>
    <w:rsid w:val="00B112D1"/>
    <w:rsid w:val="00B14DB4"/>
    <w:rsid w:val="00B1629A"/>
    <w:rsid w:val="00B21CE4"/>
    <w:rsid w:val="00B305BA"/>
    <w:rsid w:val="00B3062D"/>
    <w:rsid w:val="00B30810"/>
    <w:rsid w:val="00B31277"/>
    <w:rsid w:val="00B31D5B"/>
    <w:rsid w:val="00B34F0E"/>
    <w:rsid w:val="00B35B3B"/>
    <w:rsid w:val="00B37F4B"/>
    <w:rsid w:val="00B4159F"/>
    <w:rsid w:val="00B42A1D"/>
    <w:rsid w:val="00B44BAC"/>
    <w:rsid w:val="00B4513D"/>
    <w:rsid w:val="00B4684D"/>
    <w:rsid w:val="00B602E3"/>
    <w:rsid w:val="00B642B0"/>
    <w:rsid w:val="00B64984"/>
    <w:rsid w:val="00B658C9"/>
    <w:rsid w:val="00B664B8"/>
    <w:rsid w:val="00B71F6F"/>
    <w:rsid w:val="00B726D8"/>
    <w:rsid w:val="00B83594"/>
    <w:rsid w:val="00B84ACD"/>
    <w:rsid w:val="00B856A5"/>
    <w:rsid w:val="00B86DB6"/>
    <w:rsid w:val="00B87569"/>
    <w:rsid w:val="00B92777"/>
    <w:rsid w:val="00B93A47"/>
    <w:rsid w:val="00B971C3"/>
    <w:rsid w:val="00BA274E"/>
    <w:rsid w:val="00BA66EC"/>
    <w:rsid w:val="00BB322D"/>
    <w:rsid w:val="00BB378D"/>
    <w:rsid w:val="00BB3E0F"/>
    <w:rsid w:val="00BB5A74"/>
    <w:rsid w:val="00BB5CB5"/>
    <w:rsid w:val="00BC13CA"/>
    <w:rsid w:val="00BC2539"/>
    <w:rsid w:val="00BC45A4"/>
    <w:rsid w:val="00BD289C"/>
    <w:rsid w:val="00BD4673"/>
    <w:rsid w:val="00BD5D0D"/>
    <w:rsid w:val="00BE434B"/>
    <w:rsid w:val="00BE5E31"/>
    <w:rsid w:val="00BF476E"/>
    <w:rsid w:val="00BF5C92"/>
    <w:rsid w:val="00BF697C"/>
    <w:rsid w:val="00C007BB"/>
    <w:rsid w:val="00C0433F"/>
    <w:rsid w:val="00C046F9"/>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220E"/>
    <w:rsid w:val="00C540E0"/>
    <w:rsid w:val="00C62333"/>
    <w:rsid w:val="00C64507"/>
    <w:rsid w:val="00C65565"/>
    <w:rsid w:val="00C65B75"/>
    <w:rsid w:val="00C66F01"/>
    <w:rsid w:val="00C708BE"/>
    <w:rsid w:val="00C70E9C"/>
    <w:rsid w:val="00C7297C"/>
    <w:rsid w:val="00C72FC8"/>
    <w:rsid w:val="00C74697"/>
    <w:rsid w:val="00C7498C"/>
    <w:rsid w:val="00C80BFD"/>
    <w:rsid w:val="00C83407"/>
    <w:rsid w:val="00C83995"/>
    <w:rsid w:val="00C84E19"/>
    <w:rsid w:val="00C85F52"/>
    <w:rsid w:val="00C871B9"/>
    <w:rsid w:val="00C918D4"/>
    <w:rsid w:val="00C963F0"/>
    <w:rsid w:val="00CA0DBA"/>
    <w:rsid w:val="00CA0DF4"/>
    <w:rsid w:val="00CA262E"/>
    <w:rsid w:val="00CA3443"/>
    <w:rsid w:val="00CA62C0"/>
    <w:rsid w:val="00CA6C05"/>
    <w:rsid w:val="00CA7FC6"/>
    <w:rsid w:val="00CB315F"/>
    <w:rsid w:val="00CB52F4"/>
    <w:rsid w:val="00CB6580"/>
    <w:rsid w:val="00CC1109"/>
    <w:rsid w:val="00CC5694"/>
    <w:rsid w:val="00CC7317"/>
    <w:rsid w:val="00CD05A6"/>
    <w:rsid w:val="00CD17E0"/>
    <w:rsid w:val="00CD1945"/>
    <w:rsid w:val="00CD1E8E"/>
    <w:rsid w:val="00CD39DE"/>
    <w:rsid w:val="00CD4176"/>
    <w:rsid w:val="00CD752A"/>
    <w:rsid w:val="00CE70FC"/>
    <w:rsid w:val="00CF1695"/>
    <w:rsid w:val="00CF3E4C"/>
    <w:rsid w:val="00CF573D"/>
    <w:rsid w:val="00CF70D7"/>
    <w:rsid w:val="00CF7A13"/>
    <w:rsid w:val="00D04A9D"/>
    <w:rsid w:val="00D04E30"/>
    <w:rsid w:val="00D057FB"/>
    <w:rsid w:val="00D1150A"/>
    <w:rsid w:val="00D13196"/>
    <w:rsid w:val="00D14565"/>
    <w:rsid w:val="00D164FF"/>
    <w:rsid w:val="00D21B61"/>
    <w:rsid w:val="00D2280D"/>
    <w:rsid w:val="00D23C9D"/>
    <w:rsid w:val="00D3006F"/>
    <w:rsid w:val="00D3083F"/>
    <w:rsid w:val="00D31FBB"/>
    <w:rsid w:val="00D35A33"/>
    <w:rsid w:val="00D3791C"/>
    <w:rsid w:val="00D4068C"/>
    <w:rsid w:val="00D41509"/>
    <w:rsid w:val="00D538D4"/>
    <w:rsid w:val="00D54923"/>
    <w:rsid w:val="00D615F2"/>
    <w:rsid w:val="00D620BE"/>
    <w:rsid w:val="00D71172"/>
    <w:rsid w:val="00D720E5"/>
    <w:rsid w:val="00D80829"/>
    <w:rsid w:val="00D81289"/>
    <w:rsid w:val="00D846F5"/>
    <w:rsid w:val="00D84A4E"/>
    <w:rsid w:val="00D84E36"/>
    <w:rsid w:val="00D85406"/>
    <w:rsid w:val="00D903BF"/>
    <w:rsid w:val="00D90BF7"/>
    <w:rsid w:val="00D9281C"/>
    <w:rsid w:val="00D928F3"/>
    <w:rsid w:val="00D9479F"/>
    <w:rsid w:val="00D974C7"/>
    <w:rsid w:val="00DA6E73"/>
    <w:rsid w:val="00DA7EDB"/>
    <w:rsid w:val="00DB172E"/>
    <w:rsid w:val="00DB2774"/>
    <w:rsid w:val="00DB43DD"/>
    <w:rsid w:val="00DC07FC"/>
    <w:rsid w:val="00DC1361"/>
    <w:rsid w:val="00DC3933"/>
    <w:rsid w:val="00DD1839"/>
    <w:rsid w:val="00DD3A2B"/>
    <w:rsid w:val="00DD51F6"/>
    <w:rsid w:val="00DD79F3"/>
    <w:rsid w:val="00DD7CCA"/>
    <w:rsid w:val="00DE0340"/>
    <w:rsid w:val="00DE0FB4"/>
    <w:rsid w:val="00DE1EA3"/>
    <w:rsid w:val="00DE30CD"/>
    <w:rsid w:val="00DE44DF"/>
    <w:rsid w:val="00DE52A2"/>
    <w:rsid w:val="00DE534E"/>
    <w:rsid w:val="00DF18CA"/>
    <w:rsid w:val="00DF4F0C"/>
    <w:rsid w:val="00DF51B3"/>
    <w:rsid w:val="00DF6479"/>
    <w:rsid w:val="00E017C8"/>
    <w:rsid w:val="00E070A3"/>
    <w:rsid w:val="00E07B46"/>
    <w:rsid w:val="00E07E55"/>
    <w:rsid w:val="00E16A4B"/>
    <w:rsid w:val="00E17933"/>
    <w:rsid w:val="00E23320"/>
    <w:rsid w:val="00E267E0"/>
    <w:rsid w:val="00E26BC5"/>
    <w:rsid w:val="00E304B9"/>
    <w:rsid w:val="00E30883"/>
    <w:rsid w:val="00E308F7"/>
    <w:rsid w:val="00E31EB1"/>
    <w:rsid w:val="00E3669B"/>
    <w:rsid w:val="00E40B61"/>
    <w:rsid w:val="00E46EC0"/>
    <w:rsid w:val="00E62465"/>
    <w:rsid w:val="00E6608D"/>
    <w:rsid w:val="00E6629B"/>
    <w:rsid w:val="00E675CB"/>
    <w:rsid w:val="00E755B4"/>
    <w:rsid w:val="00E763A0"/>
    <w:rsid w:val="00E765C5"/>
    <w:rsid w:val="00E77CF3"/>
    <w:rsid w:val="00E81D73"/>
    <w:rsid w:val="00E83AAE"/>
    <w:rsid w:val="00E87028"/>
    <w:rsid w:val="00E919EC"/>
    <w:rsid w:val="00E9234B"/>
    <w:rsid w:val="00E9564B"/>
    <w:rsid w:val="00EA0B13"/>
    <w:rsid w:val="00EA22EB"/>
    <w:rsid w:val="00EA243F"/>
    <w:rsid w:val="00EA491E"/>
    <w:rsid w:val="00EA64A5"/>
    <w:rsid w:val="00EA745E"/>
    <w:rsid w:val="00EB0BBB"/>
    <w:rsid w:val="00EC2A59"/>
    <w:rsid w:val="00EC3A5E"/>
    <w:rsid w:val="00EC5BA6"/>
    <w:rsid w:val="00ED5961"/>
    <w:rsid w:val="00EE301F"/>
    <w:rsid w:val="00EE4908"/>
    <w:rsid w:val="00EF365E"/>
    <w:rsid w:val="00EF39A8"/>
    <w:rsid w:val="00EF450B"/>
    <w:rsid w:val="00EF4D52"/>
    <w:rsid w:val="00EF58C4"/>
    <w:rsid w:val="00EF6863"/>
    <w:rsid w:val="00F000F2"/>
    <w:rsid w:val="00F00938"/>
    <w:rsid w:val="00F02343"/>
    <w:rsid w:val="00F03038"/>
    <w:rsid w:val="00F0479C"/>
    <w:rsid w:val="00F0695F"/>
    <w:rsid w:val="00F06F4F"/>
    <w:rsid w:val="00F079B3"/>
    <w:rsid w:val="00F11DF5"/>
    <w:rsid w:val="00F12BF2"/>
    <w:rsid w:val="00F13B49"/>
    <w:rsid w:val="00F145DB"/>
    <w:rsid w:val="00F15C0D"/>
    <w:rsid w:val="00F2314B"/>
    <w:rsid w:val="00F24298"/>
    <w:rsid w:val="00F27EF1"/>
    <w:rsid w:val="00F3288B"/>
    <w:rsid w:val="00F332ED"/>
    <w:rsid w:val="00F336A6"/>
    <w:rsid w:val="00F35A1B"/>
    <w:rsid w:val="00F37440"/>
    <w:rsid w:val="00F42234"/>
    <w:rsid w:val="00F42740"/>
    <w:rsid w:val="00F42DCF"/>
    <w:rsid w:val="00F44BAD"/>
    <w:rsid w:val="00F44DCA"/>
    <w:rsid w:val="00F46C42"/>
    <w:rsid w:val="00F46E1D"/>
    <w:rsid w:val="00F514FC"/>
    <w:rsid w:val="00F52F9E"/>
    <w:rsid w:val="00F61DC4"/>
    <w:rsid w:val="00F62051"/>
    <w:rsid w:val="00F644D1"/>
    <w:rsid w:val="00F71662"/>
    <w:rsid w:val="00F75A4D"/>
    <w:rsid w:val="00F76ABB"/>
    <w:rsid w:val="00F80360"/>
    <w:rsid w:val="00F81D71"/>
    <w:rsid w:val="00F925FC"/>
    <w:rsid w:val="00F95458"/>
    <w:rsid w:val="00F967B3"/>
    <w:rsid w:val="00FA021A"/>
    <w:rsid w:val="00FA1660"/>
    <w:rsid w:val="00FA1F3D"/>
    <w:rsid w:val="00FA43D8"/>
    <w:rsid w:val="00FC5D11"/>
    <w:rsid w:val="00FD1901"/>
    <w:rsid w:val="00FD4307"/>
    <w:rsid w:val="00FE128E"/>
    <w:rsid w:val="00FE5D6C"/>
    <w:rsid w:val="00FE666F"/>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paragraph" w:customStyle="1" w:styleId="mantine-focus-auto">
    <w:name w:val="mantine-focus-auto"/>
    <w:basedOn w:val="a"/>
    <w:rsid w:val="000976AC"/>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basedOn w:val="a0"/>
    <w:rsid w:val="00097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paragraph" w:customStyle="1" w:styleId="mantine-focus-auto">
    <w:name w:val="mantine-focus-auto"/>
    <w:basedOn w:val="a"/>
    <w:rsid w:val="000976AC"/>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basedOn w:val="a0"/>
    <w:rsid w:val="0009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89283680">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70494517">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479924980">
      <w:bodyDiv w:val="1"/>
      <w:marLeft w:val="0"/>
      <w:marRight w:val="0"/>
      <w:marTop w:val="0"/>
      <w:marBottom w:val="0"/>
      <w:divBdr>
        <w:top w:val="none" w:sz="0" w:space="0" w:color="auto"/>
        <w:left w:val="none" w:sz="0" w:space="0" w:color="auto"/>
        <w:bottom w:val="none" w:sz="0" w:space="0" w:color="auto"/>
        <w:right w:val="none" w:sz="0" w:space="0" w:color="auto"/>
      </w:divBdr>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565143690">
      <w:bodyDiv w:val="1"/>
      <w:marLeft w:val="0"/>
      <w:marRight w:val="0"/>
      <w:marTop w:val="0"/>
      <w:marBottom w:val="0"/>
      <w:divBdr>
        <w:top w:val="none" w:sz="0" w:space="0" w:color="auto"/>
        <w:left w:val="none" w:sz="0" w:space="0" w:color="auto"/>
        <w:bottom w:val="none" w:sz="0" w:space="0" w:color="auto"/>
        <w:right w:val="none" w:sz="0" w:space="0" w:color="auto"/>
      </w:divBdr>
      <w:divsChild>
        <w:div w:id="140856180">
          <w:marLeft w:val="-225"/>
          <w:marRight w:val="-225"/>
          <w:marTop w:val="0"/>
          <w:marBottom w:val="0"/>
          <w:divBdr>
            <w:top w:val="none" w:sz="0" w:space="0" w:color="auto"/>
            <w:left w:val="none" w:sz="0" w:space="0" w:color="auto"/>
            <w:bottom w:val="none" w:sz="0" w:space="0" w:color="auto"/>
            <w:right w:val="none" w:sz="0" w:space="0" w:color="auto"/>
          </w:divBdr>
          <w:divsChild>
            <w:div w:id="1255868300">
              <w:marLeft w:val="0"/>
              <w:marRight w:val="0"/>
              <w:marTop w:val="0"/>
              <w:marBottom w:val="0"/>
              <w:divBdr>
                <w:top w:val="none" w:sz="0" w:space="0" w:color="auto"/>
                <w:left w:val="none" w:sz="0" w:space="0" w:color="auto"/>
                <w:bottom w:val="none" w:sz="0" w:space="0" w:color="auto"/>
                <w:right w:val="none" w:sz="0" w:space="0" w:color="auto"/>
              </w:divBdr>
            </w:div>
          </w:divsChild>
        </w:div>
        <w:div w:id="1099528346">
          <w:marLeft w:val="-225"/>
          <w:marRight w:val="-225"/>
          <w:marTop w:val="0"/>
          <w:marBottom w:val="0"/>
          <w:divBdr>
            <w:top w:val="none" w:sz="0" w:space="0" w:color="auto"/>
            <w:left w:val="none" w:sz="0" w:space="0" w:color="auto"/>
            <w:bottom w:val="none" w:sz="0" w:space="0" w:color="auto"/>
            <w:right w:val="none" w:sz="0" w:space="0" w:color="auto"/>
          </w:divBdr>
          <w:divsChild>
            <w:div w:id="857164203">
              <w:marLeft w:val="0"/>
              <w:marRight w:val="0"/>
              <w:marTop w:val="0"/>
              <w:marBottom w:val="0"/>
              <w:divBdr>
                <w:top w:val="none" w:sz="0" w:space="0" w:color="auto"/>
                <w:left w:val="none" w:sz="0" w:space="0" w:color="auto"/>
                <w:bottom w:val="none" w:sz="0" w:space="0" w:color="auto"/>
                <w:right w:val="none" w:sz="0" w:space="0" w:color="auto"/>
              </w:divBdr>
            </w:div>
          </w:divsChild>
        </w:div>
        <w:div w:id="1023088266">
          <w:marLeft w:val="-225"/>
          <w:marRight w:val="-225"/>
          <w:marTop w:val="0"/>
          <w:marBottom w:val="0"/>
          <w:divBdr>
            <w:top w:val="none" w:sz="0" w:space="0" w:color="auto"/>
            <w:left w:val="none" w:sz="0" w:space="0" w:color="auto"/>
            <w:bottom w:val="none" w:sz="0" w:space="0" w:color="auto"/>
            <w:right w:val="none" w:sz="0" w:space="0" w:color="auto"/>
          </w:divBdr>
          <w:divsChild>
            <w:div w:id="1632438237">
              <w:marLeft w:val="0"/>
              <w:marRight w:val="0"/>
              <w:marTop w:val="0"/>
              <w:marBottom w:val="0"/>
              <w:divBdr>
                <w:top w:val="none" w:sz="0" w:space="0" w:color="auto"/>
                <w:left w:val="none" w:sz="0" w:space="0" w:color="auto"/>
                <w:bottom w:val="none" w:sz="0" w:space="0" w:color="auto"/>
                <w:right w:val="none" w:sz="0" w:space="0" w:color="auto"/>
              </w:divBdr>
            </w:div>
          </w:divsChild>
        </w:div>
        <w:div w:id="872613755">
          <w:marLeft w:val="-225"/>
          <w:marRight w:val="-225"/>
          <w:marTop w:val="0"/>
          <w:marBottom w:val="0"/>
          <w:divBdr>
            <w:top w:val="none" w:sz="0" w:space="0" w:color="auto"/>
            <w:left w:val="none" w:sz="0" w:space="0" w:color="auto"/>
            <w:bottom w:val="none" w:sz="0" w:space="0" w:color="auto"/>
            <w:right w:val="none" w:sz="0" w:space="0" w:color="auto"/>
          </w:divBdr>
          <w:divsChild>
            <w:div w:id="1009871050">
              <w:marLeft w:val="0"/>
              <w:marRight w:val="0"/>
              <w:marTop w:val="0"/>
              <w:marBottom w:val="0"/>
              <w:divBdr>
                <w:top w:val="none" w:sz="0" w:space="0" w:color="auto"/>
                <w:left w:val="none" w:sz="0" w:space="0" w:color="auto"/>
                <w:bottom w:val="none" w:sz="0" w:space="0" w:color="auto"/>
                <w:right w:val="none" w:sz="0" w:space="0" w:color="auto"/>
              </w:divBdr>
            </w:div>
          </w:divsChild>
        </w:div>
        <w:div w:id="105740911">
          <w:marLeft w:val="-225"/>
          <w:marRight w:val="-225"/>
          <w:marTop w:val="0"/>
          <w:marBottom w:val="0"/>
          <w:divBdr>
            <w:top w:val="none" w:sz="0" w:space="0" w:color="auto"/>
            <w:left w:val="none" w:sz="0" w:space="0" w:color="auto"/>
            <w:bottom w:val="none" w:sz="0" w:space="0" w:color="auto"/>
            <w:right w:val="none" w:sz="0" w:space="0" w:color="auto"/>
          </w:divBdr>
          <w:divsChild>
            <w:div w:id="1966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6494">
      <w:bodyDiv w:val="1"/>
      <w:marLeft w:val="0"/>
      <w:marRight w:val="0"/>
      <w:marTop w:val="0"/>
      <w:marBottom w:val="0"/>
      <w:divBdr>
        <w:top w:val="none" w:sz="0" w:space="0" w:color="auto"/>
        <w:left w:val="none" w:sz="0" w:space="0" w:color="auto"/>
        <w:bottom w:val="none" w:sz="0" w:space="0" w:color="auto"/>
        <w:right w:val="none" w:sz="0" w:space="0" w:color="auto"/>
      </w:divBdr>
    </w:div>
    <w:div w:id="794520670">
      <w:bodyDiv w:val="1"/>
      <w:marLeft w:val="0"/>
      <w:marRight w:val="0"/>
      <w:marTop w:val="0"/>
      <w:marBottom w:val="0"/>
      <w:divBdr>
        <w:top w:val="none" w:sz="0" w:space="0" w:color="auto"/>
        <w:left w:val="none" w:sz="0" w:space="0" w:color="auto"/>
        <w:bottom w:val="none" w:sz="0" w:space="0" w:color="auto"/>
        <w:right w:val="none" w:sz="0" w:space="0" w:color="auto"/>
      </w:divBdr>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842009410">
      <w:bodyDiv w:val="1"/>
      <w:marLeft w:val="0"/>
      <w:marRight w:val="0"/>
      <w:marTop w:val="0"/>
      <w:marBottom w:val="0"/>
      <w:divBdr>
        <w:top w:val="none" w:sz="0" w:space="0" w:color="auto"/>
        <w:left w:val="none" w:sz="0" w:space="0" w:color="auto"/>
        <w:bottom w:val="none" w:sz="0" w:space="0" w:color="auto"/>
        <w:right w:val="none" w:sz="0" w:space="0" w:color="auto"/>
      </w:divBdr>
    </w:div>
    <w:div w:id="857498592">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933437778">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01798080">
      <w:bodyDiv w:val="1"/>
      <w:marLeft w:val="0"/>
      <w:marRight w:val="0"/>
      <w:marTop w:val="0"/>
      <w:marBottom w:val="0"/>
      <w:divBdr>
        <w:top w:val="none" w:sz="0" w:space="0" w:color="auto"/>
        <w:left w:val="none" w:sz="0" w:space="0" w:color="auto"/>
        <w:bottom w:val="none" w:sz="0" w:space="0" w:color="auto"/>
        <w:right w:val="none" w:sz="0" w:space="0" w:color="auto"/>
      </w:divBdr>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489710591">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00427563">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426463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commonInfo.html?itemId=8304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upki.gov.ru/epz/ktru/ktruCard/commonInfo.html?itemId=830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commonInfo.html?itemId=8304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upki.gov.ru/epz/ktru/ktruCard/commonInfo.html?itemId=8304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zakupki.gov.ru/epz/ktru/ktruCard/commonInfo.html?itemId=83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9FC2-6667-45FB-B9A6-7702CAC1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9042</TotalTime>
  <Pages>14</Pages>
  <Words>6224</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pu304</cp:lastModifiedBy>
  <cp:revision>75</cp:revision>
  <cp:lastPrinted>2026-03-10T10:05:00Z</cp:lastPrinted>
  <dcterms:created xsi:type="dcterms:W3CDTF">2019-02-28T05:08:00Z</dcterms:created>
  <dcterms:modified xsi:type="dcterms:W3CDTF">2026-05-27T07:13:00Z</dcterms:modified>
</cp:coreProperties>
</file>