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B1AE8" w14:textId="1F821C4A" w:rsidR="004313E5" w:rsidRDefault="004313E5" w:rsidP="004313E5">
      <w:pPr>
        <w:spacing w:before="200"/>
        <w:jc w:val="center"/>
        <w:rPr>
          <w:sz w:val="22"/>
        </w:rPr>
      </w:pPr>
      <w:bookmarkStart w:id="0" w:name="_GoBack"/>
      <w:bookmarkEnd w:id="0"/>
      <w:r>
        <w:rPr>
          <w:sz w:val="22"/>
        </w:rPr>
        <w:t>Изготовление, п</w:t>
      </w:r>
      <w:r w:rsidRPr="00AB5188">
        <w:rPr>
          <w:sz w:val="22"/>
        </w:rPr>
        <w:t>оставка, монтаж мебели по индивидуальному проекту</w:t>
      </w:r>
    </w:p>
    <w:p w14:paraId="5D841860" w14:textId="77777777" w:rsidR="004313E5" w:rsidRDefault="004313E5" w:rsidP="004313E5">
      <w:pPr>
        <w:spacing w:before="200"/>
        <w:jc w:val="center"/>
        <w:rPr>
          <w:sz w:val="22"/>
        </w:rPr>
      </w:pPr>
    </w:p>
    <w:tbl>
      <w:tblPr>
        <w:tblW w:w="15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2438"/>
        <w:gridCol w:w="9663"/>
        <w:gridCol w:w="923"/>
        <w:gridCol w:w="1540"/>
      </w:tblGrid>
      <w:tr w:rsidR="00ED23AC" w:rsidRPr="000916F6" w14:paraId="3106953E" w14:textId="77777777" w:rsidTr="002E5F65">
        <w:trPr>
          <w:trHeight w:val="57"/>
        </w:trPr>
        <w:tc>
          <w:tcPr>
            <w:tcW w:w="794" w:type="dxa"/>
            <w:vAlign w:val="center"/>
            <w:hideMark/>
          </w:tcPr>
          <w:p w14:paraId="35A648CF" w14:textId="3003DEAB" w:rsidR="00ED23AC" w:rsidRPr="000916F6" w:rsidRDefault="004313E5" w:rsidP="00637415">
            <w:pPr>
              <w:widowControl w:val="0"/>
              <w:autoSpaceDE w:val="0"/>
              <w:autoSpaceDN w:val="0"/>
              <w:adjustRightInd w:val="0"/>
              <w:jc w:val="center"/>
              <w:rPr>
                <w:rFonts w:eastAsia="Times New Roman"/>
                <w:b/>
                <w:szCs w:val="24"/>
                <w:lang w:eastAsia="ru-RU"/>
              </w:rPr>
            </w:pPr>
            <w:r>
              <w:rPr>
                <w:rFonts w:eastAsia="Times New Roman"/>
                <w:b/>
                <w:szCs w:val="24"/>
                <w:lang w:eastAsia="ru-RU"/>
              </w:rPr>
              <w:t>\</w:t>
            </w:r>
            <w:r w:rsidR="00ED23AC" w:rsidRPr="000916F6">
              <w:rPr>
                <w:rFonts w:eastAsia="Times New Roman"/>
                <w:b/>
                <w:szCs w:val="24"/>
                <w:lang w:eastAsia="ru-RU"/>
              </w:rPr>
              <w:t>№ п/п</w:t>
            </w:r>
          </w:p>
        </w:tc>
        <w:tc>
          <w:tcPr>
            <w:tcW w:w="2438" w:type="dxa"/>
            <w:vAlign w:val="center"/>
            <w:hideMark/>
          </w:tcPr>
          <w:p w14:paraId="4743FA86" w14:textId="77777777" w:rsidR="00ED23AC" w:rsidRPr="000916F6" w:rsidRDefault="00ED23AC" w:rsidP="00637415">
            <w:pPr>
              <w:widowControl w:val="0"/>
              <w:autoSpaceDE w:val="0"/>
              <w:autoSpaceDN w:val="0"/>
              <w:adjustRightInd w:val="0"/>
              <w:jc w:val="center"/>
              <w:rPr>
                <w:rFonts w:eastAsia="Times New Roman"/>
                <w:b/>
                <w:szCs w:val="24"/>
                <w:lang w:eastAsia="ru-RU"/>
              </w:rPr>
            </w:pPr>
            <w:r w:rsidRPr="000916F6">
              <w:rPr>
                <w:rFonts w:eastAsia="Times New Roman"/>
                <w:b/>
                <w:szCs w:val="24"/>
                <w:lang w:eastAsia="ru-RU"/>
              </w:rPr>
              <w:t>Наименование</w:t>
            </w:r>
          </w:p>
        </w:tc>
        <w:tc>
          <w:tcPr>
            <w:tcW w:w="9663" w:type="dxa"/>
            <w:vAlign w:val="center"/>
          </w:tcPr>
          <w:p w14:paraId="15EED1E8" w14:textId="77777777" w:rsidR="00ED23AC" w:rsidRPr="000916F6" w:rsidRDefault="00ED23AC" w:rsidP="00637415">
            <w:pPr>
              <w:widowControl w:val="0"/>
              <w:autoSpaceDE w:val="0"/>
              <w:autoSpaceDN w:val="0"/>
              <w:adjustRightInd w:val="0"/>
              <w:jc w:val="center"/>
              <w:rPr>
                <w:rFonts w:eastAsia="Times New Roman"/>
                <w:b/>
                <w:szCs w:val="24"/>
                <w:lang w:eastAsia="ru-RU"/>
              </w:rPr>
            </w:pPr>
            <w:r w:rsidRPr="000916F6">
              <w:rPr>
                <w:rFonts w:eastAsia="Times New Roman"/>
                <w:b/>
                <w:sz w:val="22"/>
                <w:lang w:eastAsia="ru-RU"/>
              </w:rPr>
              <w:t>Характеристики</w:t>
            </w:r>
          </w:p>
        </w:tc>
        <w:tc>
          <w:tcPr>
            <w:tcW w:w="923" w:type="dxa"/>
            <w:vAlign w:val="center"/>
            <w:hideMark/>
          </w:tcPr>
          <w:p w14:paraId="05F761FD" w14:textId="77777777" w:rsidR="00ED23AC" w:rsidRPr="000916F6" w:rsidRDefault="00ED23AC" w:rsidP="00637415">
            <w:pPr>
              <w:widowControl w:val="0"/>
              <w:autoSpaceDE w:val="0"/>
              <w:autoSpaceDN w:val="0"/>
              <w:adjustRightInd w:val="0"/>
              <w:jc w:val="center"/>
              <w:rPr>
                <w:rFonts w:eastAsia="Times New Roman"/>
                <w:b/>
                <w:szCs w:val="24"/>
                <w:lang w:eastAsia="ru-RU"/>
              </w:rPr>
            </w:pPr>
            <w:r w:rsidRPr="000916F6">
              <w:rPr>
                <w:rFonts w:eastAsia="Times New Roman"/>
                <w:b/>
                <w:szCs w:val="24"/>
                <w:lang w:eastAsia="ru-RU"/>
              </w:rPr>
              <w:t xml:space="preserve">Кол-во </w:t>
            </w:r>
          </w:p>
        </w:tc>
        <w:tc>
          <w:tcPr>
            <w:tcW w:w="1540" w:type="dxa"/>
            <w:vAlign w:val="center"/>
            <w:hideMark/>
          </w:tcPr>
          <w:p w14:paraId="7E76DCEE" w14:textId="77777777" w:rsidR="00ED23AC" w:rsidRPr="000916F6" w:rsidRDefault="00ED23AC" w:rsidP="00637415">
            <w:pPr>
              <w:widowControl w:val="0"/>
              <w:autoSpaceDE w:val="0"/>
              <w:autoSpaceDN w:val="0"/>
              <w:adjustRightInd w:val="0"/>
              <w:jc w:val="center"/>
              <w:rPr>
                <w:rFonts w:eastAsia="Times New Roman"/>
                <w:b/>
                <w:szCs w:val="24"/>
                <w:lang w:eastAsia="ru-RU"/>
              </w:rPr>
            </w:pPr>
            <w:r w:rsidRPr="000916F6">
              <w:rPr>
                <w:rFonts w:eastAsia="Times New Roman"/>
                <w:b/>
                <w:szCs w:val="24"/>
                <w:lang w:eastAsia="ru-RU"/>
              </w:rPr>
              <w:t xml:space="preserve">Ед. </w:t>
            </w:r>
            <w:proofErr w:type="spellStart"/>
            <w:r w:rsidRPr="000916F6">
              <w:rPr>
                <w:rFonts w:eastAsia="Times New Roman"/>
                <w:b/>
                <w:szCs w:val="24"/>
                <w:lang w:eastAsia="ru-RU"/>
              </w:rPr>
              <w:t>изм-ия</w:t>
            </w:r>
            <w:proofErr w:type="spellEnd"/>
          </w:p>
        </w:tc>
      </w:tr>
      <w:tr w:rsidR="00ED23AC" w:rsidRPr="000916F6" w14:paraId="46411F18" w14:textId="77777777" w:rsidTr="002E5F65">
        <w:trPr>
          <w:trHeight w:val="283"/>
        </w:trPr>
        <w:tc>
          <w:tcPr>
            <w:tcW w:w="794" w:type="dxa"/>
            <w:vMerge w:val="restart"/>
            <w:hideMark/>
          </w:tcPr>
          <w:p w14:paraId="64982BE3" w14:textId="77777777" w:rsidR="00ED23AC" w:rsidRDefault="00ED23AC" w:rsidP="00637415">
            <w:pPr>
              <w:widowControl w:val="0"/>
              <w:autoSpaceDE w:val="0"/>
              <w:autoSpaceDN w:val="0"/>
              <w:adjustRightInd w:val="0"/>
              <w:jc w:val="center"/>
              <w:rPr>
                <w:rFonts w:eastAsia="Times New Roman"/>
                <w:szCs w:val="24"/>
                <w:lang w:eastAsia="ru-RU"/>
              </w:rPr>
            </w:pPr>
            <w:r>
              <w:rPr>
                <w:rFonts w:eastAsia="Times New Roman"/>
                <w:szCs w:val="24"/>
                <w:lang w:eastAsia="ru-RU"/>
              </w:rPr>
              <w:t>1</w:t>
            </w:r>
          </w:p>
        </w:tc>
        <w:tc>
          <w:tcPr>
            <w:tcW w:w="2438" w:type="dxa"/>
            <w:vMerge w:val="restart"/>
          </w:tcPr>
          <w:p w14:paraId="3CD87E6E" w14:textId="77777777" w:rsidR="00ED23AC" w:rsidRPr="007B4E19" w:rsidRDefault="00ED23AC" w:rsidP="00637415">
            <w:pPr>
              <w:rPr>
                <w:sz w:val="22"/>
                <w:szCs w:val="18"/>
              </w:rPr>
            </w:pPr>
            <w:r w:rsidRPr="007B4E19">
              <w:rPr>
                <w:sz w:val="22"/>
                <w:szCs w:val="20"/>
              </w:rPr>
              <w:t xml:space="preserve">Стол </w:t>
            </w:r>
            <w:r w:rsidR="00C90571">
              <w:rPr>
                <w:sz w:val="22"/>
                <w:szCs w:val="20"/>
              </w:rPr>
              <w:t xml:space="preserve">письменный </w:t>
            </w:r>
            <w:r w:rsidRPr="007B4E19">
              <w:rPr>
                <w:sz w:val="22"/>
                <w:szCs w:val="20"/>
              </w:rPr>
              <w:t>с проводником компьютерный</w:t>
            </w:r>
          </w:p>
        </w:tc>
        <w:tc>
          <w:tcPr>
            <w:tcW w:w="9663" w:type="dxa"/>
          </w:tcPr>
          <w:p w14:paraId="58770911" w14:textId="68FE032A" w:rsidR="00ED23AC" w:rsidRDefault="00ED23AC" w:rsidP="00637415">
            <w:pPr>
              <w:jc w:val="both"/>
              <w:rPr>
                <w:sz w:val="20"/>
                <w:szCs w:val="20"/>
                <w:shd w:val="clear" w:color="auto" w:fill="FFFFFF"/>
              </w:rPr>
            </w:pPr>
            <w:r w:rsidRPr="00FF4B54">
              <w:rPr>
                <w:rFonts w:eastAsia="Times New Roman"/>
                <w:sz w:val="20"/>
                <w:szCs w:val="20"/>
                <w:lang w:eastAsia="ru-RU"/>
              </w:rPr>
              <w:t>Конфигурация стола</w:t>
            </w:r>
            <w:r>
              <w:rPr>
                <w:rFonts w:eastAsia="Times New Roman"/>
                <w:sz w:val="20"/>
                <w:szCs w:val="20"/>
                <w:lang w:eastAsia="ru-RU"/>
              </w:rPr>
              <w:t xml:space="preserve">: </w:t>
            </w:r>
            <w:r w:rsidR="00043030">
              <w:rPr>
                <w:sz w:val="20"/>
                <w:szCs w:val="20"/>
                <w:shd w:val="clear" w:color="auto" w:fill="FFFFFF"/>
              </w:rPr>
              <w:t>изогнутый анатомический</w:t>
            </w:r>
            <w:r>
              <w:rPr>
                <w:sz w:val="20"/>
                <w:szCs w:val="20"/>
                <w:shd w:val="clear" w:color="auto" w:fill="FFFFFF"/>
              </w:rPr>
              <w:t>*</w:t>
            </w:r>
          </w:p>
          <w:p w14:paraId="69A3B979" w14:textId="77777777" w:rsidR="00ED23AC" w:rsidRDefault="00ED23AC" w:rsidP="00637415">
            <w:pPr>
              <w:jc w:val="both"/>
              <w:rPr>
                <w:bCs/>
                <w:sz w:val="20"/>
                <w:szCs w:val="20"/>
              </w:rPr>
            </w:pPr>
            <w:r>
              <w:rPr>
                <w:bCs/>
                <w:sz w:val="20"/>
                <w:szCs w:val="20"/>
              </w:rPr>
              <w:t>Ширина</w:t>
            </w:r>
            <w:r w:rsidRPr="00FF4B54">
              <w:rPr>
                <w:bCs/>
                <w:sz w:val="20"/>
                <w:szCs w:val="20"/>
              </w:rPr>
              <w:t xml:space="preserve"> </w:t>
            </w:r>
            <w:r>
              <w:rPr>
                <w:bCs/>
                <w:sz w:val="20"/>
                <w:szCs w:val="20"/>
              </w:rPr>
              <w:t>стола:</w:t>
            </w:r>
            <w:r w:rsidRPr="00FF4B54">
              <w:rPr>
                <w:bCs/>
                <w:sz w:val="20"/>
                <w:szCs w:val="20"/>
              </w:rPr>
              <w:t xml:space="preserve"> ≥ </w:t>
            </w:r>
            <w:r w:rsidR="006403AC">
              <w:rPr>
                <w:bCs/>
                <w:sz w:val="20"/>
                <w:szCs w:val="20"/>
              </w:rPr>
              <w:t>1</w:t>
            </w:r>
            <w:r w:rsidR="00A574F1">
              <w:rPr>
                <w:bCs/>
                <w:sz w:val="20"/>
                <w:szCs w:val="20"/>
              </w:rPr>
              <w:t>1</w:t>
            </w:r>
            <w:r w:rsidR="006403AC">
              <w:rPr>
                <w:bCs/>
                <w:sz w:val="20"/>
                <w:szCs w:val="20"/>
              </w:rPr>
              <w:t>80</w:t>
            </w:r>
            <w:r w:rsidRPr="00FF4B54">
              <w:rPr>
                <w:bCs/>
                <w:sz w:val="20"/>
                <w:szCs w:val="20"/>
              </w:rPr>
              <w:t xml:space="preserve">  и  </w:t>
            </w:r>
            <w:r>
              <w:rPr>
                <w:bCs/>
                <w:sz w:val="20"/>
                <w:szCs w:val="20"/>
              </w:rPr>
              <w:t>≤</w:t>
            </w:r>
            <w:r w:rsidRPr="00FF4B54">
              <w:rPr>
                <w:bCs/>
                <w:sz w:val="20"/>
                <w:szCs w:val="20"/>
              </w:rPr>
              <w:t xml:space="preserve"> </w:t>
            </w:r>
            <w:r w:rsidR="00C90571">
              <w:rPr>
                <w:bCs/>
                <w:sz w:val="20"/>
                <w:szCs w:val="20"/>
              </w:rPr>
              <w:t>2800</w:t>
            </w:r>
            <w:r w:rsidRPr="00FF4B54">
              <w:rPr>
                <w:bCs/>
                <w:sz w:val="20"/>
                <w:szCs w:val="20"/>
              </w:rPr>
              <w:t xml:space="preserve"> </w:t>
            </w:r>
            <w:r>
              <w:rPr>
                <w:bCs/>
                <w:sz w:val="20"/>
                <w:szCs w:val="20"/>
              </w:rPr>
              <w:t>ММ*</w:t>
            </w:r>
          </w:p>
          <w:p w14:paraId="490F512A" w14:textId="661F56AA" w:rsidR="00ED23AC" w:rsidRDefault="00ED23AC" w:rsidP="00637415">
            <w:pPr>
              <w:jc w:val="both"/>
              <w:rPr>
                <w:bCs/>
                <w:sz w:val="20"/>
                <w:szCs w:val="20"/>
              </w:rPr>
            </w:pPr>
            <w:r w:rsidRPr="00FF4B54">
              <w:rPr>
                <w:bCs/>
                <w:sz w:val="20"/>
                <w:szCs w:val="20"/>
              </w:rPr>
              <w:t xml:space="preserve">Глубина </w:t>
            </w:r>
            <w:r>
              <w:rPr>
                <w:bCs/>
                <w:sz w:val="20"/>
                <w:szCs w:val="20"/>
              </w:rPr>
              <w:t>стола:</w:t>
            </w:r>
            <w:r w:rsidRPr="00FF4B54">
              <w:rPr>
                <w:bCs/>
                <w:sz w:val="20"/>
                <w:szCs w:val="20"/>
              </w:rPr>
              <w:t xml:space="preserve"> ≥ </w:t>
            </w:r>
            <w:r w:rsidR="00A574F1">
              <w:rPr>
                <w:bCs/>
                <w:sz w:val="20"/>
                <w:szCs w:val="20"/>
              </w:rPr>
              <w:t>65</w:t>
            </w:r>
            <w:r>
              <w:rPr>
                <w:bCs/>
                <w:sz w:val="20"/>
                <w:szCs w:val="20"/>
              </w:rPr>
              <w:t>0  и  ≤</w:t>
            </w:r>
            <w:r w:rsidRPr="00FF4B54">
              <w:rPr>
                <w:bCs/>
                <w:sz w:val="20"/>
                <w:szCs w:val="20"/>
              </w:rPr>
              <w:t xml:space="preserve"> </w:t>
            </w:r>
            <w:r w:rsidR="00043030">
              <w:rPr>
                <w:bCs/>
                <w:sz w:val="20"/>
                <w:szCs w:val="20"/>
              </w:rPr>
              <w:t>95</w:t>
            </w:r>
            <w:r>
              <w:rPr>
                <w:bCs/>
                <w:sz w:val="20"/>
                <w:szCs w:val="20"/>
              </w:rPr>
              <w:t>0</w:t>
            </w:r>
            <w:r w:rsidRPr="00FF4B54">
              <w:rPr>
                <w:bCs/>
                <w:sz w:val="20"/>
                <w:szCs w:val="20"/>
              </w:rPr>
              <w:t xml:space="preserve"> </w:t>
            </w:r>
            <w:r>
              <w:rPr>
                <w:bCs/>
                <w:sz w:val="20"/>
                <w:szCs w:val="20"/>
              </w:rPr>
              <w:t>ММ*</w:t>
            </w:r>
          </w:p>
          <w:p w14:paraId="6BA99BE9" w14:textId="77777777" w:rsidR="00ED23AC" w:rsidRDefault="00ED23AC" w:rsidP="00637415">
            <w:pPr>
              <w:jc w:val="both"/>
              <w:rPr>
                <w:bCs/>
                <w:sz w:val="20"/>
                <w:szCs w:val="20"/>
              </w:rPr>
            </w:pPr>
            <w:r w:rsidRPr="00FF4B54">
              <w:rPr>
                <w:bCs/>
                <w:sz w:val="20"/>
                <w:szCs w:val="20"/>
              </w:rPr>
              <w:t xml:space="preserve">Высота </w:t>
            </w:r>
            <w:r>
              <w:rPr>
                <w:bCs/>
                <w:sz w:val="20"/>
                <w:szCs w:val="20"/>
              </w:rPr>
              <w:t xml:space="preserve">стола: </w:t>
            </w:r>
            <w:r w:rsidRPr="00FF4B54">
              <w:rPr>
                <w:bCs/>
                <w:sz w:val="20"/>
                <w:szCs w:val="20"/>
              </w:rPr>
              <w:t xml:space="preserve">≥ </w:t>
            </w:r>
            <w:r>
              <w:rPr>
                <w:bCs/>
                <w:sz w:val="20"/>
                <w:szCs w:val="20"/>
              </w:rPr>
              <w:t>737</w:t>
            </w:r>
            <w:r w:rsidRPr="00FF4B54">
              <w:rPr>
                <w:bCs/>
                <w:sz w:val="20"/>
                <w:szCs w:val="20"/>
              </w:rPr>
              <w:t xml:space="preserve">  и  </w:t>
            </w:r>
            <w:r>
              <w:rPr>
                <w:bCs/>
                <w:sz w:val="20"/>
                <w:szCs w:val="20"/>
              </w:rPr>
              <w:t>≤</w:t>
            </w:r>
            <w:r w:rsidRPr="00FF4B54">
              <w:rPr>
                <w:bCs/>
                <w:sz w:val="20"/>
                <w:szCs w:val="20"/>
              </w:rPr>
              <w:t xml:space="preserve"> </w:t>
            </w:r>
            <w:r>
              <w:rPr>
                <w:bCs/>
                <w:sz w:val="20"/>
                <w:szCs w:val="20"/>
              </w:rPr>
              <w:t>757</w:t>
            </w:r>
            <w:r w:rsidRPr="00FF4B54">
              <w:rPr>
                <w:bCs/>
                <w:sz w:val="20"/>
                <w:szCs w:val="20"/>
              </w:rPr>
              <w:t xml:space="preserve"> </w:t>
            </w:r>
            <w:r>
              <w:rPr>
                <w:bCs/>
                <w:sz w:val="20"/>
                <w:szCs w:val="20"/>
              </w:rPr>
              <w:t>ММ*</w:t>
            </w:r>
          </w:p>
          <w:p w14:paraId="64CF29CF" w14:textId="77777777" w:rsidR="006403AC" w:rsidRDefault="006403AC" w:rsidP="00637415">
            <w:pPr>
              <w:jc w:val="both"/>
              <w:rPr>
                <w:bCs/>
                <w:sz w:val="20"/>
                <w:szCs w:val="20"/>
              </w:rPr>
            </w:pPr>
            <w:r>
              <w:rPr>
                <w:bCs/>
                <w:sz w:val="20"/>
                <w:szCs w:val="20"/>
              </w:rPr>
              <w:t>Сертификаты (номер указать)</w:t>
            </w:r>
          </w:p>
          <w:p w14:paraId="7A83E740" w14:textId="66CA3517" w:rsidR="008F24CA" w:rsidRPr="008F24CA" w:rsidRDefault="00043030" w:rsidP="00637415">
            <w:pPr>
              <w:jc w:val="both"/>
              <w:rPr>
                <w:sz w:val="20"/>
                <w:szCs w:val="20"/>
              </w:rPr>
            </w:pPr>
            <w:r>
              <w:rPr>
                <w:sz w:val="20"/>
                <w:szCs w:val="20"/>
              </w:rPr>
              <w:t>Поворот правый/левый и изгибы стола  по замерам помещения</w:t>
            </w:r>
          </w:p>
        </w:tc>
        <w:tc>
          <w:tcPr>
            <w:tcW w:w="923" w:type="dxa"/>
            <w:vMerge w:val="restart"/>
          </w:tcPr>
          <w:p w14:paraId="314B8886" w14:textId="6AE2A7B0" w:rsidR="00ED23AC" w:rsidRPr="000916F6" w:rsidRDefault="00C23207" w:rsidP="00637415">
            <w:pPr>
              <w:jc w:val="center"/>
              <w:rPr>
                <w:sz w:val="22"/>
                <w:szCs w:val="18"/>
              </w:rPr>
            </w:pPr>
            <w:r>
              <w:rPr>
                <w:sz w:val="22"/>
                <w:szCs w:val="18"/>
              </w:rPr>
              <w:t>3</w:t>
            </w:r>
          </w:p>
        </w:tc>
        <w:tc>
          <w:tcPr>
            <w:tcW w:w="1540" w:type="dxa"/>
            <w:vMerge w:val="restart"/>
          </w:tcPr>
          <w:p w14:paraId="39C14356" w14:textId="4E5DADE9" w:rsidR="00ED23AC" w:rsidRPr="000916F6" w:rsidRDefault="00FE2672" w:rsidP="00637415">
            <w:pPr>
              <w:jc w:val="center"/>
              <w:rPr>
                <w:sz w:val="22"/>
                <w:szCs w:val="18"/>
              </w:rPr>
            </w:pPr>
            <w:r>
              <w:rPr>
                <w:sz w:val="22"/>
                <w:szCs w:val="18"/>
              </w:rPr>
              <w:t>шт.</w:t>
            </w:r>
          </w:p>
        </w:tc>
      </w:tr>
      <w:tr w:rsidR="00ED23AC" w14:paraId="10894D7B" w14:textId="77777777" w:rsidTr="002E5F65">
        <w:trPr>
          <w:trHeight w:val="283"/>
        </w:trPr>
        <w:tc>
          <w:tcPr>
            <w:tcW w:w="794" w:type="dxa"/>
            <w:vMerge/>
            <w:hideMark/>
          </w:tcPr>
          <w:p w14:paraId="4B52C84A" w14:textId="77777777" w:rsidR="00ED23AC" w:rsidRDefault="00ED23AC" w:rsidP="00637415">
            <w:pPr>
              <w:widowControl w:val="0"/>
              <w:autoSpaceDE w:val="0"/>
              <w:autoSpaceDN w:val="0"/>
              <w:adjustRightInd w:val="0"/>
              <w:jc w:val="center"/>
              <w:rPr>
                <w:rFonts w:eastAsia="Times New Roman"/>
                <w:szCs w:val="24"/>
                <w:lang w:eastAsia="ru-RU"/>
              </w:rPr>
            </w:pPr>
          </w:p>
        </w:tc>
        <w:tc>
          <w:tcPr>
            <w:tcW w:w="2438" w:type="dxa"/>
            <w:vMerge/>
          </w:tcPr>
          <w:p w14:paraId="41DAA04A" w14:textId="77777777" w:rsidR="00ED23AC" w:rsidRPr="007B4E19" w:rsidRDefault="00ED23AC" w:rsidP="00637415">
            <w:pPr>
              <w:rPr>
                <w:sz w:val="22"/>
                <w:szCs w:val="20"/>
              </w:rPr>
            </w:pPr>
          </w:p>
        </w:tc>
        <w:tc>
          <w:tcPr>
            <w:tcW w:w="9663" w:type="dxa"/>
          </w:tcPr>
          <w:p w14:paraId="7B4415D0" w14:textId="77777777" w:rsidR="00ED23AC" w:rsidRDefault="00ED23AC" w:rsidP="00637415">
            <w:pPr>
              <w:jc w:val="both"/>
              <w:rPr>
                <w:b/>
                <w:sz w:val="20"/>
                <w:szCs w:val="20"/>
              </w:rPr>
            </w:pPr>
            <w:r w:rsidRPr="00FF4B54">
              <w:rPr>
                <w:b/>
                <w:sz w:val="20"/>
                <w:szCs w:val="20"/>
              </w:rPr>
              <w:t>Дополнительные характеристики (показатели), установленные Заказчиком*</w:t>
            </w:r>
          </w:p>
          <w:p w14:paraId="7E05D215" w14:textId="538D5072" w:rsidR="00ED23AC" w:rsidRPr="000916F6" w:rsidRDefault="00ED23AC" w:rsidP="00637415">
            <w:pPr>
              <w:jc w:val="both"/>
              <w:rPr>
                <w:sz w:val="22"/>
                <w:szCs w:val="18"/>
              </w:rPr>
            </w:pPr>
            <w:r w:rsidRPr="00FF4B54">
              <w:rPr>
                <w:sz w:val="20"/>
                <w:szCs w:val="20"/>
              </w:rPr>
              <w:t xml:space="preserve">Детали стола должны быть </w:t>
            </w:r>
            <w:r w:rsidRPr="009D5E5D">
              <w:rPr>
                <w:sz w:val="20"/>
                <w:szCs w:val="20"/>
              </w:rPr>
              <w:t>изготовлены из двусторонней ЛДСП, цвет: по согласованию с Заказчиком. Кромка</w:t>
            </w:r>
            <w:r w:rsidRPr="00FF4B54">
              <w:rPr>
                <w:sz w:val="20"/>
                <w:szCs w:val="20"/>
              </w:rPr>
              <w:t xml:space="preserve"> АБС</w:t>
            </w:r>
            <w:r w:rsidR="006403AC">
              <w:rPr>
                <w:sz w:val="20"/>
                <w:szCs w:val="20"/>
              </w:rPr>
              <w:t xml:space="preserve"> не менее 2 мм толщиной</w:t>
            </w:r>
            <w:r w:rsidRPr="00FF4B54">
              <w:rPr>
                <w:sz w:val="20"/>
                <w:szCs w:val="20"/>
              </w:rPr>
              <w:t>, в цвет ЛДСП. Стол должен состоять из столешницы</w:t>
            </w:r>
            <w:r w:rsidR="00A574F1">
              <w:rPr>
                <w:sz w:val="20"/>
                <w:szCs w:val="20"/>
              </w:rPr>
              <w:t xml:space="preserve"> с закругленными краями</w:t>
            </w:r>
            <w:r w:rsidR="006403AC">
              <w:rPr>
                <w:sz w:val="20"/>
                <w:szCs w:val="20"/>
              </w:rPr>
              <w:t xml:space="preserve"> толщиной не менее </w:t>
            </w:r>
            <w:r w:rsidR="00C23207">
              <w:rPr>
                <w:sz w:val="20"/>
                <w:szCs w:val="20"/>
              </w:rPr>
              <w:t>36</w:t>
            </w:r>
            <w:r w:rsidR="006403AC">
              <w:rPr>
                <w:sz w:val="20"/>
                <w:szCs w:val="20"/>
              </w:rPr>
              <w:t xml:space="preserve"> мм</w:t>
            </w:r>
            <w:r w:rsidRPr="00FF4B54">
              <w:rPr>
                <w:sz w:val="20"/>
                <w:szCs w:val="20"/>
              </w:rPr>
              <w:t xml:space="preserve"> с кабель – каналом для скрытой проводки, опор, </w:t>
            </w:r>
            <w:proofErr w:type="spellStart"/>
            <w:r w:rsidRPr="00FF4B54">
              <w:rPr>
                <w:sz w:val="20"/>
                <w:szCs w:val="20"/>
              </w:rPr>
              <w:t>царги</w:t>
            </w:r>
            <w:proofErr w:type="spellEnd"/>
            <w:r w:rsidRPr="00FF4B54">
              <w:rPr>
                <w:sz w:val="20"/>
                <w:szCs w:val="20"/>
              </w:rPr>
              <w:t>. Столешница должн</w:t>
            </w:r>
            <w:r w:rsidR="006403AC">
              <w:rPr>
                <w:sz w:val="20"/>
                <w:szCs w:val="20"/>
              </w:rPr>
              <w:t>а</w:t>
            </w:r>
            <w:r w:rsidRPr="00FF4B54">
              <w:rPr>
                <w:sz w:val="20"/>
                <w:szCs w:val="20"/>
              </w:rPr>
              <w:t xml:space="preserve"> быть толщиной не менее </w:t>
            </w:r>
            <w:r w:rsidR="00C90571">
              <w:rPr>
                <w:sz w:val="20"/>
                <w:szCs w:val="20"/>
              </w:rPr>
              <w:t>36</w:t>
            </w:r>
            <w:r w:rsidRPr="00FF4B54">
              <w:rPr>
                <w:sz w:val="20"/>
                <w:szCs w:val="20"/>
              </w:rPr>
              <w:t xml:space="preserve"> мм с кромкой АБС, толщиной не менее 2 мм. </w:t>
            </w:r>
            <w:proofErr w:type="spellStart"/>
            <w:r w:rsidRPr="00FF4B54">
              <w:rPr>
                <w:sz w:val="20"/>
                <w:szCs w:val="20"/>
              </w:rPr>
              <w:t>Царга</w:t>
            </w:r>
            <w:proofErr w:type="spellEnd"/>
            <w:r w:rsidRPr="00FF4B54">
              <w:rPr>
                <w:sz w:val="20"/>
                <w:szCs w:val="20"/>
              </w:rPr>
              <w:t xml:space="preserve"> стола должна быть толщиной </w:t>
            </w:r>
            <w:r w:rsidRPr="0095716B">
              <w:rPr>
                <w:sz w:val="20"/>
                <w:szCs w:val="20"/>
              </w:rPr>
              <w:t xml:space="preserve">не менее 16 мм, с кромкой АБС, толщиной не менее </w:t>
            </w:r>
            <w:r w:rsidR="006403AC">
              <w:rPr>
                <w:sz w:val="20"/>
                <w:szCs w:val="20"/>
              </w:rPr>
              <w:t>2</w:t>
            </w:r>
            <w:r w:rsidRPr="0095716B">
              <w:rPr>
                <w:sz w:val="20"/>
                <w:szCs w:val="20"/>
              </w:rPr>
              <w:t xml:space="preserve"> мм. Столешница должна быть укомплектована кабель - каналом для скрытой проводки </w:t>
            </w:r>
            <w:r w:rsidR="006403AC">
              <w:rPr>
                <w:sz w:val="20"/>
                <w:szCs w:val="20"/>
              </w:rPr>
              <w:t>(сторона согласовывается индивидуально в каждом кабинете)</w:t>
            </w:r>
            <w:r w:rsidRPr="0095716B">
              <w:rPr>
                <w:sz w:val="20"/>
                <w:szCs w:val="20"/>
              </w:rPr>
              <w:t xml:space="preserve">, и закрыта пластиковой заглушкой в цвет столешницы. Заглушка должна быть круглая, с диаметром не менее 60 мм. </w:t>
            </w:r>
            <w:proofErr w:type="spellStart"/>
            <w:r w:rsidRPr="0095716B">
              <w:rPr>
                <w:sz w:val="20"/>
                <w:szCs w:val="20"/>
              </w:rPr>
              <w:t>Царга</w:t>
            </w:r>
            <w:proofErr w:type="spellEnd"/>
            <w:r w:rsidRPr="0095716B">
              <w:rPr>
                <w:sz w:val="20"/>
                <w:szCs w:val="20"/>
              </w:rPr>
              <w:t xml:space="preserve"> должна быть высотой не менее 400 мм. Опоры стола должны быть установлены на регулируемые металлические ножки с подпятником из пластика</w:t>
            </w:r>
            <w:r w:rsidRPr="00FF4B54">
              <w:rPr>
                <w:sz w:val="20"/>
                <w:szCs w:val="20"/>
              </w:rPr>
              <w:t xml:space="preserve">. Диапазон регулировки опор должен составлять 5-15 мм. Стол должен собираться на двухкомпонентную эксцентриковую. Отверстия для крепежа должны быть закрыты заглушками из пластика, подобранных в тон ЛДСП. </w:t>
            </w:r>
            <w:r w:rsidR="00C23207">
              <w:rPr>
                <w:sz w:val="20"/>
                <w:szCs w:val="20"/>
              </w:rPr>
              <w:t>Цветовая палитра согласовывается с Заказчиком.</w:t>
            </w:r>
          </w:p>
        </w:tc>
        <w:tc>
          <w:tcPr>
            <w:tcW w:w="923" w:type="dxa"/>
            <w:vMerge/>
          </w:tcPr>
          <w:p w14:paraId="405963D8" w14:textId="77777777" w:rsidR="00ED23AC" w:rsidRDefault="00ED23AC" w:rsidP="00637415">
            <w:pPr>
              <w:jc w:val="center"/>
              <w:rPr>
                <w:sz w:val="22"/>
                <w:szCs w:val="18"/>
              </w:rPr>
            </w:pPr>
          </w:p>
        </w:tc>
        <w:tc>
          <w:tcPr>
            <w:tcW w:w="1540" w:type="dxa"/>
            <w:vMerge/>
          </w:tcPr>
          <w:p w14:paraId="405824D1" w14:textId="77777777" w:rsidR="00ED23AC" w:rsidRDefault="00ED23AC" w:rsidP="00637415">
            <w:pPr>
              <w:jc w:val="center"/>
              <w:rPr>
                <w:sz w:val="22"/>
                <w:szCs w:val="18"/>
              </w:rPr>
            </w:pPr>
          </w:p>
        </w:tc>
      </w:tr>
      <w:tr w:rsidR="00043030" w14:paraId="087BD381" w14:textId="77777777" w:rsidTr="002E5F65">
        <w:trPr>
          <w:trHeight w:val="283"/>
        </w:trPr>
        <w:tc>
          <w:tcPr>
            <w:tcW w:w="794" w:type="dxa"/>
          </w:tcPr>
          <w:p w14:paraId="0AB044E9" w14:textId="116DADEB" w:rsidR="00043030" w:rsidRDefault="00043030" w:rsidP="00637415">
            <w:pPr>
              <w:widowControl w:val="0"/>
              <w:autoSpaceDE w:val="0"/>
              <w:autoSpaceDN w:val="0"/>
              <w:adjustRightInd w:val="0"/>
              <w:jc w:val="center"/>
              <w:rPr>
                <w:rFonts w:eastAsia="Times New Roman"/>
                <w:szCs w:val="24"/>
                <w:lang w:eastAsia="ru-RU"/>
              </w:rPr>
            </w:pPr>
            <w:r>
              <w:rPr>
                <w:rFonts w:eastAsia="Times New Roman"/>
                <w:szCs w:val="24"/>
                <w:lang w:eastAsia="ru-RU"/>
              </w:rPr>
              <w:t>2</w:t>
            </w:r>
          </w:p>
        </w:tc>
        <w:tc>
          <w:tcPr>
            <w:tcW w:w="2438" w:type="dxa"/>
          </w:tcPr>
          <w:p w14:paraId="27505B90" w14:textId="3EBA1834" w:rsidR="00043030" w:rsidRPr="007B4E19" w:rsidRDefault="00043030" w:rsidP="00637415">
            <w:pPr>
              <w:rPr>
                <w:sz w:val="22"/>
                <w:szCs w:val="20"/>
              </w:rPr>
            </w:pPr>
            <w:r>
              <w:rPr>
                <w:sz w:val="22"/>
                <w:szCs w:val="20"/>
              </w:rPr>
              <w:t>Приставка к столу для принтера и документов</w:t>
            </w:r>
          </w:p>
        </w:tc>
        <w:tc>
          <w:tcPr>
            <w:tcW w:w="9663" w:type="dxa"/>
          </w:tcPr>
          <w:p w14:paraId="1C087236" w14:textId="3B73FEE2" w:rsidR="00C23207" w:rsidRDefault="00C23207" w:rsidP="00043030">
            <w:pPr>
              <w:jc w:val="both"/>
              <w:rPr>
                <w:bCs/>
                <w:sz w:val="20"/>
                <w:szCs w:val="20"/>
              </w:rPr>
            </w:pPr>
            <w:r>
              <w:rPr>
                <w:bCs/>
                <w:sz w:val="20"/>
                <w:szCs w:val="20"/>
              </w:rPr>
              <w:t>Ширина</w:t>
            </w:r>
            <w:r w:rsidRPr="00FF4B54">
              <w:rPr>
                <w:bCs/>
                <w:sz w:val="20"/>
                <w:szCs w:val="20"/>
              </w:rPr>
              <w:t xml:space="preserve"> </w:t>
            </w:r>
            <w:r>
              <w:rPr>
                <w:bCs/>
                <w:sz w:val="20"/>
                <w:szCs w:val="20"/>
              </w:rPr>
              <w:t>приставки:</w:t>
            </w:r>
            <w:r w:rsidRPr="00FF4B54">
              <w:rPr>
                <w:bCs/>
                <w:sz w:val="20"/>
                <w:szCs w:val="20"/>
              </w:rPr>
              <w:t xml:space="preserve"> ≥ </w:t>
            </w:r>
            <w:r>
              <w:rPr>
                <w:bCs/>
                <w:sz w:val="20"/>
                <w:szCs w:val="20"/>
              </w:rPr>
              <w:t>500</w:t>
            </w:r>
            <w:r w:rsidRPr="00FF4B54">
              <w:rPr>
                <w:bCs/>
                <w:sz w:val="20"/>
                <w:szCs w:val="20"/>
              </w:rPr>
              <w:t xml:space="preserve">  и  </w:t>
            </w:r>
            <w:r>
              <w:rPr>
                <w:bCs/>
                <w:sz w:val="20"/>
                <w:szCs w:val="20"/>
              </w:rPr>
              <w:t>≤</w:t>
            </w:r>
            <w:r w:rsidRPr="00FF4B54">
              <w:rPr>
                <w:bCs/>
                <w:sz w:val="20"/>
                <w:szCs w:val="20"/>
              </w:rPr>
              <w:t xml:space="preserve"> </w:t>
            </w:r>
            <w:r>
              <w:rPr>
                <w:bCs/>
                <w:sz w:val="20"/>
                <w:szCs w:val="20"/>
              </w:rPr>
              <w:t>1000</w:t>
            </w:r>
            <w:r w:rsidRPr="00FF4B54">
              <w:rPr>
                <w:bCs/>
                <w:sz w:val="20"/>
                <w:szCs w:val="20"/>
              </w:rPr>
              <w:t xml:space="preserve"> </w:t>
            </w:r>
            <w:r>
              <w:rPr>
                <w:bCs/>
                <w:sz w:val="20"/>
                <w:szCs w:val="20"/>
              </w:rPr>
              <w:t>ММ*</w:t>
            </w:r>
          </w:p>
          <w:p w14:paraId="4805DDF4" w14:textId="27265FA9" w:rsidR="00043030" w:rsidRDefault="00043030" w:rsidP="00043030">
            <w:pPr>
              <w:jc w:val="both"/>
              <w:rPr>
                <w:bCs/>
                <w:sz w:val="20"/>
                <w:szCs w:val="20"/>
              </w:rPr>
            </w:pPr>
            <w:r w:rsidRPr="00FF4B54">
              <w:rPr>
                <w:bCs/>
                <w:sz w:val="20"/>
                <w:szCs w:val="20"/>
              </w:rPr>
              <w:t xml:space="preserve">Глубина </w:t>
            </w:r>
            <w:r>
              <w:rPr>
                <w:bCs/>
                <w:sz w:val="20"/>
                <w:szCs w:val="20"/>
              </w:rPr>
              <w:t>приставки:</w:t>
            </w:r>
            <w:r w:rsidRPr="00FF4B54">
              <w:rPr>
                <w:bCs/>
                <w:sz w:val="20"/>
                <w:szCs w:val="20"/>
              </w:rPr>
              <w:t xml:space="preserve"> ≥ </w:t>
            </w:r>
            <w:r w:rsidR="00C23207">
              <w:rPr>
                <w:bCs/>
                <w:sz w:val="20"/>
                <w:szCs w:val="20"/>
              </w:rPr>
              <w:t>50</w:t>
            </w:r>
            <w:r>
              <w:rPr>
                <w:bCs/>
                <w:sz w:val="20"/>
                <w:szCs w:val="20"/>
              </w:rPr>
              <w:t>0  и  ≤</w:t>
            </w:r>
            <w:r w:rsidRPr="00FF4B54">
              <w:rPr>
                <w:bCs/>
                <w:sz w:val="20"/>
                <w:szCs w:val="20"/>
              </w:rPr>
              <w:t xml:space="preserve"> </w:t>
            </w:r>
            <w:r>
              <w:rPr>
                <w:bCs/>
                <w:sz w:val="20"/>
                <w:szCs w:val="20"/>
              </w:rPr>
              <w:t>950</w:t>
            </w:r>
            <w:r w:rsidRPr="00FF4B54">
              <w:rPr>
                <w:bCs/>
                <w:sz w:val="20"/>
                <w:szCs w:val="20"/>
              </w:rPr>
              <w:t xml:space="preserve"> </w:t>
            </w:r>
            <w:r>
              <w:rPr>
                <w:bCs/>
                <w:sz w:val="20"/>
                <w:szCs w:val="20"/>
              </w:rPr>
              <w:t>ММ*</w:t>
            </w:r>
          </w:p>
          <w:p w14:paraId="2420C46A" w14:textId="00A8D216" w:rsidR="00043030" w:rsidRDefault="00043030" w:rsidP="00043030">
            <w:pPr>
              <w:jc w:val="both"/>
              <w:rPr>
                <w:bCs/>
                <w:sz w:val="20"/>
                <w:szCs w:val="20"/>
              </w:rPr>
            </w:pPr>
            <w:r w:rsidRPr="00FF4B54">
              <w:rPr>
                <w:bCs/>
                <w:sz w:val="20"/>
                <w:szCs w:val="20"/>
              </w:rPr>
              <w:t xml:space="preserve">Высота </w:t>
            </w:r>
            <w:r w:rsidR="00C23207">
              <w:rPr>
                <w:bCs/>
                <w:sz w:val="20"/>
                <w:szCs w:val="20"/>
              </w:rPr>
              <w:t>приставки</w:t>
            </w:r>
            <w:r>
              <w:rPr>
                <w:bCs/>
                <w:sz w:val="20"/>
                <w:szCs w:val="20"/>
              </w:rPr>
              <w:t xml:space="preserve">: </w:t>
            </w:r>
            <w:r w:rsidRPr="00FF4B54">
              <w:rPr>
                <w:bCs/>
                <w:sz w:val="20"/>
                <w:szCs w:val="20"/>
              </w:rPr>
              <w:t xml:space="preserve">≥ </w:t>
            </w:r>
            <w:r>
              <w:rPr>
                <w:bCs/>
                <w:sz w:val="20"/>
                <w:szCs w:val="20"/>
              </w:rPr>
              <w:t>737</w:t>
            </w:r>
            <w:r w:rsidRPr="00FF4B54">
              <w:rPr>
                <w:bCs/>
                <w:sz w:val="20"/>
                <w:szCs w:val="20"/>
              </w:rPr>
              <w:t xml:space="preserve">  и  </w:t>
            </w:r>
            <w:r>
              <w:rPr>
                <w:bCs/>
                <w:sz w:val="20"/>
                <w:szCs w:val="20"/>
              </w:rPr>
              <w:t>≤</w:t>
            </w:r>
            <w:r w:rsidRPr="00FF4B54">
              <w:rPr>
                <w:bCs/>
                <w:sz w:val="20"/>
                <w:szCs w:val="20"/>
              </w:rPr>
              <w:t xml:space="preserve"> </w:t>
            </w:r>
            <w:r>
              <w:rPr>
                <w:bCs/>
                <w:sz w:val="20"/>
                <w:szCs w:val="20"/>
              </w:rPr>
              <w:t>757</w:t>
            </w:r>
            <w:r w:rsidRPr="00FF4B54">
              <w:rPr>
                <w:bCs/>
                <w:sz w:val="20"/>
                <w:szCs w:val="20"/>
              </w:rPr>
              <w:t xml:space="preserve"> </w:t>
            </w:r>
            <w:r>
              <w:rPr>
                <w:bCs/>
                <w:sz w:val="20"/>
                <w:szCs w:val="20"/>
              </w:rPr>
              <w:t>ММ*</w:t>
            </w:r>
          </w:p>
          <w:p w14:paraId="14AF5C2C" w14:textId="77777777" w:rsidR="00C23207" w:rsidRDefault="00C23207" w:rsidP="00C23207">
            <w:pPr>
              <w:jc w:val="both"/>
              <w:rPr>
                <w:b/>
                <w:sz w:val="20"/>
                <w:szCs w:val="20"/>
              </w:rPr>
            </w:pPr>
            <w:r w:rsidRPr="00FF4B54">
              <w:rPr>
                <w:b/>
                <w:sz w:val="20"/>
                <w:szCs w:val="20"/>
              </w:rPr>
              <w:t>Дополнительные характеристики (показатели), установленные Заказчиком*</w:t>
            </w:r>
          </w:p>
          <w:p w14:paraId="50D570A3" w14:textId="515F5B30" w:rsidR="00043030" w:rsidRPr="00FF4B54" w:rsidRDefault="00C23207" w:rsidP="00C23207">
            <w:pPr>
              <w:jc w:val="both"/>
              <w:rPr>
                <w:b/>
                <w:sz w:val="20"/>
                <w:szCs w:val="20"/>
              </w:rPr>
            </w:pPr>
            <w:r w:rsidRPr="00FF4B54">
              <w:rPr>
                <w:sz w:val="20"/>
                <w:szCs w:val="20"/>
              </w:rPr>
              <w:t xml:space="preserve">Детали </w:t>
            </w:r>
            <w:r>
              <w:rPr>
                <w:sz w:val="20"/>
                <w:szCs w:val="20"/>
              </w:rPr>
              <w:t>приставки</w:t>
            </w:r>
            <w:r w:rsidRPr="00FF4B54">
              <w:rPr>
                <w:sz w:val="20"/>
                <w:szCs w:val="20"/>
              </w:rPr>
              <w:t xml:space="preserve"> должны быть </w:t>
            </w:r>
            <w:r w:rsidRPr="009D5E5D">
              <w:rPr>
                <w:sz w:val="20"/>
                <w:szCs w:val="20"/>
              </w:rPr>
              <w:t>изготовлены из двусторонней ЛДСП, цвет: по согласованию с Заказчиком. Кромка</w:t>
            </w:r>
            <w:r w:rsidRPr="00FF4B54">
              <w:rPr>
                <w:sz w:val="20"/>
                <w:szCs w:val="20"/>
              </w:rPr>
              <w:t xml:space="preserve"> АБС</w:t>
            </w:r>
            <w:r>
              <w:rPr>
                <w:sz w:val="20"/>
                <w:szCs w:val="20"/>
              </w:rPr>
              <w:t xml:space="preserve"> не менее 2 мм толщиной</w:t>
            </w:r>
            <w:r w:rsidRPr="00FF4B54">
              <w:rPr>
                <w:sz w:val="20"/>
                <w:szCs w:val="20"/>
              </w:rPr>
              <w:t xml:space="preserve">, в цвет ЛДСП. </w:t>
            </w:r>
            <w:r>
              <w:rPr>
                <w:sz w:val="20"/>
                <w:szCs w:val="20"/>
              </w:rPr>
              <w:t>Приставка</w:t>
            </w:r>
            <w:r w:rsidRPr="00FF4B54">
              <w:rPr>
                <w:sz w:val="20"/>
                <w:szCs w:val="20"/>
              </w:rPr>
              <w:t xml:space="preserve"> долж</w:t>
            </w:r>
            <w:r>
              <w:rPr>
                <w:sz w:val="20"/>
                <w:szCs w:val="20"/>
              </w:rPr>
              <w:t>на</w:t>
            </w:r>
            <w:r w:rsidRPr="00FF4B54">
              <w:rPr>
                <w:sz w:val="20"/>
                <w:szCs w:val="20"/>
              </w:rPr>
              <w:t xml:space="preserve"> состоять из столешницы</w:t>
            </w:r>
            <w:r>
              <w:rPr>
                <w:sz w:val="20"/>
                <w:szCs w:val="20"/>
              </w:rPr>
              <w:t xml:space="preserve"> толщиной не менее 36 мм</w:t>
            </w:r>
            <w:r w:rsidRPr="00FF4B54">
              <w:rPr>
                <w:sz w:val="20"/>
                <w:szCs w:val="20"/>
              </w:rPr>
              <w:t xml:space="preserve"> с кабель – каналом для скрытой проводки, опор, </w:t>
            </w:r>
            <w:proofErr w:type="spellStart"/>
            <w:r w:rsidRPr="00FF4B54">
              <w:rPr>
                <w:sz w:val="20"/>
                <w:szCs w:val="20"/>
              </w:rPr>
              <w:t>царги</w:t>
            </w:r>
            <w:proofErr w:type="spellEnd"/>
            <w:r w:rsidRPr="00FF4B54">
              <w:rPr>
                <w:sz w:val="20"/>
                <w:szCs w:val="20"/>
              </w:rPr>
              <w:t xml:space="preserve">. </w:t>
            </w:r>
            <w:r>
              <w:rPr>
                <w:sz w:val="20"/>
                <w:szCs w:val="20"/>
              </w:rPr>
              <w:t>Приставка</w:t>
            </w:r>
            <w:r w:rsidRPr="00FF4B54">
              <w:rPr>
                <w:sz w:val="20"/>
                <w:szCs w:val="20"/>
              </w:rPr>
              <w:t xml:space="preserve"> должн</w:t>
            </w:r>
            <w:r>
              <w:rPr>
                <w:sz w:val="20"/>
                <w:szCs w:val="20"/>
              </w:rPr>
              <w:t>а</w:t>
            </w:r>
            <w:r w:rsidRPr="00FF4B54">
              <w:rPr>
                <w:sz w:val="20"/>
                <w:szCs w:val="20"/>
              </w:rPr>
              <w:t xml:space="preserve"> быть толщиной не менее </w:t>
            </w:r>
            <w:r>
              <w:rPr>
                <w:sz w:val="20"/>
                <w:szCs w:val="20"/>
              </w:rPr>
              <w:t>36</w:t>
            </w:r>
            <w:r w:rsidRPr="00FF4B54">
              <w:rPr>
                <w:sz w:val="20"/>
                <w:szCs w:val="20"/>
              </w:rPr>
              <w:t xml:space="preserve"> мм с кромкой АБС, толщиной не менее 2 мм. </w:t>
            </w:r>
            <w:proofErr w:type="spellStart"/>
            <w:r w:rsidRPr="00FF4B54">
              <w:rPr>
                <w:sz w:val="20"/>
                <w:szCs w:val="20"/>
              </w:rPr>
              <w:t>Царга</w:t>
            </w:r>
            <w:proofErr w:type="spellEnd"/>
            <w:r w:rsidRPr="00FF4B54">
              <w:rPr>
                <w:sz w:val="20"/>
                <w:szCs w:val="20"/>
              </w:rPr>
              <w:t xml:space="preserve"> </w:t>
            </w:r>
            <w:r>
              <w:rPr>
                <w:sz w:val="20"/>
                <w:szCs w:val="20"/>
              </w:rPr>
              <w:t>приставки</w:t>
            </w:r>
            <w:r w:rsidRPr="00FF4B54">
              <w:rPr>
                <w:sz w:val="20"/>
                <w:szCs w:val="20"/>
              </w:rPr>
              <w:t xml:space="preserve"> должна быть толщиной </w:t>
            </w:r>
            <w:r w:rsidRPr="0095716B">
              <w:rPr>
                <w:sz w:val="20"/>
                <w:szCs w:val="20"/>
              </w:rPr>
              <w:t xml:space="preserve">не менее 16 мм, с кромкой АБС, толщиной не менее </w:t>
            </w:r>
            <w:r>
              <w:rPr>
                <w:sz w:val="20"/>
                <w:szCs w:val="20"/>
              </w:rPr>
              <w:t>2</w:t>
            </w:r>
            <w:r w:rsidRPr="0095716B">
              <w:rPr>
                <w:sz w:val="20"/>
                <w:szCs w:val="20"/>
              </w:rPr>
              <w:t xml:space="preserve"> мм. Столешница должна быть укомплектована кабель - каналом для скрытой проводки </w:t>
            </w:r>
            <w:r>
              <w:rPr>
                <w:sz w:val="20"/>
                <w:szCs w:val="20"/>
              </w:rPr>
              <w:t>(сторона согласовывается индивидуально в каждом кабинете)</w:t>
            </w:r>
            <w:r w:rsidRPr="0095716B">
              <w:rPr>
                <w:sz w:val="20"/>
                <w:szCs w:val="20"/>
              </w:rPr>
              <w:t xml:space="preserve">, и закрыта </w:t>
            </w:r>
            <w:r>
              <w:rPr>
                <w:sz w:val="20"/>
                <w:szCs w:val="20"/>
              </w:rPr>
              <w:t>металлической</w:t>
            </w:r>
            <w:r w:rsidRPr="0095716B">
              <w:rPr>
                <w:sz w:val="20"/>
                <w:szCs w:val="20"/>
              </w:rPr>
              <w:t xml:space="preserve"> заглушкой в цвет столешницы. Заглушка должна быть круглая, с диаметром не менее 60 мм. </w:t>
            </w:r>
            <w:proofErr w:type="spellStart"/>
            <w:r w:rsidRPr="0095716B">
              <w:rPr>
                <w:sz w:val="20"/>
                <w:szCs w:val="20"/>
              </w:rPr>
              <w:t>Царга</w:t>
            </w:r>
            <w:proofErr w:type="spellEnd"/>
            <w:r w:rsidRPr="0095716B">
              <w:rPr>
                <w:sz w:val="20"/>
                <w:szCs w:val="20"/>
              </w:rPr>
              <w:t xml:space="preserve"> должна быть высотой не менее 400 мм. Опоры </w:t>
            </w:r>
            <w:r>
              <w:rPr>
                <w:sz w:val="20"/>
                <w:szCs w:val="20"/>
              </w:rPr>
              <w:t>приставки</w:t>
            </w:r>
            <w:r w:rsidRPr="0095716B">
              <w:rPr>
                <w:sz w:val="20"/>
                <w:szCs w:val="20"/>
              </w:rPr>
              <w:t xml:space="preserve"> должны быть установлены на регулируемые металлические ножки с подпятником из пластика</w:t>
            </w:r>
            <w:r w:rsidRPr="00FF4B54">
              <w:rPr>
                <w:sz w:val="20"/>
                <w:szCs w:val="20"/>
              </w:rPr>
              <w:t xml:space="preserve">. Диапазон регулировки опор должен составлять 5-15 мм. </w:t>
            </w:r>
            <w:r>
              <w:rPr>
                <w:sz w:val="20"/>
                <w:szCs w:val="20"/>
              </w:rPr>
              <w:t>Приставка</w:t>
            </w:r>
            <w:r w:rsidRPr="00FF4B54">
              <w:rPr>
                <w:sz w:val="20"/>
                <w:szCs w:val="20"/>
              </w:rPr>
              <w:t xml:space="preserve"> должен собираться на двухкомпонентную эксцентриковую. Отверстия для крепежа должны быть закрыты заглушками из пластика, подобранных в тон ЛДСП.</w:t>
            </w:r>
            <w:r>
              <w:rPr>
                <w:sz w:val="20"/>
                <w:szCs w:val="20"/>
              </w:rPr>
              <w:t xml:space="preserve"> Цветовая палитра согласовывается с Заказчиком.</w:t>
            </w:r>
          </w:p>
        </w:tc>
        <w:tc>
          <w:tcPr>
            <w:tcW w:w="923" w:type="dxa"/>
          </w:tcPr>
          <w:p w14:paraId="274F0870" w14:textId="5B0CF8B3" w:rsidR="00043030" w:rsidRDefault="00FE2672" w:rsidP="00637415">
            <w:pPr>
              <w:jc w:val="center"/>
              <w:rPr>
                <w:sz w:val="22"/>
                <w:szCs w:val="18"/>
              </w:rPr>
            </w:pPr>
            <w:r>
              <w:rPr>
                <w:sz w:val="22"/>
                <w:szCs w:val="18"/>
              </w:rPr>
              <w:t>1</w:t>
            </w:r>
          </w:p>
        </w:tc>
        <w:tc>
          <w:tcPr>
            <w:tcW w:w="1540" w:type="dxa"/>
          </w:tcPr>
          <w:p w14:paraId="1E0387C2" w14:textId="587251B7" w:rsidR="00043030" w:rsidRDefault="00FE2672" w:rsidP="00637415">
            <w:pPr>
              <w:jc w:val="center"/>
              <w:rPr>
                <w:sz w:val="22"/>
                <w:szCs w:val="18"/>
              </w:rPr>
            </w:pPr>
            <w:r>
              <w:rPr>
                <w:sz w:val="22"/>
                <w:szCs w:val="18"/>
              </w:rPr>
              <w:t>шт.</w:t>
            </w:r>
          </w:p>
        </w:tc>
      </w:tr>
      <w:tr w:rsidR="00ED23AC" w14:paraId="45E797EB" w14:textId="77777777" w:rsidTr="002E5F65">
        <w:trPr>
          <w:trHeight w:val="283"/>
        </w:trPr>
        <w:tc>
          <w:tcPr>
            <w:tcW w:w="794" w:type="dxa"/>
            <w:vMerge w:val="restart"/>
            <w:hideMark/>
          </w:tcPr>
          <w:p w14:paraId="7E6E1C34" w14:textId="23788957" w:rsidR="00ED23AC" w:rsidRDefault="00C23207" w:rsidP="00637415">
            <w:pPr>
              <w:widowControl w:val="0"/>
              <w:autoSpaceDE w:val="0"/>
              <w:autoSpaceDN w:val="0"/>
              <w:adjustRightInd w:val="0"/>
              <w:jc w:val="center"/>
              <w:rPr>
                <w:rFonts w:eastAsia="Times New Roman"/>
                <w:szCs w:val="24"/>
                <w:lang w:eastAsia="ru-RU"/>
              </w:rPr>
            </w:pPr>
            <w:r>
              <w:rPr>
                <w:rFonts w:eastAsia="Times New Roman"/>
                <w:szCs w:val="24"/>
                <w:lang w:eastAsia="ru-RU"/>
              </w:rPr>
              <w:t>3</w:t>
            </w:r>
          </w:p>
        </w:tc>
        <w:tc>
          <w:tcPr>
            <w:tcW w:w="2438" w:type="dxa"/>
            <w:vMerge w:val="restart"/>
          </w:tcPr>
          <w:p w14:paraId="613D03C1" w14:textId="77777777" w:rsidR="00ED23AC" w:rsidRPr="007B4E19" w:rsidRDefault="00ED23AC" w:rsidP="00637415">
            <w:pPr>
              <w:rPr>
                <w:sz w:val="22"/>
                <w:szCs w:val="18"/>
              </w:rPr>
            </w:pPr>
            <w:r w:rsidRPr="007B4E19">
              <w:rPr>
                <w:sz w:val="22"/>
                <w:szCs w:val="20"/>
              </w:rPr>
              <w:t>Тумба мобильная</w:t>
            </w:r>
            <w:r w:rsidR="00C90571">
              <w:rPr>
                <w:sz w:val="22"/>
                <w:szCs w:val="20"/>
              </w:rPr>
              <w:t xml:space="preserve"> для документов и канцелярии</w:t>
            </w:r>
          </w:p>
        </w:tc>
        <w:tc>
          <w:tcPr>
            <w:tcW w:w="9663" w:type="dxa"/>
          </w:tcPr>
          <w:p w14:paraId="7CC5EF88" w14:textId="77777777" w:rsidR="00ED23AC" w:rsidRDefault="00ED23AC" w:rsidP="00637415">
            <w:pPr>
              <w:jc w:val="both"/>
              <w:rPr>
                <w:sz w:val="20"/>
                <w:szCs w:val="20"/>
              </w:rPr>
            </w:pPr>
            <w:r w:rsidRPr="00FF4B54">
              <w:rPr>
                <w:rFonts w:eastAsia="Times New Roman"/>
                <w:sz w:val="20"/>
                <w:szCs w:val="20"/>
                <w:lang w:eastAsia="ru-RU"/>
              </w:rPr>
              <w:t>Вид тумбы</w:t>
            </w:r>
            <w:proofErr w:type="gramStart"/>
            <w:r>
              <w:rPr>
                <w:rFonts w:eastAsia="Times New Roman"/>
                <w:sz w:val="20"/>
                <w:szCs w:val="20"/>
                <w:lang w:eastAsia="ru-RU"/>
              </w:rPr>
              <w:t xml:space="preserve">: </w:t>
            </w:r>
            <w:r w:rsidRPr="00FF4B54">
              <w:rPr>
                <w:sz w:val="20"/>
                <w:szCs w:val="20"/>
              </w:rPr>
              <w:t>Для</w:t>
            </w:r>
            <w:proofErr w:type="gramEnd"/>
            <w:r w:rsidRPr="00FF4B54">
              <w:rPr>
                <w:sz w:val="20"/>
                <w:szCs w:val="20"/>
              </w:rPr>
              <w:t xml:space="preserve"> документов и канцелярских принадлежностей</w:t>
            </w:r>
            <w:r>
              <w:rPr>
                <w:sz w:val="20"/>
                <w:szCs w:val="20"/>
              </w:rPr>
              <w:t>*</w:t>
            </w:r>
            <w:r w:rsidR="008F24CA">
              <w:rPr>
                <w:sz w:val="20"/>
                <w:szCs w:val="20"/>
              </w:rPr>
              <w:t xml:space="preserve"> (конструкция согласовывается индивидуально)</w:t>
            </w:r>
          </w:p>
          <w:p w14:paraId="50832E3D" w14:textId="77777777" w:rsidR="00ED23AC" w:rsidRDefault="00ED23AC" w:rsidP="00637415">
            <w:pPr>
              <w:jc w:val="both"/>
              <w:rPr>
                <w:bCs/>
                <w:sz w:val="20"/>
                <w:szCs w:val="20"/>
              </w:rPr>
            </w:pPr>
            <w:r>
              <w:rPr>
                <w:bCs/>
                <w:sz w:val="20"/>
                <w:szCs w:val="20"/>
              </w:rPr>
              <w:t xml:space="preserve">Ширина: </w:t>
            </w:r>
            <w:r w:rsidRPr="00FF4B54">
              <w:rPr>
                <w:bCs/>
                <w:sz w:val="20"/>
                <w:szCs w:val="20"/>
              </w:rPr>
              <w:t xml:space="preserve">≥ </w:t>
            </w:r>
            <w:r>
              <w:rPr>
                <w:bCs/>
                <w:sz w:val="20"/>
                <w:szCs w:val="20"/>
              </w:rPr>
              <w:t>412</w:t>
            </w:r>
            <w:r w:rsidRPr="00FF4B54">
              <w:rPr>
                <w:bCs/>
                <w:sz w:val="20"/>
                <w:szCs w:val="20"/>
              </w:rPr>
              <w:t xml:space="preserve">  и  </w:t>
            </w:r>
            <w:r>
              <w:rPr>
                <w:bCs/>
                <w:sz w:val="20"/>
                <w:szCs w:val="20"/>
              </w:rPr>
              <w:t>≤</w:t>
            </w:r>
            <w:r w:rsidRPr="00FF4B54">
              <w:rPr>
                <w:bCs/>
                <w:sz w:val="20"/>
                <w:szCs w:val="20"/>
              </w:rPr>
              <w:t xml:space="preserve"> </w:t>
            </w:r>
            <w:r w:rsidR="00E5392F">
              <w:rPr>
                <w:bCs/>
                <w:sz w:val="20"/>
                <w:szCs w:val="20"/>
              </w:rPr>
              <w:t>5</w:t>
            </w:r>
            <w:r>
              <w:rPr>
                <w:bCs/>
                <w:sz w:val="20"/>
                <w:szCs w:val="20"/>
              </w:rPr>
              <w:t>22</w:t>
            </w:r>
            <w:r w:rsidRPr="00FF4B54">
              <w:rPr>
                <w:bCs/>
                <w:sz w:val="20"/>
                <w:szCs w:val="20"/>
              </w:rPr>
              <w:t xml:space="preserve"> </w:t>
            </w:r>
            <w:r>
              <w:rPr>
                <w:bCs/>
                <w:sz w:val="20"/>
                <w:szCs w:val="20"/>
              </w:rPr>
              <w:t>ММ*</w:t>
            </w:r>
          </w:p>
          <w:p w14:paraId="5391C17C" w14:textId="77777777" w:rsidR="00ED23AC" w:rsidRDefault="00ED23AC" w:rsidP="00637415">
            <w:pPr>
              <w:jc w:val="both"/>
              <w:rPr>
                <w:bCs/>
                <w:sz w:val="20"/>
                <w:szCs w:val="20"/>
              </w:rPr>
            </w:pPr>
            <w:r>
              <w:rPr>
                <w:sz w:val="22"/>
                <w:szCs w:val="18"/>
              </w:rPr>
              <w:t>Г</w:t>
            </w:r>
            <w:r w:rsidRPr="00FF4B54">
              <w:rPr>
                <w:sz w:val="20"/>
                <w:szCs w:val="20"/>
              </w:rPr>
              <w:t>лубина</w:t>
            </w:r>
            <w:r>
              <w:rPr>
                <w:sz w:val="20"/>
                <w:szCs w:val="20"/>
              </w:rPr>
              <w:t xml:space="preserve">: </w:t>
            </w:r>
            <w:r w:rsidRPr="00FF4B54">
              <w:rPr>
                <w:bCs/>
                <w:sz w:val="20"/>
                <w:szCs w:val="20"/>
              </w:rPr>
              <w:t xml:space="preserve">≥ </w:t>
            </w:r>
            <w:r>
              <w:rPr>
                <w:bCs/>
                <w:sz w:val="20"/>
                <w:szCs w:val="20"/>
              </w:rPr>
              <w:t>500</w:t>
            </w:r>
            <w:r w:rsidRPr="00FF4B54">
              <w:rPr>
                <w:bCs/>
                <w:sz w:val="20"/>
                <w:szCs w:val="20"/>
              </w:rPr>
              <w:t xml:space="preserve">  и  </w:t>
            </w:r>
            <w:r>
              <w:rPr>
                <w:bCs/>
                <w:sz w:val="20"/>
                <w:szCs w:val="20"/>
              </w:rPr>
              <w:t>≤</w:t>
            </w:r>
            <w:r w:rsidRPr="00FF4B54">
              <w:rPr>
                <w:bCs/>
                <w:sz w:val="20"/>
                <w:szCs w:val="20"/>
              </w:rPr>
              <w:t xml:space="preserve"> </w:t>
            </w:r>
            <w:r>
              <w:rPr>
                <w:bCs/>
                <w:sz w:val="20"/>
                <w:szCs w:val="20"/>
              </w:rPr>
              <w:t>520</w:t>
            </w:r>
            <w:r w:rsidRPr="00FF4B54">
              <w:rPr>
                <w:bCs/>
                <w:sz w:val="20"/>
                <w:szCs w:val="20"/>
              </w:rPr>
              <w:t xml:space="preserve"> </w:t>
            </w:r>
            <w:r>
              <w:rPr>
                <w:bCs/>
                <w:sz w:val="20"/>
                <w:szCs w:val="20"/>
              </w:rPr>
              <w:t>ММ*</w:t>
            </w:r>
          </w:p>
          <w:p w14:paraId="19B89E65" w14:textId="77777777" w:rsidR="00ED23AC" w:rsidRDefault="00ED23AC" w:rsidP="00637415">
            <w:pPr>
              <w:jc w:val="both"/>
              <w:rPr>
                <w:bCs/>
                <w:sz w:val="20"/>
                <w:szCs w:val="20"/>
              </w:rPr>
            </w:pPr>
            <w:r>
              <w:rPr>
                <w:sz w:val="20"/>
                <w:szCs w:val="20"/>
              </w:rPr>
              <w:t>В</w:t>
            </w:r>
            <w:r w:rsidRPr="00FF4B54">
              <w:rPr>
                <w:sz w:val="20"/>
                <w:szCs w:val="20"/>
              </w:rPr>
              <w:t>ысота</w:t>
            </w:r>
            <w:r>
              <w:rPr>
                <w:sz w:val="20"/>
                <w:szCs w:val="20"/>
              </w:rPr>
              <w:t xml:space="preserve">: </w:t>
            </w:r>
            <w:r w:rsidRPr="00FF4B54">
              <w:rPr>
                <w:bCs/>
                <w:sz w:val="20"/>
                <w:szCs w:val="20"/>
              </w:rPr>
              <w:t xml:space="preserve">≥ </w:t>
            </w:r>
            <w:r>
              <w:rPr>
                <w:bCs/>
                <w:sz w:val="20"/>
                <w:szCs w:val="20"/>
              </w:rPr>
              <w:t>594</w:t>
            </w:r>
            <w:r w:rsidRPr="00FF4B54">
              <w:rPr>
                <w:bCs/>
                <w:sz w:val="20"/>
                <w:szCs w:val="20"/>
              </w:rPr>
              <w:t xml:space="preserve">  и  </w:t>
            </w:r>
            <w:r>
              <w:rPr>
                <w:bCs/>
                <w:sz w:val="20"/>
                <w:szCs w:val="20"/>
              </w:rPr>
              <w:t>≤</w:t>
            </w:r>
            <w:r w:rsidRPr="00FF4B54">
              <w:rPr>
                <w:bCs/>
                <w:sz w:val="20"/>
                <w:szCs w:val="20"/>
              </w:rPr>
              <w:t xml:space="preserve"> </w:t>
            </w:r>
            <w:r w:rsidR="008F24CA">
              <w:rPr>
                <w:bCs/>
                <w:sz w:val="20"/>
                <w:szCs w:val="20"/>
              </w:rPr>
              <w:t>705</w:t>
            </w:r>
            <w:r w:rsidRPr="00FF4B54">
              <w:rPr>
                <w:bCs/>
                <w:sz w:val="20"/>
                <w:szCs w:val="20"/>
              </w:rPr>
              <w:t xml:space="preserve"> </w:t>
            </w:r>
            <w:r>
              <w:rPr>
                <w:bCs/>
                <w:sz w:val="20"/>
                <w:szCs w:val="20"/>
              </w:rPr>
              <w:t>ММ*</w:t>
            </w:r>
          </w:p>
          <w:p w14:paraId="5AA15531" w14:textId="77777777" w:rsidR="008F24CA" w:rsidRDefault="008F24CA" w:rsidP="008F24CA">
            <w:pPr>
              <w:jc w:val="both"/>
              <w:rPr>
                <w:bCs/>
                <w:sz w:val="20"/>
                <w:szCs w:val="20"/>
              </w:rPr>
            </w:pPr>
            <w:r>
              <w:rPr>
                <w:bCs/>
                <w:sz w:val="20"/>
                <w:szCs w:val="20"/>
              </w:rPr>
              <w:lastRenderedPageBreak/>
              <w:t>Сертификаты (номер указать)</w:t>
            </w:r>
          </w:p>
          <w:p w14:paraId="7A4E2418" w14:textId="77777777" w:rsidR="008F24CA" w:rsidRPr="008F24CA" w:rsidRDefault="008F24CA" w:rsidP="00637415">
            <w:pPr>
              <w:jc w:val="both"/>
              <w:rPr>
                <w:sz w:val="20"/>
                <w:szCs w:val="20"/>
              </w:rPr>
            </w:pPr>
            <w:r>
              <w:rPr>
                <w:sz w:val="20"/>
                <w:szCs w:val="20"/>
              </w:rPr>
              <w:t>(конструкция согласовывается для каждого кабинета индивидуально)</w:t>
            </w:r>
          </w:p>
        </w:tc>
        <w:tc>
          <w:tcPr>
            <w:tcW w:w="923" w:type="dxa"/>
            <w:vMerge w:val="restart"/>
          </w:tcPr>
          <w:p w14:paraId="22CBB11F" w14:textId="2480007D" w:rsidR="00ED23AC" w:rsidRPr="000916F6" w:rsidRDefault="00043030" w:rsidP="00637415">
            <w:pPr>
              <w:jc w:val="center"/>
              <w:rPr>
                <w:sz w:val="22"/>
                <w:szCs w:val="18"/>
              </w:rPr>
            </w:pPr>
            <w:r>
              <w:rPr>
                <w:sz w:val="22"/>
                <w:szCs w:val="18"/>
              </w:rPr>
              <w:lastRenderedPageBreak/>
              <w:t>4</w:t>
            </w:r>
          </w:p>
        </w:tc>
        <w:tc>
          <w:tcPr>
            <w:tcW w:w="1540" w:type="dxa"/>
            <w:vMerge w:val="restart"/>
          </w:tcPr>
          <w:p w14:paraId="7B56A43C" w14:textId="77777777" w:rsidR="00ED23AC" w:rsidRPr="000916F6" w:rsidRDefault="00ED23AC" w:rsidP="00637415">
            <w:pPr>
              <w:jc w:val="center"/>
              <w:rPr>
                <w:sz w:val="22"/>
                <w:szCs w:val="18"/>
              </w:rPr>
            </w:pPr>
            <w:proofErr w:type="spellStart"/>
            <w:r>
              <w:rPr>
                <w:sz w:val="22"/>
                <w:szCs w:val="18"/>
              </w:rPr>
              <w:t>шт</w:t>
            </w:r>
            <w:proofErr w:type="spellEnd"/>
          </w:p>
        </w:tc>
      </w:tr>
      <w:tr w:rsidR="00ED23AC" w:rsidRPr="0089563A" w14:paraId="2BFD04A4" w14:textId="77777777" w:rsidTr="002E5F65">
        <w:trPr>
          <w:trHeight w:val="283"/>
        </w:trPr>
        <w:tc>
          <w:tcPr>
            <w:tcW w:w="794" w:type="dxa"/>
            <w:vMerge/>
            <w:hideMark/>
          </w:tcPr>
          <w:p w14:paraId="60BBF19A" w14:textId="77777777" w:rsidR="00ED23AC" w:rsidRDefault="00ED23AC" w:rsidP="00637415">
            <w:pPr>
              <w:widowControl w:val="0"/>
              <w:autoSpaceDE w:val="0"/>
              <w:autoSpaceDN w:val="0"/>
              <w:adjustRightInd w:val="0"/>
              <w:jc w:val="center"/>
              <w:rPr>
                <w:rFonts w:eastAsia="Times New Roman"/>
                <w:szCs w:val="24"/>
                <w:lang w:eastAsia="ru-RU"/>
              </w:rPr>
            </w:pPr>
          </w:p>
        </w:tc>
        <w:tc>
          <w:tcPr>
            <w:tcW w:w="2438" w:type="dxa"/>
            <w:vMerge/>
          </w:tcPr>
          <w:p w14:paraId="25309BFB" w14:textId="77777777" w:rsidR="00ED23AC" w:rsidRPr="00072DC2" w:rsidRDefault="00ED23AC" w:rsidP="00637415">
            <w:pPr>
              <w:rPr>
                <w:sz w:val="22"/>
                <w:szCs w:val="18"/>
              </w:rPr>
            </w:pPr>
          </w:p>
        </w:tc>
        <w:tc>
          <w:tcPr>
            <w:tcW w:w="9663" w:type="dxa"/>
          </w:tcPr>
          <w:p w14:paraId="54DCA966" w14:textId="77777777" w:rsidR="00ED23AC" w:rsidRDefault="00ED23AC" w:rsidP="00637415">
            <w:pPr>
              <w:jc w:val="both"/>
              <w:rPr>
                <w:b/>
                <w:sz w:val="20"/>
                <w:szCs w:val="20"/>
              </w:rPr>
            </w:pPr>
            <w:r w:rsidRPr="00FF4B54">
              <w:rPr>
                <w:b/>
                <w:sz w:val="20"/>
                <w:szCs w:val="20"/>
              </w:rPr>
              <w:t>Дополнительные характеристики (показатели), установленные Заказчиком*</w:t>
            </w:r>
          </w:p>
          <w:p w14:paraId="305B9741" w14:textId="523A17BA" w:rsidR="00ED23AC" w:rsidRPr="00FF4B54" w:rsidRDefault="00ED23AC" w:rsidP="00637415">
            <w:pPr>
              <w:jc w:val="both"/>
              <w:rPr>
                <w:bCs/>
                <w:sz w:val="20"/>
                <w:szCs w:val="20"/>
              </w:rPr>
            </w:pPr>
            <w:r w:rsidRPr="00FF4B54">
              <w:rPr>
                <w:sz w:val="20"/>
                <w:szCs w:val="20"/>
              </w:rPr>
              <w:t>Детали тумбы изготовлены из двусторонней ЛДСП</w:t>
            </w:r>
            <w:r w:rsidRPr="0005200A">
              <w:rPr>
                <w:sz w:val="20"/>
                <w:szCs w:val="20"/>
              </w:rPr>
              <w:t>, цвет: по согласованию с Заказчиком</w:t>
            </w:r>
            <w:r w:rsidRPr="00FF4B54">
              <w:rPr>
                <w:sz w:val="20"/>
                <w:szCs w:val="20"/>
              </w:rPr>
              <w:t>. Кромка на видимых торцах – АБС</w:t>
            </w:r>
            <w:r w:rsidR="008F24CA">
              <w:rPr>
                <w:sz w:val="20"/>
                <w:szCs w:val="20"/>
              </w:rPr>
              <w:t xml:space="preserve"> не менее 2 мм</w:t>
            </w:r>
            <w:r w:rsidRPr="00FF4B54">
              <w:rPr>
                <w:sz w:val="20"/>
                <w:szCs w:val="20"/>
              </w:rPr>
              <w:t xml:space="preserve">. Цвет кромки повторять оттенок ЛДСП. Тумба мобильная состоит из: верхней крышки, каркаса (боковые стенки, дно, задней стенки), трех ящиков, колесных опор. Каркас тумбы, верхняя крышка и фасады ящиков толщиной не менее 16 мм, с АБС кромкой, толщиной не менее </w:t>
            </w:r>
            <w:r w:rsidR="008F24CA">
              <w:rPr>
                <w:sz w:val="20"/>
                <w:szCs w:val="20"/>
              </w:rPr>
              <w:t>2</w:t>
            </w:r>
            <w:r w:rsidRPr="00FF4B54">
              <w:rPr>
                <w:sz w:val="20"/>
                <w:szCs w:val="20"/>
              </w:rPr>
              <w:t xml:space="preserve"> мм. Выдвижные ящики тумб установлены на роликовые направляющие </w:t>
            </w:r>
            <w:r w:rsidR="008F24CA">
              <w:rPr>
                <w:sz w:val="20"/>
                <w:szCs w:val="20"/>
              </w:rPr>
              <w:t>полного</w:t>
            </w:r>
            <w:r w:rsidRPr="00FF4B54">
              <w:rPr>
                <w:sz w:val="20"/>
                <w:szCs w:val="20"/>
              </w:rPr>
              <w:t xml:space="preserve"> выдвижения</w:t>
            </w:r>
            <w:r w:rsidRPr="000A432E">
              <w:rPr>
                <w:sz w:val="20"/>
                <w:szCs w:val="20"/>
              </w:rPr>
              <w:t>, обеспечивающие плавный бесшумный ход</w:t>
            </w:r>
            <w:r w:rsidR="008F24CA">
              <w:rPr>
                <w:sz w:val="20"/>
                <w:szCs w:val="20"/>
              </w:rPr>
              <w:t xml:space="preserve"> с плавным закрыванием</w:t>
            </w:r>
            <w:r w:rsidRPr="000A432E">
              <w:rPr>
                <w:sz w:val="20"/>
                <w:szCs w:val="20"/>
              </w:rPr>
              <w:t>.</w:t>
            </w:r>
            <w:r w:rsidRPr="00FF4B54">
              <w:rPr>
                <w:sz w:val="20"/>
                <w:szCs w:val="20"/>
              </w:rPr>
              <w:t xml:space="preserve"> На фасады должны быть установлены металлические ручки, </w:t>
            </w:r>
            <w:r>
              <w:rPr>
                <w:sz w:val="20"/>
                <w:szCs w:val="20"/>
              </w:rPr>
              <w:t xml:space="preserve">форма </w:t>
            </w:r>
            <w:r w:rsidR="008F24CA">
              <w:rPr>
                <w:sz w:val="20"/>
                <w:szCs w:val="20"/>
              </w:rPr>
              <w:t xml:space="preserve">и цвет </w:t>
            </w:r>
            <w:r>
              <w:rPr>
                <w:sz w:val="20"/>
                <w:szCs w:val="20"/>
              </w:rPr>
              <w:t xml:space="preserve">ручек согласовывается с Заказчиком. </w:t>
            </w:r>
            <w:r w:rsidRPr="00FF4B54">
              <w:rPr>
                <w:sz w:val="20"/>
                <w:szCs w:val="20"/>
              </w:rPr>
              <w:t xml:space="preserve">Размер ручек должен быть: длина не менее </w:t>
            </w:r>
            <w:r w:rsidR="008F24CA">
              <w:rPr>
                <w:sz w:val="20"/>
                <w:szCs w:val="20"/>
              </w:rPr>
              <w:t>128</w:t>
            </w:r>
            <w:r w:rsidRPr="00FF4B54">
              <w:rPr>
                <w:sz w:val="20"/>
                <w:szCs w:val="20"/>
              </w:rPr>
              <w:t xml:space="preserve"> мм. Ручки должны быть установлены на фасады горизонтально или вертикально</w:t>
            </w:r>
            <w:r>
              <w:rPr>
                <w:sz w:val="20"/>
                <w:szCs w:val="20"/>
              </w:rPr>
              <w:t xml:space="preserve"> (согласовывается с Заказчиком</w:t>
            </w:r>
            <w:r w:rsidR="008F24CA">
              <w:rPr>
                <w:sz w:val="20"/>
                <w:szCs w:val="20"/>
              </w:rPr>
              <w:t xml:space="preserve"> отдельно для каждого кабинета</w:t>
            </w:r>
            <w:r>
              <w:rPr>
                <w:sz w:val="20"/>
                <w:szCs w:val="20"/>
              </w:rPr>
              <w:t>)</w:t>
            </w:r>
            <w:r w:rsidRPr="00FF4B54">
              <w:rPr>
                <w:sz w:val="20"/>
                <w:szCs w:val="20"/>
              </w:rPr>
              <w:t>. Крепление ручек должно быть с внутренней стороны фасада.</w:t>
            </w:r>
            <w:r>
              <w:rPr>
                <w:sz w:val="20"/>
                <w:szCs w:val="20"/>
              </w:rPr>
              <w:t xml:space="preserve"> </w:t>
            </w:r>
            <w:r w:rsidRPr="00FF4B54">
              <w:rPr>
                <w:sz w:val="20"/>
                <w:szCs w:val="20"/>
              </w:rPr>
              <w:t>Корпус ящиков выполнен из ЛДСП толщиной не менее 1</w:t>
            </w:r>
            <w:r>
              <w:rPr>
                <w:sz w:val="20"/>
                <w:szCs w:val="20"/>
              </w:rPr>
              <w:t>6</w:t>
            </w:r>
            <w:r w:rsidRPr="00FF4B54">
              <w:rPr>
                <w:sz w:val="20"/>
                <w:szCs w:val="20"/>
              </w:rPr>
              <w:t xml:space="preserve"> мм. Отверстия для крепежа закрыты заглушками из пластика, подобранных в тон ЛДСП. Тумба устанавливается на двухколесные </w:t>
            </w:r>
            <w:r>
              <w:rPr>
                <w:sz w:val="20"/>
                <w:szCs w:val="20"/>
              </w:rPr>
              <w:t xml:space="preserve">вращающиеся </w:t>
            </w:r>
            <w:r w:rsidRPr="00FF4B54">
              <w:rPr>
                <w:sz w:val="20"/>
                <w:szCs w:val="20"/>
              </w:rPr>
              <w:t xml:space="preserve">опоры, с диаметром роликов не менее 40 мм. </w:t>
            </w:r>
            <w:r w:rsidR="00C23207">
              <w:rPr>
                <w:sz w:val="20"/>
                <w:szCs w:val="20"/>
              </w:rPr>
              <w:t>Цветовая палитра согласовывается с Заказчиком.</w:t>
            </w:r>
          </w:p>
        </w:tc>
        <w:tc>
          <w:tcPr>
            <w:tcW w:w="923" w:type="dxa"/>
            <w:vMerge/>
          </w:tcPr>
          <w:p w14:paraId="44C6735A" w14:textId="77777777" w:rsidR="00ED23AC" w:rsidRDefault="00ED23AC" w:rsidP="00637415">
            <w:pPr>
              <w:jc w:val="center"/>
              <w:rPr>
                <w:sz w:val="22"/>
                <w:szCs w:val="18"/>
              </w:rPr>
            </w:pPr>
          </w:p>
        </w:tc>
        <w:tc>
          <w:tcPr>
            <w:tcW w:w="1540" w:type="dxa"/>
            <w:vMerge/>
          </w:tcPr>
          <w:p w14:paraId="0C441C44" w14:textId="77777777" w:rsidR="00ED23AC" w:rsidRPr="0089563A" w:rsidRDefault="00ED23AC" w:rsidP="00637415">
            <w:pPr>
              <w:jc w:val="center"/>
              <w:rPr>
                <w:sz w:val="22"/>
                <w:szCs w:val="18"/>
              </w:rPr>
            </w:pPr>
          </w:p>
        </w:tc>
      </w:tr>
      <w:tr w:rsidR="00ED23AC" w14:paraId="06370CC3" w14:textId="77777777" w:rsidTr="002E5F65">
        <w:trPr>
          <w:trHeight w:val="283"/>
        </w:trPr>
        <w:tc>
          <w:tcPr>
            <w:tcW w:w="794" w:type="dxa"/>
            <w:vMerge w:val="restart"/>
            <w:hideMark/>
          </w:tcPr>
          <w:p w14:paraId="24A7DA4D" w14:textId="5559B91E" w:rsidR="00ED23AC" w:rsidRDefault="00C23207" w:rsidP="00637415">
            <w:pPr>
              <w:widowControl w:val="0"/>
              <w:autoSpaceDE w:val="0"/>
              <w:autoSpaceDN w:val="0"/>
              <w:adjustRightInd w:val="0"/>
              <w:jc w:val="center"/>
              <w:rPr>
                <w:rFonts w:eastAsia="Times New Roman"/>
                <w:szCs w:val="24"/>
                <w:lang w:eastAsia="ru-RU"/>
              </w:rPr>
            </w:pPr>
            <w:r>
              <w:rPr>
                <w:rFonts w:eastAsia="Times New Roman"/>
                <w:szCs w:val="24"/>
                <w:lang w:eastAsia="ru-RU"/>
              </w:rPr>
              <w:t>4</w:t>
            </w:r>
          </w:p>
        </w:tc>
        <w:tc>
          <w:tcPr>
            <w:tcW w:w="2438" w:type="dxa"/>
            <w:vMerge w:val="restart"/>
          </w:tcPr>
          <w:p w14:paraId="566E83D4" w14:textId="3761E7F3" w:rsidR="00ED23AC" w:rsidRPr="007B4E19" w:rsidRDefault="00ED23AC" w:rsidP="00637415">
            <w:pPr>
              <w:rPr>
                <w:sz w:val="22"/>
                <w:szCs w:val="18"/>
              </w:rPr>
            </w:pPr>
            <w:r w:rsidRPr="007B4E19">
              <w:rPr>
                <w:sz w:val="22"/>
                <w:szCs w:val="18"/>
              </w:rPr>
              <w:t xml:space="preserve">Шкаф-гардероб для одежды </w:t>
            </w:r>
            <w:r w:rsidR="00043030">
              <w:rPr>
                <w:sz w:val="22"/>
                <w:szCs w:val="18"/>
              </w:rPr>
              <w:t>и для документов трехуровневый</w:t>
            </w:r>
          </w:p>
        </w:tc>
        <w:tc>
          <w:tcPr>
            <w:tcW w:w="9663" w:type="dxa"/>
          </w:tcPr>
          <w:p w14:paraId="68C43D45" w14:textId="77777777" w:rsidR="00ED23AC" w:rsidRDefault="00ED23AC" w:rsidP="00637415">
            <w:pPr>
              <w:jc w:val="both"/>
              <w:rPr>
                <w:bCs/>
                <w:sz w:val="20"/>
                <w:szCs w:val="20"/>
              </w:rPr>
            </w:pPr>
            <w:r w:rsidRPr="00FF4B54">
              <w:rPr>
                <w:bCs/>
                <w:sz w:val="20"/>
                <w:szCs w:val="20"/>
              </w:rPr>
              <w:t>Высота шкафа</w:t>
            </w:r>
            <w:r>
              <w:rPr>
                <w:bCs/>
                <w:sz w:val="20"/>
                <w:szCs w:val="20"/>
              </w:rPr>
              <w:t xml:space="preserve">: </w:t>
            </w:r>
            <w:r w:rsidRPr="00FF4B54">
              <w:rPr>
                <w:bCs/>
                <w:sz w:val="20"/>
                <w:szCs w:val="20"/>
              </w:rPr>
              <w:t xml:space="preserve">≥ </w:t>
            </w:r>
            <w:r w:rsidR="00E5392F">
              <w:rPr>
                <w:bCs/>
                <w:sz w:val="20"/>
                <w:szCs w:val="20"/>
              </w:rPr>
              <w:t>2150</w:t>
            </w:r>
            <w:r w:rsidRPr="00FF4B54">
              <w:rPr>
                <w:bCs/>
                <w:sz w:val="20"/>
                <w:szCs w:val="20"/>
              </w:rPr>
              <w:t xml:space="preserve">  и  </w:t>
            </w:r>
            <w:r>
              <w:rPr>
                <w:bCs/>
                <w:sz w:val="20"/>
                <w:szCs w:val="20"/>
              </w:rPr>
              <w:t>≤</w:t>
            </w:r>
            <w:r w:rsidRPr="00FF4B54">
              <w:rPr>
                <w:bCs/>
                <w:sz w:val="20"/>
                <w:szCs w:val="20"/>
              </w:rPr>
              <w:t xml:space="preserve"> </w:t>
            </w:r>
            <w:r>
              <w:rPr>
                <w:bCs/>
                <w:sz w:val="20"/>
                <w:szCs w:val="20"/>
              </w:rPr>
              <w:t>2</w:t>
            </w:r>
            <w:r w:rsidR="00E5392F">
              <w:rPr>
                <w:bCs/>
                <w:sz w:val="20"/>
                <w:szCs w:val="20"/>
              </w:rPr>
              <w:t>4</w:t>
            </w:r>
            <w:r>
              <w:rPr>
                <w:bCs/>
                <w:sz w:val="20"/>
                <w:szCs w:val="20"/>
              </w:rPr>
              <w:t>00</w:t>
            </w:r>
            <w:r w:rsidRPr="00FF4B54">
              <w:rPr>
                <w:bCs/>
                <w:sz w:val="20"/>
                <w:szCs w:val="20"/>
              </w:rPr>
              <w:t xml:space="preserve"> </w:t>
            </w:r>
            <w:r>
              <w:rPr>
                <w:bCs/>
                <w:sz w:val="20"/>
                <w:szCs w:val="20"/>
              </w:rPr>
              <w:t>ММ*</w:t>
            </w:r>
          </w:p>
          <w:p w14:paraId="4B6F776D" w14:textId="32ABE821" w:rsidR="00ED23AC" w:rsidRDefault="00ED23AC" w:rsidP="00637415">
            <w:pPr>
              <w:jc w:val="both"/>
              <w:rPr>
                <w:bCs/>
                <w:sz w:val="20"/>
                <w:szCs w:val="20"/>
              </w:rPr>
            </w:pPr>
            <w:r w:rsidRPr="00FF4B54">
              <w:rPr>
                <w:bCs/>
                <w:sz w:val="20"/>
                <w:szCs w:val="20"/>
              </w:rPr>
              <w:t>Глубина шкафа</w:t>
            </w:r>
            <w:r>
              <w:rPr>
                <w:bCs/>
                <w:sz w:val="20"/>
                <w:szCs w:val="20"/>
              </w:rPr>
              <w:t>:</w:t>
            </w:r>
            <w:r w:rsidRPr="00FF4B54">
              <w:rPr>
                <w:bCs/>
                <w:sz w:val="20"/>
                <w:szCs w:val="20"/>
              </w:rPr>
              <w:t xml:space="preserve"> ≥ 4</w:t>
            </w:r>
            <w:r w:rsidR="00E5392F">
              <w:rPr>
                <w:bCs/>
                <w:sz w:val="20"/>
                <w:szCs w:val="20"/>
              </w:rPr>
              <w:t>9</w:t>
            </w:r>
            <w:r w:rsidRPr="00FF4B54">
              <w:rPr>
                <w:bCs/>
                <w:sz w:val="20"/>
                <w:szCs w:val="20"/>
              </w:rPr>
              <w:t xml:space="preserve">0  и  </w:t>
            </w:r>
            <w:r>
              <w:rPr>
                <w:bCs/>
                <w:sz w:val="20"/>
                <w:szCs w:val="20"/>
              </w:rPr>
              <w:t>≤</w:t>
            </w:r>
            <w:r w:rsidRPr="00FF4B54">
              <w:rPr>
                <w:bCs/>
                <w:sz w:val="20"/>
                <w:szCs w:val="20"/>
              </w:rPr>
              <w:t xml:space="preserve"> </w:t>
            </w:r>
            <w:r w:rsidR="00043030">
              <w:rPr>
                <w:bCs/>
                <w:sz w:val="20"/>
                <w:szCs w:val="20"/>
              </w:rPr>
              <w:t>60</w:t>
            </w:r>
            <w:r w:rsidRPr="00FF4B54">
              <w:rPr>
                <w:bCs/>
                <w:sz w:val="20"/>
                <w:szCs w:val="20"/>
              </w:rPr>
              <w:t xml:space="preserve">0 </w:t>
            </w:r>
            <w:r>
              <w:rPr>
                <w:bCs/>
                <w:sz w:val="20"/>
                <w:szCs w:val="20"/>
              </w:rPr>
              <w:t>ММ*</w:t>
            </w:r>
          </w:p>
          <w:p w14:paraId="0E457801" w14:textId="026F5461" w:rsidR="00ED23AC" w:rsidRDefault="00ED23AC" w:rsidP="00637415">
            <w:pPr>
              <w:jc w:val="both"/>
              <w:rPr>
                <w:bCs/>
                <w:sz w:val="20"/>
                <w:szCs w:val="20"/>
              </w:rPr>
            </w:pPr>
            <w:r>
              <w:rPr>
                <w:bCs/>
                <w:sz w:val="20"/>
                <w:szCs w:val="20"/>
              </w:rPr>
              <w:t>Ширина</w:t>
            </w:r>
            <w:r w:rsidRPr="00FF4B54">
              <w:rPr>
                <w:bCs/>
                <w:sz w:val="20"/>
                <w:szCs w:val="20"/>
              </w:rPr>
              <w:t xml:space="preserve"> шкафа</w:t>
            </w:r>
            <w:r>
              <w:rPr>
                <w:bCs/>
                <w:sz w:val="20"/>
                <w:szCs w:val="20"/>
              </w:rPr>
              <w:t>:</w:t>
            </w:r>
            <w:r w:rsidRPr="00FF4B54">
              <w:rPr>
                <w:bCs/>
                <w:sz w:val="20"/>
                <w:szCs w:val="20"/>
              </w:rPr>
              <w:t xml:space="preserve"> ≥ </w:t>
            </w:r>
            <w:r w:rsidR="00C23207">
              <w:rPr>
                <w:bCs/>
                <w:sz w:val="20"/>
                <w:szCs w:val="20"/>
              </w:rPr>
              <w:t>800</w:t>
            </w:r>
            <w:r w:rsidRPr="00FF4B54">
              <w:rPr>
                <w:bCs/>
                <w:sz w:val="20"/>
                <w:szCs w:val="20"/>
              </w:rPr>
              <w:t xml:space="preserve">  и  </w:t>
            </w:r>
            <w:r>
              <w:rPr>
                <w:bCs/>
                <w:sz w:val="20"/>
                <w:szCs w:val="20"/>
              </w:rPr>
              <w:t>≤</w:t>
            </w:r>
            <w:r w:rsidRPr="00FF4B54">
              <w:rPr>
                <w:bCs/>
                <w:sz w:val="20"/>
                <w:szCs w:val="20"/>
              </w:rPr>
              <w:t xml:space="preserve"> </w:t>
            </w:r>
            <w:r w:rsidR="00E5392F">
              <w:rPr>
                <w:bCs/>
                <w:sz w:val="20"/>
                <w:szCs w:val="20"/>
              </w:rPr>
              <w:t>1300</w:t>
            </w:r>
            <w:r w:rsidRPr="00FF4B54">
              <w:rPr>
                <w:bCs/>
                <w:sz w:val="20"/>
                <w:szCs w:val="20"/>
              </w:rPr>
              <w:t xml:space="preserve"> </w:t>
            </w:r>
            <w:r>
              <w:rPr>
                <w:bCs/>
                <w:sz w:val="20"/>
                <w:szCs w:val="20"/>
              </w:rPr>
              <w:t>ММ*</w:t>
            </w:r>
          </w:p>
          <w:p w14:paraId="1A1964F4" w14:textId="77777777" w:rsidR="00DA6B5B" w:rsidRDefault="00DA6B5B" w:rsidP="00DA6B5B">
            <w:pPr>
              <w:jc w:val="both"/>
              <w:rPr>
                <w:bCs/>
                <w:sz w:val="20"/>
                <w:szCs w:val="20"/>
              </w:rPr>
            </w:pPr>
            <w:r>
              <w:rPr>
                <w:bCs/>
                <w:sz w:val="20"/>
                <w:szCs w:val="20"/>
              </w:rPr>
              <w:t>Сертификаты (номер указать)</w:t>
            </w:r>
          </w:p>
          <w:p w14:paraId="5B42AD05" w14:textId="77777777" w:rsidR="00DA6B5B" w:rsidRPr="00DA6B5B" w:rsidRDefault="00DA6B5B" w:rsidP="00637415">
            <w:pPr>
              <w:jc w:val="both"/>
              <w:rPr>
                <w:sz w:val="20"/>
                <w:szCs w:val="20"/>
              </w:rPr>
            </w:pPr>
            <w:r>
              <w:rPr>
                <w:sz w:val="20"/>
                <w:szCs w:val="20"/>
              </w:rPr>
              <w:t>(конструкция согласовывается для каждого кабинета индивидуально)</w:t>
            </w:r>
          </w:p>
        </w:tc>
        <w:tc>
          <w:tcPr>
            <w:tcW w:w="923" w:type="dxa"/>
            <w:vMerge w:val="restart"/>
          </w:tcPr>
          <w:p w14:paraId="27F4847D" w14:textId="448A67DB" w:rsidR="00ED23AC" w:rsidRDefault="00C23207" w:rsidP="00637415">
            <w:pPr>
              <w:jc w:val="center"/>
              <w:rPr>
                <w:sz w:val="22"/>
                <w:szCs w:val="18"/>
              </w:rPr>
            </w:pPr>
            <w:r>
              <w:rPr>
                <w:sz w:val="22"/>
                <w:szCs w:val="18"/>
              </w:rPr>
              <w:t>3</w:t>
            </w:r>
          </w:p>
        </w:tc>
        <w:tc>
          <w:tcPr>
            <w:tcW w:w="1540" w:type="dxa"/>
            <w:vMerge w:val="restart"/>
          </w:tcPr>
          <w:p w14:paraId="6A8B89EC" w14:textId="77777777" w:rsidR="00ED23AC" w:rsidRDefault="00ED23AC" w:rsidP="00637415">
            <w:pPr>
              <w:jc w:val="center"/>
            </w:pPr>
            <w:proofErr w:type="spellStart"/>
            <w:r>
              <w:rPr>
                <w:sz w:val="22"/>
                <w:szCs w:val="18"/>
              </w:rPr>
              <w:t>шт</w:t>
            </w:r>
            <w:proofErr w:type="spellEnd"/>
          </w:p>
        </w:tc>
      </w:tr>
      <w:tr w:rsidR="00ED23AC" w:rsidRPr="0089563A" w14:paraId="7E1E29DA" w14:textId="77777777" w:rsidTr="002E5F65">
        <w:trPr>
          <w:trHeight w:val="283"/>
        </w:trPr>
        <w:tc>
          <w:tcPr>
            <w:tcW w:w="794" w:type="dxa"/>
            <w:vMerge/>
            <w:hideMark/>
          </w:tcPr>
          <w:p w14:paraId="08F14925" w14:textId="77777777" w:rsidR="00ED23AC" w:rsidRDefault="00ED23AC" w:rsidP="00637415">
            <w:pPr>
              <w:widowControl w:val="0"/>
              <w:autoSpaceDE w:val="0"/>
              <w:autoSpaceDN w:val="0"/>
              <w:adjustRightInd w:val="0"/>
              <w:jc w:val="center"/>
              <w:rPr>
                <w:rFonts w:eastAsia="Times New Roman"/>
                <w:szCs w:val="24"/>
                <w:lang w:eastAsia="ru-RU"/>
              </w:rPr>
            </w:pPr>
          </w:p>
        </w:tc>
        <w:tc>
          <w:tcPr>
            <w:tcW w:w="2438" w:type="dxa"/>
            <w:vMerge/>
          </w:tcPr>
          <w:p w14:paraId="2B8FBBAD" w14:textId="77777777" w:rsidR="00ED23AC" w:rsidRPr="00FF4B54" w:rsidRDefault="00ED23AC" w:rsidP="00637415">
            <w:pPr>
              <w:rPr>
                <w:sz w:val="20"/>
                <w:szCs w:val="20"/>
              </w:rPr>
            </w:pPr>
          </w:p>
        </w:tc>
        <w:tc>
          <w:tcPr>
            <w:tcW w:w="9663" w:type="dxa"/>
          </w:tcPr>
          <w:p w14:paraId="441FAE45" w14:textId="77777777" w:rsidR="00ED23AC" w:rsidRDefault="00ED23AC" w:rsidP="00637415">
            <w:pPr>
              <w:jc w:val="both"/>
              <w:rPr>
                <w:b/>
                <w:sz w:val="20"/>
                <w:szCs w:val="20"/>
              </w:rPr>
            </w:pPr>
            <w:r w:rsidRPr="00FF4B54">
              <w:rPr>
                <w:b/>
                <w:sz w:val="20"/>
                <w:szCs w:val="20"/>
              </w:rPr>
              <w:t>Дополнительные характеристики (показатели), установленные Заказчиком*</w:t>
            </w:r>
          </w:p>
          <w:p w14:paraId="0E6D5F6A" w14:textId="4AFAC3ED" w:rsidR="00ED23AC" w:rsidRPr="00FF4B54" w:rsidRDefault="00ED23AC" w:rsidP="00637415">
            <w:pPr>
              <w:jc w:val="both"/>
              <w:rPr>
                <w:bCs/>
                <w:sz w:val="20"/>
                <w:szCs w:val="20"/>
              </w:rPr>
            </w:pPr>
            <w:r w:rsidRPr="00FF4B54">
              <w:rPr>
                <w:sz w:val="20"/>
                <w:szCs w:val="20"/>
              </w:rPr>
              <w:t xml:space="preserve">Шкаф </w:t>
            </w:r>
            <w:r w:rsidR="00043030">
              <w:rPr>
                <w:sz w:val="20"/>
                <w:szCs w:val="20"/>
              </w:rPr>
              <w:t>-гардероб и для документов</w:t>
            </w:r>
            <w:r w:rsidRPr="00FF4B54">
              <w:rPr>
                <w:sz w:val="20"/>
                <w:szCs w:val="20"/>
              </w:rPr>
              <w:t xml:space="preserve">) корпусный, трехуровневый. Гардероб должен быть с </w:t>
            </w:r>
            <w:proofErr w:type="spellStart"/>
            <w:r w:rsidR="00E5392F">
              <w:rPr>
                <w:sz w:val="20"/>
                <w:szCs w:val="20"/>
              </w:rPr>
              <w:t>четырьмы</w:t>
            </w:r>
            <w:proofErr w:type="spellEnd"/>
            <w:r w:rsidRPr="00FF4B54">
              <w:rPr>
                <w:sz w:val="20"/>
                <w:szCs w:val="20"/>
              </w:rPr>
              <w:t xml:space="preserve"> накладными фасадами. Гардероб должен быть на </w:t>
            </w:r>
            <w:r w:rsidRPr="009D5E5D">
              <w:rPr>
                <w:sz w:val="20"/>
                <w:szCs w:val="20"/>
              </w:rPr>
              <w:t>панельном каркасе. Детали гардероба должны быть изготовлены из двусторонней ЛДСП, цвет: по согласованию с Заказчиком. Видимые торцы деталей гардероба должны быть облицованы кро</w:t>
            </w:r>
            <w:r w:rsidRPr="00FF4B54">
              <w:rPr>
                <w:sz w:val="20"/>
                <w:szCs w:val="20"/>
              </w:rPr>
              <w:t>мкой АБС</w:t>
            </w:r>
            <w:r w:rsidR="00E5392F">
              <w:rPr>
                <w:sz w:val="20"/>
                <w:szCs w:val="20"/>
              </w:rPr>
              <w:t xml:space="preserve"> толщиной не менее 2 мм</w:t>
            </w:r>
            <w:r w:rsidRPr="00FF4B54">
              <w:rPr>
                <w:sz w:val="20"/>
                <w:szCs w:val="20"/>
              </w:rPr>
              <w:t xml:space="preserve">. Цвет кромки должен повторять оттенок ЛДСП. Гардероб должен состоять из топа, каркаса (боковые стенки, дно), задней стенки, двух полок, </w:t>
            </w:r>
            <w:r w:rsidR="00E5392F">
              <w:rPr>
                <w:sz w:val="20"/>
                <w:szCs w:val="20"/>
              </w:rPr>
              <w:t>четырех</w:t>
            </w:r>
            <w:r w:rsidRPr="00FF4B54">
              <w:rPr>
                <w:sz w:val="20"/>
                <w:szCs w:val="20"/>
              </w:rPr>
              <w:t xml:space="preserve"> фасадов, ручек,</w:t>
            </w:r>
            <w:r w:rsidR="00E5392F">
              <w:rPr>
                <w:sz w:val="20"/>
                <w:szCs w:val="20"/>
              </w:rPr>
              <w:t xml:space="preserve"> </w:t>
            </w:r>
            <w:r w:rsidR="00E5392F">
              <w:rPr>
                <w:sz w:val="20"/>
                <w:szCs w:val="20"/>
                <w:lang w:val="en-US"/>
              </w:rPr>
              <w:t>push</w:t>
            </w:r>
            <w:r w:rsidR="00E5392F">
              <w:rPr>
                <w:sz w:val="20"/>
                <w:szCs w:val="20"/>
              </w:rPr>
              <w:t xml:space="preserve">-открывание верхних фасадов, </w:t>
            </w:r>
            <w:r w:rsidRPr="00FF4B54">
              <w:rPr>
                <w:sz w:val="20"/>
                <w:szCs w:val="20"/>
              </w:rPr>
              <w:t xml:space="preserve"> регулируемых опор, штанги</w:t>
            </w:r>
            <w:r>
              <w:rPr>
                <w:sz w:val="20"/>
                <w:szCs w:val="20"/>
              </w:rPr>
              <w:t xml:space="preserve"> для плечиков</w:t>
            </w:r>
            <w:r w:rsidR="00E5392F">
              <w:rPr>
                <w:sz w:val="20"/>
                <w:szCs w:val="20"/>
              </w:rPr>
              <w:t>/выдвижная штанга (по согласованию для каждого кабинета)</w:t>
            </w:r>
            <w:r w:rsidRPr="00FF4B54">
              <w:rPr>
                <w:sz w:val="20"/>
                <w:szCs w:val="20"/>
              </w:rPr>
              <w:t>. Внутреннее наполнение гардероба должно состоять из трех уровней, второй уровень должен представлять секционное отделение под хранение одежды на поперечной штанге</w:t>
            </w:r>
            <w:r w:rsidR="00E5392F">
              <w:rPr>
                <w:sz w:val="20"/>
                <w:szCs w:val="20"/>
              </w:rPr>
              <w:t>/выдвижная штанга</w:t>
            </w:r>
            <w:r w:rsidRPr="00FF4B54">
              <w:rPr>
                <w:sz w:val="20"/>
                <w:szCs w:val="20"/>
              </w:rPr>
              <w:t>. Все три уровня гардероба должны быть закрыты глухими фасадами. Топ гардероба должен быть изготовлен из двусторонней ЛДСП толщиной не менее 2</w:t>
            </w:r>
            <w:r w:rsidR="00DA6B5B" w:rsidRPr="00DA6B5B">
              <w:rPr>
                <w:sz w:val="20"/>
                <w:szCs w:val="20"/>
              </w:rPr>
              <w:t>5</w:t>
            </w:r>
            <w:r w:rsidRPr="00FF4B54">
              <w:rPr>
                <w:sz w:val="20"/>
                <w:szCs w:val="20"/>
              </w:rPr>
              <w:t xml:space="preserve"> мм. Торцы топа должны быть облицованы АБС кромкой толщиной не менее 2 мм. Каркас, полки, фасады должны быть изготовлены из двусторонней ЛДСП, толщиной не менее 16 мм. Видимые торцы каркаса должны быть облицованы кромкой толщиной </w:t>
            </w:r>
            <w:r w:rsidR="00DA6B5B">
              <w:rPr>
                <w:sz w:val="20"/>
                <w:szCs w:val="20"/>
              </w:rPr>
              <w:t>не менее 2</w:t>
            </w:r>
            <w:r w:rsidRPr="00FF4B54">
              <w:rPr>
                <w:sz w:val="20"/>
                <w:szCs w:val="20"/>
              </w:rPr>
              <w:t xml:space="preserve"> мм АБС. Фасады следует установить на металлические петли </w:t>
            </w:r>
            <w:r w:rsidR="00DA6B5B">
              <w:rPr>
                <w:sz w:val="20"/>
                <w:szCs w:val="20"/>
              </w:rPr>
              <w:t xml:space="preserve">плавного закрывания </w:t>
            </w:r>
            <w:r w:rsidRPr="00FF4B54">
              <w:rPr>
                <w:sz w:val="20"/>
                <w:szCs w:val="20"/>
              </w:rPr>
              <w:t xml:space="preserve">с регулировкой и </w:t>
            </w:r>
            <w:proofErr w:type="gramStart"/>
            <w:r w:rsidRPr="00FF4B54">
              <w:rPr>
                <w:sz w:val="20"/>
                <w:szCs w:val="20"/>
              </w:rPr>
              <w:t>системой быстрого монтажа</w:t>
            </w:r>
            <w:proofErr w:type="gramEnd"/>
            <w:r w:rsidR="00DA6B5B">
              <w:rPr>
                <w:sz w:val="20"/>
                <w:szCs w:val="20"/>
              </w:rPr>
              <w:t xml:space="preserve"> и декоративными заглушками всех крепежей</w:t>
            </w:r>
            <w:r w:rsidRPr="00FF4B54">
              <w:rPr>
                <w:sz w:val="20"/>
                <w:szCs w:val="20"/>
              </w:rPr>
              <w:t>. Задняя стенка должна быть изготовлена из ХДФ, толщиной не менее 3 мм и зафиксирована в пазах по периметру</w:t>
            </w:r>
            <w:r w:rsidR="00DA6B5B">
              <w:rPr>
                <w:sz w:val="20"/>
                <w:szCs w:val="20"/>
              </w:rPr>
              <w:t xml:space="preserve"> (в цвет фасадов)</w:t>
            </w:r>
            <w:r w:rsidRPr="00FF4B54">
              <w:rPr>
                <w:sz w:val="20"/>
                <w:szCs w:val="20"/>
              </w:rPr>
              <w:t xml:space="preserve">. Внутреннее наполнение гардероба должно быть укомплектовано пластиковыми амортизаторами не менее 2 штук, для плавного и бесшумного закрывания распашных фасадов. На фасады должны быть установлены металлические ручки, </w:t>
            </w:r>
            <w:r>
              <w:rPr>
                <w:sz w:val="20"/>
                <w:szCs w:val="20"/>
              </w:rPr>
              <w:t xml:space="preserve">форма ручек согласовывается с Заказчиком. </w:t>
            </w:r>
            <w:r w:rsidRPr="00FF4B54">
              <w:rPr>
                <w:sz w:val="20"/>
                <w:szCs w:val="20"/>
              </w:rPr>
              <w:t xml:space="preserve">Размер ручек должен быть: длина не менее </w:t>
            </w:r>
            <w:r w:rsidR="00DA6B5B">
              <w:rPr>
                <w:sz w:val="20"/>
                <w:szCs w:val="20"/>
              </w:rPr>
              <w:t>128</w:t>
            </w:r>
            <w:r w:rsidRPr="00FF4B54">
              <w:rPr>
                <w:sz w:val="20"/>
                <w:szCs w:val="20"/>
              </w:rPr>
              <w:t xml:space="preserve"> мм. Ручки должны </w:t>
            </w:r>
            <w:r>
              <w:rPr>
                <w:sz w:val="20"/>
                <w:szCs w:val="20"/>
              </w:rPr>
              <w:t>(оттенок по согласованию с Заказчиком)</w:t>
            </w:r>
            <w:r w:rsidRPr="00FF4B54">
              <w:rPr>
                <w:sz w:val="20"/>
                <w:szCs w:val="20"/>
              </w:rPr>
              <w:t>. Ручки должны быть установлены на фасады горизонтально или вертикально</w:t>
            </w:r>
            <w:r>
              <w:rPr>
                <w:sz w:val="20"/>
                <w:szCs w:val="20"/>
              </w:rPr>
              <w:t xml:space="preserve"> (согласовывается с Заказчиком)</w:t>
            </w:r>
            <w:r w:rsidRPr="00FF4B54">
              <w:rPr>
                <w:sz w:val="20"/>
                <w:szCs w:val="20"/>
              </w:rPr>
              <w:t xml:space="preserve">. Крепление ручек должно быть с внутренней стороны фасада. </w:t>
            </w:r>
            <w:r>
              <w:rPr>
                <w:sz w:val="20"/>
                <w:szCs w:val="20"/>
              </w:rPr>
              <w:t>Ш</w:t>
            </w:r>
            <w:r w:rsidRPr="00FF4B54">
              <w:rPr>
                <w:sz w:val="20"/>
                <w:szCs w:val="20"/>
              </w:rPr>
              <w:t xml:space="preserve">танга </w:t>
            </w:r>
            <w:r w:rsidR="00DA6B5B">
              <w:rPr>
                <w:sz w:val="20"/>
                <w:szCs w:val="20"/>
              </w:rPr>
              <w:t>(цвет согласовывается с Заказчиком)</w:t>
            </w:r>
            <w:r w:rsidRPr="00FF4B54">
              <w:rPr>
                <w:sz w:val="20"/>
                <w:szCs w:val="20"/>
              </w:rPr>
              <w:t xml:space="preserve">. </w:t>
            </w:r>
            <w:r>
              <w:rPr>
                <w:sz w:val="20"/>
                <w:szCs w:val="20"/>
              </w:rPr>
              <w:t>Тип ш</w:t>
            </w:r>
            <w:r w:rsidRPr="00FF4B54">
              <w:rPr>
                <w:sz w:val="20"/>
                <w:szCs w:val="20"/>
              </w:rPr>
              <w:t>танг</w:t>
            </w:r>
            <w:r>
              <w:rPr>
                <w:sz w:val="20"/>
                <w:szCs w:val="20"/>
              </w:rPr>
              <w:t>и и её крепеж согласовывается с Заказчиком.</w:t>
            </w:r>
            <w:r w:rsidRPr="00FF4B54">
              <w:rPr>
                <w:sz w:val="20"/>
                <w:szCs w:val="20"/>
              </w:rPr>
              <w:t xml:space="preserve"> Гардероб должен собираться на двухкомпонентную эксцентриковую стяжку.  Отверстия для крепежа должны быть закрыты заглушками из пластика, подобранных в тон ЛДСП. Гардероб устанавливается на регулируемые опоры из стеклопластика, квадратной формы. Размер опор должен </w:t>
            </w:r>
            <w:r w:rsidRPr="00FF4B54">
              <w:rPr>
                <w:sz w:val="20"/>
                <w:szCs w:val="20"/>
              </w:rPr>
              <w:lastRenderedPageBreak/>
              <w:t xml:space="preserve">быть: ширина не менее 60 мм, глубина не менее 60 мм, высота не менее 18 мм. </w:t>
            </w:r>
            <w:r>
              <w:rPr>
                <w:sz w:val="20"/>
                <w:szCs w:val="20"/>
              </w:rPr>
              <w:t>Р</w:t>
            </w:r>
            <w:r w:rsidRPr="00FF4B54">
              <w:rPr>
                <w:sz w:val="20"/>
                <w:szCs w:val="20"/>
              </w:rPr>
              <w:t>егулировки опор долж</w:t>
            </w:r>
            <w:r>
              <w:rPr>
                <w:sz w:val="20"/>
                <w:szCs w:val="20"/>
              </w:rPr>
              <w:t>на</w:t>
            </w:r>
            <w:r w:rsidRPr="00FF4B54">
              <w:rPr>
                <w:sz w:val="20"/>
                <w:szCs w:val="20"/>
              </w:rPr>
              <w:t xml:space="preserve"> составлять 5-12 мм. </w:t>
            </w:r>
            <w:r w:rsidR="00043030">
              <w:rPr>
                <w:sz w:val="20"/>
                <w:szCs w:val="20"/>
              </w:rPr>
              <w:t xml:space="preserve">Дополнительно по согласованию с Заказчиком устанавливаются полки для документов. </w:t>
            </w:r>
            <w:r w:rsidRPr="00EB5FE4">
              <w:rPr>
                <w:sz w:val="20"/>
                <w:szCs w:val="20"/>
              </w:rPr>
              <w:t>Имеется спил под плинтус.</w:t>
            </w:r>
            <w:r w:rsidR="00C23207">
              <w:rPr>
                <w:sz w:val="20"/>
                <w:szCs w:val="20"/>
              </w:rPr>
              <w:t xml:space="preserve"> Цветовая палитра согласовывается с Заказчиком.</w:t>
            </w:r>
          </w:p>
        </w:tc>
        <w:tc>
          <w:tcPr>
            <w:tcW w:w="923" w:type="dxa"/>
            <w:vMerge/>
          </w:tcPr>
          <w:p w14:paraId="14F230E3" w14:textId="77777777" w:rsidR="00ED23AC" w:rsidRDefault="00ED23AC" w:rsidP="00637415">
            <w:pPr>
              <w:jc w:val="center"/>
              <w:rPr>
                <w:sz w:val="22"/>
                <w:szCs w:val="18"/>
              </w:rPr>
            </w:pPr>
          </w:p>
        </w:tc>
        <w:tc>
          <w:tcPr>
            <w:tcW w:w="1540" w:type="dxa"/>
            <w:vMerge/>
          </w:tcPr>
          <w:p w14:paraId="2A4A43F7" w14:textId="77777777" w:rsidR="00ED23AC" w:rsidRPr="0089563A" w:rsidRDefault="00ED23AC" w:rsidP="00637415">
            <w:pPr>
              <w:jc w:val="center"/>
              <w:rPr>
                <w:sz w:val="22"/>
                <w:szCs w:val="18"/>
              </w:rPr>
            </w:pPr>
          </w:p>
        </w:tc>
      </w:tr>
      <w:tr w:rsidR="00C23207" w:rsidRPr="0089563A" w14:paraId="5FCF42BF" w14:textId="77777777" w:rsidTr="002E5F65">
        <w:trPr>
          <w:trHeight w:val="283"/>
        </w:trPr>
        <w:tc>
          <w:tcPr>
            <w:tcW w:w="794" w:type="dxa"/>
          </w:tcPr>
          <w:p w14:paraId="170AF0BE" w14:textId="2D40862F" w:rsidR="00C23207" w:rsidRDefault="00C23207" w:rsidP="00637415">
            <w:pPr>
              <w:widowControl w:val="0"/>
              <w:autoSpaceDE w:val="0"/>
              <w:autoSpaceDN w:val="0"/>
              <w:adjustRightInd w:val="0"/>
              <w:jc w:val="center"/>
              <w:rPr>
                <w:rFonts w:eastAsia="Times New Roman"/>
                <w:szCs w:val="24"/>
                <w:lang w:eastAsia="ru-RU"/>
              </w:rPr>
            </w:pPr>
            <w:r>
              <w:rPr>
                <w:rFonts w:eastAsia="Times New Roman"/>
                <w:szCs w:val="24"/>
                <w:lang w:eastAsia="ru-RU"/>
              </w:rPr>
              <w:t>5</w:t>
            </w:r>
          </w:p>
        </w:tc>
        <w:tc>
          <w:tcPr>
            <w:tcW w:w="2438" w:type="dxa"/>
          </w:tcPr>
          <w:p w14:paraId="19C258C1" w14:textId="0831312B" w:rsidR="00C23207" w:rsidRPr="00FF4B54" w:rsidRDefault="00C23207" w:rsidP="00637415">
            <w:pPr>
              <w:rPr>
                <w:sz w:val="20"/>
                <w:szCs w:val="20"/>
              </w:rPr>
            </w:pPr>
            <w:r>
              <w:rPr>
                <w:sz w:val="20"/>
                <w:szCs w:val="20"/>
              </w:rPr>
              <w:t>Стол с перегородками</w:t>
            </w:r>
          </w:p>
        </w:tc>
        <w:tc>
          <w:tcPr>
            <w:tcW w:w="9663" w:type="dxa"/>
          </w:tcPr>
          <w:p w14:paraId="68D04019" w14:textId="77777777" w:rsidR="00C23207" w:rsidRDefault="00C23207" w:rsidP="00C23207">
            <w:pPr>
              <w:jc w:val="both"/>
              <w:rPr>
                <w:bCs/>
                <w:sz w:val="20"/>
                <w:szCs w:val="20"/>
              </w:rPr>
            </w:pPr>
            <w:r>
              <w:rPr>
                <w:bCs/>
                <w:sz w:val="20"/>
                <w:szCs w:val="20"/>
              </w:rPr>
              <w:t>Ширина</w:t>
            </w:r>
            <w:r w:rsidRPr="00FF4B54">
              <w:rPr>
                <w:bCs/>
                <w:sz w:val="20"/>
                <w:szCs w:val="20"/>
              </w:rPr>
              <w:t xml:space="preserve"> </w:t>
            </w:r>
            <w:r>
              <w:rPr>
                <w:bCs/>
                <w:sz w:val="20"/>
                <w:szCs w:val="20"/>
              </w:rPr>
              <w:t>стола:</w:t>
            </w:r>
            <w:r w:rsidRPr="00FF4B54">
              <w:rPr>
                <w:bCs/>
                <w:sz w:val="20"/>
                <w:szCs w:val="20"/>
              </w:rPr>
              <w:t xml:space="preserve"> ≥ </w:t>
            </w:r>
            <w:r>
              <w:rPr>
                <w:bCs/>
                <w:sz w:val="20"/>
                <w:szCs w:val="20"/>
              </w:rPr>
              <w:t>1180</w:t>
            </w:r>
            <w:r w:rsidRPr="00FF4B54">
              <w:rPr>
                <w:bCs/>
                <w:sz w:val="20"/>
                <w:szCs w:val="20"/>
              </w:rPr>
              <w:t xml:space="preserve">  и  </w:t>
            </w:r>
            <w:r>
              <w:rPr>
                <w:bCs/>
                <w:sz w:val="20"/>
                <w:szCs w:val="20"/>
              </w:rPr>
              <w:t>≤</w:t>
            </w:r>
            <w:r w:rsidRPr="00FF4B54">
              <w:rPr>
                <w:bCs/>
                <w:sz w:val="20"/>
                <w:szCs w:val="20"/>
              </w:rPr>
              <w:t xml:space="preserve"> </w:t>
            </w:r>
            <w:r>
              <w:rPr>
                <w:bCs/>
                <w:sz w:val="20"/>
                <w:szCs w:val="20"/>
              </w:rPr>
              <w:t>2800</w:t>
            </w:r>
            <w:r w:rsidRPr="00FF4B54">
              <w:rPr>
                <w:bCs/>
                <w:sz w:val="20"/>
                <w:szCs w:val="20"/>
              </w:rPr>
              <w:t xml:space="preserve"> </w:t>
            </w:r>
            <w:r>
              <w:rPr>
                <w:bCs/>
                <w:sz w:val="20"/>
                <w:szCs w:val="20"/>
              </w:rPr>
              <w:t>ММ*</w:t>
            </w:r>
          </w:p>
          <w:p w14:paraId="1837DF71" w14:textId="77777777" w:rsidR="00C23207" w:rsidRDefault="00C23207" w:rsidP="00C23207">
            <w:pPr>
              <w:jc w:val="both"/>
              <w:rPr>
                <w:bCs/>
                <w:sz w:val="20"/>
                <w:szCs w:val="20"/>
              </w:rPr>
            </w:pPr>
            <w:r w:rsidRPr="00FF4B54">
              <w:rPr>
                <w:bCs/>
                <w:sz w:val="20"/>
                <w:szCs w:val="20"/>
              </w:rPr>
              <w:t xml:space="preserve">Глубина </w:t>
            </w:r>
            <w:r>
              <w:rPr>
                <w:bCs/>
                <w:sz w:val="20"/>
                <w:szCs w:val="20"/>
              </w:rPr>
              <w:t>стола:</w:t>
            </w:r>
            <w:r w:rsidRPr="00FF4B54">
              <w:rPr>
                <w:bCs/>
                <w:sz w:val="20"/>
                <w:szCs w:val="20"/>
              </w:rPr>
              <w:t xml:space="preserve"> ≥ </w:t>
            </w:r>
            <w:r>
              <w:rPr>
                <w:bCs/>
                <w:sz w:val="20"/>
                <w:szCs w:val="20"/>
              </w:rPr>
              <w:t>650  и  ≤</w:t>
            </w:r>
            <w:r w:rsidRPr="00FF4B54">
              <w:rPr>
                <w:bCs/>
                <w:sz w:val="20"/>
                <w:szCs w:val="20"/>
              </w:rPr>
              <w:t xml:space="preserve"> </w:t>
            </w:r>
            <w:r>
              <w:rPr>
                <w:bCs/>
                <w:sz w:val="20"/>
                <w:szCs w:val="20"/>
              </w:rPr>
              <w:t>950</w:t>
            </w:r>
            <w:r w:rsidRPr="00FF4B54">
              <w:rPr>
                <w:bCs/>
                <w:sz w:val="20"/>
                <w:szCs w:val="20"/>
              </w:rPr>
              <w:t xml:space="preserve"> </w:t>
            </w:r>
            <w:r>
              <w:rPr>
                <w:bCs/>
                <w:sz w:val="20"/>
                <w:szCs w:val="20"/>
              </w:rPr>
              <w:t>ММ*</w:t>
            </w:r>
          </w:p>
          <w:p w14:paraId="3283BC28" w14:textId="77777777" w:rsidR="00C23207" w:rsidRDefault="00C23207" w:rsidP="00C23207">
            <w:pPr>
              <w:jc w:val="both"/>
              <w:rPr>
                <w:bCs/>
                <w:sz w:val="20"/>
                <w:szCs w:val="20"/>
              </w:rPr>
            </w:pPr>
            <w:r w:rsidRPr="00FF4B54">
              <w:rPr>
                <w:bCs/>
                <w:sz w:val="20"/>
                <w:szCs w:val="20"/>
              </w:rPr>
              <w:t xml:space="preserve">Высота </w:t>
            </w:r>
            <w:r>
              <w:rPr>
                <w:bCs/>
                <w:sz w:val="20"/>
                <w:szCs w:val="20"/>
              </w:rPr>
              <w:t xml:space="preserve">стола: </w:t>
            </w:r>
            <w:r w:rsidRPr="00FF4B54">
              <w:rPr>
                <w:bCs/>
                <w:sz w:val="20"/>
                <w:szCs w:val="20"/>
              </w:rPr>
              <w:t xml:space="preserve">≥ </w:t>
            </w:r>
            <w:r>
              <w:rPr>
                <w:bCs/>
                <w:sz w:val="20"/>
                <w:szCs w:val="20"/>
              </w:rPr>
              <w:t>737</w:t>
            </w:r>
            <w:r w:rsidRPr="00FF4B54">
              <w:rPr>
                <w:bCs/>
                <w:sz w:val="20"/>
                <w:szCs w:val="20"/>
              </w:rPr>
              <w:t xml:space="preserve">  и  </w:t>
            </w:r>
            <w:r>
              <w:rPr>
                <w:bCs/>
                <w:sz w:val="20"/>
                <w:szCs w:val="20"/>
              </w:rPr>
              <w:t>≤</w:t>
            </w:r>
            <w:r w:rsidRPr="00FF4B54">
              <w:rPr>
                <w:bCs/>
                <w:sz w:val="20"/>
                <w:szCs w:val="20"/>
              </w:rPr>
              <w:t xml:space="preserve"> </w:t>
            </w:r>
            <w:r>
              <w:rPr>
                <w:bCs/>
                <w:sz w:val="20"/>
                <w:szCs w:val="20"/>
              </w:rPr>
              <w:t>757</w:t>
            </w:r>
            <w:r w:rsidRPr="00FF4B54">
              <w:rPr>
                <w:bCs/>
                <w:sz w:val="20"/>
                <w:szCs w:val="20"/>
              </w:rPr>
              <w:t xml:space="preserve"> </w:t>
            </w:r>
            <w:r>
              <w:rPr>
                <w:bCs/>
                <w:sz w:val="20"/>
                <w:szCs w:val="20"/>
              </w:rPr>
              <w:t>ММ*</w:t>
            </w:r>
          </w:p>
          <w:p w14:paraId="02539783" w14:textId="0BD946F3" w:rsidR="00C23207" w:rsidRDefault="00C23207" w:rsidP="00C23207">
            <w:pPr>
              <w:jc w:val="both"/>
              <w:rPr>
                <w:bCs/>
                <w:sz w:val="20"/>
                <w:szCs w:val="20"/>
              </w:rPr>
            </w:pPr>
            <w:proofErr w:type="spellStart"/>
            <w:r>
              <w:rPr>
                <w:bCs/>
                <w:sz w:val="20"/>
                <w:szCs w:val="20"/>
              </w:rPr>
              <w:t>Пеегородки</w:t>
            </w:r>
            <w:proofErr w:type="spellEnd"/>
            <w:r>
              <w:rPr>
                <w:bCs/>
                <w:sz w:val="20"/>
                <w:szCs w:val="20"/>
              </w:rPr>
              <w:t xml:space="preserve"> высотой </w:t>
            </w:r>
            <w:r w:rsidR="00104499" w:rsidRPr="00FF4B54">
              <w:rPr>
                <w:bCs/>
                <w:sz w:val="20"/>
                <w:szCs w:val="20"/>
              </w:rPr>
              <w:t xml:space="preserve">≥ </w:t>
            </w:r>
            <w:r w:rsidR="00104499">
              <w:rPr>
                <w:bCs/>
                <w:sz w:val="20"/>
                <w:szCs w:val="20"/>
              </w:rPr>
              <w:t>1300</w:t>
            </w:r>
            <w:r w:rsidR="00104499" w:rsidRPr="00FF4B54">
              <w:rPr>
                <w:bCs/>
                <w:sz w:val="20"/>
                <w:szCs w:val="20"/>
              </w:rPr>
              <w:t xml:space="preserve">  и  </w:t>
            </w:r>
            <w:r w:rsidR="00104499">
              <w:rPr>
                <w:bCs/>
                <w:sz w:val="20"/>
                <w:szCs w:val="20"/>
              </w:rPr>
              <w:t>≤</w:t>
            </w:r>
            <w:r w:rsidR="00104499" w:rsidRPr="00FF4B54">
              <w:rPr>
                <w:bCs/>
                <w:sz w:val="20"/>
                <w:szCs w:val="20"/>
              </w:rPr>
              <w:t xml:space="preserve"> </w:t>
            </w:r>
            <w:r w:rsidR="00104499">
              <w:rPr>
                <w:bCs/>
                <w:sz w:val="20"/>
                <w:szCs w:val="20"/>
              </w:rPr>
              <w:t>1500</w:t>
            </w:r>
            <w:r w:rsidR="00104499" w:rsidRPr="00FF4B54">
              <w:rPr>
                <w:bCs/>
                <w:sz w:val="20"/>
                <w:szCs w:val="20"/>
              </w:rPr>
              <w:t xml:space="preserve"> </w:t>
            </w:r>
            <w:r w:rsidR="00104499">
              <w:rPr>
                <w:bCs/>
                <w:sz w:val="20"/>
                <w:szCs w:val="20"/>
              </w:rPr>
              <w:t>ММ*</w:t>
            </w:r>
          </w:p>
          <w:p w14:paraId="6A438EF7" w14:textId="036AAA9B" w:rsidR="00104499" w:rsidRDefault="00104499" w:rsidP="00C23207">
            <w:pPr>
              <w:jc w:val="both"/>
              <w:rPr>
                <w:bCs/>
                <w:sz w:val="20"/>
                <w:szCs w:val="20"/>
              </w:rPr>
            </w:pPr>
            <w:r w:rsidRPr="00FF4B54">
              <w:rPr>
                <w:bCs/>
                <w:sz w:val="20"/>
                <w:szCs w:val="20"/>
              </w:rPr>
              <w:t xml:space="preserve">Глубина </w:t>
            </w:r>
            <w:r>
              <w:rPr>
                <w:bCs/>
                <w:sz w:val="20"/>
                <w:szCs w:val="20"/>
              </w:rPr>
              <w:t>перегородки:</w:t>
            </w:r>
            <w:r w:rsidRPr="00FF4B54">
              <w:rPr>
                <w:bCs/>
                <w:sz w:val="20"/>
                <w:szCs w:val="20"/>
              </w:rPr>
              <w:t xml:space="preserve"> ≥ </w:t>
            </w:r>
            <w:r>
              <w:rPr>
                <w:bCs/>
                <w:sz w:val="20"/>
                <w:szCs w:val="20"/>
              </w:rPr>
              <w:t>700  и  ≤</w:t>
            </w:r>
            <w:r w:rsidRPr="00FF4B54">
              <w:rPr>
                <w:bCs/>
                <w:sz w:val="20"/>
                <w:szCs w:val="20"/>
              </w:rPr>
              <w:t xml:space="preserve"> </w:t>
            </w:r>
            <w:r>
              <w:rPr>
                <w:bCs/>
                <w:sz w:val="20"/>
                <w:szCs w:val="20"/>
              </w:rPr>
              <w:t>950</w:t>
            </w:r>
            <w:r w:rsidRPr="00FF4B54">
              <w:rPr>
                <w:bCs/>
                <w:sz w:val="20"/>
                <w:szCs w:val="20"/>
              </w:rPr>
              <w:t xml:space="preserve"> </w:t>
            </w:r>
            <w:r>
              <w:rPr>
                <w:bCs/>
                <w:sz w:val="20"/>
                <w:szCs w:val="20"/>
              </w:rPr>
              <w:t>ММ*</w:t>
            </w:r>
          </w:p>
          <w:p w14:paraId="02D616AA" w14:textId="77777777" w:rsidR="00C23207" w:rsidRDefault="00C23207" w:rsidP="00C23207">
            <w:pPr>
              <w:jc w:val="both"/>
              <w:rPr>
                <w:bCs/>
                <w:sz w:val="20"/>
                <w:szCs w:val="20"/>
              </w:rPr>
            </w:pPr>
            <w:r>
              <w:rPr>
                <w:bCs/>
                <w:sz w:val="20"/>
                <w:szCs w:val="20"/>
              </w:rPr>
              <w:t>Сертификаты (номер указать)</w:t>
            </w:r>
          </w:p>
          <w:p w14:paraId="4385EB5A" w14:textId="77777777" w:rsidR="00C23207" w:rsidRDefault="00C23207" w:rsidP="00C23207">
            <w:pPr>
              <w:jc w:val="both"/>
              <w:rPr>
                <w:b/>
                <w:sz w:val="20"/>
                <w:szCs w:val="20"/>
              </w:rPr>
            </w:pPr>
            <w:r w:rsidRPr="00FF4B54">
              <w:rPr>
                <w:b/>
                <w:sz w:val="20"/>
                <w:szCs w:val="20"/>
              </w:rPr>
              <w:t>Дополнительные характеристики (показатели), установленные Заказчиком*</w:t>
            </w:r>
          </w:p>
          <w:p w14:paraId="4FD3B2A3" w14:textId="280E11FA" w:rsidR="00C23207" w:rsidRPr="00FF4B54" w:rsidRDefault="00C23207" w:rsidP="00C23207">
            <w:pPr>
              <w:jc w:val="both"/>
              <w:rPr>
                <w:b/>
                <w:sz w:val="20"/>
                <w:szCs w:val="20"/>
              </w:rPr>
            </w:pPr>
            <w:r w:rsidRPr="00FF4B54">
              <w:rPr>
                <w:sz w:val="20"/>
                <w:szCs w:val="20"/>
              </w:rPr>
              <w:t xml:space="preserve">Детали стола должны быть </w:t>
            </w:r>
            <w:r w:rsidRPr="009D5E5D">
              <w:rPr>
                <w:sz w:val="20"/>
                <w:szCs w:val="20"/>
              </w:rPr>
              <w:t>изготовлены из двусторонней ЛДСП, цвет: по согласованию с Заказчиком. Кромка</w:t>
            </w:r>
            <w:r w:rsidRPr="00FF4B54">
              <w:rPr>
                <w:sz w:val="20"/>
                <w:szCs w:val="20"/>
              </w:rPr>
              <w:t xml:space="preserve"> АБС</w:t>
            </w:r>
            <w:r>
              <w:rPr>
                <w:sz w:val="20"/>
                <w:szCs w:val="20"/>
              </w:rPr>
              <w:t xml:space="preserve"> не менее 2 мм толщиной</w:t>
            </w:r>
            <w:r w:rsidRPr="00FF4B54">
              <w:rPr>
                <w:sz w:val="20"/>
                <w:szCs w:val="20"/>
              </w:rPr>
              <w:t>, в цвет ЛДСП. Стол должен состоять из столешницы</w:t>
            </w:r>
            <w:r>
              <w:rPr>
                <w:sz w:val="20"/>
                <w:szCs w:val="20"/>
              </w:rPr>
              <w:t xml:space="preserve"> с закругленными краями толщиной не менее 36 мм</w:t>
            </w:r>
            <w:r w:rsidRPr="00FF4B54">
              <w:rPr>
                <w:sz w:val="20"/>
                <w:szCs w:val="20"/>
              </w:rPr>
              <w:t xml:space="preserve"> с кабель – каналом для скрытой проводки, опор, </w:t>
            </w:r>
            <w:proofErr w:type="spellStart"/>
            <w:r w:rsidRPr="00FF4B54">
              <w:rPr>
                <w:sz w:val="20"/>
                <w:szCs w:val="20"/>
              </w:rPr>
              <w:t>царги</w:t>
            </w:r>
            <w:proofErr w:type="spellEnd"/>
            <w:r w:rsidRPr="00FF4B54">
              <w:rPr>
                <w:sz w:val="20"/>
                <w:szCs w:val="20"/>
              </w:rPr>
              <w:t>. Столешница должн</w:t>
            </w:r>
            <w:r>
              <w:rPr>
                <w:sz w:val="20"/>
                <w:szCs w:val="20"/>
              </w:rPr>
              <w:t>а</w:t>
            </w:r>
            <w:r w:rsidRPr="00FF4B54">
              <w:rPr>
                <w:sz w:val="20"/>
                <w:szCs w:val="20"/>
              </w:rPr>
              <w:t xml:space="preserve"> быть толщиной не менее </w:t>
            </w:r>
            <w:r>
              <w:rPr>
                <w:sz w:val="20"/>
                <w:szCs w:val="20"/>
              </w:rPr>
              <w:t>36</w:t>
            </w:r>
            <w:r w:rsidRPr="00FF4B54">
              <w:rPr>
                <w:sz w:val="20"/>
                <w:szCs w:val="20"/>
              </w:rPr>
              <w:t xml:space="preserve"> мм с кромкой АБС, толщиной не менее 2 мм. </w:t>
            </w:r>
            <w:proofErr w:type="spellStart"/>
            <w:r w:rsidRPr="00FF4B54">
              <w:rPr>
                <w:sz w:val="20"/>
                <w:szCs w:val="20"/>
              </w:rPr>
              <w:t>Царга</w:t>
            </w:r>
            <w:proofErr w:type="spellEnd"/>
            <w:r w:rsidRPr="00FF4B54">
              <w:rPr>
                <w:sz w:val="20"/>
                <w:szCs w:val="20"/>
              </w:rPr>
              <w:t xml:space="preserve"> стола должна быть толщиной </w:t>
            </w:r>
            <w:r w:rsidRPr="0095716B">
              <w:rPr>
                <w:sz w:val="20"/>
                <w:szCs w:val="20"/>
              </w:rPr>
              <w:t xml:space="preserve">не менее 16 мм, с кромкой АБС, толщиной не менее </w:t>
            </w:r>
            <w:r>
              <w:rPr>
                <w:sz w:val="20"/>
                <w:szCs w:val="20"/>
              </w:rPr>
              <w:t>2</w:t>
            </w:r>
            <w:r w:rsidRPr="0095716B">
              <w:rPr>
                <w:sz w:val="20"/>
                <w:szCs w:val="20"/>
              </w:rPr>
              <w:t xml:space="preserve"> мм. Столешница должна быть укомплектована кабель - каналом для скрытой проводки </w:t>
            </w:r>
            <w:r>
              <w:rPr>
                <w:sz w:val="20"/>
                <w:szCs w:val="20"/>
              </w:rPr>
              <w:t>(сторона согласовывается индивидуально в каждом кабинете)</w:t>
            </w:r>
            <w:r w:rsidRPr="0095716B">
              <w:rPr>
                <w:sz w:val="20"/>
                <w:szCs w:val="20"/>
              </w:rPr>
              <w:t xml:space="preserve">, и закрыта пластиковой заглушкой в цвет столешницы. Заглушка должна быть круглая, с диаметром не менее 60 мм. </w:t>
            </w:r>
            <w:proofErr w:type="spellStart"/>
            <w:r w:rsidRPr="0095716B">
              <w:rPr>
                <w:sz w:val="20"/>
                <w:szCs w:val="20"/>
              </w:rPr>
              <w:t>Царга</w:t>
            </w:r>
            <w:proofErr w:type="spellEnd"/>
            <w:r w:rsidRPr="0095716B">
              <w:rPr>
                <w:sz w:val="20"/>
                <w:szCs w:val="20"/>
              </w:rPr>
              <w:t xml:space="preserve"> должна быть высотой не менее 400 мм. Опоры стола должны быть установлены на регулируемые металлические ножки с подпятником из пластика</w:t>
            </w:r>
            <w:r w:rsidRPr="00FF4B54">
              <w:rPr>
                <w:sz w:val="20"/>
                <w:szCs w:val="20"/>
              </w:rPr>
              <w:t xml:space="preserve">. Диапазон регулировки опор должен составлять 5-15 мм. Стол должен собираться на двухкомпонентную эксцентриковую. Отверстия для крепежа должны быть закрыты заглушками из пластика, подобранных в тон ЛДСП. </w:t>
            </w:r>
            <w:r w:rsidR="00104499">
              <w:rPr>
                <w:sz w:val="20"/>
                <w:szCs w:val="20"/>
              </w:rPr>
              <w:t xml:space="preserve">Перегородки между столами должны ограничивать боковую  видимость, иметь закругленный край. </w:t>
            </w:r>
            <w:r w:rsidR="00104499" w:rsidRPr="0095716B">
              <w:rPr>
                <w:sz w:val="20"/>
                <w:szCs w:val="20"/>
              </w:rPr>
              <w:t xml:space="preserve">Столешница должна быть укомплектована кабель - каналом для скрытой проводки </w:t>
            </w:r>
            <w:r w:rsidR="00104499">
              <w:rPr>
                <w:sz w:val="20"/>
                <w:szCs w:val="20"/>
              </w:rPr>
              <w:t>(сторона согласовывается индивидуально в каждом кабинете)</w:t>
            </w:r>
            <w:r w:rsidR="00104499" w:rsidRPr="0095716B">
              <w:rPr>
                <w:sz w:val="20"/>
                <w:szCs w:val="20"/>
              </w:rPr>
              <w:t xml:space="preserve">, и закрыта </w:t>
            </w:r>
            <w:r w:rsidR="00104499">
              <w:rPr>
                <w:sz w:val="20"/>
                <w:szCs w:val="20"/>
              </w:rPr>
              <w:t>металлической/пластиковой</w:t>
            </w:r>
            <w:r w:rsidR="00104499" w:rsidRPr="0095716B">
              <w:rPr>
                <w:sz w:val="20"/>
                <w:szCs w:val="20"/>
              </w:rPr>
              <w:t xml:space="preserve"> заглушкой в цвет столешницы. Заглушка должна быть круглая, с диаметром не менее 60 мм. </w:t>
            </w:r>
            <w:r w:rsidR="00104499">
              <w:rPr>
                <w:sz w:val="20"/>
                <w:szCs w:val="20"/>
              </w:rPr>
              <w:t xml:space="preserve"> </w:t>
            </w:r>
            <w:r>
              <w:rPr>
                <w:sz w:val="20"/>
                <w:szCs w:val="20"/>
              </w:rPr>
              <w:t>Цветовая палитра согласовывается с Заказчиком.</w:t>
            </w:r>
          </w:p>
        </w:tc>
        <w:tc>
          <w:tcPr>
            <w:tcW w:w="923" w:type="dxa"/>
          </w:tcPr>
          <w:p w14:paraId="0778FED8" w14:textId="1F92D9EE" w:rsidR="00C23207" w:rsidRDefault="00104499" w:rsidP="00637415">
            <w:pPr>
              <w:jc w:val="center"/>
              <w:rPr>
                <w:sz w:val="22"/>
                <w:szCs w:val="18"/>
              </w:rPr>
            </w:pPr>
            <w:r>
              <w:rPr>
                <w:sz w:val="22"/>
                <w:szCs w:val="18"/>
              </w:rPr>
              <w:t>12</w:t>
            </w:r>
          </w:p>
        </w:tc>
        <w:tc>
          <w:tcPr>
            <w:tcW w:w="1540" w:type="dxa"/>
          </w:tcPr>
          <w:p w14:paraId="47D55FF6" w14:textId="134FD1F0" w:rsidR="00C23207" w:rsidRPr="0089563A" w:rsidRDefault="00104499" w:rsidP="00637415">
            <w:pPr>
              <w:jc w:val="center"/>
              <w:rPr>
                <w:sz w:val="22"/>
                <w:szCs w:val="18"/>
              </w:rPr>
            </w:pPr>
            <w:r>
              <w:rPr>
                <w:sz w:val="22"/>
                <w:szCs w:val="18"/>
              </w:rPr>
              <w:t>шт.</w:t>
            </w:r>
          </w:p>
        </w:tc>
      </w:tr>
      <w:tr w:rsidR="00DE3536" w:rsidRPr="0089563A" w14:paraId="093196BC" w14:textId="77777777" w:rsidTr="002E5F65">
        <w:trPr>
          <w:trHeight w:val="283"/>
        </w:trPr>
        <w:tc>
          <w:tcPr>
            <w:tcW w:w="794" w:type="dxa"/>
          </w:tcPr>
          <w:p w14:paraId="27A7FF4D" w14:textId="41944D89" w:rsidR="00DE3536" w:rsidRDefault="00104499" w:rsidP="00237591">
            <w:pPr>
              <w:widowControl w:val="0"/>
              <w:autoSpaceDE w:val="0"/>
              <w:autoSpaceDN w:val="0"/>
              <w:adjustRightInd w:val="0"/>
              <w:jc w:val="center"/>
              <w:rPr>
                <w:rFonts w:eastAsia="Times New Roman"/>
                <w:szCs w:val="24"/>
                <w:lang w:eastAsia="ru-RU"/>
              </w:rPr>
            </w:pPr>
            <w:r>
              <w:rPr>
                <w:rFonts w:eastAsia="Times New Roman"/>
                <w:szCs w:val="24"/>
                <w:lang w:eastAsia="ru-RU"/>
              </w:rPr>
              <w:t>6</w:t>
            </w:r>
          </w:p>
        </w:tc>
        <w:tc>
          <w:tcPr>
            <w:tcW w:w="2438" w:type="dxa"/>
          </w:tcPr>
          <w:p w14:paraId="72F9F760" w14:textId="77777777" w:rsidR="00DE3536" w:rsidRDefault="00DE3536" w:rsidP="00237591">
            <w:pPr>
              <w:rPr>
                <w:sz w:val="22"/>
                <w:szCs w:val="18"/>
              </w:rPr>
            </w:pPr>
            <w:r>
              <w:rPr>
                <w:sz w:val="22"/>
                <w:szCs w:val="18"/>
              </w:rPr>
              <w:t>Кресло руководителя</w:t>
            </w:r>
          </w:p>
        </w:tc>
        <w:tc>
          <w:tcPr>
            <w:tcW w:w="9663" w:type="dxa"/>
          </w:tcPr>
          <w:p w14:paraId="7A9405DF" w14:textId="7E3522CF" w:rsidR="00DE3536" w:rsidRPr="00DE3536" w:rsidRDefault="00DE3536" w:rsidP="00DE3536">
            <w:pPr>
              <w:shd w:val="clear" w:color="auto" w:fill="FFFFFF"/>
              <w:rPr>
                <w:sz w:val="20"/>
                <w:szCs w:val="20"/>
              </w:rPr>
            </w:pPr>
            <w:r w:rsidRPr="00DE3536">
              <w:rPr>
                <w:sz w:val="20"/>
                <w:szCs w:val="20"/>
              </w:rPr>
              <w:t>Механизм качания Топ-</w:t>
            </w:r>
            <w:proofErr w:type="spellStart"/>
            <w:r w:rsidRPr="00DE3536">
              <w:rPr>
                <w:sz w:val="20"/>
                <w:szCs w:val="20"/>
              </w:rPr>
              <w:t>Ган</w:t>
            </w:r>
            <w:proofErr w:type="spellEnd"/>
            <w:r w:rsidRPr="00DE3536">
              <w:rPr>
                <w:sz w:val="20"/>
                <w:szCs w:val="20"/>
              </w:rPr>
              <w:t xml:space="preserve"> (возможность регулировать жесткость и зафиксировать два положения)– наличие. Ролики для ламината и паркета – наличие. </w:t>
            </w:r>
            <w:proofErr w:type="spellStart"/>
            <w:r w:rsidRPr="00DE3536">
              <w:rPr>
                <w:sz w:val="20"/>
                <w:szCs w:val="20"/>
              </w:rPr>
              <w:t>Экокожа</w:t>
            </w:r>
            <w:proofErr w:type="spellEnd"/>
            <w:r w:rsidRPr="00DE3536">
              <w:rPr>
                <w:sz w:val="20"/>
                <w:szCs w:val="20"/>
              </w:rPr>
              <w:t xml:space="preserve"> «</w:t>
            </w:r>
            <w:proofErr w:type="spellStart"/>
            <w:r w:rsidRPr="00DE3536">
              <w:rPr>
                <w:sz w:val="20"/>
                <w:szCs w:val="20"/>
              </w:rPr>
              <w:t>Santorini</w:t>
            </w:r>
            <w:proofErr w:type="spellEnd"/>
            <w:r w:rsidRPr="00DE3536">
              <w:rPr>
                <w:sz w:val="20"/>
                <w:szCs w:val="20"/>
              </w:rPr>
              <w:t>/</w:t>
            </w:r>
            <w:proofErr w:type="spellStart"/>
            <w:r w:rsidRPr="00DE3536">
              <w:rPr>
                <w:sz w:val="20"/>
                <w:szCs w:val="20"/>
              </w:rPr>
              <w:t>Oregon</w:t>
            </w:r>
            <w:proofErr w:type="spellEnd"/>
            <w:r w:rsidRPr="00DE3536">
              <w:rPr>
                <w:sz w:val="20"/>
                <w:szCs w:val="20"/>
              </w:rPr>
              <w:t>»</w:t>
            </w:r>
            <w:r w:rsidR="00C90571">
              <w:rPr>
                <w:sz w:val="20"/>
                <w:szCs w:val="20"/>
              </w:rPr>
              <w:t xml:space="preserve"> </w:t>
            </w:r>
            <w:r w:rsidRPr="00DE3536">
              <w:rPr>
                <w:sz w:val="20"/>
                <w:szCs w:val="20"/>
              </w:rPr>
              <w:t xml:space="preserve"> - </w:t>
            </w:r>
            <w:r w:rsidR="00A574F1">
              <w:rPr>
                <w:sz w:val="20"/>
                <w:szCs w:val="20"/>
              </w:rPr>
              <w:t xml:space="preserve">цвет </w:t>
            </w:r>
            <w:r w:rsidR="00C90571">
              <w:rPr>
                <w:sz w:val="20"/>
                <w:szCs w:val="20"/>
              </w:rPr>
              <w:t>по согласованию с Заказчиком</w:t>
            </w:r>
            <w:r w:rsidRPr="00DE3536">
              <w:rPr>
                <w:sz w:val="20"/>
                <w:szCs w:val="20"/>
              </w:rPr>
              <w:t>. Цвет согласовывается с Заказчиком. Высокая спинка, анатомически комфортное сиденье и округлые подлокотники с накладками. Кресло изготавливается по заказу.</w:t>
            </w:r>
            <w:r w:rsidR="00375D32" w:rsidRPr="00375D32">
              <w:rPr>
                <w:sz w:val="20"/>
                <w:szCs w:val="20"/>
              </w:rPr>
              <w:t xml:space="preserve"> </w:t>
            </w:r>
            <w:proofErr w:type="gramStart"/>
            <w:r w:rsidR="00375D32" w:rsidRPr="00375D32">
              <w:rPr>
                <w:sz w:val="20"/>
                <w:szCs w:val="20"/>
              </w:rPr>
              <w:t>Газ-лифт</w:t>
            </w:r>
            <w:proofErr w:type="gramEnd"/>
            <w:r w:rsidR="00375D32" w:rsidRPr="00375D32">
              <w:rPr>
                <w:sz w:val="20"/>
                <w:szCs w:val="20"/>
              </w:rPr>
              <w:t xml:space="preserve"> 3 категории по стандарту </w:t>
            </w:r>
            <w:proofErr w:type="spellStart"/>
            <w:r w:rsidR="00375D32" w:rsidRPr="00375D32">
              <w:rPr>
                <w:sz w:val="20"/>
                <w:szCs w:val="20"/>
              </w:rPr>
              <w:t>Germany</w:t>
            </w:r>
            <w:proofErr w:type="spellEnd"/>
            <w:r w:rsidR="00375D32" w:rsidRPr="00375D32">
              <w:rPr>
                <w:sz w:val="20"/>
                <w:szCs w:val="20"/>
              </w:rPr>
              <w:t xml:space="preserve"> DIN 4550, h=230 мм, длина штока 100 мм</w:t>
            </w:r>
            <w:r w:rsidR="00375D32">
              <w:rPr>
                <w:sz w:val="20"/>
                <w:szCs w:val="20"/>
              </w:rPr>
              <w:t xml:space="preserve">. </w:t>
            </w:r>
            <w:r w:rsidRPr="00DE3536">
              <w:rPr>
                <w:sz w:val="20"/>
                <w:szCs w:val="20"/>
              </w:rPr>
              <w:t xml:space="preserve"> Ширина и глубина кресла согласовывается с Заказчиком. </w:t>
            </w:r>
            <w:r w:rsidR="00375D32" w:rsidRPr="00375D32">
              <w:rPr>
                <w:sz w:val="20"/>
                <w:szCs w:val="20"/>
              </w:rPr>
              <w:t xml:space="preserve">Тиснение кожи </w:t>
            </w:r>
            <w:proofErr w:type="spellStart"/>
            <w:r w:rsidR="00375D32" w:rsidRPr="00375D32">
              <w:rPr>
                <w:sz w:val="20"/>
                <w:szCs w:val="20"/>
              </w:rPr>
              <w:t>термоклешированием</w:t>
            </w:r>
            <w:proofErr w:type="spellEnd"/>
            <w:r w:rsidR="00375D32" w:rsidRPr="00375D32">
              <w:rPr>
                <w:sz w:val="20"/>
                <w:szCs w:val="20"/>
              </w:rPr>
              <w:t xml:space="preserve">. </w:t>
            </w:r>
            <w:r w:rsidRPr="00DE3536">
              <w:rPr>
                <w:sz w:val="20"/>
                <w:szCs w:val="20"/>
              </w:rPr>
              <w:t>Механизм газлифт позволяет адаптировать высоту сиденья изделия под любой рост.</w:t>
            </w:r>
          </w:p>
          <w:p w14:paraId="1BB240B6" w14:textId="607B1B78" w:rsidR="00DE3536" w:rsidRPr="00375D32" w:rsidRDefault="00DE3536" w:rsidP="00DE3536">
            <w:pPr>
              <w:shd w:val="clear" w:color="auto" w:fill="FFFFFF"/>
              <w:rPr>
                <w:sz w:val="20"/>
                <w:szCs w:val="20"/>
              </w:rPr>
            </w:pPr>
            <w:r w:rsidRPr="00DE3536">
              <w:rPr>
                <w:sz w:val="20"/>
                <w:szCs w:val="20"/>
              </w:rPr>
              <w:t>Крестовина выполнена из высокотехничного алюминия, легкая и эффектная благодаря хромированному покрытию. Кресло  выдержит массу до 1</w:t>
            </w:r>
            <w:r w:rsidR="006C12B8">
              <w:rPr>
                <w:sz w:val="20"/>
                <w:szCs w:val="20"/>
              </w:rPr>
              <w:t>2</w:t>
            </w:r>
            <w:r w:rsidRPr="00DE3536">
              <w:rPr>
                <w:sz w:val="20"/>
                <w:szCs w:val="20"/>
              </w:rPr>
              <w:t>0 кг.</w:t>
            </w:r>
            <w:r w:rsidR="00375D32" w:rsidRPr="00AE1E00">
              <w:rPr>
                <w:sz w:val="20"/>
                <w:szCs w:val="20"/>
              </w:rPr>
              <w:t xml:space="preserve"> Сертификаты</w:t>
            </w:r>
            <w:r w:rsidR="00375D32">
              <w:rPr>
                <w:sz w:val="20"/>
                <w:szCs w:val="20"/>
              </w:rPr>
              <w:t xml:space="preserve"> и модель </w:t>
            </w:r>
            <w:r w:rsidR="00375D32" w:rsidRPr="00AE1E00">
              <w:rPr>
                <w:sz w:val="20"/>
                <w:szCs w:val="20"/>
              </w:rPr>
              <w:t xml:space="preserve"> (номер указать)</w:t>
            </w:r>
            <w:r w:rsidR="00375D32">
              <w:rPr>
                <w:sz w:val="20"/>
                <w:szCs w:val="20"/>
              </w:rPr>
              <w:t>.</w:t>
            </w:r>
          </w:p>
        </w:tc>
        <w:tc>
          <w:tcPr>
            <w:tcW w:w="923" w:type="dxa"/>
          </w:tcPr>
          <w:p w14:paraId="206953F8" w14:textId="3ACBC925" w:rsidR="00DE3536" w:rsidRPr="006C12B8" w:rsidRDefault="00104499" w:rsidP="00237591">
            <w:pPr>
              <w:jc w:val="center"/>
              <w:rPr>
                <w:sz w:val="22"/>
                <w:szCs w:val="18"/>
              </w:rPr>
            </w:pPr>
            <w:r>
              <w:rPr>
                <w:sz w:val="22"/>
                <w:szCs w:val="18"/>
              </w:rPr>
              <w:t>3</w:t>
            </w:r>
          </w:p>
        </w:tc>
        <w:tc>
          <w:tcPr>
            <w:tcW w:w="1540" w:type="dxa"/>
          </w:tcPr>
          <w:p w14:paraId="03C7205F" w14:textId="4DF83EB0" w:rsidR="00DE3536" w:rsidRPr="00FD2B32" w:rsidRDefault="00104499" w:rsidP="00237591">
            <w:pPr>
              <w:jc w:val="center"/>
              <w:rPr>
                <w:sz w:val="22"/>
                <w:szCs w:val="18"/>
              </w:rPr>
            </w:pPr>
            <w:r>
              <w:rPr>
                <w:sz w:val="22"/>
                <w:szCs w:val="18"/>
              </w:rPr>
              <w:t>шт.</w:t>
            </w:r>
          </w:p>
        </w:tc>
      </w:tr>
      <w:tr w:rsidR="00104499" w:rsidRPr="0089563A" w14:paraId="7FE83DAD" w14:textId="77777777" w:rsidTr="002E5F65">
        <w:trPr>
          <w:trHeight w:val="283"/>
        </w:trPr>
        <w:tc>
          <w:tcPr>
            <w:tcW w:w="794" w:type="dxa"/>
          </w:tcPr>
          <w:p w14:paraId="30C4DA1B" w14:textId="0B93080B" w:rsidR="00104499" w:rsidRDefault="00104499" w:rsidP="00237591">
            <w:pPr>
              <w:widowControl w:val="0"/>
              <w:autoSpaceDE w:val="0"/>
              <w:autoSpaceDN w:val="0"/>
              <w:adjustRightInd w:val="0"/>
              <w:jc w:val="center"/>
              <w:rPr>
                <w:rFonts w:eastAsia="Times New Roman"/>
                <w:szCs w:val="24"/>
                <w:lang w:eastAsia="ru-RU"/>
              </w:rPr>
            </w:pPr>
            <w:r>
              <w:rPr>
                <w:rFonts w:eastAsia="Times New Roman"/>
                <w:szCs w:val="24"/>
                <w:lang w:eastAsia="ru-RU"/>
              </w:rPr>
              <w:t>7</w:t>
            </w:r>
          </w:p>
        </w:tc>
        <w:tc>
          <w:tcPr>
            <w:tcW w:w="2438" w:type="dxa"/>
          </w:tcPr>
          <w:p w14:paraId="0AF004D8" w14:textId="0F76D21B" w:rsidR="00104499" w:rsidRDefault="00104499" w:rsidP="00237591">
            <w:pPr>
              <w:rPr>
                <w:sz w:val="22"/>
                <w:szCs w:val="18"/>
              </w:rPr>
            </w:pPr>
            <w:r>
              <w:rPr>
                <w:sz w:val="22"/>
                <w:szCs w:val="18"/>
              </w:rPr>
              <w:t>Эргономичное кресло специальное</w:t>
            </w:r>
          </w:p>
        </w:tc>
        <w:tc>
          <w:tcPr>
            <w:tcW w:w="9663" w:type="dxa"/>
          </w:tcPr>
          <w:p w14:paraId="34F68D70" w14:textId="1B4C0853" w:rsidR="00104499" w:rsidRPr="00DE3536" w:rsidRDefault="00104499" w:rsidP="00DE3536">
            <w:pPr>
              <w:shd w:val="clear" w:color="auto" w:fill="FFFFFF"/>
              <w:rPr>
                <w:sz w:val="20"/>
                <w:szCs w:val="20"/>
              </w:rPr>
            </w:pPr>
            <w:r w:rsidRPr="00FD2B32">
              <w:rPr>
                <w:sz w:val="20"/>
                <w:szCs w:val="20"/>
              </w:rPr>
              <w:t xml:space="preserve">Спинка: S-L2.K00.08 (T04F-01) Описание компонента: Спинка с регулируемой 3D поясничной поддержкой. Размер спинки: ширина 510 мм (L), высота 710 мм (2). Каркас стальной с полимерным покрытием черного цвета. 3D поясничная поддержка регулируется по высоте, глубине и жесткости. Обивочный материал спинки: сетчатая ткань TS, армированная </w:t>
            </w:r>
            <w:proofErr w:type="spellStart"/>
            <w:r w:rsidRPr="00FD2B32">
              <w:rPr>
                <w:sz w:val="20"/>
                <w:szCs w:val="20"/>
              </w:rPr>
              <w:t>арамидным</w:t>
            </w:r>
            <w:proofErr w:type="spellEnd"/>
            <w:r w:rsidRPr="00FD2B32">
              <w:rPr>
                <w:sz w:val="20"/>
                <w:szCs w:val="20"/>
              </w:rPr>
              <w:t xml:space="preserve"> волокном, цвет черный. Сиденье: StM-L.N02.00 (T09-01) Описание компонента: Натяжное сиденье с </w:t>
            </w:r>
            <w:proofErr w:type="spellStart"/>
            <w:r w:rsidRPr="00FD2B32">
              <w:rPr>
                <w:sz w:val="20"/>
                <w:szCs w:val="20"/>
              </w:rPr>
              <w:t>двухзонной</w:t>
            </w:r>
            <w:proofErr w:type="spellEnd"/>
            <w:r w:rsidRPr="00FD2B32">
              <w:rPr>
                <w:sz w:val="20"/>
                <w:szCs w:val="20"/>
              </w:rPr>
              <w:t xml:space="preserve"> регулировкой жесткости. Размер сиденья: ширина 510 мм, глубина 480 мм (L). Механизм регулировки угла атаки сиденья РУА (угла наклона). Каркас стальной с полимерным покрытием черного цвета. Обивочные материалы сиденья: сетчатая ткань TS, армированная </w:t>
            </w:r>
            <w:proofErr w:type="spellStart"/>
            <w:r w:rsidRPr="00FD2B32">
              <w:rPr>
                <w:sz w:val="20"/>
                <w:szCs w:val="20"/>
              </w:rPr>
              <w:t>арамидным</w:t>
            </w:r>
            <w:proofErr w:type="spellEnd"/>
            <w:r w:rsidRPr="00FD2B32">
              <w:rPr>
                <w:sz w:val="20"/>
                <w:szCs w:val="20"/>
              </w:rPr>
              <w:t xml:space="preserve"> волокном, дублированная обивочной тканью с повышенной износостойкостью, цвет черный. Подлокотники: ArD-04.03 (TP01-01) Описание компонента: 4D подлокотники с регулировкой по высоте, ширине, углу поворота, вперед-назад. Каркас стальной, комбинированное покрытие: хром, полиамид. Мягкая полиуретановая накладка, цвет черный. Кронштейн подголовника: HrB-31.02 (T00) Описание компонента: 3D </w:t>
            </w:r>
            <w:r w:rsidRPr="00FD2B32">
              <w:rPr>
                <w:sz w:val="20"/>
                <w:szCs w:val="20"/>
              </w:rPr>
              <w:lastRenderedPageBreak/>
              <w:t xml:space="preserve">кронштейн для подголовника с регулировкой положения подголовника по высоте, глубине и углу наклона. Каркас стальной, покрытие: хром, полимерное покрытие черного цвета. Подушка подголовника: HrP-13.03.00 (T04-01) Описание компонента: Мягкий подголовник серии R на стальном каркасе с полимерным покрытием черного цвета и хромированным молдингом. Обивочный материал: сетчатая ткань TS, армированная </w:t>
            </w:r>
            <w:proofErr w:type="spellStart"/>
            <w:r w:rsidRPr="00FD2B32">
              <w:rPr>
                <w:sz w:val="20"/>
                <w:szCs w:val="20"/>
              </w:rPr>
              <w:t>арамидным</w:t>
            </w:r>
            <w:proofErr w:type="spellEnd"/>
            <w:r w:rsidRPr="00FD2B32">
              <w:rPr>
                <w:sz w:val="20"/>
                <w:szCs w:val="20"/>
              </w:rPr>
              <w:t xml:space="preserve"> волокном, цвет черный. Механизм качания: </w:t>
            </w:r>
            <w:proofErr w:type="spellStart"/>
            <w:r w:rsidRPr="00FD2B32">
              <w:rPr>
                <w:sz w:val="20"/>
                <w:szCs w:val="20"/>
              </w:rPr>
              <w:t>Синхромеханизм</w:t>
            </w:r>
            <w:proofErr w:type="spellEnd"/>
            <w:r w:rsidRPr="00FD2B32">
              <w:rPr>
                <w:sz w:val="20"/>
                <w:szCs w:val="20"/>
              </w:rPr>
              <w:t xml:space="preserve"> M26 </w:t>
            </w:r>
            <w:proofErr w:type="spellStart"/>
            <w:r w:rsidRPr="00FD2B32">
              <w:rPr>
                <w:sz w:val="20"/>
                <w:szCs w:val="20"/>
              </w:rPr>
              <w:t>мультиблок</w:t>
            </w:r>
            <w:proofErr w:type="spellEnd"/>
            <w:r w:rsidRPr="00FD2B32">
              <w:rPr>
                <w:sz w:val="20"/>
                <w:szCs w:val="20"/>
              </w:rPr>
              <w:t xml:space="preserve"> NBC004S (MSS 3.2) с узлом крепления Описание компонента: Литой алюминиевый корпус, регулировка по высоте, раздельное синхронное отклонение спинки и сиденья. Отличается более глубоким отклонением спинки. Регулировка глубины сиденья благодаря функции "слайдер" с фиксацией в 6 положениях. </w:t>
            </w:r>
            <w:proofErr w:type="spellStart"/>
            <w:r w:rsidRPr="00FD2B32">
              <w:rPr>
                <w:sz w:val="20"/>
                <w:szCs w:val="20"/>
              </w:rPr>
              <w:t>Синхромеханизм</w:t>
            </w:r>
            <w:proofErr w:type="spellEnd"/>
            <w:r w:rsidRPr="00FD2B32">
              <w:rPr>
                <w:sz w:val="20"/>
                <w:szCs w:val="20"/>
              </w:rPr>
              <w:t xml:space="preserve"> позволяет телу периодически разгибаться, что улучшает кровоток и разминает мышцы спины (отсутствует проблема задирания рубашки). Увеличенный диапазон регулировки по высоте. Смещенный вперед центр качания позволяет ногам оставаться на полу при отклонении кресла и исключает сдавливание сосудов ног. Система фиксации спинки позволяет выбрать удобное положение Газлифт: Газлифт G24 ч/м 120/100 Описание компонента: Стальной, полимерное покрытие черного цвета (ход штока 100 мм), класс 4 (выдерживает вес до 200 кг.) </w:t>
            </w:r>
            <w:proofErr w:type="spellStart"/>
            <w:r w:rsidRPr="00FD2B32">
              <w:rPr>
                <w:sz w:val="20"/>
                <w:szCs w:val="20"/>
              </w:rPr>
              <w:t>Пятилучье</w:t>
            </w:r>
            <w:proofErr w:type="spellEnd"/>
            <w:r w:rsidRPr="00FD2B32">
              <w:rPr>
                <w:sz w:val="20"/>
                <w:szCs w:val="20"/>
              </w:rPr>
              <w:t xml:space="preserve">: </w:t>
            </w:r>
            <w:proofErr w:type="spellStart"/>
            <w:r w:rsidRPr="00FD2B32">
              <w:rPr>
                <w:sz w:val="20"/>
                <w:szCs w:val="20"/>
              </w:rPr>
              <w:t>Пятилучие</w:t>
            </w:r>
            <w:proofErr w:type="spellEnd"/>
            <w:r w:rsidRPr="00FD2B32">
              <w:rPr>
                <w:sz w:val="20"/>
                <w:szCs w:val="20"/>
              </w:rPr>
              <w:t xml:space="preserve"> B11 пластиковое с прямоугольным сечением D - 680мм Описание компонента: Полиамидное с прямоугольным сечением лучей, отличающееся повышенной прочностью, цвет черный. Ролики: Ролик W04 D=60мм Описание компонента: Дизайнерский полиамидный ролик с полиуретановым ободком, прочный, долговечный и бесшумный, не оставляет следов и царапин на полу, сертификат BIFMA, D- 60 мм.</w:t>
            </w:r>
            <w:r>
              <w:rPr>
                <w:sz w:val="20"/>
                <w:szCs w:val="20"/>
              </w:rPr>
              <w:t xml:space="preserve"> Цвет согласовывается с Заказчиком</w:t>
            </w:r>
            <w:r w:rsidR="00375D32">
              <w:rPr>
                <w:sz w:val="20"/>
                <w:szCs w:val="20"/>
              </w:rPr>
              <w:t xml:space="preserve">. </w:t>
            </w:r>
            <w:r w:rsidR="00375D32" w:rsidRPr="00AE1E00">
              <w:rPr>
                <w:sz w:val="20"/>
                <w:szCs w:val="20"/>
              </w:rPr>
              <w:t>Сертификаты</w:t>
            </w:r>
            <w:r w:rsidR="00375D32">
              <w:rPr>
                <w:sz w:val="20"/>
                <w:szCs w:val="20"/>
              </w:rPr>
              <w:t xml:space="preserve"> и модель </w:t>
            </w:r>
            <w:r w:rsidR="00375D32" w:rsidRPr="00AE1E00">
              <w:rPr>
                <w:sz w:val="20"/>
                <w:szCs w:val="20"/>
              </w:rPr>
              <w:t xml:space="preserve"> (номер указать)</w:t>
            </w:r>
            <w:r w:rsidR="00375D32">
              <w:rPr>
                <w:sz w:val="20"/>
                <w:szCs w:val="20"/>
              </w:rPr>
              <w:t>.</w:t>
            </w:r>
          </w:p>
        </w:tc>
        <w:tc>
          <w:tcPr>
            <w:tcW w:w="923" w:type="dxa"/>
          </w:tcPr>
          <w:p w14:paraId="719CD9A7" w14:textId="46238B7B" w:rsidR="00104499" w:rsidRDefault="00104499" w:rsidP="00237591">
            <w:pPr>
              <w:jc w:val="center"/>
              <w:rPr>
                <w:sz w:val="22"/>
                <w:szCs w:val="18"/>
              </w:rPr>
            </w:pPr>
            <w:r>
              <w:rPr>
                <w:sz w:val="22"/>
                <w:szCs w:val="18"/>
              </w:rPr>
              <w:lastRenderedPageBreak/>
              <w:t>2</w:t>
            </w:r>
          </w:p>
        </w:tc>
        <w:tc>
          <w:tcPr>
            <w:tcW w:w="1540" w:type="dxa"/>
          </w:tcPr>
          <w:p w14:paraId="2956BEF3" w14:textId="217291CC" w:rsidR="00104499" w:rsidRDefault="00104499" w:rsidP="00237591">
            <w:pPr>
              <w:jc w:val="center"/>
              <w:rPr>
                <w:sz w:val="22"/>
                <w:szCs w:val="18"/>
              </w:rPr>
            </w:pPr>
            <w:proofErr w:type="spellStart"/>
            <w:r>
              <w:rPr>
                <w:sz w:val="22"/>
                <w:szCs w:val="18"/>
              </w:rPr>
              <w:t>шт</w:t>
            </w:r>
            <w:proofErr w:type="spellEnd"/>
          </w:p>
        </w:tc>
      </w:tr>
      <w:tr w:rsidR="00104499" w:rsidRPr="0089563A" w14:paraId="5BA639BA" w14:textId="77777777" w:rsidTr="002E5F65">
        <w:trPr>
          <w:trHeight w:val="283"/>
        </w:trPr>
        <w:tc>
          <w:tcPr>
            <w:tcW w:w="794" w:type="dxa"/>
          </w:tcPr>
          <w:p w14:paraId="59BC2086" w14:textId="1301771B" w:rsidR="00104499" w:rsidRDefault="00104499" w:rsidP="00237591">
            <w:pPr>
              <w:widowControl w:val="0"/>
              <w:autoSpaceDE w:val="0"/>
              <w:autoSpaceDN w:val="0"/>
              <w:adjustRightInd w:val="0"/>
              <w:jc w:val="center"/>
              <w:rPr>
                <w:rFonts w:eastAsia="Times New Roman"/>
                <w:szCs w:val="24"/>
                <w:lang w:eastAsia="ru-RU"/>
              </w:rPr>
            </w:pPr>
            <w:r>
              <w:rPr>
                <w:rFonts w:eastAsia="Times New Roman"/>
                <w:szCs w:val="24"/>
                <w:lang w:eastAsia="ru-RU"/>
              </w:rPr>
              <w:t>8</w:t>
            </w:r>
          </w:p>
        </w:tc>
        <w:tc>
          <w:tcPr>
            <w:tcW w:w="2438" w:type="dxa"/>
          </w:tcPr>
          <w:p w14:paraId="2138A693" w14:textId="5771C397" w:rsidR="00104499" w:rsidRDefault="00104499" w:rsidP="00237591">
            <w:pPr>
              <w:rPr>
                <w:sz w:val="22"/>
                <w:szCs w:val="18"/>
              </w:rPr>
            </w:pPr>
            <w:r>
              <w:rPr>
                <w:sz w:val="22"/>
                <w:szCs w:val="18"/>
              </w:rPr>
              <w:t>Стул пациента</w:t>
            </w:r>
          </w:p>
        </w:tc>
        <w:tc>
          <w:tcPr>
            <w:tcW w:w="9663" w:type="dxa"/>
          </w:tcPr>
          <w:p w14:paraId="155B0C7A" w14:textId="261ED3A9" w:rsidR="00104499" w:rsidRPr="00FE3AB6" w:rsidRDefault="00AE1E00" w:rsidP="00DE3536">
            <w:pPr>
              <w:shd w:val="clear" w:color="auto" w:fill="FFFFFF"/>
              <w:rPr>
                <w:sz w:val="20"/>
                <w:szCs w:val="20"/>
              </w:rPr>
            </w:pPr>
            <w:r w:rsidRPr="00AE1E00">
              <w:rPr>
                <w:sz w:val="20"/>
                <w:szCs w:val="20"/>
              </w:rPr>
              <w:t>Материал обивки-</w:t>
            </w:r>
            <w:proofErr w:type="spellStart"/>
            <w:r w:rsidRPr="00AE1E00">
              <w:rPr>
                <w:sz w:val="20"/>
                <w:szCs w:val="20"/>
              </w:rPr>
              <w:t>Экокожа</w:t>
            </w:r>
            <w:proofErr w:type="spellEnd"/>
            <w:r w:rsidRPr="00AE1E00">
              <w:rPr>
                <w:sz w:val="20"/>
                <w:szCs w:val="20"/>
              </w:rPr>
              <w:t>. Цвет по согласованию с Заказчиком. Материал набивки Вспененный полиуретан плотностью 22-25 кг/</w:t>
            </w:r>
            <w:proofErr w:type="spellStart"/>
            <w:r w:rsidRPr="00AE1E00">
              <w:rPr>
                <w:sz w:val="20"/>
                <w:szCs w:val="20"/>
              </w:rPr>
              <w:t>куб.м</w:t>
            </w:r>
            <w:proofErr w:type="spellEnd"/>
            <w:r w:rsidRPr="00AE1E00">
              <w:rPr>
                <w:sz w:val="20"/>
                <w:szCs w:val="20"/>
              </w:rPr>
              <w:t>. Полозья хромированные. Каркас монолитный. Минимальная высота (общая) не менее 760 мм. Минимальная высота сиденья не более 440 мм. Глубина (общая) не менее 510 мм. Допустимая нагрузка не менее 120 мм. Сертификаты</w:t>
            </w:r>
            <w:r w:rsidR="00FE3AB6">
              <w:rPr>
                <w:sz w:val="20"/>
                <w:szCs w:val="20"/>
              </w:rPr>
              <w:t xml:space="preserve"> и модель </w:t>
            </w:r>
            <w:r w:rsidRPr="00AE1E00">
              <w:rPr>
                <w:sz w:val="20"/>
                <w:szCs w:val="20"/>
              </w:rPr>
              <w:t xml:space="preserve"> (номер указать)</w:t>
            </w:r>
          </w:p>
        </w:tc>
        <w:tc>
          <w:tcPr>
            <w:tcW w:w="923" w:type="dxa"/>
          </w:tcPr>
          <w:p w14:paraId="60FA6B33" w14:textId="5FC2F090" w:rsidR="00104499" w:rsidRDefault="00104499" w:rsidP="00237591">
            <w:pPr>
              <w:jc w:val="center"/>
              <w:rPr>
                <w:sz w:val="22"/>
                <w:szCs w:val="18"/>
              </w:rPr>
            </w:pPr>
            <w:r>
              <w:rPr>
                <w:sz w:val="22"/>
                <w:szCs w:val="18"/>
              </w:rPr>
              <w:t>12</w:t>
            </w:r>
          </w:p>
        </w:tc>
        <w:tc>
          <w:tcPr>
            <w:tcW w:w="1540" w:type="dxa"/>
          </w:tcPr>
          <w:p w14:paraId="01EF7D4A" w14:textId="4279BE0D" w:rsidR="00104499" w:rsidRDefault="00104499" w:rsidP="00237591">
            <w:pPr>
              <w:jc w:val="center"/>
              <w:rPr>
                <w:sz w:val="22"/>
                <w:szCs w:val="18"/>
              </w:rPr>
            </w:pPr>
            <w:proofErr w:type="spellStart"/>
            <w:r>
              <w:rPr>
                <w:sz w:val="22"/>
                <w:szCs w:val="18"/>
              </w:rPr>
              <w:t>шт</w:t>
            </w:r>
            <w:proofErr w:type="spellEnd"/>
          </w:p>
        </w:tc>
      </w:tr>
      <w:tr w:rsidR="00FE3AB6" w:rsidRPr="0089563A" w14:paraId="51A1F5B6" w14:textId="77777777" w:rsidTr="002E5F65">
        <w:trPr>
          <w:trHeight w:val="283"/>
        </w:trPr>
        <w:tc>
          <w:tcPr>
            <w:tcW w:w="794" w:type="dxa"/>
          </w:tcPr>
          <w:p w14:paraId="2866C382" w14:textId="4D5C2C1F" w:rsidR="00FE3AB6" w:rsidRPr="00375D32" w:rsidRDefault="00FE3AB6" w:rsidP="00237591">
            <w:pPr>
              <w:widowControl w:val="0"/>
              <w:autoSpaceDE w:val="0"/>
              <w:autoSpaceDN w:val="0"/>
              <w:adjustRightInd w:val="0"/>
              <w:jc w:val="center"/>
              <w:rPr>
                <w:sz w:val="20"/>
                <w:szCs w:val="20"/>
              </w:rPr>
            </w:pPr>
            <w:r w:rsidRPr="00375D32">
              <w:rPr>
                <w:sz w:val="20"/>
                <w:szCs w:val="20"/>
              </w:rPr>
              <w:t>9</w:t>
            </w:r>
          </w:p>
        </w:tc>
        <w:tc>
          <w:tcPr>
            <w:tcW w:w="2438" w:type="dxa"/>
          </w:tcPr>
          <w:p w14:paraId="0967148B" w14:textId="4F68086B" w:rsidR="00FE3AB6" w:rsidRPr="00375D32" w:rsidRDefault="00FE3AB6" w:rsidP="00237591">
            <w:pPr>
              <w:rPr>
                <w:sz w:val="20"/>
                <w:szCs w:val="20"/>
              </w:rPr>
            </w:pPr>
            <w:r w:rsidRPr="00375D32">
              <w:rPr>
                <w:sz w:val="20"/>
                <w:szCs w:val="20"/>
              </w:rPr>
              <w:t xml:space="preserve">Стул для персонала и посетителей </w:t>
            </w:r>
          </w:p>
        </w:tc>
        <w:tc>
          <w:tcPr>
            <w:tcW w:w="9663" w:type="dxa"/>
          </w:tcPr>
          <w:p w14:paraId="528BC275" w14:textId="0A34229C" w:rsidR="00FE3AB6" w:rsidRPr="00FE3AB6" w:rsidRDefault="00FE3AB6" w:rsidP="00FE3AB6">
            <w:pPr>
              <w:rPr>
                <w:sz w:val="20"/>
                <w:szCs w:val="20"/>
              </w:rPr>
            </w:pPr>
            <w:r w:rsidRPr="002E5F65">
              <w:rPr>
                <w:sz w:val="20"/>
                <w:szCs w:val="20"/>
              </w:rPr>
              <w:t> </w:t>
            </w:r>
            <w:r w:rsidRPr="00FE3AB6">
              <w:rPr>
                <w:sz w:val="20"/>
                <w:szCs w:val="20"/>
              </w:rPr>
              <w:t>Размер (</w:t>
            </w:r>
            <w:proofErr w:type="spellStart"/>
            <w:r w:rsidRPr="00FE3AB6">
              <w:rPr>
                <w:sz w:val="20"/>
                <w:szCs w:val="20"/>
              </w:rPr>
              <w:t>ШхГхВ</w:t>
            </w:r>
            <w:proofErr w:type="spellEnd"/>
            <w:r w:rsidRPr="00FE3AB6">
              <w:rPr>
                <w:sz w:val="20"/>
                <w:szCs w:val="20"/>
              </w:rPr>
              <w:t xml:space="preserve">) не менее 490х570х955 мм. Высота, мм: не менее 955. Глубина, мм: не мене 570. Ширина, мм: не менее 490. Материал сиденья: Велюр. Цвет каркаса и цвет обивки по согласованию с Заказчиком. </w:t>
            </w:r>
            <w:r w:rsidRPr="00AE1E00">
              <w:rPr>
                <w:sz w:val="20"/>
                <w:szCs w:val="20"/>
              </w:rPr>
              <w:t>Сертификаты</w:t>
            </w:r>
            <w:r>
              <w:rPr>
                <w:sz w:val="20"/>
                <w:szCs w:val="20"/>
              </w:rPr>
              <w:t xml:space="preserve"> и модель </w:t>
            </w:r>
            <w:r w:rsidRPr="00AE1E00">
              <w:rPr>
                <w:sz w:val="20"/>
                <w:szCs w:val="20"/>
              </w:rPr>
              <w:t xml:space="preserve"> (номер указать)</w:t>
            </w:r>
            <w:r>
              <w:rPr>
                <w:sz w:val="20"/>
                <w:szCs w:val="20"/>
              </w:rPr>
              <w:t>.</w:t>
            </w:r>
          </w:p>
        </w:tc>
        <w:tc>
          <w:tcPr>
            <w:tcW w:w="923" w:type="dxa"/>
          </w:tcPr>
          <w:p w14:paraId="56AFD18D" w14:textId="4EE8118C" w:rsidR="00FE3AB6" w:rsidRDefault="00375D32" w:rsidP="00237591">
            <w:pPr>
              <w:jc w:val="center"/>
              <w:rPr>
                <w:sz w:val="22"/>
                <w:szCs w:val="18"/>
              </w:rPr>
            </w:pPr>
            <w:r>
              <w:rPr>
                <w:sz w:val="22"/>
                <w:szCs w:val="18"/>
              </w:rPr>
              <w:t>2</w:t>
            </w:r>
          </w:p>
        </w:tc>
        <w:tc>
          <w:tcPr>
            <w:tcW w:w="1540" w:type="dxa"/>
          </w:tcPr>
          <w:p w14:paraId="32070044" w14:textId="7C2A84EF" w:rsidR="00FE3AB6" w:rsidRDefault="002E5F65" w:rsidP="00237591">
            <w:pPr>
              <w:jc w:val="center"/>
              <w:rPr>
                <w:sz w:val="22"/>
                <w:szCs w:val="18"/>
              </w:rPr>
            </w:pPr>
            <w:r>
              <w:rPr>
                <w:sz w:val="22"/>
                <w:szCs w:val="18"/>
              </w:rPr>
              <w:t>шт.</w:t>
            </w:r>
          </w:p>
        </w:tc>
      </w:tr>
      <w:tr w:rsidR="00D1541F" w:rsidRPr="0089563A" w14:paraId="10D50022" w14:textId="77777777" w:rsidTr="002E5F65">
        <w:trPr>
          <w:trHeight w:val="283"/>
        </w:trPr>
        <w:tc>
          <w:tcPr>
            <w:tcW w:w="794" w:type="dxa"/>
          </w:tcPr>
          <w:p w14:paraId="779016F4" w14:textId="0BD1A366" w:rsidR="00D1541F" w:rsidRPr="00375D32" w:rsidRDefault="00D1541F" w:rsidP="00237591">
            <w:pPr>
              <w:widowControl w:val="0"/>
              <w:autoSpaceDE w:val="0"/>
              <w:autoSpaceDN w:val="0"/>
              <w:adjustRightInd w:val="0"/>
              <w:jc w:val="center"/>
              <w:rPr>
                <w:sz w:val="20"/>
                <w:szCs w:val="20"/>
              </w:rPr>
            </w:pPr>
            <w:r>
              <w:rPr>
                <w:sz w:val="20"/>
                <w:szCs w:val="20"/>
              </w:rPr>
              <w:t>10</w:t>
            </w:r>
          </w:p>
        </w:tc>
        <w:tc>
          <w:tcPr>
            <w:tcW w:w="2438" w:type="dxa"/>
          </w:tcPr>
          <w:p w14:paraId="6DCD8C4B" w14:textId="59F4973B" w:rsidR="00D1541F" w:rsidRPr="00375D32" w:rsidRDefault="00D1541F" w:rsidP="00237591">
            <w:pPr>
              <w:rPr>
                <w:sz w:val="20"/>
                <w:szCs w:val="20"/>
              </w:rPr>
            </w:pPr>
            <w:r>
              <w:rPr>
                <w:sz w:val="20"/>
                <w:szCs w:val="20"/>
              </w:rPr>
              <w:t>Кресло руководителя с увеличенной нагрузкой</w:t>
            </w:r>
          </w:p>
        </w:tc>
        <w:tc>
          <w:tcPr>
            <w:tcW w:w="9663" w:type="dxa"/>
          </w:tcPr>
          <w:p w14:paraId="018C0A9E" w14:textId="275D8693" w:rsidR="00D1541F" w:rsidRPr="002E5F65" w:rsidRDefault="00D1541F" w:rsidP="00FE3AB6">
            <w:pPr>
              <w:rPr>
                <w:sz w:val="20"/>
                <w:szCs w:val="20"/>
              </w:rPr>
            </w:pPr>
            <w:r w:rsidRPr="002E5F65">
              <w:rPr>
                <w:sz w:val="20"/>
                <w:szCs w:val="20"/>
              </w:rPr>
              <w:t xml:space="preserve">Массивное кресло руководителя с эргономичной спинкой и поясничной поддержкой. Увеличенные подушки и выраженный подголовник обеспечивают комфорт. Металлическая рама усиливает каркас. Механизм качания </w:t>
            </w:r>
            <w:proofErr w:type="spellStart"/>
            <w:r w:rsidRPr="002E5F65">
              <w:rPr>
                <w:sz w:val="20"/>
                <w:szCs w:val="20"/>
              </w:rPr>
              <w:t>мультиблок</w:t>
            </w:r>
            <w:proofErr w:type="spellEnd"/>
            <w:r w:rsidRPr="002E5F65">
              <w:rPr>
                <w:sz w:val="20"/>
                <w:szCs w:val="20"/>
              </w:rPr>
              <w:t xml:space="preserve"> с регулировкой под вес пользователя фиксирует спинку вертикально и позволяет отклонять её назад в 5 положениях. Жесткость отклонения регулируется пружинным блоком. Кресло выдерживает нагрузку до 210 кг.</w:t>
            </w:r>
            <w:r w:rsidR="002E5F65" w:rsidRPr="002E5F65">
              <w:rPr>
                <w:sz w:val="20"/>
                <w:szCs w:val="20"/>
              </w:rPr>
              <w:t xml:space="preserve"> Материал крестовины – металл. </w:t>
            </w:r>
            <w:r w:rsidR="002E5F65" w:rsidRPr="00DE3536">
              <w:rPr>
                <w:sz w:val="20"/>
                <w:szCs w:val="20"/>
              </w:rPr>
              <w:t xml:space="preserve">Ролики для ламината и паркета – наличие. </w:t>
            </w:r>
            <w:proofErr w:type="spellStart"/>
            <w:r w:rsidR="002E5F65" w:rsidRPr="00DE3536">
              <w:rPr>
                <w:sz w:val="20"/>
                <w:szCs w:val="20"/>
              </w:rPr>
              <w:t>Экокожа</w:t>
            </w:r>
            <w:proofErr w:type="spellEnd"/>
            <w:r w:rsidR="002E5F65" w:rsidRPr="00DE3536">
              <w:rPr>
                <w:sz w:val="20"/>
                <w:szCs w:val="20"/>
              </w:rPr>
              <w:t xml:space="preserve"> «</w:t>
            </w:r>
            <w:proofErr w:type="spellStart"/>
            <w:r w:rsidR="002E5F65" w:rsidRPr="00DE3536">
              <w:rPr>
                <w:sz w:val="20"/>
                <w:szCs w:val="20"/>
              </w:rPr>
              <w:t>Santorini</w:t>
            </w:r>
            <w:proofErr w:type="spellEnd"/>
            <w:r w:rsidR="002E5F65" w:rsidRPr="00DE3536">
              <w:rPr>
                <w:sz w:val="20"/>
                <w:szCs w:val="20"/>
              </w:rPr>
              <w:t>/</w:t>
            </w:r>
            <w:proofErr w:type="spellStart"/>
            <w:r w:rsidR="002E5F65" w:rsidRPr="00DE3536">
              <w:rPr>
                <w:sz w:val="20"/>
                <w:szCs w:val="20"/>
              </w:rPr>
              <w:t>Oregon</w:t>
            </w:r>
            <w:proofErr w:type="spellEnd"/>
            <w:r w:rsidR="002E5F65" w:rsidRPr="00DE3536">
              <w:rPr>
                <w:sz w:val="20"/>
                <w:szCs w:val="20"/>
              </w:rPr>
              <w:t>»</w:t>
            </w:r>
            <w:r w:rsidR="002E5F65">
              <w:rPr>
                <w:sz w:val="20"/>
                <w:szCs w:val="20"/>
              </w:rPr>
              <w:t xml:space="preserve"> </w:t>
            </w:r>
            <w:r w:rsidR="002E5F65" w:rsidRPr="00DE3536">
              <w:rPr>
                <w:sz w:val="20"/>
                <w:szCs w:val="20"/>
              </w:rPr>
              <w:t xml:space="preserve"> - </w:t>
            </w:r>
            <w:r w:rsidR="002E5F65">
              <w:rPr>
                <w:sz w:val="20"/>
                <w:szCs w:val="20"/>
              </w:rPr>
              <w:t>цвет по согласованию с Заказчиком</w:t>
            </w:r>
            <w:r w:rsidR="002E5F65" w:rsidRPr="00DE3536">
              <w:rPr>
                <w:sz w:val="20"/>
                <w:szCs w:val="20"/>
              </w:rPr>
              <w:t>. Цвет согласовывается с Заказчиком. Высокая спинка, анатомически комфортное сиденье и округлые подлокотники с накладками</w:t>
            </w:r>
            <w:r w:rsidR="002E5F65">
              <w:rPr>
                <w:sz w:val="20"/>
                <w:szCs w:val="20"/>
              </w:rPr>
              <w:t xml:space="preserve">. </w:t>
            </w:r>
            <w:r w:rsidR="002E5F65" w:rsidRPr="00AE1E00">
              <w:rPr>
                <w:sz w:val="20"/>
                <w:szCs w:val="20"/>
              </w:rPr>
              <w:t xml:space="preserve"> Сертификаты</w:t>
            </w:r>
            <w:r w:rsidR="002E5F65">
              <w:rPr>
                <w:sz w:val="20"/>
                <w:szCs w:val="20"/>
              </w:rPr>
              <w:t xml:space="preserve"> и модель </w:t>
            </w:r>
            <w:r w:rsidR="002E5F65" w:rsidRPr="00AE1E00">
              <w:rPr>
                <w:sz w:val="20"/>
                <w:szCs w:val="20"/>
              </w:rPr>
              <w:t xml:space="preserve"> (номер указать)</w:t>
            </w:r>
            <w:r w:rsidR="002E5F65">
              <w:rPr>
                <w:sz w:val="20"/>
                <w:szCs w:val="20"/>
              </w:rPr>
              <w:t>.</w:t>
            </w:r>
          </w:p>
        </w:tc>
        <w:tc>
          <w:tcPr>
            <w:tcW w:w="923" w:type="dxa"/>
          </w:tcPr>
          <w:p w14:paraId="747FFC21" w14:textId="210B7592" w:rsidR="00D1541F" w:rsidRDefault="002E5F65" w:rsidP="00237591">
            <w:pPr>
              <w:jc w:val="center"/>
              <w:rPr>
                <w:sz w:val="22"/>
                <w:szCs w:val="18"/>
              </w:rPr>
            </w:pPr>
            <w:r>
              <w:rPr>
                <w:sz w:val="22"/>
                <w:szCs w:val="18"/>
              </w:rPr>
              <w:t>1</w:t>
            </w:r>
          </w:p>
        </w:tc>
        <w:tc>
          <w:tcPr>
            <w:tcW w:w="1540" w:type="dxa"/>
          </w:tcPr>
          <w:p w14:paraId="6CF868AF" w14:textId="7C284A4B" w:rsidR="00D1541F" w:rsidRDefault="002E5F65" w:rsidP="00237591">
            <w:pPr>
              <w:jc w:val="center"/>
              <w:rPr>
                <w:sz w:val="22"/>
                <w:szCs w:val="18"/>
              </w:rPr>
            </w:pPr>
            <w:r>
              <w:rPr>
                <w:sz w:val="22"/>
                <w:szCs w:val="18"/>
              </w:rPr>
              <w:t>шт.</w:t>
            </w:r>
          </w:p>
        </w:tc>
      </w:tr>
    </w:tbl>
    <w:p w14:paraId="5B83005F" w14:textId="77777777" w:rsidR="00200EBA" w:rsidRDefault="00200EBA" w:rsidP="00A945EA">
      <w:pPr>
        <w:jc w:val="both"/>
        <w:rPr>
          <w:b/>
          <w:i/>
        </w:rPr>
      </w:pPr>
    </w:p>
    <w:p w14:paraId="4BB219B9" w14:textId="77777777" w:rsidR="007860A1" w:rsidRDefault="007860A1" w:rsidP="00A945EA">
      <w:pPr>
        <w:widowControl w:val="0"/>
        <w:jc w:val="both"/>
        <w:rPr>
          <w:b/>
        </w:rPr>
      </w:pPr>
    </w:p>
    <w:p w14:paraId="0A91A68D" w14:textId="77777777" w:rsidR="00931CBD" w:rsidRDefault="00931CBD" w:rsidP="00931CBD">
      <w:pPr>
        <w:jc w:val="right"/>
      </w:pPr>
    </w:p>
    <w:sectPr w:rsidR="00931CBD" w:rsidSect="002E5F65">
      <w:pgSz w:w="16838" w:h="11906"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4061F"/>
    <w:multiLevelType w:val="multilevel"/>
    <w:tmpl w:val="E932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43"/>
    <w:rsid w:val="00002181"/>
    <w:rsid w:val="00005089"/>
    <w:rsid w:val="000071BF"/>
    <w:rsid w:val="00007BAE"/>
    <w:rsid w:val="00013275"/>
    <w:rsid w:val="00013F30"/>
    <w:rsid w:val="000146F8"/>
    <w:rsid w:val="0002436A"/>
    <w:rsid w:val="00030CCF"/>
    <w:rsid w:val="00033C34"/>
    <w:rsid w:val="00034488"/>
    <w:rsid w:val="00036369"/>
    <w:rsid w:val="0004223B"/>
    <w:rsid w:val="00043030"/>
    <w:rsid w:val="00043FFB"/>
    <w:rsid w:val="00045CBE"/>
    <w:rsid w:val="00047929"/>
    <w:rsid w:val="0005200A"/>
    <w:rsid w:val="00056F26"/>
    <w:rsid w:val="00067736"/>
    <w:rsid w:val="00067BAE"/>
    <w:rsid w:val="00072DC2"/>
    <w:rsid w:val="00073F62"/>
    <w:rsid w:val="00082977"/>
    <w:rsid w:val="00085923"/>
    <w:rsid w:val="000916F6"/>
    <w:rsid w:val="000B30B0"/>
    <w:rsid w:val="000B649F"/>
    <w:rsid w:val="000B7DCF"/>
    <w:rsid w:val="000D2A77"/>
    <w:rsid w:val="000D5386"/>
    <w:rsid w:val="000E04F9"/>
    <w:rsid w:val="000E3900"/>
    <w:rsid w:val="000E5C28"/>
    <w:rsid w:val="000F0270"/>
    <w:rsid w:val="000F5633"/>
    <w:rsid w:val="000F6D4E"/>
    <w:rsid w:val="00101898"/>
    <w:rsid w:val="0010438E"/>
    <w:rsid w:val="00104499"/>
    <w:rsid w:val="00104776"/>
    <w:rsid w:val="0010593D"/>
    <w:rsid w:val="001077F8"/>
    <w:rsid w:val="001126D4"/>
    <w:rsid w:val="00112E9F"/>
    <w:rsid w:val="00113148"/>
    <w:rsid w:val="00115D48"/>
    <w:rsid w:val="00117D43"/>
    <w:rsid w:val="00117F5E"/>
    <w:rsid w:val="00122331"/>
    <w:rsid w:val="00123093"/>
    <w:rsid w:val="001274F1"/>
    <w:rsid w:val="0012769C"/>
    <w:rsid w:val="0013335C"/>
    <w:rsid w:val="001333D3"/>
    <w:rsid w:val="00147AA1"/>
    <w:rsid w:val="0015011E"/>
    <w:rsid w:val="001501E4"/>
    <w:rsid w:val="00150E27"/>
    <w:rsid w:val="0015268D"/>
    <w:rsid w:val="0018156C"/>
    <w:rsid w:val="00181C81"/>
    <w:rsid w:val="001825DC"/>
    <w:rsid w:val="00183E6B"/>
    <w:rsid w:val="001903DC"/>
    <w:rsid w:val="00193AF0"/>
    <w:rsid w:val="001B1BBA"/>
    <w:rsid w:val="001B249D"/>
    <w:rsid w:val="001B4911"/>
    <w:rsid w:val="001C4B04"/>
    <w:rsid w:val="001C4CE1"/>
    <w:rsid w:val="001E0055"/>
    <w:rsid w:val="001E1BBC"/>
    <w:rsid w:val="001F06D2"/>
    <w:rsid w:val="001F353A"/>
    <w:rsid w:val="001F5E1B"/>
    <w:rsid w:val="001F6290"/>
    <w:rsid w:val="00200EBA"/>
    <w:rsid w:val="002019A3"/>
    <w:rsid w:val="00202500"/>
    <w:rsid w:val="00204319"/>
    <w:rsid w:val="00207BB9"/>
    <w:rsid w:val="00215EDB"/>
    <w:rsid w:val="0021750B"/>
    <w:rsid w:val="00237591"/>
    <w:rsid w:val="002463C8"/>
    <w:rsid w:val="00246A34"/>
    <w:rsid w:val="00247EEC"/>
    <w:rsid w:val="00252033"/>
    <w:rsid w:val="002557B3"/>
    <w:rsid w:val="00263374"/>
    <w:rsid w:val="00272ADA"/>
    <w:rsid w:val="00283952"/>
    <w:rsid w:val="002910CA"/>
    <w:rsid w:val="002940DE"/>
    <w:rsid w:val="00295B39"/>
    <w:rsid w:val="002A24AE"/>
    <w:rsid w:val="002B055B"/>
    <w:rsid w:val="002B636E"/>
    <w:rsid w:val="002B6AEA"/>
    <w:rsid w:val="002C232D"/>
    <w:rsid w:val="002C3670"/>
    <w:rsid w:val="002C77A2"/>
    <w:rsid w:val="002D01E0"/>
    <w:rsid w:val="002D6059"/>
    <w:rsid w:val="002E1A9B"/>
    <w:rsid w:val="002E5F65"/>
    <w:rsid w:val="002E65EC"/>
    <w:rsid w:val="002F1140"/>
    <w:rsid w:val="002F691A"/>
    <w:rsid w:val="003033E2"/>
    <w:rsid w:val="00310F27"/>
    <w:rsid w:val="00311B2A"/>
    <w:rsid w:val="00322349"/>
    <w:rsid w:val="003225BC"/>
    <w:rsid w:val="003305FB"/>
    <w:rsid w:val="003337C0"/>
    <w:rsid w:val="003425A0"/>
    <w:rsid w:val="00346A61"/>
    <w:rsid w:val="00350A77"/>
    <w:rsid w:val="00352923"/>
    <w:rsid w:val="00360146"/>
    <w:rsid w:val="003616EF"/>
    <w:rsid w:val="00363344"/>
    <w:rsid w:val="003652A5"/>
    <w:rsid w:val="00367B92"/>
    <w:rsid w:val="00375D32"/>
    <w:rsid w:val="00381F3E"/>
    <w:rsid w:val="003826B6"/>
    <w:rsid w:val="00391C71"/>
    <w:rsid w:val="003A406A"/>
    <w:rsid w:val="003A5577"/>
    <w:rsid w:val="003A6F60"/>
    <w:rsid w:val="003A6F61"/>
    <w:rsid w:val="003B2CBD"/>
    <w:rsid w:val="003B2E91"/>
    <w:rsid w:val="003B3ADA"/>
    <w:rsid w:val="003C03A4"/>
    <w:rsid w:val="003C264F"/>
    <w:rsid w:val="003C661A"/>
    <w:rsid w:val="003E12C1"/>
    <w:rsid w:val="003E3035"/>
    <w:rsid w:val="003E3089"/>
    <w:rsid w:val="003F775B"/>
    <w:rsid w:val="003F7865"/>
    <w:rsid w:val="00400554"/>
    <w:rsid w:val="0040142A"/>
    <w:rsid w:val="00406151"/>
    <w:rsid w:val="00411095"/>
    <w:rsid w:val="00416789"/>
    <w:rsid w:val="004173A2"/>
    <w:rsid w:val="00417A74"/>
    <w:rsid w:val="004313E5"/>
    <w:rsid w:val="00435776"/>
    <w:rsid w:val="00436A59"/>
    <w:rsid w:val="00440666"/>
    <w:rsid w:val="0044109F"/>
    <w:rsid w:val="00445837"/>
    <w:rsid w:val="004470D2"/>
    <w:rsid w:val="004614FE"/>
    <w:rsid w:val="004677EC"/>
    <w:rsid w:val="0047396E"/>
    <w:rsid w:val="00474D6D"/>
    <w:rsid w:val="00483DD2"/>
    <w:rsid w:val="0049393E"/>
    <w:rsid w:val="004945D7"/>
    <w:rsid w:val="004A2742"/>
    <w:rsid w:val="004A58AE"/>
    <w:rsid w:val="004C0995"/>
    <w:rsid w:val="004C4AAE"/>
    <w:rsid w:val="004D3E86"/>
    <w:rsid w:val="004D3F6D"/>
    <w:rsid w:val="004E2B89"/>
    <w:rsid w:val="004E7172"/>
    <w:rsid w:val="004E77EC"/>
    <w:rsid w:val="004E7DA1"/>
    <w:rsid w:val="004F79FD"/>
    <w:rsid w:val="005003AC"/>
    <w:rsid w:val="00500A28"/>
    <w:rsid w:val="0050145B"/>
    <w:rsid w:val="00501BBB"/>
    <w:rsid w:val="00502A83"/>
    <w:rsid w:val="00505C38"/>
    <w:rsid w:val="00510556"/>
    <w:rsid w:val="00522E72"/>
    <w:rsid w:val="00525910"/>
    <w:rsid w:val="0053233B"/>
    <w:rsid w:val="005326EB"/>
    <w:rsid w:val="00534805"/>
    <w:rsid w:val="00536023"/>
    <w:rsid w:val="005379CE"/>
    <w:rsid w:val="005411C7"/>
    <w:rsid w:val="00550BCA"/>
    <w:rsid w:val="00550C06"/>
    <w:rsid w:val="0055456A"/>
    <w:rsid w:val="00555D3B"/>
    <w:rsid w:val="00576086"/>
    <w:rsid w:val="005769C6"/>
    <w:rsid w:val="00581910"/>
    <w:rsid w:val="005844E5"/>
    <w:rsid w:val="005851D6"/>
    <w:rsid w:val="00586A99"/>
    <w:rsid w:val="00587DFC"/>
    <w:rsid w:val="005905EE"/>
    <w:rsid w:val="005959A3"/>
    <w:rsid w:val="005A142C"/>
    <w:rsid w:val="005A7577"/>
    <w:rsid w:val="005B1952"/>
    <w:rsid w:val="005B2C64"/>
    <w:rsid w:val="005B34E7"/>
    <w:rsid w:val="005C0A1C"/>
    <w:rsid w:val="005C1690"/>
    <w:rsid w:val="005E02ED"/>
    <w:rsid w:val="005E2D2E"/>
    <w:rsid w:val="005E3E22"/>
    <w:rsid w:val="005E5EC8"/>
    <w:rsid w:val="005F1409"/>
    <w:rsid w:val="005F2927"/>
    <w:rsid w:val="005F6B0C"/>
    <w:rsid w:val="00602DD9"/>
    <w:rsid w:val="006105DA"/>
    <w:rsid w:val="006169E8"/>
    <w:rsid w:val="0061730D"/>
    <w:rsid w:val="006220A6"/>
    <w:rsid w:val="006265F0"/>
    <w:rsid w:val="00626DCF"/>
    <w:rsid w:val="00631A4E"/>
    <w:rsid w:val="00632CF9"/>
    <w:rsid w:val="00637352"/>
    <w:rsid w:val="006403AC"/>
    <w:rsid w:val="006409D7"/>
    <w:rsid w:val="00644B3A"/>
    <w:rsid w:val="00646BE3"/>
    <w:rsid w:val="006512A3"/>
    <w:rsid w:val="00655997"/>
    <w:rsid w:val="00657CF5"/>
    <w:rsid w:val="006612A7"/>
    <w:rsid w:val="00664CDD"/>
    <w:rsid w:val="00674E29"/>
    <w:rsid w:val="00680044"/>
    <w:rsid w:val="00680473"/>
    <w:rsid w:val="00680AE6"/>
    <w:rsid w:val="00680DF8"/>
    <w:rsid w:val="006815C5"/>
    <w:rsid w:val="00681AA8"/>
    <w:rsid w:val="006839A0"/>
    <w:rsid w:val="00684B66"/>
    <w:rsid w:val="006907E2"/>
    <w:rsid w:val="00697E38"/>
    <w:rsid w:val="006A3137"/>
    <w:rsid w:val="006A56E8"/>
    <w:rsid w:val="006C12B8"/>
    <w:rsid w:val="006C1B76"/>
    <w:rsid w:val="006C2A84"/>
    <w:rsid w:val="006D13BC"/>
    <w:rsid w:val="006D2767"/>
    <w:rsid w:val="006E3E46"/>
    <w:rsid w:val="006E5E0E"/>
    <w:rsid w:val="006F0E36"/>
    <w:rsid w:val="006F21D8"/>
    <w:rsid w:val="006F2B94"/>
    <w:rsid w:val="007001D7"/>
    <w:rsid w:val="00711183"/>
    <w:rsid w:val="00712185"/>
    <w:rsid w:val="00717D0B"/>
    <w:rsid w:val="007215E7"/>
    <w:rsid w:val="007219A1"/>
    <w:rsid w:val="00725A48"/>
    <w:rsid w:val="00726D3B"/>
    <w:rsid w:val="007369F7"/>
    <w:rsid w:val="0074438E"/>
    <w:rsid w:val="007525D6"/>
    <w:rsid w:val="00752E49"/>
    <w:rsid w:val="007532FB"/>
    <w:rsid w:val="00753A76"/>
    <w:rsid w:val="00760E4D"/>
    <w:rsid w:val="007627D6"/>
    <w:rsid w:val="00763215"/>
    <w:rsid w:val="00771CF3"/>
    <w:rsid w:val="0077206D"/>
    <w:rsid w:val="00776996"/>
    <w:rsid w:val="007811EF"/>
    <w:rsid w:val="00783B29"/>
    <w:rsid w:val="007859C6"/>
    <w:rsid w:val="00785B13"/>
    <w:rsid w:val="007860A1"/>
    <w:rsid w:val="00793ECA"/>
    <w:rsid w:val="007974D3"/>
    <w:rsid w:val="007A5F7B"/>
    <w:rsid w:val="007B2467"/>
    <w:rsid w:val="007B2636"/>
    <w:rsid w:val="007B4E19"/>
    <w:rsid w:val="007B5D86"/>
    <w:rsid w:val="007C1253"/>
    <w:rsid w:val="007C3C13"/>
    <w:rsid w:val="007C4401"/>
    <w:rsid w:val="007C5899"/>
    <w:rsid w:val="007D43F9"/>
    <w:rsid w:val="007F457D"/>
    <w:rsid w:val="007F4D3A"/>
    <w:rsid w:val="007F5457"/>
    <w:rsid w:val="007F55D7"/>
    <w:rsid w:val="00801713"/>
    <w:rsid w:val="008019A0"/>
    <w:rsid w:val="00802539"/>
    <w:rsid w:val="00810014"/>
    <w:rsid w:val="00811AEF"/>
    <w:rsid w:val="008145EC"/>
    <w:rsid w:val="008164FA"/>
    <w:rsid w:val="00821589"/>
    <w:rsid w:val="00825C1A"/>
    <w:rsid w:val="00826929"/>
    <w:rsid w:val="00827168"/>
    <w:rsid w:val="00835635"/>
    <w:rsid w:val="00836B23"/>
    <w:rsid w:val="00837A60"/>
    <w:rsid w:val="0084343B"/>
    <w:rsid w:val="00843A06"/>
    <w:rsid w:val="00844541"/>
    <w:rsid w:val="0085172E"/>
    <w:rsid w:val="008625E9"/>
    <w:rsid w:val="008705A6"/>
    <w:rsid w:val="00875C6E"/>
    <w:rsid w:val="00884AAC"/>
    <w:rsid w:val="008A46B9"/>
    <w:rsid w:val="008B1448"/>
    <w:rsid w:val="008B6817"/>
    <w:rsid w:val="008C0E8A"/>
    <w:rsid w:val="008C1748"/>
    <w:rsid w:val="008C3307"/>
    <w:rsid w:val="008D09C7"/>
    <w:rsid w:val="008D4E12"/>
    <w:rsid w:val="008E2658"/>
    <w:rsid w:val="008E5EDD"/>
    <w:rsid w:val="008F24CA"/>
    <w:rsid w:val="008F4503"/>
    <w:rsid w:val="00907C77"/>
    <w:rsid w:val="00916C44"/>
    <w:rsid w:val="00930D13"/>
    <w:rsid w:val="00931CBD"/>
    <w:rsid w:val="00933BE3"/>
    <w:rsid w:val="0093685E"/>
    <w:rsid w:val="00936E45"/>
    <w:rsid w:val="009428D3"/>
    <w:rsid w:val="009457AF"/>
    <w:rsid w:val="00945C35"/>
    <w:rsid w:val="00945F1F"/>
    <w:rsid w:val="0095517D"/>
    <w:rsid w:val="0096023F"/>
    <w:rsid w:val="00966FE9"/>
    <w:rsid w:val="009746E3"/>
    <w:rsid w:val="00982EB1"/>
    <w:rsid w:val="00985674"/>
    <w:rsid w:val="00990CB7"/>
    <w:rsid w:val="009952A0"/>
    <w:rsid w:val="009962C3"/>
    <w:rsid w:val="00997D36"/>
    <w:rsid w:val="009A6C6F"/>
    <w:rsid w:val="009A71AD"/>
    <w:rsid w:val="009B1154"/>
    <w:rsid w:val="009C16B9"/>
    <w:rsid w:val="009C2353"/>
    <w:rsid w:val="009C569B"/>
    <w:rsid w:val="009D1165"/>
    <w:rsid w:val="009D47A2"/>
    <w:rsid w:val="009D504A"/>
    <w:rsid w:val="009D5E5D"/>
    <w:rsid w:val="009D7EEF"/>
    <w:rsid w:val="009E2B8F"/>
    <w:rsid w:val="009E487B"/>
    <w:rsid w:val="009E48A0"/>
    <w:rsid w:val="009E4A21"/>
    <w:rsid w:val="00A02559"/>
    <w:rsid w:val="00A04549"/>
    <w:rsid w:val="00A10AF4"/>
    <w:rsid w:val="00A10CBF"/>
    <w:rsid w:val="00A23CB4"/>
    <w:rsid w:val="00A32A96"/>
    <w:rsid w:val="00A351CB"/>
    <w:rsid w:val="00A3614A"/>
    <w:rsid w:val="00A36CD8"/>
    <w:rsid w:val="00A36D07"/>
    <w:rsid w:val="00A44C95"/>
    <w:rsid w:val="00A502AD"/>
    <w:rsid w:val="00A511EC"/>
    <w:rsid w:val="00A52A64"/>
    <w:rsid w:val="00A55374"/>
    <w:rsid w:val="00A55490"/>
    <w:rsid w:val="00A574F1"/>
    <w:rsid w:val="00A60D04"/>
    <w:rsid w:val="00A61EC5"/>
    <w:rsid w:val="00A63299"/>
    <w:rsid w:val="00A64221"/>
    <w:rsid w:val="00A70C7A"/>
    <w:rsid w:val="00A80AEA"/>
    <w:rsid w:val="00A82673"/>
    <w:rsid w:val="00A82AFB"/>
    <w:rsid w:val="00A85A20"/>
    <w:rsid w:val="00A945EA"/>
    <w:rsid w:val="00AA2983"/>
    <w:rsid w:val="00AA3F11"/>
    <w:rsid w:val="00AA42D3"/>
    <w:rsid w:val="00AB020D"/>
    <w:rsid w:val="00AB2028"/>
    <w:rsid w:val="00AD0439"/>
    <w:rsid w:val="00AD32F4"/>
    <w:rsid w:val="00AD4E97"/>
    <w:rsid w:val="00AE1E00"/>
    <w:rsid w:val="00AE5F46"/>
    <w:rsid w:val="00AF11E6"/>
    <w:rsid w:val="00B05B29"/>
    <w:rsid w:val="00B11C6B"/>
    <w:rsid w:val="00B14854"/>
    <w:rsid w:val="00B14A44"/>
    <w:rsid w:val="00B170F9"/>
    <w:rsid w:val="00B23089"/>
    <w:rsid w:val="00B2495A"/>
    <w:rsid w:val="00B32636"/>
    <w:rsid w:val="00B35032"/>
    <w:rsid w:val="00B376F0"/>
    <w:rsid w:val="00B426F1"/>
    <w:rsid w:val="00B55273"/>
    <w:rsid w:val="00B6281F"/>
    <w:rsid w:val="00B66B39"/>
    <w:rsid w:val="00B66BB4"/>
    <w:rsid w:val="00B76367"/>
    <w:rsid w:val="00B80756"/>
    <w:rsid w:val="00B80857"/>
    <w:rsid w:val="00B9572B"/>
    <w:rsid w:val="00B9624A"/>
    <w:rsid w:val="00B96735"/>
    <w:rsid w:val="00B97F97"/>
    <w:rsid w:val="00BA2517"/>
    <w:rsid w:val="00BA75BC"/>
    <w:rsid w:val="00BB136A"/>
    <w:rsid w:val="00BB7D1D"/>
    <w:rsid w:val="00BC1CB1"/>
    <w:rsid w:val="00BD4841"/>
    <w:rsid w:val="00BD5110"/>
    <w:rsid w:val="00BE2952"/>
    <w:rsid w:val="00BE4408"/>
    <w:rsid w:val="00BE7F44"/>
    <w:rsid w:val="00BF12E8"/>
    <w:rsid w:val="00BF1822"/>
    <w:rsid w:val="00BF5E81"/>
    <w:rsid w:val="00BF6198"/>
    <w:rsid w:val="00C00F3E"/>
    <w:rsid w:val="00C12408"/>
    <w:rsid w:val="00C127CA"/>
    <w:rsid w:val="00C1786D"/>
    <w:rsid w:val="00C23207"/>
    <w:rsid w:val="00C25E04"/>
    <w:rsid w:val="00C33034"/>
    <w:rsid w:val="00C337DD"/>
    <w:rsid w:val="00C33AE9"/>
    <w:rsid w:val="00C34D1B"/>
    <w:rsid w:val="00C40842"/>
    <w:rsid w:val="00C40E80"/>
    <w:rsid w:val="00C45BDC"/>
    <w:rsid w:val="00C61043"/>
    <w:rsid w:val="00C62AE0"/>
    <w:rsid w:val="00C70137"/>
    <w:rsid w:val="00C75A80"/>
    <w:rsid w:val="00C84179"/>
    <w:rsid w:val="00C90571"/>
    <w:rsid w:val="00C90893"/>
    <w:rsid w:val="00C92DDB"/>
    <w:rsid w:val="00C94B6C"/>
    <w:rsid w:val="00C972C0"/>
    <w:rsid w:val="00C97D00"/>
    <w:rsid w:val="00CA536C"/>
    <w:rsid w:val="00CB28D2"/>
    <w:rsid w:val="00CB5418"/>
    <w:rsid w:val="00CB5499"/>
    <w:rsid w:val="00CC0FE1"/>
    <w:rsid w:val="00CC127B"/>
    <w:rsid w:val="00CC2545"/>
    <w:rsid w:val="00CC38EC"/>
    <w:rsid w:val="00CC5F04"/>
    <w:rsid w:val="00CC7EDF"/>
    <w:rsid w:val="00CD55B9"/>
    <w:rsid w:val="00CE4F42"/>
    <w:rsid w:val="00CE5380"/>
    <w:rsid w:val="00CF13EA"/>
    <w:rsid w:val="00CF37DF"/>
    <w:rsid w:val="00CF397F"/>
    <w:rsid w:val="00CF4083"/>
    <w:rsid w:val="00CF41A5"/>
    <w:rsid w:val="00CF59F4"/>
    <w:rsid w:val="00CF66F9"/>
    <w:rsid w:val="00D04B64"/>
    <w:rsid w:val="00D076C5"/>
    <w:rsid w:val="00D142B1"/>
    <w:rsid w:val="00D14A0C"/>
    <w:rsid w:val="00D1541F"/>
    <w:rsid w:val="00D201B7"/>
    <w:rsid w:val="00D21F11"/>
    <w:rsid w:val="00D22386"/>
    <w:rsid w:val="00D2267B"/>
    <w:rsid w:val="00D25610"/>
    <w:rsid w:val="00D30CE3"/>
    <w:rsid w:val="00D32E6E"/>
    <w:rsid w:val="00D33B85"/>
    <w:rsid w:val="00D33DE2"/>
    <w:rsid w:val="00D426D6"/>
    <w:rsid w:val="00D47895"/>
    <w:rsid w:val="00D50B33"/>
    <w:rsid w:val="00D53628"/>
    <w:rsid w:val="00D552DE"/>
    <w:rsid w:val="00D60B8A"/>
    <w:rsid w:val="00D60F6B"/>
    <w:rsid w:val="00D61205"/>
    <w:rsid w:val="00D627EA"/>
    <w:rsid w:val="00D7109B"/>
    <w:rsid w:val="00D73562"/>
    <w:rsid w:val="00D76A82"/>
    <w:rsid w:val="00D85CFA"/>
    <w:rsid w:val="00D933EB"/>
    <w:rsid w:val="00D9382E"/>
    <w:rsid w:val="00DA6B5B"/>
    <w:rsid w:val="00DB04B0"/>
    <w:rsid w:val="00DB198C"/>
    <w:rsid w:val="00DB3BAE"/>
    <w:rsid w:val="00DC013C"/>
    <w:rsid w:val="00DC0A04"/>
    <w:rsid w:val="00DC1985"/>
    <w:rsid w:val="00DC3334"/>
    <w:rsid w:val="00DD110D"/>
    <w:rsid w:val="00DD4042"/>
    <w:rsid w:val="00DE3536"/>
    <w:rsid w:val="00DE5838"/>
    <w:rsid w:val="00DE5F9E"/>
    <w:rsid w:val="00E00109"/>
    <w:rsid w:val="00E01103"/>
    <w:rsid w:val="00E0774A"/>
    <w:rsid w:val="00E10568"/>
    <w:rsid w:val="00E262AA"/>
    <w:rsid w:val="00E27570"/>
    <w:rsid w:val="00E340B5"/>
    <w:rsid w:val="00E36B5F"/>
    <w:rsid w:val="00E436A5"/>
    <w:rsid w:val="00E44456"/>
    <w:rsid w:val="00E45AE6"/>
    <w:rsid w:val="00E47DBC"/>
    <w:rsid w:val="00E50AC2"/>
    <w:rsid w:val="00E526DD"/>
    <w:rsid w:val="00E5392F"/>
    <w:rsid w:val="00E56FA5"/>
    <w:rsid w:val="00E57E13"/>
    <w:rsid w:val="00E650A4"/>
    <w:rsid w:val="00E6796B"/>
    <w:rsid w:val="00E77D39"/>
    <w:rsid w:val="00E8223A"/>
    <w:rsid w:val="00E858F4"/>
    <w:rsid w:val="00E86E24"/>
    <w:rsid w:val="00E91C15"/>
    <w:rsid w:val="00E9314B"/>
    <w:rsid w:val="00E960A4"/>
    <w:rsid w:val="00EB3A10"/>
    <w:rsid w:val="00EB45AE"/>
    <w:rsid w:val="00EB5FE4"/>
    <w:rsid w:val="00ED10C9"/>
    <w:rsid w:val="00ED23AC"/>
    <w:rsid w:val="00ED60C7"/>
    <w:rsid w:val="00EE2DF7"/>
    <w:rsid w:val="00EF0ABF"/>
    <w:rsid w:val="00EF108E"/>
    <w:rsid w:val="00F02693"/>
    <w:rsid w:val="00F0349E"/>
    <w:rsid w:val="00F05128"/>
    <w:rsid w:val="00F104C2"/>
    <w:rsid w:val="00F16F52"/>
    <w:rsid w:val="00F171A9"/>
    <w:rsid w:val="00F20A65"/>
    <w:rsid w:val="00F21205"/>
    <w:rsid w:val="00F21AFA"/>
    <w:rsid w:val="00F252DB"/>
    <w:rsid w:val="00F307A8"/>
    <w:rsid w:val="00F31C62"/>
    <w:rsid w:val="00F3657A"/>
    <w:rsid w:val="00F3772C"/>
    <w:rsid w:val="00F42868"/>
    <w:rsid w:val="00F648FB"/>
    <w:rsid w:val="00F66427"/>
    <w:rsid w:val="00F73F41"/>
    <w:rsid w:val="00F75C5A"/>
    <w:rsid w:val="00F84A68"/>
    <w:rsid w:val="00F85004"/>
    <w:rsid w:val="00F86D3F"/>
    <w:rsid w:val="00F96983"/>
    <w:rsid w:val="00FA7213"/>
    <w:rsid w:val="00FB1A12"/>
    <w:rsid w:val="00FB23AC"/>
    <w:rsid w:val="00FC4FB0"/>
    <w:rsid w:val="00FC564E"/>
    <w:rsid w:val="00FC69E2"/>
    <w:rsid w:val="00FC71E8"/>
    <w:rsid w:val="00FD0F00"/>
    <w:rsid w:val="00FD279D"/>
    <w:rsid w:val="00FD2B32"/>
    <w:rsid w:val="00FE2672"/>
    <w:rsid w:val="00FE3AB6"/>
    <w:rsid w:val="00FE76DB"/>
    <w:rsid w:val="00FE7C7D"/>
    <w:rsid w:val="00FF2D3F"/>
    <w:rsid w:val="00FF79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811C"/>
  <w15:docId w15:val="{1BF81007-7B9F-4D9E-BA36-4BF1BDB0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16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roduct-featuresname">
    <w:name w:val="product-features__name"/>
    <w:basedOn w:val="a0"/>
    <w:rsid w:val="00E00109"/>
  </w:style>
  <w:style w:type="character" w:customStyle="1" w:styleId="product-featurestext-lowcase">
    <w:name w:val="product-features__text-lowcase"/>
    <w:basedOn w:val="a0"/>
    <w:rsid w:val="00E47DBC"/>
  </w:style>
  <w:style w:type="paragraph" w:styleId="a3">
    <w:name w:val="Balloon Text"/>
    <w:basedOn w:val="a"/>
    <w:link w:val="a4"/>
    <w:uiPriority w:val="99"/>
    <w:semiHidden/>
    <w:unhideWhenUsed/>
    <w:rsid w:val="007C3C13"/>
    <w:rPr>
      <w:rFonts w:ascii="Tahoma" w:hAnsi="Tahoma" w:cs="Tahoma"/>
      <w:sz w:val="16"/>
      <w:szCs w:val="16"/>
    </w:rPr>
  </w:style>
  <w:style w:type="character" w:customStyle="1" w:styleId="a4">
    <w:name w:val="Текст выноски Знак"/>
    <w:basedOn w:val="a0"/>
    <w:link w:val="a3"/>
    <w:uiPriority w:val="99"/>
    <w:semiHidden/>
    <w:rsid w:val="007C3C13"/>
    <w:rPr>
      <w:rFonts w:ascii="Tahoma" w:hAnsi="Tahoma" w:cs="Tahoma"/>
      <w:sz w:val="16"/>
      <w:szCs w:val="16"/>
    </w:rPr>
  </w:style>
  <w:style w:type="paragraph" w:styleId="a5">
    <w:name w:val="No Spacing"/>
    <w:uiPriority w:val="1"/>
    <w:qFormat/>
    <w:rsid w:val="00406151"/>
    <w:rPr>
      <w:rFonts w:ascii="Calibri" w:eastAsia="Calibri" w:hAnsi="Calibri" w:cstheme="minorBidi"/>
      <w:color w:val="00000A"/>
      <w:sz w:val="22"/>
    </w:rPr>
  </w:style>
  <w:style w:type="table" w:styleId="a6">
    <w:name w:val="Table Grid"/>
    <w:basedOn w:val="a1"/>
    <w:uiPriority w:val="39"/>
    <w:rsid w:val="00931CBD"/>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200EBA"/>
    <w:rPr>
      <w:color w:val="0000FF" w:themeColor="hyperlink"/>
      <w:u w:val="single"/>
    </w:rPr>
  </w:style>
  <w:style w:type="character" w:styleId="a8">
    <w:name w:val="Strong"/>
    <w:basedOn w:val="a0"/>
    <w:uiPriority w:val="22"/>
    <w:qFormat/>
    <w:rsid w:val="00FE3A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7717">
      <w:bodyDiv w:val="1"/>
      <w:marLeft w:val="0"/>
      <w:marRight w:val="0"/>
      <w:marTop w:val="0"/>
      <w:marBottom w:val="0"/>
      <w:divBdr>
        <w:top w:val="none" w:sz="0" w:space="0" w:color="auto"/>
        <w:left w:val="none" w:sz="0" w:space="0" w:color="auto"/>
        <w:bottom w:val="none" w:sz="0" w:space="0" w:color="auto"/>
        <w:right w:val="none" w:sz="0" w:space="0" w:color="auto"/>
      </w:divBdr>
      <w:divsChild>
        <w:div w:id="923299561">
          <w:marLeft w:val="0"/>
          <w:marRight w:val="0"/>
          <w:marTop w:val="0"/>
          <w:marBottom w:val="0"/>
          <w:divBdr>
            <w:top w:val="none" w:sz="0" w:space="0" w:color="auto"/>
            <w:left w:val="none" w:sz="0" w:space="0" w:color="auto"/>
            <w:bottom w:val="none" w:sz="0" w:space="0" w:color="auto"/>
            <w:right w:val="none" w:sz="0" w:space="0" w:color="auto"/>
          </w:divBdr>
        </w:div>
      </w:divsChild>
    </w:div>
    <w:div w:id="123431943">
      <w:bodyDiv w:val="1"/>
      <w:marLeft w:val="0"/>
      <w:marRight w:val="0"/>
      <w:marTop w:val="0"/>
      <w:marBottom w:val="0"/>
      <w:divBdr>
        <w:top w:val="none" w:sz="0" w:space="0" w:color="auto"/>
        <w:left w:val="none" w:sz="0" w:space="0" w:color="auto"/>
        <w:bottom w:val="none" w:sz="0" w:space="0" w:color="auto"/>
        <w:right w:val="none" w:sz="0" w:space="0" w:color="auto"/>
      </w:divBdr>
    </w:div>
    <w:div w:id="170416420">
      <w:bodyDiv w:val="1"/>
      <w:marLeft w:val="0"/>
      <w:marRight w:val="0"/>
      <w:marTop w:val="0"/>
      <w:marBottom w:val="0"/>
      <w:divBdr>
        <w:top w:val="none" w:sz="0" w:space="0" w:color="auto"/>
        <w:left w:val="none" w:sz="0" w:space="0" w:color="auto"/>
        <w:bottom w:val="none" w:sz="0" w:space="0" w:color="auto"/>
        <w:right w:val="none" w:sz="0" w:space="0" w:color="auto"/>
      </w:divBdr>
      <w:divsChild>
        <w:div w:id="2144151648">
          <w:marLeft w:val="0"/>
          <w:marRight w:val="0"/>
          <w:marTop w:val="0"/>
          <w:marBottom w:val="0"/>
          <w:divBdr>
            <w:top w:val="none" w:sz="0" w:space="0" w:color="auto"/>
            <w:left w:val="none" w:sz="0" w:space="0" w:color="auto"/>
            <w:bottom w:val="none" w:sz="0" w:space="0" w:color="auto"/>
            <w:right w:val="none" w:sz="0" w:space="0" w:color="auto"/>
          </w:divBdr>
        </w:div>
      </w:divsChild>
    </w:div>
    <w:div w:id="475537149">
      <w:bodyDiv w:val="1"/>
      <w:marLeft w:val="0"/>
      <w:marRight w:val="0"/>
      <w:marTop w:val="0"/>
      <w:marBottom w:val="0"/>
      <w:divBdr>
        <w:top w:val="none" w:sz="0" w:space="0" w:color="auto"/>
        <w:left w:val="none" w:sz="0" w:space="0" w:color="auto"/>
        <w:bottom w:val="none" w:sz="0" w:space="0" w:color="auto"/>
        <w:right w:val="none" w:sz="0" w:space="0" w:color="auto"/>
      </w:divBdr>
    </w:div>
    <w:div w:id="733044994">
      <w:bodyDiv w:val="1"/>
      <w:marLeft w:val="0"/>
      <w:marRight w:val="0"/>
      <w:marTop w:val="0"/>
      <w:marBottom w:val="0"/>
      <w:divBdr>
        <w:top w:val="none" w:sz="0" w:space="0" w:color="auto"/>
        <w:left w:val="none" w:sz="0" w:space="0" w:color="auto"/>
        <w:bottom w:val="none" w:sz="0" w:space="0" w:color="auto"/>
        <w:right w:val="none" w:sz="0" w:space="0" w:color="auto"/>
      </w:divBdr>
      <w:divsChild>
        <w:div w:id="1187257620">
          <w:marLeft w:val="0"/>
          <w:marRight w:val="0"/>
          <w:marTop w:val="0"/>
          <w:marBottom w:val="0"/>
          <w:divBdr>
            <w:top w:val="none" w:sz="0" w:space="0" w:color="auto"/>
            <w:left w:val="none" w:sz="0" w:space="0" w:color="auto"/>
            <w:bottom w:val="none" w:sz="0" w:space="0" w:color="auto"/>
            <w:right w:val="none" w:sz="0" w:space="0" w:color="auto"/>
          </w:divBdr>
        </w:div>
      </w:divsChild>
    </w:div>
    <w:div w:id="872689278">
      <w:bodyDiv w:val="1"/>
      <w:marLeft w:val="0"/>
      <w:marRight w:val="0"/>
      <w:marTop w:val="0"/>
      <w:marBottom w:val="0"/>
      <w:divBdr>
        <w:top w:val="none" w:sz="0" w:space="0" w:color="auto"/>
        <w:left w:val="none" w:sz="0" w:space="0" w:color="auto"/>
        <w:bottom w:val="none" w:sz="0" w:space="0" w:color="auto"/>
        <w:right w:val="none" w:sz="0" w:space="0" w:color="auto"/>
      </w:divBdr>
    </w:div>
    <w:div w:id="1076628273">
      <w:bodyDiv w:val="1"/>
      <w:marLeft w:val="0"/>
      <w:marRight w:val="0"/>
      <w:marTop w:val="0"/>
      <w:marBottom w:val="0"/>
      <w:divBdr>
        <w:top w:val="none" w:sz="0" w:space="0" w:color="auto"/>
        <w:left w:val="none" w:sz="0" w:space="0" w:color="auto"/>
        <w:bottom w:val="none" w:sz="0" w:space="0" w:color="auto"/>
        <w:right w:val="none" w:sz="0" w:space="0" w:color="auto"/>
      </w:divBdr>
      <w:divsChild>
        <w:div w:id="376398276">
          <w:marLeft w:val="0"/>
          <w:marRight w:val="0"/>
          <w:marTop w:val="0"/>
          <w:marBottom w:val="0"/>
          <w:divBdr>
            <w:top w:val="none" w:sz="0" w:space="0" w:color="auto"/>
            <w:left w:val="none" w:sz="0" w:space="0" w:color="auto"/>
            <w:bottom w:val="none" w:sz="0" w:space="0" w:color="auto"/>
            <w:right w:val="none" w:sz="0" w:space="0" w:color="auto"/>
          </w:divBdr>
        </w:div>
      </w:divsChild>
    </w:div>
    <w:div w:id="1522621521">
      <w:bodyDiv w:val="1"/>
      <w:marLeft w:val="0"/>
      <w:marRight w:val="0"/>
      <w:marTop w:val="0"/>
      <w:marBottom w:val="0"/>
      <w:divBdr>
        <w:top w:val="none" w:sz="0" w:space="0" w:color="auto"/>
        <w:left w:val="none" w:sz="0" w:space="0" w:color="auto"/>
        <w:bottom w:val="none" w:sz="0" w:space="0" w:color="auto"/>
        <w:right w:val="none" w:sz="0" w:space="0" w:color="auto"/>
      </w:divBdr>
      <w:divsChild>
        <w:div w:id="1407728753">
          <w:marLeft w:val="0"/>
          <w:marRight w:val="0"/>
          <w:marTop w:val="0"/>
          <w:marBottom w:val="0"/>
          <w:divBdr>
            <w:top w:val="none" w:sz="0" w:space="0" w:color="auto"/>
            <w:left w:val="none" w:sz="0" w:space="0" w:color="auto"/>
            <w:bottom w:val="none" w:sz="0" w:space="0" w:color="auto"/>
            <w:right w:val="none" w:sz="0" w:space="0" w:color="auto"/>
          </w:divBdr>
        </w:div>
      </w:divsChild>
    </w:div>
    <w:div w:id="1561399893">
      <w:bodyDiv w:val="1"/>
      <w:marLeft w:val="0"/>
      <w:marRight w:val="0"/>
      <w:marTop w:val="0"/>
      <w:marBottom w:val="0"/>
      <w:divBdr>
        <w:top w:val="none" w:sz="0" w:space="0" w:color="auto"/>
        <w:left w:val="none" w:sz="0" w:space="0" w:color="auto"/>
        <w:bottom w:val="none" w:sz="0" w:space="0" w:color="auto"/>
        <w:right w:val="none" w:sz="0" w:space="0" w:color="auto"/>
      </w:divBdr>
      <w:divsChild>
        <w:div w:id="1245801238">
          <w:marLeft w:val="0"/>
          <w:marRight w:val="0"/>
          <w:marTop w:val="0"/>
          <w:marBottom w:val="0"/>
          <w:divBdr>
            <w:top w:val="none" w:sz="0" w:space="0" w:color="auto"/>
            <w:left w:val="none" w:sz="0" w:space="0" w:color="auto"/>
            <w:bottom w:val="none" w:sz="0" w:space="0" w:color="auto"/>
            <w:right w:val="none" w:sz="0" w:space="0" w:color="auto"/>
          </w:divBdr>
        </w:div>
      </w:divsChild>
    </w:div>
    <w:div w:id="1565943491">
      <w:bodyDiv w:val="1"/>
      <w:marLeft w:val="0"/>
      <w:marRight w:val="0"/>
      <w:marTop w:val="0"/>
      <w:marBottom w:val="0"/>
      <w:divBdr>
        <w:top w:val="none" w:sz="0" w:space="0" w:color="auto"/>
        <w:left w:val="none" w:sz="0" w:space="0" w:color="auto"/>
        <w:bottom w:val="none" w:sz="0" w:space="0" w:color="auto"/>
        <w:right w:val="none" w:sz="0" w:space="0" w:color="auto"/>
      </w:divBdr>
      <w:divsChild>
        <w:div w:id="845747788">
          <w:marLeft w:val="0"/>
          <w:marRight w:val="0"/>
          <w:marTop w:val="0"/>
          <w:marBottom w:val="0"/>
          <w:divBdr>
            <w:top w:val="none" w:sz="0" w:space="0" w:color="auto"/>
            <w:left w:val="none" w:sz="0" w:space="0" w:color="auto"/>
            <w:bottom w:val="none" w:sz="0" w:space="0" w:color="auto"/>
            <w:right w:val="none" w:sz="0" w:space="0" w:color="auto"/>
          </w:divBdr>
        </w:div>
      </w:divsChild>
    </w:div>
    <w:div w:id="1668902979">
      <w:bodyDiv w:val="1"/>
      <w:marLeft w:val="0"/>
      <w:marRight w:val="0"/>
      <w:marTop w:val="0"/>
      <w:marBottom w:val="0"/>
      <w:divBdr>
        <w:top w:val="none" w:sz="0" w:space="0" w:color="auto"/>
        <w:left w:val="none" w:sz="0" w:space="0" w:color="auto"/>
        <w:bottom w:val="none" w:sz="0" w:space="0" w:color="auto"/>
        <w:right w:val="none" w:sz="0" w:space="0" w:color="auto"/>
      </w:divBdr>
    </w:div>
    <w:div w:id="1689943847">
      <w:bodyDiv w:val="1"/>
      <w:marLeft w:val="0"/>
      <w:marRight w:val="0"/>
      <w:marTop w:val="0"/>
      <w:marBottom w:val="0"/>
      <w:divBdr>
        <w:top w:val="none" w:sz="0" w:space="0" w:color="auto"/>
        <w:left w:val="none" w:sz="0" w:space="0" w:color="auto"/>
        <w:bottom w:val="none" w:sz="0" w:space="0" w:color="auto"/>
        <w:right w:val="none" w:sz="0" w:space="0" w:color="auto"/>
      </w:divBdr>
      <w:divsChild>
        <w:div w:id="278491907">
          <w:marLeft w:val="0"/>
          <w:marRight w:val="0"/>
          <w:marTop w:val="0"/>
          <w:marBottom w:val="0"/>
          <w:divBdr>
            <w:top w:val="none" w:sz="0" w:space="0" w:color="auto"/>
            <w:left w:val="none" w:sz="0" w:space="0" w:color="auto"/>
            <w:bottom w:val="none" w:sz="0" w:space="0" w:color="auto"/>
            <w:right w:val="none" w:sz="0" w:space="0" w:color="auto"/>
          </w:divBdr>
        </w:div>
      </w:divsChild>
    </w:div>
    <w:div w:id="1779910718">
      <w:bodyDiv w:val="1"/>
      <w:marLeft w:val="0"/>
      <w:marRight w:val="0"/>
      <w:marTop w:val="0"/>
      <w:marBottom w:val="0"/>
      <w:divBdr>
        <w:top w:val="none" w:sz="0" w:space="0" w:color="auto"/>
        <w:left w:val="none" w:sz="0" w:space="0" w:color="auto"/>
        <w:bottom w:val="none" w:sz="0" w:space="0" w:color="auto"/>
        <w:right w:val="none" w:sz="0" w:space="0" w:color="auto"/>
      </w:divBdr>
    </w:div>
    <w:div w:id="1851917382">
      <w:bodyDiv w:val="1"/>
      <w:marLeft w:val="0"/>
      <w:marRight w:val="0"/>
      <w:marTop w:val="0"/>
      <w:marBottom w:val="0"/>
      <w:divBdr>
        <w:top w:val="none" w:sz="0" w:space="0" w:color="auto"/>
        <w:left w:val="none" w:sz="0" w:space="0" w:color="auto"/>
        <w:bottom w:val="none" w:sz="0" w:space="0" w:color="auto"/>
        <w:right w:val="none" w:sz="0" w:space="0" w:color="auto"/>
      </w:divBdr>
    </w:div>
    <w:div w:id="21206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2138</Words>
  <Characters>12191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Ефимова Любовь Сергеевна</dc:creator>
  <cp:lastModifiedBy>Ефимова Любовь Сергеевна</cp:lastModifiedBy>
  <cp:revision>2</cp:revision>
  <dcterms:created xsi:type="dcterms:W3CDTF">2026-06-26T13:23:00Z</dcterms:created>
  <dcterms:modified xsi:type="dcterms:W3CDTF">2026-06-26T13:23:00Z</dcterms:modified>
</cp:coreProperties>
</file>