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C1" w:rsidRPr="00CF1CC1" w:rsidRDefault="00CF1CC1" w:rsidP="00CF1CC1">
      <w:pPr>
        <w:numPr>
          <w:ilvl w:val="0"/>
          <w:numId w:val="1"/>
        </w:numPr>
        <w:shd w:val="clear" w:color="auto" w:fill="FFFFFF"/>
        <w:spacing w:beforeAutospacing="1" w:after="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Монтажная пена 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монтажный пистолет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F1CC1" w:rsidRPr="00CF1CC1" w:rsidRDefault="00CF1CC1" w:rsidP="00CF1CC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Сезонность.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всесезонная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–10 до +30 °C).  </w:t>
      </w:r>
    </w:p>
    <w:p w:rsidR="00CF1CC1" w:rsidRPr="00CF1CC1" w:rsidRDefault="00CF1CC1" w:rsidP="00CF1CC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Объём выхода пены.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менее 65 л). </w:t>
      </w:r>
    </w:p>
    <w:p w:rsidR="00CF1CC1" w:rsidRDefault="00CF1CC1" w:rsidP="00D9110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Адгезия (сцепление).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бетон, кирпич, дерево, металл, ПВХ. </w:t>
      </w:r>
    </w:p>
    <w:p w:rsidR="00CF1CC1" w:rsidRPr="00CF1CC1" w:rsidRDefault="00CF1CC1" w:rsidP="00D9110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Вторичное расширение.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(15–30%)</w:t>
      </w:r>
    </w:p>
    <w:p w:rsidR="00CF1CC1" w:rsidRDefault="00CF1CC1" w:rsidP="00CF1CC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 годности и условия хранения.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с даты производства (12–18 месяцев). </w:t>
      </w:r>
    </w:p>
    <w:p w:rsidR="00CF1CC1" w:rsidRDefault="00CF1CC1" w:rsidP="00CF1CC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F1CC1" w:rsidRDefault="00CF1CC1" w:rsidP="00CF1CC1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1CC1" w:rsidRDefault="00CF1CC1" w:rsidP="00CF1CC1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1CC1" w:rsidRPr="00CF1CC1" w:rsidRDefault="00CF1CC1" w:rsidP="00CF1CC1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sz w:val="24"/>
          <w:szCs w:val="24"/>
          <w:lang w:eastAsia="ru-RU"/>
        </w:rPr>
        <w:t>Пистолет под монтажную пену</w:t>
      </w:r>
    </w:p>
    <w:p w:rsidR="00CF1CC1" w:rsidRDefault="00CF1CC1" w:rsidP="00CF1CC1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Назначение: точное и дозированное нанесение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монтажной пены</w:t>
      </w: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Класс: профессиональный.</w:t>
      </w: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Конструкция: разборный металлический корпус (сталь) с тефлоновым покрытием внутренних поверхностей ствола и клапана.</w:t>
      </w: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Регулировка подачи: винтовой механизм с плавным ходом.</w:t>
      </w: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Эргономика: рукоятка с противоскользящими накладками, курок, встроенный в рукоять.</w:t>
      </w:r>
    </w:p>
    <w:p w:rsidR="00CF1CC1" w:rsidRP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Длина ствола: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менее 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198 мм.</w:t>
      </w:r>
    </w:p>
    <w:p w:rsidR="00CF1CC1" w:rsidRDefault="00CF1CC1" w:rsidP="00CF1CC1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Комплектация: 2 пластиковые насадки-удлинителя и 2 конические насадки для работы в труднодоступных местах.</w:t>
      </w:r>
    </w:p>
    <w:p w:rsid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97F61" w:rsidRDefault="00B97F6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CF1CC1" w:rsidRPr="00CF1CC1" w:rsidRDefault="00B97F6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Промывочная жидкость для монтажной пены</w:t>
      </w:r>
      <w:r w:rsidR="00CF1CC1"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Название: «Промывочная жидкость </w:t>
      </w:r>
      <w:bookmarkStart w:id="0" w:name="_GoBack"/>
      <w:bookmarkEnd w:id="0"/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пистолетов и поверхностей».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Объём: 500 мл.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 выпуска: аэрозоль.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Назначение: удаление свежей пены с пистолетов, инструментов, поверхностей и клапанов баллонов.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Совместимость: с большинством профессиональных пистолетов (стандартная резьба).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Безопасность: легковоспламеняющееся средство, требует использования перчаток и очков.</w:t>
      </w:r>
    </w:p>
    <w:p w:rsidR="00CF1CC1" w:rsidRPr="00CF1CC1" w:rsidRDefault="00CF1CC1" w:rsidP="00CF1CC1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 хранения: вертикально, в сухом месте, при температуре от +5 °C до +25 °C, вдали от источников огня.</w:t>
      </w:r>
    </w:p>
    <w:p w:rsidR="00CF1CC1" w:rsidRP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Применение:</w:t>
      </w:r>
    </w:p>
    <w:p w:rsidR="00CF1CC1" w:rsidRPr="00CF1CC1" w:rsidRDefault="00CF1CC1" w:rsidP="00CF1C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Для промывки пистолета: привинтить баллон, выпустить струю до чистой жидкости.</w:t>
      </w:r>
    </w:p>
    <w:p w:rsidR="00CF1CC1" w:rsidRPr="00CF1CC1" w:rsidRDefault="00CF1CC1" w:rsidP="00CF1CC1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очистки поверхностей: нанести через распылитель, выдержать 1–2 минуты, удалить салфеткой.</w:t>
      </w:r>
    </w:p>
    <w:p w:rsidR="00CF1CC1" w:rsidRP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Состав: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смесь органических растворителей (ацетон, этилацетат), </w:t>
      </w:r>
      <w:proofErr w:type="spellStart"/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пропеллент</w:t>
      </w:r>
      <w:proofErr w:type="spellEnd"/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(сжиженный газ).</w:t>
      </w:r>
    </w:p>
    <w:p w:rsidR="00CF1CC1" w:rsidRP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Особенности: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содержит фреонов, безопасен для озонового слоя.</w:t>
      </w:r>
    </w:p>
    <w:p w:rsidR="00CF1CC1" w:rsidRP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1CC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Дополнение:</w:t>
      </w:r>
      <w:r w:rsidRPr="00CF1CC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перед применением на окрашенных или лакированных поверхностях провести тест на незаметном участке.</w:t>
      </w:r>
    </w:p>
    <w:p w:rsid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F1CC1" w:rsidRPr="00CF1CC1" w:rsidRDefault="00CF1CC1" w:rsidP="00CF1CC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F1CC1" w:rsidRPr="00CF1CC1" w:rsidRDefault="00CF1CC1" w:rsidP="00CF1CC1">
      <w:pPr>
        <w:pStyle w:val="a3"/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CF1CC1" w:rsidRPr="00CF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72516"/>
    <w:multiLevelType w:val="multilevel"/>
    <w:tmpl w:val="D55C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03A3A"/>
    <w:multiLevelType w:val="multilevel"/>
    <w:tmpl w:val="0E1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80F1F"/>
    <w:multiLevelType w:val="multilevel"/>
    <w:tmpl w:val="B382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274DB"/>
    <w:multiLevelType w:val="multilevel"/>
    <w:tmpl w:val="A0C6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AC1E8E"/>
    <w:multiLevelType w:val="hybridMultilevel"/>
    <w:tmpl w:val="EB361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C6"/>
    <w:rsid w:val="00601357"/>
    <w:rsid w:val="006E56C6"/>
    <w:rsid w:val="00B97F61"/>
    <w:rsid w:val="00C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EF3F"/>
  <w15:chartTrackingRefBased/>
  <w15:docId w15:val="{7A6CDBF2-A8E2-4CF0-9866-23BFE1E0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Tcarenko-PC</dc:creator>
  <cp:keywords/>
  <dc:description/>
  <cp:lastModifiedBy>Tcarenko-PC</cp:lastModifiedBy>
  <cp:revision>2</cp:revision>
  <dcterms:created xsi:type="dcterms:W3CDTF">2026-08-13T23:24:00Z</dcterms:created>
  <dcterms:modified xsi:type="dcterms:W3CDTF">2026-08-13T23:37:00Z</dcterms:modified>
</cp:coreProperties>
</file>