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1F34F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F34F8" w:rsidRDefault="001C4F50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4F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F34F8" w:rsidRDefault="001C4F50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07.03.2024 N 547-р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&lt;Об утверждении распределения бюджетных ассигнований федерального бюджета на 2024 год и плановый период 2025 и 2026 годов, предусмотренных на профессиональное развитие федеральных государственных гражданских служащих, и государственного заказа на мероприят</w:t>
            </w:r>
            <w:r>
              <w:rPr>
                <w:sz w:val="48"/>
              </w:rPr>
              <w:t>ия по профессиональному развитию федеральных государственных гражданских служащих на 2024 год&gt;</w:t>
            </w:r>
          </w:p>
        </w:tc>
      </w:tr>
      <w:tr w:rsidR="001F34F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F34F8" w:rsidRDefault="001C4F5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24.09.2024</w:t>
            </w:r>
            <w:r>
              <w:rPr>
                <w:sz w:val="28"/>
              </w:rPr>
              <w:br/>
              <w:t> </w:t>
            </w:r>
          </w:p>
        </w:tc>
      </w:tr>
    </w:tbl>
    <w:p w:rsidR="001F34F8" w:rsidRDefault="001F34F8">
      <w:pPr>
        <w:pStyle w:val="ConsPlusNormal0"/>
        <w:sectPr w:rsidR="001F34F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F34F8" w:rsidRDefault="001F34F8">
      <w:pPr>
        <w:pStyle w:val="ConsPlusNormal0"/>
        <w:jc w:val="both"/>
        <w:outlineLvl w:val="0"/>
      </w:pPr>
    </w:p>
    <w:p w:rsidR="001F34F8" w:rsidRDefault="001C4F50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1F34F8" w:rsidRDefault="001F34F8">
      <w:pPr>
        <w:pStyle w:val="ConsPlusTitle0"/>
        <w:jc w:val="center"/>
      </w:pPr>
    </w:p>
    <w:p w:rsidR="001F34F8" w:rsidRDefault="001C4F50">
      <w:pPr>
        <w:pStyle w:val="ConsPlusTitle0"/>
        <w:jc w:val="center"/>
      </w:pPr>
      <w:r>
        <w:t>РАСПОРЯЖЕНИЕ</w:t>
      </w:r>
    </w:p>
    <w:p w:rsidR="001F34F8" w:rsidRDefault="001C4F50">
      <w:pPr>
        <w:pStyle w:val="ConsPlusTitle0"/>
        <w:jc w:val="center"/>
      </w:pPr>
      <w:r>
        <w:t>от 7 марта 2024 г. N 547-р</w:t>
      </w: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ind w:firstLine="540"/>
        <w:jc w:val="both"/>
      </w:pPr>
      <w:r>
        <w:t>1. Утвердить прилагаемые:</w:t>
      </w:r>
    </w:p>
    <w:p w:rsidR="001F34F8" w:rsidRDefault="001C4F50">
      <w:pPr>
        <w:pStyle w:val="ConsPlusNormal0"/>
        <w:spacing w:before="200"/>
        <w:ind w:firstLine="540"/>
        <w:jc w:val="both"/>
      </w:pPr>
      <w:hyperlink w:anchor="P38" w:tooltip="РАСПРЕДЕЛЕНИЕ">
        <w:r>
          <w:rPr>
            <w:color w:val="0000FF"/>
          </w:rPr>
          <w:t>распределение</w:t>
        </w:r>
      </w:hyperlink>
      <w:r>
        <w:t xml:space="preserve"> бюджетных ассигнований федерального бюджета на 2024 год и на плановый период 2025 и 2026 годов, предусмотренных на профессиональное развитие федеральных государственных гражданских служащих;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 xml:space="preserve">государственный </w:t>
      </w:r>
      <w:hyperlink w:anchor="P98" w:tooltip="ГОСУДАРСТВЕННЫЙ ЗАКАЗ">
        <w:r>
          <w:rPr>
            <w:color w:val="0000FF"/>
          </w:rPr>
          <w:t>заказ</w:t>
        </w:r>
      </w:hyperlink>
      <w:r>
        <w:t xml:space="preserve"> на мероприятия по профессиональному развитию федеральных государственных гражданских служащих на 2024 год.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2. Минтруду России: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осуществить закупку образовательных услуг по профессиональной переподготовке и повышению квалификации фед</w:t>
      </w:r>
      <w:r>
        <w:t>еральных государственных гражданских служащих в организациях, осуществляющих образовательную деятельность, определенных в соответствии с законодательством Российской Федерации о контрактной системе в сфере закупок товаров, работ, услуг для обеспечения госу</w:t>
      </w:r>
      <w:r>
        <w:t xml:space="preserve">дарственных и муниципальных нужд, в пределах бюджетных ассигнований, предусмотренных Минтруду России государственным заказом на мероприятия по профессиональному развитию федеральных государственных гражданских служащих на 2024 год (далее - государственный </w:t>
      </w:r>
      <w:r>
        <w:t xml:space="preserve">заказ), в соответствии с дополнительными профессиональными программами профессиональной переподготовки и повышения квалификации федеральных государственных гражданских служащих в 2024 году по </w:t>
      </w:r>
      <w:hyperlink w:anchor="P361" w:tooltip="ПЕРЕЧЕНЬ">
        <w:r>
          <w:rPr>
            <w:color w:val="0000FF"/>
          </w:rPr>
          <w:t>перечню</w:t>
        </w:r>
      </w:hyperlink>
      <w:r>
        <w:t xml:space="preserve"> согласно прилож</w:t>
      </w:r>
      <w:r>
        <w:t>ению;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обеспечить совместно с федеральными государственными органами направление федеральных государственных гражданских служащих на профессиональную переподготовку и повышение квалификации по дополнительным профессиональным программам профессиональной пере</w:t>
      </w:r>
      <w:r>
        <w:t>подготовки и повышения квалификации федеральных государственных гражданских служащих;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представить до 31 марта 2025 г. в Правительство Российской Федерации доклад об итогах организации мероприятий по профессиональному развитию государственных гражданских служащих Российской Федерации за 2024 год;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осуществить контроль за ходом реализации госу</w:t>
      </w:r>
      <w:r>
        <w:t>дарственного заказа.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3. Финансовое обеспечение мероприятий по профессиональному развитию федеральных государственных гражданских служащих, реализуемых в 2024 году в рамках государственного заказа, на основании государственных образовательных сертификатов н</w:t>
      </w:r>
      <w:r>
        <w:t>а дополнительное профессиональное образование, а также в рамках государственных заданий образовательным организациям, функции и полномочия учредителя в отношении которых осуществляет Правительство Российской Федерации, осуществляется за счет бюджетных асси</w:t>
      </w:r>
      <w:r>
        <w:t>гнований, предусмотренных в федеральном бюджете на 2024 год на указанные цели, в том числе: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Минфину России - в объеме 151532,4 тыс. рублей;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Минтруду России - в объеме 104070 тыс. рублей;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Верховному Суду Российской Федерации - в объеме 1202 тыс. рублей;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Суд</w:t>
      </w:r>
      <w:r>
        <w:t>ебному департаменту при Верховном Суде Российской Федерации - в объеме 2814,7 тыс. рублей;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Управлению делами Президента Российской Федерации - в объеме 25717,8 тыс. рублей;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федеральному государственному бюджетному образовательному учреждению высшего образо</w:t>
      </w:r>
      <w:r>
        <w:t xml:space="preserve">вания "Российская академия народного хозяйства и государственной службы при Президенте Российской </w:t>
      </w:r>
      <w:r>
        <w:lastRenderedPageBreak/>
        <w:t>Федерации" - в объеме 84817,8 тыс. рублей;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федеральному государственному бюджетному образовательному учреждению высшего образования "Московский государственны</w:t>
      </w:r>
      <w:r>
        <w:t>й университет имени М.В. Ломоносова" - в объеме 666,4 тыс. рублей;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федеральному государственному бюджетному образовательному учреждению высшего образования "Санкт-Петербургский государственный университет" - в объеме 878,2 тыс. рублей.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 xml:space="preserve">4. Минфину России в </w:t>
      </w:r>
      <w:r>
        <w:t xml:space="preserve">соответствии с </w:t>
      </w:r>
      <w:hyperlink r:id="rId9" w:tooltip="Федеральный закон от 27.11.2023 N 540-ФЗ (ред. от 12.07.2024) &quot;О федеральном бюджете на 2024 год и на плановый период 2025 и 2026 годов&quot; {КонсультантПлюс}">
        <w:r>
          <w:rPr>
            <w:color w:val="0000FF"/>
          </w:rPr>
          <w:t>пунктом 38 части 1 статьи 21</w:t>
        </w:r>
      </w:hyperlink>
      <w:r>
        <w:t xml:space="preserve"> Федерального закона "О федеральном бюджете на 2024 год и на плановый период 2025 и 2026 годов" направить бюджетные ассигнования, предусмотренные по подразделу "Профессиональная подготовка, переподготовка и повышение </w:t>
      </w:r>
      <w:r>
        <w:t>квалификации" раздела "Образование" классификации расходов бюджетов, на выполнение государственного заказа в соответствии с распределением бюджетных ассигнований федерального бюджета на 2024 год и на плановый период 2025 и 2026 годов, предусмотренных на пр</w:t>
      </w:r>
      <w:r>
        <w:t>офессиональное развитие федеральных государственных гражданских служащих.</w:t>
      </w: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jc w:val="right"/>
      </w:pPr>
      <w:r>
        <w:t>Председатель Правительства</w:t>
      </w:r>
    </w:p>
    <w:p w:rsidR="001F34F8" w:rsidRDefault="001C4F50">
      <w:pPr>
        <w:pStyle w:val="ConsPlusNormal0"/>
        <w:jc w:val="right"/>
      </w:pPr>
      <w:r>
        <w:t>Российской Федерации</w:t>
      </w:r>
    </w:p>
    <w:p w:rsidR="001F34F8" w:rsidRDefault="001C4F50">
      <w:pPr>
        <w:pStyle w:val="ConsPlusNormal0"/>
        <w:jc w:val="right"/>
      </w:pPr>
      <w:r>
        <w:t>М.МИШУСТИН</w:t>
      </w: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jc w:val="right"/>
        <w:outlineLvl w:val="0"/>
      </w:pPr>
      <w:r>
        <w:t>Утверждено</w:t>
      </w:r>
    </w:p>
    <w:p w:rsidR="001F34F8" w:rsidRDefault="001C4F50">
      <w:pPr>
        <w:pStyle w:val="ConsPlusNormal0"/>
        <w:jc w:val="right"/>
      </w:pPr>
      <w:r>
        <w:t>распоряжением Правительства</w:t>
      </w:r>
    </w:p>
    <w:p w:rsidR="001F34F8" w:rsidRDefault="001C4F50">
      <w:pPr>
        <w:pStyle w:val="ConsPlusNormal0"/>
        <w:jc w:val="right"/>
      </w:pPr>
      <w:r>
        <w:t>Российской Федерации</w:t>
      </w:r>
    </w:p>
    <w:p w:rsidR="001F34F8" w:rsidRDefault="001C4F50">
      <w:pPr>
        <w:pStyle w:val="ConsPlusNormal0"/>
        <w:jc w:val="right"/>
      </w:pPr>
      <w:r>
        <w:t>от 7 марта 2024 г. N 547-р</w:t>
      </w: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Title0"/>
        <w:jc w:val="center"/>
      </w:pPr>
      <w:bookmarkStart w:id="1" w:name="P38"/>
      <w:bookmarkEnd w:id="1"/>
      <w:r>
        <w:t>РАСПРЕДЕЛЕНИЕ</w:t>
      </w:r>
    </w:p>
    <w:p w:rsidR="001F34F8" w:rsidRDefault="001C4F50">
      <w:pPr>
        <w:pStyle w:val="ConsPlusTitle0"/>
        <w:jc w:val="center"/>
      </w:pPr>
      <w:r>
        <w:t>БЮДЖЕТНЫХ АССИГНОВАНИЙ ФЕДЕРАЛЬНОГО БЮДЖЕТА НА 2024 ГОД</w:t>
      </w:r>
    </w:p>
    <w:p w:rsidR="001F34F8" w:rsidRDefault="001C4F50">
      <w:pPr>
        <w:pStyle w:val="ConsPlusTitle0"/>
        <w:jc w:val="center"/>
      </w:pPr>
      <w:r>
        <w:t>И НА ПЛАНОВЫЙ ПЕРИОД 2025 И 2026 ГОДОВ, ПРЕДУСМОТРЕННЫХ</w:t>
      </w:r>
    </w:p>
    <w:p w:rsidR="001F34F8" w:rsidRDefault="001C4F50">
      <w:pPr>
        <w:pStyle w:val="ConsPlusTitle0"/>
        <w:jc w:val="center"/>
      </w:pPr>
      <w:r>
        <w:t>НА ПРОФЕССИОНАЛЬНОЕ РАЗВИТИЕ ФЕДЕРАЛЬНЫХ ГОСУДАРСТВЕННЫХ</w:t>
      </w:r>
    </w:p>
    <w:p w:rsidR="001F34F8" w:rsidRDefault="001C4F50">
      <w:pPr>
        <w:pStyle w:val="ConsPlusTitle0"/>
        <w:jc w:val="center"/>
      </w:pPr>
      <w:r>
        <w:t>ГРАЖДАНСКИХ СЛУЖАЩИХ</w:t>
      </w: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jc w:val="right"/>
      </w:pPr>
      <w:r>
        <w:t>(тыс. рублей)</w:t>
      </w:r>
    </w:p>
    <w:p w:rsidR="001F34F8" w:rsidRDefault="001F34F8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1182"/>
        <w:gridCol w:w="1182"/>
        <w:gridCol w:w="1182"/>
      </w:tblGrid>
      <w:tr w:rsidR="001F34F8"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F34F8" w:rsidRDefault="001C4F50">
            <w:pPr>
              <w:pStyle w:val="ConsPlusNormal0"/>
              <w:jc w:val="center"/>
            </w:pPr>
            <w:r>
              <w:t>Наименование получателя бюджетных ассигнований фед</w:t>
            </w:r>
            <w:r>
              <w:t>ерального бюджета, цели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1F34F8" w:rsidRDefault="001C4F5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1F34F8" w:rsidRDefault="001C4F50">
            <w:pPr>
              <w:pStyle w:val="ConsPlusNormal0"/>
              <w:jc w:val="center"/>
            </w:pPr>
            <w:r>
              <w:t xml:space="preserve">2025 год </w:t>
            </w:r>
            <w:hyperlink w:anchor="P87" w:tooltip="&lt;*&gt; Распределение бюджетных ассигнований федерального бюджета на плановый период 2025 и 2026 годов, предусмотренных на профессиональное развитие федеральных государственных гражданских служащих, подлежит уточнению с учетом фактического освоения бюджетных ассиг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 xml:space="preserve">2026 год </w:t>
            </w:r>
            <w:hyperlink w:anchor="P87" w:tooltip="&lt;*&gt; Распределение бюджетных ассигнований федерального бюджета на плановый период 2025 и 2026 годов, предусмотренных на профессиональное развитие федеральных государственных гражданских служащих, подлежит уточнению с учетом фактического освоения бюджетных ассиг">
              <w:r>
                <w:rPr>
                  <w:color w:val="0000FF"/>
                </w:rPr>
                <w:t>&lt;*&gt;</w:t>
              </w:r>
            </w:hyperlink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Федеральные государственные органы - на выполнение государственного заказа на мероприятия по профессиональному развитию феде</w:t>
            </w:r>
            <w:r>
              <w:t>ральных государственных гражданских служащих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151532,4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83590,4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79005,9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Минтруд России - на обучение федеральных государственных гражданских служащих на основании государственных образовательных сертификатов на дополнительное профессиональное образование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104070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104070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104070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Образовательные организации, функции и полномочия учредителя в отношении которых осуществляет Правительство Российской Федерации, - на выполнение государственных заданий на оказание государственных услуг по реализации дополнительных профессиональных програ</w:t>
            </w:r>
            <w:r>
              <w:t xml:space="preserve">мм - программ повышения </w:t>
            </w:r>
            <w:r>
              <w:lastRenderedPageBreak/>
              <w:t>квалификации, программ профессиональной переподготовки федеральных государственных гражданских служащих - всего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lastRenderedPageBreak/>
              <w:t>112080,2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83797,9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83797,9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ind w:left="283"/>
            </w:pPr>
            <w:r>
              <w:t>из них: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F34F8">
            <w:pPr>
              <w:pStyle w:val="ConsPlusNormal0"/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F34F8">
            <w:pPr>
              <w:pStyle w:val="ConsPlusNormal0"/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F34F8">
            <w:pPr>
              <w:pStyle w:val="ConsPlusNormal0"/>
            </w:pP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ind w:left="283"/>
            </w:pPr>
            <w:r>
              <w:t>федеральное государственное бюджетное образовательное учреждение высшего образован</w:t>
            </w:r>
            <w:r>
              <w:t>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84817,8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69927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69927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ind w:left="283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666,4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362,6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362,6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ind w:left="283"/>
            </w:pPr>
            <w:r>
              <w:t>федеральное государственное автономное образовательное учреждение высшего образования "На</w:t>
            </w:r>
            <w:r>
              <w:t>циональный исследовательский университет "Высшая школа экономики"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20794,4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10540,6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10540,6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ind w:left="283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4923,4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2485,6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24</w:t>
            </w:r>
            <w:r>
              <w:t>85,6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ind w:left="283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878,2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482,1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482,1</w:t>
            </w:r>
          </w:p>
        </w:tc>
      </w:tr>
    </w:tbl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ind w:firstLine="540"/>
        <w:jc w:val="both"/>
      </w:pPr>
      <w:r>
        <w:t>--------------------------------</w:t>
      </w:r>
    </w:p>
    <w:p w:rsidR="001F34F8" w:rsidRDefault="001C4F50">
      <w:pPr>
        <w:pStyle w:val="ConsPlusNormal0"/>
        <w:spacing w:before="200"/>
        <w:ind w:firstLine="540"/>
        <w:jc w:val="both"/>
      </w:pPr>
      <w:bookmarkStart w:id="2" w:name="P87"/>
      <w:bookmarkEnd w:id="2"/>
      <w:r>
        <w:t>&lt;*&gt; Распределение бюджетных ассигнований федерального бюджета на плановый период 2025 и 2026 годов, предусмотренных на профессиональное развитие федеральных государственных гражданских служащих, подлежит уточнению с учетом фактического освоения бюджетных а</w:t>
      </w:r>
      <w:r>
        <w:t>ссигнований, предусмотренных в федеральном бюджете на 2024 год.</w:t>
      </w: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jc w:val="right"/>
        <w:outlineLvl w:val="0"/>
      </w:pPr>
      <w:r>
        <w:t>Утвержден</w:t>
      </w:r>
    </w:p>
    <w:p w:rsidR="001F34F8" w:rsidRDefault="001C4F50">
      <w:pPr>
        <w:pStyle w:val="ConsPlusNormal0"/>
        <w:jc w:val="right"/>
      </w:pPr>
      <w:r>
        <w:t>распоряжением Правительства</w:t>
      </w:r>
    </w:p>
    <w:p w:rsidR="001F34F8" w:rsidRDefault="001C4F50">
      <w:pPr>
        <w:pStyle w:val="ConsPlusNormal0"/>
        <w:jc w:val="right"/>
      </w:pPr>
      <w:r>
        <w:t>Российской Федерации</w:t>
      </w:r>
    </w:p>
    <w:p w:rsidR="001F34F8" w:rsidRDefault="001C4F50">
      <w:pPr>
        <w:pStyle w:val="ConsPlusNormal0"/>
        <w:jc w:val="right"/>
      </w:pPr>
      <w:r>
        <w:t>от 7 марта 2024 г. N 547-р</w:t>
      </w: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Title0"/>
        <w:jc w:val="center"/>
      </w:pPr>
      <w:bookmarkStart w:id="3" w:name="P98"/>
      <w:bookmarkEnd w:id="3"/>
      <w:r>
        <w:t>ГОСУДАРСТВЕННЫЙ ЗАКАЗ</w:t>
      </w:r>
    </w:p>
    <w:p w:rsidR="001F34F8" w:rsidRDefault="001C4F50">
      <w:pPr>
        <w:pStyle w:val="ConsPlusTitle0"/>
        <w:jc w:val="center"/>
      </w:pPr>
      <w:r>
        <w:t>НА МЕРОПРИЯТИЯ ПО ПРОФЕССИОНАЛЬНОМУ РАЗВИТИЮ ФЕДЕРАЛЬНЫХ</w:t>
      </w:r>
    </w:p>
    <w:p w:rsidR="001F34F8" w:rsidRDefault="001C4F50">
      <w:pPr>
        <w:pStyle w:val="ConsPlusTitle0"/>
        <w:jc w:val="center"/>
      </w:pPr>
      <w:r>
        <w:t>ГОСУДАРСТВЕННЫХ ГРАЖДАНСКИХ СЛУЖАЩИХ НА 2024 ГОД</w:t>
      </w: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ind w:firstLine="540"/>
        <w:jc w:val="both"/>
      </w:pPr>
      <w:r>
        <w:t>1. Дополнительное профессиональное образование федеральных государственных гражданских служащих на территории Российской Федерации:</w:t>
      </w:r>
    </w:p>
    <w:p w:rsidR="001F34F8" w:rsidRDefault="001F34F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1"/>
        <w:gridCol w:w="2439"/>
        <w:gridCol w:w="2439"/>
      </w:tblGrid>
      <w:tr w:rsidR="001F34F8"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F34F8" w:rsidRDefault="001C4F50">
            <w:pPr>
              <w:pStyle w:val="ConsPlusNormal0"/>
              <w:jc w:val="center"/>
            </w:pPr>
            <w:r>
              <w:t>Наименование федерального государственного органа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1F34F8" w:rsidRDefault="001C4F50">
            <w:pPr>
              <w:pStyle w:val="ConsPlusNormal0"/>
              <w:jc w:val="center"/>
            </w:pPr>
            <w:r>
              <w:t xml:space="preserve">Планируемое количество </w:t>
            </w:r>
            <w:r>
              <w:lastRenderedPageBreak/>
              <w:t xml:space="preserve">федеральных государственных гражданских служащих, направляемых на обучение </w:t>
            </w:r>
            <w:hyperlink w:anchor="P342" w:tooltip="&lt;1&gt; Количество федеральных государственных гражданских служащих, направляемых на обучение, может быть скорректировано соответствующим федеральным государственным органом в случае изменения объема дополнительных профессиональных программ, планируемых к освоению">
              <w:r>
                <w:rPr>
                  <w:color w:val="0000FF"/>
                </w:rPr>
                <w:t>&lt;1&gt;</w:t>
              </w:r>
            </w:hyperlink>
            <w:r>
              <w:t xml:space="preserve"> (человек)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lastRenderedPageBreak/>
              <w:t xml:space="preserve">Объем бюджетных ассигнований, </w:t>
            </w:r>
            <w:r>
              <w:lastRenderedPageBreak/>
              <w:t>предусмотренных в федеральном бюджете (тыс. рублей)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lastRenderedPageBreak/>
              <w:t>Администрация Президента Российской Федерации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1000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Аппарат Государственной Думы Федерального Собрания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1198,3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Аппарат Правительства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750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Аппарат Совета Федерации Федерального Собрания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1236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Верховный Суд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 xml:space="preserve">1202 </w:t>
            </w:r>
            <w:hyperlink w:anchor="P343" w:tooltip="&lt;2&gt; Финансовое обеспечение дополнительного профессионального образования федеральных государственных гражданских служащих Верховного Суда Российской Федерации осуществляется за счет бюджетных ассигнований, предусмотренных Верховному Суду Российской Федерации в">
              <w:r>
                <w:rPr>
                  <w:color w:val="0000FF"/>
                </w:rPr>
                <w:t>&lt;2&gt;</w:t>
              </w:r>
            </w:hyperlink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Генеральная прокуратура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1440,1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ГУСП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20,6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ГФС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76,9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Казначейство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312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5150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Конституционный Суд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21,8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МВД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315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4403,1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МИД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2668,4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Минвостокразвития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41,2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Минкультуры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360,5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Минобороны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1415,5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Минобрнауки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288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Минприроды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260,5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Минпромторг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540,1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Минсельхоз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140,8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Минстрой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43,7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Минтранс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360,5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Минтруд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156,6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F34F8">
            <w:pPr>
              <w:pStyle w:val="ConsPlusNormal0"/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 xml:space="preserve">532 </w:t>
            </w:r>
            <w:hyperlink w:anchor="P344" w:tooltip="&lt;3&gt; Включая федеральных государственных гражданских служащих федеральных государственных органов, направляемых на обучение, организуемое Минтрудом России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20623,1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lastRenderedPageBreak/>
              <w:t>Минфин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288,9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Минцифры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1617,1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Минэкономразвития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1917,4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Минэнерго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331,4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Минюст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1816,9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МЧС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905,4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Рабочий аппарат Уполномоченного по правам человека в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638,1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Росавиация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1388,5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Росавтодор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154,5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Росаккредитация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163,7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Росалкогольтабакконтроль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614,2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Росархив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15,1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Росводресурсы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103,8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Росгидромет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24,1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Росжелдор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84,2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Росздравнадзор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227,7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Росимущество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2301,1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Роскомнадзор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1191,4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Рослесхоз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178,4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Росмолодежь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67,1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Росморречфлот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166,9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Роснедра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212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158,8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Рособрнадзор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196,3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Роспатент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110,8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Роспотребнадзор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296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4722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Росприроднадзор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133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Росреестр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343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9272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Росрезерв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404,4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Росрыболовство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1456,9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lastRenderedPageBreak/>
              <w:t>Россельхознадзор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2720,3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Россотрудничество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96,8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Росстат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6180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Ростехнадзор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193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3065,9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Ространснадзор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1958,5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Роструд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674,1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Росфинмониторинг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481,1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Следственный комитет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43,9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Судебный департамент при Верховном Суде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2861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 xml:space="preserve">20953,4 </w:t>
            </w:r>
            <w:hyperlink w:anchor="P345" w:tooltip="&lt;4&gt; Финансовое обеспечение дополнительного профессионального образования федеральных государственных гражданских служащих Судебного департамента при Верховном Суде Российской Федерации осуществляется в том числе за счет бюджетных ассигнований в объеме 2814,7 т">
              <w:r>
                <w:rPr>
                  <w:color w:val="0000FF"/>
                </w:rPr>
                <w:t>&lt;4&gt;</w:t>
              </w:r>
            </w:hyperlink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Счетная палата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1133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Управление делами Президента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597,4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ФАДН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103,1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ФАС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206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2344,3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Федеральная пробирная палата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148,3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ФМБА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374,5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ФНС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17974,4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ФСВТС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103,4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ФССП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1888,2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ФСТЭК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312,3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ФТС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2461,7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Центральная избирательная комиссия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314,6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</w:pPr>
            <w:r>
              <w:t>Итого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10204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137977.</w:t>
            </w:r>
          </w:p>
        </w:tc>
      </w:tr>
    </w:tbl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ind w:firstLine="540"/>
        <w:jc w:val="both"/>
      </w:pPr>
      <w:r>
        <w:t>2. Дополнительное профессиональное образование федеральных государственных гражданских служащих за пределами территории Российской Федерации:</w:t>
      </w:r>
    </w:p>
    <w:p w:rsidR="001F34F8" w:rsidRDefault="001F34F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1"/>
        <w:gridCol w:w="2440"/>
        <w:gridCol w:w="2440"/>
      </w:tblGrid>
      <w:tr w:rsidR="001F34F8">
        <w:tc>
          <w:tcPr>
            <w:tcW w:w="4171" w:type="dxa"/>
            <w:tcBorders>
              <w:lef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Наименование федерального государственного органа</w:t>
            </w:r>
          </w:p>
        </w:tc>
        <w:tc>
          <w:tcPr>
            <w:tcW w:w="2440" w:type="dxa"/>
          </w:tcPr>
          <w:p w:rsidR="001F34F8" w:rsidRDefault="001C4F50">
            <w:pPr>
              <w:pStyle w:val="ConsPlusNormal0"/>
              <w:jc w:val="center"/>
            </w:pPr>
            <w:r>
              <w:t xml:space="preserve">Планируемое количество федеральных государственных гражданских </w:t>
            </w:r>
            <w:r>
              <w:t xml:space="preserve">служащих, направляемых на </w:t>
            </w:r>
            <w:r>
              <w:lastRenderedPageBreak/>
              <w:t xml:space="preserve">обучение </w:t>
            </w:r>
            <w:hyperlink w:anchor="P346" w:tooltip="&lt;5&gt; Количество федеральных государственных гражданских служащих, направляемых на обучение за пределами территории Российской Федерации, может быть скорректировано Минтрудом России в случае изменения объема дополнительных профессиональных программ, планируемых ">
              <w:r>
                <w:rPr>
                  <w:color w:val="0000FF"/>
                </w:rPr>
                <w:t>&lt;5&gt;</w:t>
              </w:r>
            </w:hyperlink>
            <w:r>
              <w:t xml:space="preserve"> (человек)</w:t>
            </w:r>
          </w:p>
        </w:tc>
        <w:tc>
          <w:tcPr>
            <w:tcW w:w="2440" w:type="dxa"/>
            <w:tcBorders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lastRenderedPageBreak/>
              <w:t>Объем бюджетных ассигнований, предусмотренных в федеральном бюджете (тыс. рублей)</w:t>
            </w:r>
          </w:p>
        </w:tc>
      </w:tr>
      <w:tr w:rsidR="001F34F8">
        <w:tblPrEx>
          <w:tblBorders>
            <w:insideV w:val="none" w:sz="0" w:space="0" w:color="auto"/>
          </w:tblBorders>
        </w:tblPrEx>
        <w:tc>
          <w:tcPr>
            <w:tcW w:w="4171" w:type="dxa"/>
            <w:tcBorders>
              <w:left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Минтруд России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до 28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17572,1.</w:t>
            </w:r>
          </w:p>
        </w:tc>
      </w:tr>
    </w:tbl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ind w:firstLine="540"/>
        <w:jc w:val="both"/>
      </w:pPr>
      <w:r>
        <w:t xml:space="preserve">3. Общий объем средств, выделяемых на реализацию государственного заказа на мероприятия по профессиональному развитию федеральных государственных гражданских служащих, составляет 155549,1 тыс. рублей </w:t>
      </w:r>
      <w:hyperlink w:anchor="P347" w:tooltip="&lt;6&gt; Финансовое обеспечение реализации государственного заказа на мероприятия по профессиональному развитию федеральных государственных гражданских служащих осуществляется за счет бюджетных ассигнований:">
        <w:r>
          <w:rPr>
            <w:color w:val="0000FF"/>
          </w:rPr>
          <w:t>&lt;6&gt;</w:t>
        </w:r>
      </w:hyperlink>
      <w:r>
        <w:t>.</w:t>
      </w: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ind w:firstLine="540"/>
        <w:jc w:val="both"/>
      </w:pPr>
      <w:r>
        <w:t>--------------------------------</w:t>
      </w:r>
    </w:p>
    <w:p w:rsidR="001F34F8" w:rsidRDefault="001C4F50">
      <w:pPr>
        <w:pStyle w:val="ConsPlusNormal0"/>
        <w:spacing w:before="200"/>
        <w:ind w:firstLine="540"/>
        <w:jc w:val="both"/>
      </w:pPr>
      <w:bookmarkStart w:id="4" w:name="P342"/>
      <w:bookmarkEnd w:id="4"/>
      <w:r>
        <w:t>&lt;1&gt; Количество федеральных государстве</w:t>
      </w:r>
      <w:r>
        <w:t>нных гражданских служащих, направляемых на обучение, может быть скорректировано соответствующим федеральным государственным органом в случае изменения объема дополнительных профессиональных программ, планируемых к освоению.</w:t>
      </w:r>
    </w:p>
    <w:p w:rsidR="001F34F8" w:rsidRDefault="001C4F50">
      <w:pPr>
        <w:pStyle w:val="ConsPlusNormal0"/>
        <w:spacing w:before="200"/>
        <w:ind w:firstLine="540"/>
        <w:jc w:val="both"/>
      </w:pPr>
      <w:bookmarkStart w:id="5" w:name="P343"/>
      <w:bookmarkEnd w:id="5"/>
      <w:r>
        <w:t>&lt;2&gt; Финансовое обеспечение допол</w:t>
      </w:r>
      <w:r>
        <w:t>нительного профессионального образования федеральных государственных гражданских служащих Верховного Суда Российской Федерации осуществляется за счет бюджетных ассигнований, предусмотренных Верховному Суду Российской Федерации в федеральном бюджете на 2024</w:t>
      </w:r>
      <w:r>
        <w:t xml:space="preserve"> год на указанные цели.</w:t>
      </w:r>
    </w:p>
    <w:p w:rsidR="001F34F8" w:rsidRDefault="001C4F50">
      <w:pPr>
        <w:pStyle w:val="ConsPlusNormal0"/>
        <w:spacing w:before="200"/>
        <w:ind w:firstLine="540"/>
        <w:jc w:val="both"/>
      </w:pPr>
      <w:bookmarkStart w:id="6" w:name="P344"/>
      <w:bookmarkEnd w:id="6"/>
      <w:r>
        <w:t>&lt;3&gt; Включая федеральных государственных гражданских служащих федеральных государственных органов, направляемых на обучение, организуемое Минтрудом России.</w:t>
      </w:r>
    </w:p>
    <w:p w:rsidR="001F34F8" w:rsidRDefault="001C4F50">
      <w:pPr>
        <w:pStyle w:val="ConsPlusNormal0"/>
        <w:spacing w:before="200"/>
        <w:ind w:firstLine="540"/>
        <w:jc w:val="both"/>
      </w:pPr>
      <w:bookmarkStart w:id="7" w:name="P345"/>
      <w:bookmarkEnd w:id="7"/>
      <w:r>
        <w:t>&lt;4&gt; Финансовое обеспечение дополнительного профессионального образования феде</w:t>
      </w:r>
      <w:r>
        <w:t>ральных государственных гражданских служащих Судебного департамента при Верховном Суде Российской Федерации осуществляется в том числе за счет бюджетных ассигнований в объеме 2814,7 тыс. рублей, предусмотренных Судебному департаменту при Верховном Суде Рос</w:t>
      </w:r>
      <w:r>
        <w:t>сийской Федерации в федеральном бюджете на 2024 год на указанные цели.</w:t>
      </w:r>
    </w:p>
    <w:p w:rsidR="001F34F8" w:rsidRDefault="001C4F50">
      <w:pPr>
        <w:pStyle w:val="ConsPlusNormal0"/>
        <w:spacing w:before="200"/>
        <w:ind w:firstLine="540"/>
        <w:jc w:val="both"/>
      </w:pPr>
      <w:bookmarkStart w:id="8" w:name="P346"/>
      <w:bookmarkEnd w:id="8"/>
      <w:r>
        <w:t>&lt;5&gt; Количество федеральных государственных гражданских служащих, направляемых на обучение за пределами территории Российской Федерации, может быть скорректировано Минтрудом России в слу</w:t>
      </w:r>
      <w:r>
        <w:t>чае изменения объема дополнительных профессиональных программ, планируемых к освоению.</w:t>
      </w:r>
    </w:p>
    <w:p w:rsidR="001F34F8" w:rsidRDefault="001C4F50">
      <w:pPr>
        <w:pStyle w:val="ConsPlusNormal0"/>
        <w:spacing w:before="200"/>
        <w:ind w:firstLine="540"/>
        <w:jc w:val="both"/>
      </w:pPr>
      <w:bookmarkStart w:id="9" w:name="P347"/>
      <w:bookmarkEnd w:id="9"/>
      <w:r>
        <w:t>&lt;6&gt; Финансовое обеспечение реализации государственного заказа на мероприятия по профессиональному развитию федеральных государственных гражданских служащих осуществляетс</w:t>
      </w:r>
      <w:r>
        <w:t>я за счет бюджетных ассигнований: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в объеме 151532,4 тыс. рублей, предусмотренных в федеральном бюджете на 2024 год Минфину России на реализацию государственного заказа на мероприятия по профессиональному развитию федеральных государственных гражданских слу</w:t>
      </w:r>
      <w:r>
        <w:t>жащих;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>в объеме 1202 тыс. рублей, предусмотренных в федеральном бюджете на 2024 год Верховному Суду Российской Федерации на реализацию государственного заказа на мероприятия по профессиональному развитию федеральных государственных гражданских служащих;</w:t>
      </w:r>
    </w:p>
    <w:p w:rsidR="001F34F8" w:rsidRDefault="001C4F50">
      <w:pPr>
        <w:pStyle w:val="ConsPlusNormal0"/>
        <w:spacing w:before="200"/>
        <w:ind w:firstLine="540"/>
        <w:jc w:val="both"/>
      </w:pPr>
      <w:r>
        <w:t xml:space="preserve">в </w:t>
      </w:r>
      <w:r>
        <w:t>объеме 2814,7 тыс. рублей, предусмотренных в федеральном бюджете на 2024 год Судебному департаменту при Верховном Суде Российской Федерации на реализацию государственного заказа на мероприятия по профессиональному развитию федеральных государственных гражд</w:t>
      </w:r>
      <w:r>
        <w:t>анских служащих.</w:t>
      </w: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jc w:val="right"/>
        <w:outlineLvl w:val="0"/>
      </w:pPr>
      <w:r>
        <w:t>Приложение</w:t>
      </w:r>
    </w:p>
    <w:p w:rsidR="001F34F8" w:rsidRDefault="001C4F50">
      <w:pPr>
        <w:pStyle w:val="ConsPlusNormal0"/>
        <w:jc w:val="right"/>
      </w:pPr>
      <w:r>
        <w:t>к распоряжению Правительства</w:t>
      </w:r>
    </w:p>
    <w:p w:rsidR="001F34F8" w:rsidRDefault="001C4F50">
      <w:pPr>
        <w:pStyle w:val="ConsPlusNormal0"/>
        <w:jc w:val="right"/>
      </w:pPr>
      <w:r>
        <w:t>Российской Федерации</w:t>
      </w:r>
    </w:p>
    <w:p w:rsidR="001F34F8" w:rsidRDefault="001C4F50">
      <w:pPr>
        <w:pStyle w:val="ConsPlusNormal0"/>
        <w:jc w:val="right"/>
      </w:pPr>
      <w:r>
        <w:t>от 7 марта 2024 г. N 547-р</w:t>
      </w:r>
    </w:p>
    <w:p w:rsidR="001F34F8" w:rsidRDefault="001F34F8">
      <w:pPr>
        <w:pStyle w:val="ConsPlusNormal0"/>
        <w:jc w:val="both"/>
      </w:pPr>
    </w:p>
    <w:p w:rsidR="001F34F8" w:rsidRDefault="001C4F50">
      <w:pPr>
        <w:pStyle w:val="ConsPlusTitle0"/>
        <w:jc w:val="center"/>
      </w:pPr>
      <w:bookmarkStart w:id="10" w:name="P361"/>
      <w:bookmarkEnd w:id="10"/>
      <w:r>
        <w:lastRenderedPageBreak/>
        <w:t>ПЕРЕЧЕНЬ</w:t>
      </w:r>
    </w:p>
    <w:p w:rsidR="001F34F8" w:rsidRDefault="001C4F50">
      <w:pPr>
        <w:pStyle w:val="ConsPlusTitle0"/>
        <w:jc w:val="center"/>
      </w:pPr>
      <w:r>
        <w:t>ДОПОЛНИТЕЛЬНЫХ ПРОФЕССИОНАЛЬНЫХ ПРОГРАММ</w:t>
      </w:r>
    </w:p>
    <w:p w:rsidR="001F34F8" w:rsidRDefault="001C4F50">
      <w:pPr>
        <w:pStyle w:val="ConsPlusTitle0"/>
        <w:jc w:val="center"/>
      </w:pPr>
      <w:r>
        <w:t>ПРОФЕССИОНАЛЬНОЙ ПЕРЕПОДГОТОВКИ И ПОВЫШЕНИЯ КВАЛИФИКАЦИИ</w:t>
      </w:r>
    </w:p>
    <w:p w:rsidR="001F34F8" w:rsidRDefault="001C4F50">
      <w:pPr>
        <w:pStyle w:val="ConsPlusTitle0"/>
        <w:jc w:val="center"/>
      </w:pPr>
      <w:r>
        <w:t>ФЕДЕРАЛЬНЫХ ГОСУДАРСТВЕННЫХ ГРАЖДАНСКИХ СЛУЖАЩИХ</w:t>
      </w:r>
    </w:p>
    <w:p w:rsidR="001F34F8" w:rsidRDefault="001C4F50">
      <w:pPr>
        <w:pStyle w:val="ConsPlusTitle0"/>
        <w:jc w:val="center"/>
      </w:pPr>
      <w:r>
        <w:t>В 2024 ГОДУ</w:t>
      </w:r>
    </w:p>
    <w:p w:rsidR="001F34F8" w:rsidRDefault="001F34F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2465"/>
        <w:gridCol w:w="2466"/>
      </w:tblGrid>
      <w:tr w:rsidR="001F34F8"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F34F8" w:rsidRDefault="001C4F50">
            <w:pPr>
              <w:pStyle w:val="ConsPlusNormal0"/>
              <w:jc w:val="center"/>
            </w:pPr>
            <w:r>
              <w:t>Наименование дополнительной профессиональной программы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1F34F8" w:rsidRDefault="001C4F50">
            <w:pPr>
              <w:pStyle w:val="ConsPlusNormal0"/>
              <w:jc w:val="center"/>
            </w:pPr>
            <w:r>
              <w:t>Объем дополнительной профессиональной программы (часов)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 xml:space="preserve">Количество федеральных государственных гражданских служащих, подлежащих обучению </w:t>
            </w:r>
            <w:hyperlink w:anchor="P390" w:tooltip="&lt;*&gt; Количество федеральных государственных гражданских служащих, подлежащих обучению, может быть увеличено за счет федеральных государственных гражданских служащих, финансовое обеспечение обучения которых может быть осуществлено за счет экономии, выявленной в ">
              <w:r>
                <w:rPr>
                  <w:color w:val="0000FF"/>
                </w:rPr>
                <w:t>&lt;*&gt;</w:t>
              </w:r>
            </w:hyperlink>
            <w:r>
              <w:t xml:space="preserve"> (человек)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Обеспечение информационной безопасности в работе органов государственной власти при применении цифровых технологий и использовании интернет-сервисов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до 54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Защита государственной тайны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до 85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Организация мобилизационной подготовки в федеральных государственных органах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до 230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Информационная безопасность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до 90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</w:pPr>
            <w:r>
              <w:t>Противодействие иностранным техническим разведкам. Организация работ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до 144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до 38</w:t>
            </w:r>
          </w:p>
        </w:tc>
      </w:tr>
      <w:tr w:rsidR="001F34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</w:pPr>
            <w:r>
              <w:t>Информационная безопасность. Техническая защита конфиденциальной информации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до 520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4F8" w:rsidRDefault="001C4F50">
            <w:pPr>
              <w:pStyle w:val="ConsPlusNormal0"/>
              <w:jc w:val="center"/>
            </w:pPr>
            <w:r>
              <w:t>до 35</w:t>
            </w:r>
          </w:p>
        </w:tc>
      </w:tr>
    </w:tbl>
    <w:p w:rsidR="001F34F8" w:rsidRDefault="001F34F8">
      <w:pPr>
        <w:pStyle w:val="ConsPlusNormal0"/>
        <w:jc w:val="both"/>
      </w:pPr>
    </w:p>
    <w:p w:rsidR="001F34F8" w:rsidRDefault="001C4F50">
      <w:pPr>
        <w:pStyle w:val="ConsPlusNormal0"/>
        <w:ind w:firstLine="540"/>
        <w:jc w:val="both"/>
      </w:pPr>
      <w:r>
        <w:t>--------------------------------</w:t>
      </w:r>
    </w:p>
    <w:p w:rsidR="001F34F8" w:rsidRDefault="001C4F50">
      <w:pPr>
        <w:pStyle w:val="ConsPlusNormal0"/>
        <w:spacing w:before="200"/>
        <w:ind w:firstLine="540"/>
        <w:jc w:val="both"/>
      </w:pPr>
      <w:bookmarkStart w:id="11" w:name="P390"/>
      <w:bookmarkEnd w:id="11"/>
      <w:r>
        <w:t>&lt;*&gt; Количество федеральных государственных гражданских служащих, подлежащих обучению, может быть увеличено за счет федеральных государственных гражданских служащих, финансовое обеспечение обучения которых может быть осуществлено за счет экономии, выявленно</w:t>
      </w:r>
      <w:r>
        <w:t>й в ходе проведения закупки образовательных услуг по профессиональной переподготовке и повышению квалификации по предусмотренным дополнительным профессиональным программам, а также за счет применения стоимости человеко-часа в зависимости от субъекта Россий</w:t>
      </w:r>
      <w:r>
        <w:t xml:space="preserve">ской Федерации, в котором зарегистрирована организация, осуществляющая образовательную деятельность (при осуществлении закупки у единственного поставщика в соответствии со </w:t>
      </w:r>
      <w:hyperlink r:id="rId10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статьей 93</w:t>
        </w:r>
      </w:hyperlink>
      <w:r>
        <w:t xml:space="preserve"> Федерального закона "О контрактной сис</w:t>
      </w:r>
      <w:r>
        <w:t>теме в сфере закупок товаров, работ, услуг для обеспечения государственных и муниципальных нужд").</w:t>
      </w: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jc w:val="both"/>
      </w:pPr>
    </w:p>
    <w:p w:rsidR="001F34F8" w:rsidRDefault="001F34F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F34F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F50" w:rsidRDefault="001C4F50">
      <w:r>
        <w:separator/>
      </w:r>
    </w:p>
  </w:endnote>
  <w:endnote w:type="continuationSeparator" w:id="0">
    <w:p w:rsidR="001C4F50" w:rsidRDefault="001C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4F8" w:rsidRDefault="001F34F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F34F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4F8" w:rsidRDefault="001C4F5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1F34F8" w:rsidRDefault="001C4F5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4F8" w:rsidRDefault="001C4F5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C5CD9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C5CD9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1F34F8" w:rsidRDefault="001C4F5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4F8" w:rsidRDefault="001F34F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F34F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F34F8" w:rsidRDefault="001C4F5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F34F8" w:rsidRDefault="001C4F5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F34F8" w:rsidRDefault="001C4F5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C5CD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C5CD9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1F34F8" w:rsidRDefault="001C4F5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F50" w:rsidRDefault="001C4F50">
      <w:r>
        <w:separator/>
      </w:r>
    </w:p>
  </w:footnote>
  <w:footnote w:type="continuationSeparator" w:id="0">
    <w:p w:rsidR="001C4F50" w:rsidRDefault="001C4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F34F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4F8" w:rsidRDefault="001C4F5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07.03.2024 N 547-р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&lt;Об утверждении распределения </w:t>
          </w:r>
          <w:r>
            <w:rPr>
              <w:rFonts w:ascii="Tahoma" w:hAnsi="Tahoma" w:cs="Tahoma"/>
              <w:sz w:val="16"/>
              <w:szCs w:val="16"/>
            </w:rPr>
            <w:t>бюджетных ассигнований федерального бю...</w:t>
          </w:r>
        </w:p>
      </w:tc>
      <w:tc>
        <w:tcPr>
          <w:tcW w:w="2300" w:type="pct"/>
          <w:vAlign w:val="center"/>
        </w:tcPr>
        <w:p w:rsidR="001F34F8" w:rsidRDefault="001C4F5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24.09.2024</w:t>
          </w:r>
        </w:p>
      </w:tc>
    </w:tr>
  </w:tbl>
  <w:p w:rsidR="001F34F8" w:rsidRDefault="001F34F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4F8" w:rsidRDefault="001F34F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F34F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F34F8" w:rsidRDefault="001C4F5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07.03.2024 N 547-р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распределения бюджетных ассигнований федерального бю...</w:t>
          </w:r>
        </w:p>
      </w:tc>
      <w:tc>
        <w:tcPr>
          <w:tcW w:w="2300" w:type="pct"/>
          <w:vAlign w:val="center"/>
        </w:tcPr>
        <w:p w:rsidR="001F34F8" w:rsidRDefault="001C4F5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24.09.2024</w:t>
          </w:r>
        </w:p>
      </w:tc>
    </w:tr>
  </w:tbl>
  <w:p w:rsidR="001F34F8" w:rsidRDefault="001F34F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F34F8" w:rsidRDefault="001F34F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F8"/>
    <w:rsid w:val="001C4F50"/>
    <w:rsid w:val="001F34F8"/>
    <w:rsid w:val="00DC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4C0DE-466A-41B4-8A35-5B1A6A00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981&amp;dst=10125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0750&amp;dst=100263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07.03.2024 N 547-р
&lt;Об утверждении распределения бюджетных ассигнований федерального бюджета на 2024 год и плановый период 2025 и 2026 годов, предусмотренных на профессиональное развитие федеральных государственных граждан</vt:lpstr>
    </vt:vector>
  </TitlesOfParts>
  <Company>КонсультантПлюс Версия 4024.00.31</Company>
  <LinksUpToDate>false</LinksUpToDate>
  <CharactersWithSpaces>18065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07.03.2024 N 547-р
&lt;Об утверждении распределения бюджетных ассигнований федерального бюджета на 2024 год и плановый период 2025 и 2026 годов, предусмотренных на профессиональное развитие федеральных государственных гражданских служащих, и государственного заказа на мероприятия по профессиональному развитию федеральных государственных гражданских служащих на 2024 год&gt;</dc:title>
  <dc:creator>Сопко Галина Васильевна</dc:creator>
  <cp:lastModifiedBy>Пахолков Дмитрий Юрьевич</cp:lastModifiedBy>
  <cp:revision>2</cp:revision>
  <dcterms:created xsi:type="dcterms:W3CDTF">2026-08-03T10:44:00Z</dcterms:created>
  <dcterms:modified xsi:type="dcterms:W3CDTF">2026-08-03T10:44:00Z</dcterms:modified>
</cp:coreProperties>
</file>