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9F" w:rsidRPr="00810F46" w:rsidRDefault="00C565D3">
      <w:pPr>
        <w:jc w:val="center"/>
        <w:rPr>
          <w:b/>
          <w:sz w:val="22"/>
          <w:szCs w:val="22"/>
        </w:rPr>
      </w:pPr>
      <w:r w:rsidRPr="00810F46">
        <w:rPr>
          <w:b/>
          <w:sz w:val="22"/>
          <w:szCs w:val="22"/>
        </w:rPr>
        <w:t>ОПИСАНИЕ ОБЪЕКТА ЗАКУПКИ</w:t>
      </w:r>
    </w:p>
    <w:p w:rsidR="00EB669F" w:rsidRPr="00810F46" w:rsidRDefault="00EB669F">
      <w:pPr>
        <w:jc w:val="center"/>
        <w:rPr>
          <w:b/>
          <w:sz w:val="22"/>
          <w:szCs w:val="22"/>
        </w:rPr>
      </w:pPr>
    </w:p>
    <w:p w:rsidR="00EB669F" w:rsidRPr="00810F46" w:rsidRDefault="00C565D3" w:rsidP="00C565D3">
      <w:pPr>
        <w:ind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>1.</w:t>
      </w:r>
      <w:r w:rsidRPr="00810F46">
        <w:rPr>
          <w:b/>
          <w:sz w:val="22"/>
          <w:szCs w:val="22"/>
        </w:rPr>
        <w:t xml:space="preserve"> </w:t>
      </w:r>
      <w:r w:rsidR="009E2746" w:rsidRPr="00810F46">
        <w:rPr>
          <w:b/>
          <w:sz w:val="22"/>
          <w:szCs w:val="22"/>
        </w:rPr>
        <w:t xml:space="preserve">Наименование объекта закупки: </w:t>
      </w:r>
      <w:r w:rsidR="00CE51B3" w:rsidRPr="00810F46">
        <w:rPr>
          <w:sz w:val="22"/>
          <w:szCs w:val="22"/>
        </w:rPr>
        <w:t>Поставка</w:t>
      </w:r>
      <w:r w:rsidR="009E2746" w:rsidRPr="00810F46">
        <w:rPr>
          <w:rFonts w:cs="Arial"/>
          <w:spacing w:val="-1"/>
          <w:sz w:val="22"/>
          <w:szCs w:val="22"/>
        </w:rPr>
        <w:t xml:space="preserve"> </w:t>
      </w:r>
      <w:r w:rsidR="00725A00">
        <w:rPr>
          <w:rFonts w:cs="Arial"/>
          <w:spacing w:val="-1"/>
          <w:sz w:val="22"/>
          <w:szCs w:val="22"/>
        </w:rPr>
        <w:t>флагов и флагштока</w:t>
      </w:r>
    </w:p>
    <w:p w:rsidR="00EB669F" w:rsidRDefault="00C565D3" w:rsidP="00C565D3">
      <w:pPr>
        <w:ind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>2. Функциональные, технические, качественные и эксплуатационные характеристики объекта закупки:</w:t>
      </w:r>
      <w:r w:rsidR="009E2746" w:rsidRPr="00810F46">
        <w:rPr>
          <w:sz w:val="22"/>
          <w:szCs w:val="22"/>
        </w:rPr>
        <w:t xml:space="preserve"> </w:t>
      </w:r>
    </w:p>
    <w:p w:rsidR="00725A00" w:rsidRDefault="00725A00" w:rsidP="00C565D3">
      <w:pPr>
        <w:ind w:firstLine="0"/>
        <w:jc w:val="both"/>
        <w:rPr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428"/>
        <w:gridCol w:w="675"/>
        <w:gridCol w:w="824"/>
        <w:gridCol w:w="2100"/>
        <w:gridCol w:w="1923"/>
        <w:gridCol w:w="2188"/>
      </w:tblGrid>
      <w:tr w:rsidR="00725A00" w:rsidRPr="00395EB7" w:rsidTr="00725A00"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jc w:val="center"/>
              <w:rPr>
                <w:b/>
                <w:sz w:val="22"/>
                <w:szCs w:val="22"/>
              </w:rPr>
            </w:pPr>
            <w:r w:rsidRPr="00395EB7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95EB7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395EB7">
              <w:rPr>
                <w:b/>
                <w:sz w:val="22"/>
                <w:szCs w:val="22"/>
              </w:rPr>
              <w:t>/</w:t>
            </w:r>
            <w:proofErr w:type="spellStart"/>
            <w:r w:rsidRPr="00395EB7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4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ind w:firstLine="0"/>
              <w:rPr>
                <w:b/>
                <w:sz w:val="22"/>
                <w:szCs w:val="22"/>
              </w:rPr>
            </w:pPr>
            <w:r w:rsidRPr="00395EB7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95EB7"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е</w:t>
            </w:r>
            <w:r w:rsidRPr="00395EB7">
              <w:rPr>
                <w:b/>
                <w:sz w:val="22"/>
                <w:szCs w:val="22"/>
              </w:rPr>
              <w:t>д</w:t>
            </w:r>
            <w:proofErr w:type="spellEnd"/>
            <w:r w:rsidRPr="00395EB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395EB7">
              <w:rPr>
                <w:b/>
                <w:sz w:val="22"/>
                <w:szCs w:val="22"/>
              </w:rPr>
              <w:t>изм</w:t>
            </w:r>
            <w:proofErr w:type="spellEnd"/>
            <w:r w:rsidRPr="00395EB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95EB7">
              <w:rPr>
                <w:b/>
                <w:sz w:val="22"/>
                <w:szCs w:val="22"/>
              </w:rPr>
              <w:t>К</w:t>
            </w:r>
            <w:r>
              <w:rPr>
                <w:b/>
                <w:sz w:val="22"/>
                <w:szCs w:val="22"/>
              </w:rPr>
              <w:t>К</w:t>
            </w:r>
            <w:r w:rsidRPr="00395EB7">
              <w:rPr>
                <w:b/>
                <w:sz w:val="22"/>
                <w:szCs w:val="22"/>
              </w:rPr>
              <w:t>ол-во</w:t>
            </w:r>
            <w:proofErr w:type="spellEnd"/>
          </w:p>
        </w:tc>
        <w:tc>
          <w:tcPr>
            <w:tcW w:w="6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jc w:val="center"/>
              <w:rPr>
                <w:b/>
                <w:sz w:val="22"/>
                <w:szCs w:val="22"/>
              </w:rPr>
            </w:pPr>
            <w:r w:rsidRPr="00395EB7">
              <w:rPr>
                <w:b/>
                <w:sz w:val="22"/>
                <w:szCs w:val="22"/>
              </w:rPr>
              <w:t>Функциональные, технические и качественные характеристики</w:t>
            </w:r>
          </w:p>
        </w:tc>
      </w:tr>
      <w:tr w:rsidR="00725A00" w:rsidRPr="00395EB7" w:rsidTr="00725A00">
        <w:tc>
          <w:tcPr>
            <w:tcW w:w="4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5A00" w:rsidRPr="00395EB7" w:rsidRDefault="00725A00" w:rsidP="00725A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95EB7">
              <w:rPr>
                <w:b/>
                <w:sz w:val="22"/>
                <w:szCs w:val="22"/>
              </w:rPr>
              <w:t>Показатель (наименование характеристики)</w:t>
            </w:r>
          </w:p>
        </w:tc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95EB7">
              <w:rPr>
                <w:b/>
                <w:sz w:val="22"/>
                <w:szCs w:val="22"/>
              </w:rPr>
              <w:t xml:space="preserve">Максимальные и (или) минимальные </w:t>
            </w:r>
            <w:r>
              <w:rPr>
                <w:b/>
                <w:sz w:val="22"/>
                <w:szCs w:val="22"/>
              </w:rPr>
              <w:t xml:space="preserve">значения </w:t>
            </w:r>
            <w:r w:rsidRPr="00395EB7">
              <w:rPr>
                <w:b/>
                <w:sz w:val="22"/>
                <w:szCs w:val="22"/>
              </w:rPr>
              <w:t>показател</w:t>
            </w:r>
            <w:r>
              <w:rPr>
                <w:b/>
                <w:sz w:val="22"/>
                <w:szCs w:val="22"/>
              </w:rPr>
              <w:t xml:space="preserve">я </w:t>
            </w:r>
            <w:r w:rsidRPr="00145A93">
              <w:rPr>
                <w:b/>
                <w:i/>
                <w:sz w:val="22"/>
                <w:szCs w:val="22"/>
              </w:rPr>
              <w:t>(значение должно быт</w:t>
            </w:r>
            <w:r>
              <w:rPr>
                <w:b/>
                <w:i/>
                <w:sz w:val="22"/>
                <w:szCs w:val="22"/>
              </w:rPr>
              <w:t>ь конкретным, попадающим в диапа</w:t>
            </w:r>
            <w:r w:rsidRPr="00145A93">
              <w:rPr>
                <w:b/>
                <w:i/>
                <w:sz w:val="22"/>
                <w:szCs w:val="22"/>
              </w:rPr>
              <w:t>зон)</w:t>
            </w:r>
          </w:p>
        </w:tc>
        <w:tc>
          <w:tcPr>
            <w:tcW w:w="2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A00" w:rsidRPr="00395EB7" w:rsidRDefault="00725A00" w:rsidP="00725A00">
            <w:pPr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Значения п</w:t>
            </w:r>
            <w:r w:rsidRPr="00395EB7">
              <w:rPr>
                <w:b/>
                <w:sz w:val="22"/>
                <w:szCs w:val="22"/>
              </w:rPr>
              <w:t>оказател</w:t>
            </w:r>
            <w:r>
              <w:rPr>
                <w:b/>
                <w:sz w:val="22"/>
                <w:szCs w:val="22"/>
              </w:rPr>
              <w:t>я</w:t>
            </w:r>
            <w:r w:rsidRPr="00395EB7">
              <w:rPr>
                <w:b/>
                <w:sz w:val="22"/>
                <w:szCs w:val="22"/>
              </w:rPr>
              <w:t>, которые не могут изменяться</w:t>
            </w:r>
          </w:p>
        </w:tc>
      </w:tr>
      <w:tr w:rsidR="00725A00" w:rsidRPr="00395EB7" w:rsidTr="00725A00">
        <w:trPr>
          <w:trHeight w:val="452"/>
        </w:trPr>
        <w:tc>
          <w:tcPr>
            <w:tcW w:w="46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A00" w:rsidRPr="00395EB7" w:rsidRDefault="00627D10" w:rsidP="00725A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2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A00" w:rsidRPr="00725A00" w:rsidRDefault="00725A00" w:rsidP="00725A00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725A00">
              <w:rPr>
                <w:color w:val="000000"/>
                <w:sz w:val="22"/>
                <w:szCs w:val="22"/>
              </w:rPr>
              <w:t>Фла</w:t>
            </w:r>
            <w:r w:rsidR="00345189">
              <w:rPr>
                <w:color w:val="000000"/>
                <w:sz w:val="22"/>
                <w:szCs w:val="22"/>
              </w:rPr>
              <w:t>жная продукция</w:t>
            </w:r>
          </w:p>
          <w:p w:rsidR="00725A00" w:rsidRPr="00725A00" w:rsidRDefault="00725A00" w:rsidP="00725A00">
            <w:pPr>
              <w:widowControl w:val="0"/>
              <w:ind w:firstLine="0"/>
              <w:rPr>
                <w:sz w:val="22"/>
                <w:szCs w:val="22"/>
              </w:rPr>
            </w:pPr>
          </w:p>
          <w:p w:rsidR="00725A00" w:rsidRPr="00725A00" w:rsidRDefault="00725A00" w:rsidP="00725A00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725A00">
              <w:rPr>
                <w:color w:val="000000"/>
                <w:sz w:val="22"/>
                <w:szCs w:val="22"/>
              </w:rPr>
              <w:t>13.92.29.190-00000011</w:t>
            </w:r>
          </w:p>
          <w:p w:rsidR="00725A00" w:rsidRPr="00395EB7" w:rsidRDefault="00725A00" w:rsidP="00E03FFA">
            <w:pPr>
              <w:ind w:firstLine="0"/>
              <w:jc w:val="center"/>
              <w:rPr>
                <w:sz w:val="22"/>
                <w:szCs w:val="22"/>
              </w:rPr>
            </w:pPr>
            <w:r w:rsidRPr="00725A00">
              <w:rPr>
                <w:color w:val="000000"/>
                <w:sz w:val="22"/>
                <w:szCs w:val="22"/>
              </w:rPr>
              <w:t>(Запрет закупок иностранных товаров, работ (услуг) по ПП РФ от 23.12.2024 № 1875)</w:t>
            </w:r>
          </w:p>
        </w:tc>
        <w:tc>
          <w:tcPr>
            <w:tcW w:w="67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шшт</w:t>
            </w:r>
            <w:proofErr w:type="spellEnd"/>
          </w:p>
        </w:tc>
        <w:tc>
          <w:tcPr>
            <w:tcW w:w="82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1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A00" w:rsidRPr="00395EB7" w:rsidRDefault="00725A0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флага (знамени)</w:t>
            </w:r>
          </w:p>
        </w:tc>
        <w:tc>
          <w:tcPr>
            <w:tcW w:w="19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A00" w:rsidRPr="00395EB7" w:rsidRDefault="00725A0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Государственный флаг Российской Федерации</w:t>
            </w:r>
          </w:p>
        </w:tc>
      </w:tr>
      <w:tr w:rsidR="00725A00" w:rsidRPr="00395EB7" w:rsidTr="00725A00">
        <w:tc>
          <w:tcPr>
            <w:tcW w:w="468" w:type="dxa"/>
            <w:vMerge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725A00" w:rsidRPr="00395EB7" w:rsidRDefault="00725A0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флажной продукции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725A00" w:rsidRPr="00395EB7" w:rsidRDefault="00725A00" w:rsidP="00725A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Флаг</w:t>
            </w:r>
          </w:p>
        </w:tc>
      </w:tr>
      <w:tr w:rsidR="00725A00" w:rsidRPr="00395EB7" w:rsidTr="00725A00">
        <w:trPr>
          <w:trHeight w:val="426"/>
        </w:trPr>
        <w:tc>
          <w:tcPr>
            <w:tcW w:w="468" w:type="dxa"/>
            <w:vMerge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725A00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 типу использования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725A00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открытом воздухе</w:t>
            </w:r>
          </w:p>
        </w:tc>
      </w:tr>
      <w:tr w:rsidR="00725A00" w:rsidRPr="00395EB7" w:rsidTr="00725A00">
        <w:trPr>
          <w:trHeight w:val="426"/>
        </w:trPr>
        <w:tc>
          <w:tcPr>
            <w:tcW w:w="468" w:type="dxa"/>
            <w:vMerge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725A00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725A00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Двусторонний</w:t>
            </w:r>
          </w:p>
        </w:tc>
      </w:tr>
      <w:tr w:rsidR="00EF4DD1" w:rsidRPr="00395EB7" w:rsidTr="003C4625">
        <w:trPr>
          <w:trHeight w:val="426"/>
        </w:trPr>
        <w:tc>
          <w:tcPr>
            <w:tcW w:w="468" w:type="dxa"/>
            <w:vMerge/>
            <w:shd w:val="clear" w:color="auto" w:fill="auto"/>
            <w:vAlign w:val="center"/>
          </w:tcPr>
          <w:p w:rsidR="00EF4DD1" w:rsidRPr="00395EB7" w:rsidRDefault="00EF4DD1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EF4DD1" w:rsidRPr="00395EB7" w:rsidRDefault="00EF4DD1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EF4DD1" w:rsidRPr="00395EB7" w:rsidRDefault="00EF4DD1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EF4DD1" w:rsidRPr="00395EB7" w:rsidRDefault="00EF4DD1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211" w:type="dxa"/>
            <w:gridSpan w:val="3"/>
            <w:shd w:val="clear" w:color="auto" w:fill="auto"/>
            <w:vAlign w:val="center"/>
          </w:tcPr>
          <w:p w:rsidR="00EF4DD1" w:rsidRDefault="00EF4DD1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характеристики</w:t>
            </w:r>
          </w:p>
        </w:tc>
      </w:tr>
      <w:tr w:rsidR="00725A00" w:rsidRPr="00395EB7" w:rsidTr="00725A00">
        <w:trPr>
          <w:trHeight w:val="426"/>
        </w:trPr>
        <w:tc>
          <w:tcPr>
            <w:tcW w:w="468" w:type="dxa"/>
            <w:vMerge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725A00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725A00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90×135 см</w:t>
            </w:r>
          </w:p>
        </w:tc>
      </w:tr>
      <w:tr w:rsidR="00725A00" w:rsidRPr="00395EB7" w:rsidTr="00725A00">
        <w:trPr>
          <w:trHeight w:val="426"/>
        </w:trPr>
        <w:tc>
          <w:tcPr>
            <w:tcW w:w="468" w:type="dxa"/>
            <w:vMerge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725A00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полотна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725A00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Флажная сетка (</w:t>
            </w:r>
            <w:proofErr w:type="spellStart"/>
            <w:r>
              <w:rPr>
                <w:sz w:val="22"/>
                <w:szCs w:val="22"/>
              </w:rPr>
              <w:t>мультифлаг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725A00" w:rsidRPr="00395EB7" w:rsidTr="00725A00">
        <w:trPr>
          <w:trHeight w:val="418"/>
        </w:trPr>
        <w:tc>
          <w:tcPr>
            <w:tcW w:w="468" w:type="dxa"/>
            <w:vMerge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725A00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материала полотна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725A00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 </w:t>
            </w:r>
            <w:proofErr w:type="spellStart"/>
            <w:r>
              <w:rPr>
                <w:sz w:val="22"/>
                <w:szCs w:val="22"/>
              </w:rPr>
              <w:t>полиэстр</w:t>
            </w:r>
            <w:proofErr w:type="spellEnd"/>
          </w:p>
        </w:tc>
      </w:tr>
      <w:tr w:rsidR="00725A00" w:rsidRPr="00395EB7" w:rsidTr="00725A00">
        <w:trPr>
          <w:trHeight w:val="339"/>
        </w:trPr>
        <w:tc>
          <w:tcPr>
            <w:tcW w:w="468" w:type="dxa"/>
            <w:vMerge/>
            <w:shd w:val="clear" w:color="auto" w:fill="auto"/>
            <w:vAlign w:val="center"/>
          </w:tcPr>
          <w:p w:rsidR="00725A00" w:rsidRPr="00395EB7" w:rsidRDefault="00725A0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725A00" w:rsidRPr="00395EB7" w:rsidRDefault="00725A0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725A00" w:rsidRPr="00395EB7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материала полотна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725A00" w:rsidRPr="00395EB7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110 г/кв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2188" w:type="dxa"/>
            <w:shd w:val="clear" w:color="auto" w:fill="auto"/>
            <w:vAlign w:val="center"/>
          </w:tcPr>
          <w:p w:rsidR="00725A00" w:rsidRPr="00395EB7" w:rsidRDefault="00725A00" w:rsidP="00725A00">
            <w:pPr>
              <w:rPr>
                <w:sz w:val="22"/>
                <w:szCs w:val="22"/>
              </w:rPr>
            </w:pPr>
          </w:p>
        </w:tc>
      </w:tr>
      <w:tr w:rsidR="00560E0A" w:rsidRPr="00395EB7" w:rsidTr="00560E0A">
        <w:trPr>
          <w:trHeight w:val="1489"/>
        </w:trPr>
        <w:tc>
          <w:tcPr>
            <w:tcW w:w="468" w:type="dxa"/>
            <w:vMerge/>
            <w:shd w:val="clear" w:color="auto" w:fill="auto"/>
            <w:vAlign w:val="center"/>
          </w:tcPr>
          <w:p w:rsidR="00560E0A" w:rsidRPr="00395EB7" w:rsidRDefault="00560E0A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560E0A" w:rsidRPr="00395EB7" w:rsidRDefault="00560E0A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560E0A" w:rsidRPr="00395EB7" w:rsidRDefault="00560E0A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560E0A" w:rsidRPr="00395EB7" w:rsidRDefault="00560E0A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560E0A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Крепление флага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560E0A" w:rsidRPr="00395EB7" w:rsidRDefault="00560E0A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560E0A" w:rsidRDefault="00560E0A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Карман с левой стороны (ширина 5 см для древка диаметром до 3 см) и петли с карабинами в углах</w:t>
            </w:r>
          </w:p>
        </w:tc>
      </w:tr>
      <w:tr w:rsidR="00E03FFA" w:rsidRPr="00395EB7" w:rsidTr="00B84269">
        <w:trPr>
          <w:trHeight w:val="428"/>
        </w:trPr>
        <w:tc>
          <w:tcPr>
            <w:tcW w:w="468" w:type="dxa"/>
            <w:vMerge w:val="restart"/>
            <w:shd w:val="clear" w:color="auto" w:fill="auto"/>
            <w:vAlign w:val="center"/>
          </w:tcPr>
          <w:p w:rsidR="00E03FFA" w:rsidRPr="00B84269" w:rsidRDefault="00B84269" w:rsidP="00B842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28" w:type="dxa"/>
            <w:vMerge w:val="restart"/>
            <w:shd w:val="clear" w:color="auto" w:fill="auto"/>
          </w:tcPr>
          <w:p w:rsidR="00E03FFA" w:rsidRPr="00E03FFA" w:rsidRDefault="00E03FFA" w:rsidP="00E03FFA">
            <w:pPr>
              <w:widowControl w:val="0"/>
              <w:ind w:firstLine="0"/>
              <w:rPr>
                <w:sz w:val="22"/>
                <w:szCs w:val="22"/>
              </w:rPr>
            </w:pPr>
            <w:r w:rsidRPr="00E03FFA">
              <w:rPr>
                <w:sz w:val="22"/>
                <w:szCs w:val="22"/>
              </w:rPr>
              <w:t>Принадлежност</w:t>
            </w:r>
            <w:r>
              <w:rPr>
                <w:sz w:val="22"/>
                <w:szCs w:val="22"/>
              </w:rPr>
              <w:t>и</w:t>
            </w:r>
            <w:r w:rsidRPr="00E03FFA">
              <w:rPr>
                <w:sz w:val="22"/>
                <w:szCs w:val="22"/>
              </w:rPr>
              <w:t xml:space="preserve"> для флажной продукции</w:t>
            </w:r>
          </w:p>
          <w:p w:rsidR="00E03FFA" w:rsidRPr="00E03FFA" w:rsidRDefault="00E03FFA" w:rsidP="00E03FFA">
            <w:pPr>
              <w:widowControl w:val="0"/>
              <w:ind w:firstLine="0"/>
              <w:rPr>
                <w:sz w:val="22"/>
                <w:szCs w:val="22"/>
              </w:rPr>
            </w:pPr>
          </w:p>
          <w:p w:rsidR="00E03FFA" w:rsidRPr="00E03FFA" w:rsidRDefault="00E03FFA" w:rsidP="00E03FFA">
            <w:pPr>
              <w:widowControl w:val="0"/>
              <w:ind w:firstLine="0"/>
              <w:rPr>
                <w:sz w:val="22"/>
                <w:szCs w:val="22"/>
              </w:rPr>
            </w:pPr>
            <w:r w:rsidRPr="00E03FFA">
              <w:rPr>
                <w:sz w:val="22"/>
                <w:szCs w:val="22"/>
              </w:rPr>
              <w:t>32.99.59.000-00000011</w:t>
            </w:r>
          </w:p>
          <w:p w:rsidR="00E03FFA" w:rsidRPr="00E03FFA" w:rsidRDefault="00E03FFA" w:rsidP="00E03FFA">
            <w:pPr>
              <w:widowControl w:val="0"/>
              <w:ind w:firstLine="0"/>
              <w:rPr>
                <w:sz w:val="22"/>
                <w:szCs w:val="22"/>
              </w:rPr>
            </w:pPr>
          </w:p>
          <w:p w:rsidR="00E03FFA" w:rsidRPr="00E03FFA" w:rsidRDefault="00E03FFA" w:rsidP="00E03FFA">
            <w:pPr>
              <w:widowControl w:val="0"/>
              <w:ind w:firstLine="0"/>
              <w:rPr>
                <w:sz w:val="22"/>
                <w:szCs w:val="22"/>
              </w:rPr>
            </w:pPr>
            <w:r w:rsidRPr="00E03FFA">
              <w:rPr>
                <w:sz w:val="22"/>
                <w:szCs w:val="22"/>
              </w:rPr>
              <w:t>(Ограничение закупок иностранных товаров, работ (услуг) по ПП РФ от 23.12.2024 № 1875)</w:t>
            </w:r>
          </w:p>
        </w:tc>
        <w:tc>
          <w:tcPr>
            <w:tcW w:w="675" w:type="dxa"/>
            <w:vMerge w:val="restart"/>
            <w:shd w:val="clear" w:color="auto" w:fill="auto"/>
            <w:vAlign w:val="center"/>
          </w:tcPr>
          <w:p w:rsidR="00E03FFA" w:rsidRPr="00395EB7" w:rsidRDefault="00E03FFA" w:rsidP="00E03FF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шшт</w:t>
            </w:r>
            <w:proofErr w:type="spellEnd"/>
          </w:p>
        </w:tc>
        <w:tc>
          <w:tcPr>
            <w:tcW w:w="824" w:type="dxa"/>
            <w:vMerge w:val="restart"/>
            <w:shd w:val="clear" w:color="auto" w:fill="auto"/>
            <w:vAlign w:val="center"/>
          </w:tcPr>
          <w:p w:rsidR="00E03FFA" w:rsidRPr="00395EB7" w:rsidRDefault="00627D10" w:rsidP="00E03F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100" w:type="dxa"/>
            <w:shd w:val="clear" w:color="auto" w:fill="auto"/>
            <w:vAlign w:val="center"/>
          </w:tcPr>
          <w:p w:rsidR="00E03FFA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E03FFA" w:rsidRPr="00395EB7" w:rsidRDefault="00E03FFA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E03FFA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Флагшток</w:t>
            </w:r>
          </w:p>
        </w:tc>
      </w:tr>
      <w:tr w:rsidR="00E03FFA" w:rsidRPr="00395EB7" w:rsidTr="00627D10">
        <w:trPr>
          <w:trHeight w:val="699"/>
        </w:trPr>
        <w:tc>
          <w:tcPr>
            <w:tcW w:w="468" w:type="dxa"/>
            <w:vMerge/>
            <w:shd w:val="clear" w:color="auto" w:fill="auto"/>
            <w:vAlign w:val="center"/>
          </w:tcPr>
          <w:p w:rsidR="00E03FFA" w:rsidRPr="00395EB7" w:rsidRDefault="00E03FFA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E03FFA" w:rsidRPr="00395EB7" w:rsidRDefault="00E03FFA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E03FFA" w:rsidRPr="00395EB7" w:rsidRDefault="00E03FFA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E03FFA" w:rsidRPr="00395EB7" w:rsidRDefault="00E03FFA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E03FFA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Конструктивные особенности: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E03FFA" w:rsidRPr="00395EB7" w:rsidRDefault="00E03FFA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E03FFA" w:rsidRDefault="00E03FFA" w:rsidP="00560E0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627D10" w:rsidRPr="00395EB7" w:rsidTr="00627D10">
        <w:trPr>
          <w:trHeight w:val="421"/>
        </w:trPr>
        <w:tc>
          <w:tcPr>
            <w:tcW w:w="468" w:type="dxa"/>
            <w:vMerge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</w:t>
            </w:r>
          </w:p>
        </w:tc>
      </w:tr>
      <w:tr w:rsidR="00627D10" w:rsidRPr="00395EB7" w:rsidTr="00627D10">
        <w:trPr>
          <w:trHeight w:val="414"/>
        </w:trPr>
        <w:tc>
          <w:tcPr>
            <w:tcW w:w="468" w:type="dxa"/>
            <w:vMerge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Применение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Напольное</w:t>
            </w:r>
          </w:p>
        </w:tc>
      </w:tr>
      <w:tr w:rsidR="00627D10" w:rsidRPr="00395EB7" w:rsidTr="00627D10">
        <w:trPr>
          <w:trHeight w:val="277"/>
        </w:trPr>
        <w:tc>
          <w:tcPr>
            <w:tcW w:w="468" w:type="dxa"/>
            <w:vMerge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Одинарный</w:t>
            </w:r>
          </w:p>
        </w:tc>
      </w:tr>
      <w:tr w:rsidR="00627D10" w:rsidRPr="00395EB7" w:rsidTr="00627D10">
        <w:trPr>
          <w:trHeight w:val="551"/>
        </w:trPr>
        <w:tc>
          <w:tcPr>
            <w:tcW w:w="468" w:type="dxa"/>
            <w:vMerge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использования флагштока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открытом воздухе</w:t>
            </w:r>
          </w:p>
        </w:tc>
      </w:tr>
      <w:tr w:rsidR="00EF4DD1" w:rsidRPr="00395EB7" w:rsidTr="0064681C">
        <w:trPr>
          <w:trHeight w:val="559"/>
        </w:trPr>
        <w:tc>
          <w:tcPr>
            <w:tcW w:w="468" w:type="dxa"/>
            <w:vMerge/>
            <w:shd w:val="clear" w:color="auto" w:fill="auto"/>
            <w:vAlign w:val="center"/>
          </w:tcPr>
          <w:p w:rsidR="00EF4DD1" w:rsidRPr="00395EB7" w:rsidRDefault="00EF4DD1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EF4DD1" w:rsidRPr="00395EB7" w:rsidRDefault="00EF4DD1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EF4DD1" w:rsidRPr="00395EB7" w:rsidRDefault="00EF4DD1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EF4DD1" w:rsidRPr="00395EB7" w:rsidRDefault="00EF4DD1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211" w:type="dxa"/>
            <w:gridSpan w:val="3"/>
            <w:shd w:val="clear" w:color="auto" w:fill="auto"/>
            <w:vAlign w:val="center"/>
          </w:tcPr>
          <w:p w:rsidR="00EF4DD1" w:rsidRDefault="00EF4DD1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Дополнительные характеристики</w:t>
            </w:r>
          </w:p>
        </w:tc>
      </w:tr>
      <w:tr w:rsidR="00627D10" w:rsidRPr="00395EB7" w:rsidTr="00627D10">
        <w:trPr>
          <w:trHeight w:val="559"/>
        </w:trPr>
        <w:tc>
          <w:tcPr>
            <w:tcW w:w="468" w:type="dxa"/>
            <w:vMerge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27D10" w:rsidRDefault="00627D10" w:rsidP="00627D10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≥ 250.0 см и </w:t>
            </w:r>
          </w:p>
          <w:p w:rsidR="00627D10" w:rsidRPr="00395EB7" w:rsidRDefault="00627D10" w:rsidP="00627D10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300.0 см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627D10" w:rsidRPr="00395EB7" w:rsidTr="00627D10">
        <w:trPr>
          <w:trHeight w:val="412"/>
        </w:trPr>
        <w:tc>
          <w:tcPr>
            <w:tcW w:w="468" w:type="dxa"/>
            <w:vMerge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27D10" w:rsidRDefault="00627D10" w:rsidP="00627D1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 мм</w:t>
            </w:r>
          </w:p>
        </w:tc>
      </w:tr>
      <w:tr w:rsidR="00627D10" w:rsidRPr="00395EB7" w:rsidTr="00627D10">
        <w:trPr>
          <w:trHeight w:val="418"/>
        </w:trPr>
        <w:tc>
          <w:tcPr>
            <w:tcW w:w="468" w:type="dxa"/>
            <w:vMerge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627D10" w:rsidRDefault="00627D10" w:rsidP="00F0150C">
            <w:pPr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Навершие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27D10" w:rsidRPr="00395EB7" w:rsidRDefault="00627D10" w:rsidP="00F015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627D10" w:rsidRDefault="00627D10" w:rsidP="00F0150C">
            <w:pPr>
              <w:ind w:firstLine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Металлическое</w:t>
            </w:r>
            <w:proofErr w:type="gramEnd"/>
            <w:r>
              <w:rPr>
                <w:sz w:val="22"/>
                <w:szCs w:val="22"/>
              </w:rPr>
              <w:t xml:space="preserve"> без символики</w:t>
            </w:r>
          </w:p>
        </w:tc>
      </w:tr>
      <w:tr w:rsidR="00627D10" w:rsidRPr="00395EB7" w:rsidTr="00627D10">
        <w:trPr>
          <w:trHeight w:val="569"/>
        </w:trPr>
        <w:tc>
          <w:tcPr>
            <w:tcW w:w="468" w:type="dxa"/>
            <w:vMerge/>
            <w:shd w:val="clear" w:color="auto" w:fill="auto"/>
            <w:vAlign w:val="center"/>
          </w:tcPr>
          <w:p w:rsidR="00627D10" w:rsidRPr="00395EB7" w:rsidRDefault="00627D10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627D10" w:rsidRPr="00395EB7" w:rsidRDefault="00627D10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Механизм подъема флага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627D10" w:rsidRDefault="00627D10" w:rsidP="00627D10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627D10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</w:t>
            </w:r>
          </w:p>
        </w:tc>
      </w:tr>
      <w:tr w:rsidR="00E03FFA" w:rsidRPr="00395EB7" w:rsidTr="00627D10">
        <w:trPr>
          <w:trHeight w:val="411"/>
        </w:trPr>
        <w:tc>
          <w:tcPr>
            <w:tcW w:w="468" w:type="dxa"/>
            <w:vMerge/>
            <w:shd w:val="clear" w:color="auto" w:fill="auto"/>
            <w:vAlign w:val="center"/>
          </w:tcPr>
          <w:p w:rsidR="00E03FFA" w:rsidRPr="00395EB7" w:rsidRDefault="00E03FFA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:rsidR="00E03FFA" w:rsidRPr="00395EB7" w:rsidRDefault="00E03FFA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E03FFA" w:rsidRPr="00395EB7" w:rsidRDefault="00E03FFA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4" w:type="dxa"/>
            <w:vMerge/>
            <w:shd w:val="clear" w:color="auto" w:fill="auto"/>
          </w:tcPr>
          <w:p w:rsidR="00E03FFA" w:rsidRPr="00395EB7" w:rsidRDefault="00E03FFA" w:rsidP="00725A0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:rsidR="00E03FFA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флагштока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E03FFA" w:rsidRPr="00395EB7" w:rsidRDefault="00E03FFA" w:rsidP="00725A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E03FFA" w:rsidRDefault="00627D10" w:rsidP="00560E0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Белый</w:t>
            </w:r>
          </w:p>
        </w:tc>
      </w:tr>
    </w:tbl>
    <w:p w:rsidR="00725A00" w:rsidRDefault="00725A00" w:rsidP="00C565D3">
      <w:pPr>
        <w:ind w:firstLine="0"/>
        <w:jc w:val="both"/>
        <w:rPr>
          <w:sz w:val="22"/>
          <w:szCs w:val="22"/>
        </w:rPr>
      </w:pPr>
    </w:p>
    <w:p w:rsidR="00EB669F" w:rsidRPr="00810F46" w:rsidRDefault="009E2746" w:rsidP="00C565D3">
      <w:pPr>
        <w:tabs>
          <w:tab w:val="left" w:pos="0"/>
        </w:tabs>
        <w:ind w:right="-6" w:firstLine="851"/>
        <w:contextualSpacing/>
        <w:jc w:val="both"/>
        <w:rPr>
          <w:sz w:val="22"/>
          <w:szCs w:val="22"/>
        </w:rPr>
      </w:pPr>
      <w:r w:rsidRPr="00810F46">
        <w:rPr>
          <w:sz w:val="22"/>
          <w:szCs w:val="22"/>
        </w:rPr>
        <w:t xml:space="preserve">Поставляемый товар должен быть новым, качество товара должно соответствовать </w:t>
      </w:r>
      <w:proofErr w:type="spellStart"/>
      <w:r w:rsidRPr="00810F46">
        <w:rPr>
          <w:sz w:val="22"/>
          <w:szCs w:val="22"/>
        </w:rPr>
        <w:t>ГОСТу</w:t>
      </w:r>
      <w:proofErr w:type="spellEnd"/>
      <w:r w:rsidRPr="00810F46">
        <w:rPr>
          <w:sz w:val="22"/>
          <w:szCs w:val="22"/>
        </w:rPr>
        <w:t>, иным нормативным документам, нормам безопасности, действующим в Российской Федерации на ан</w:t>
      </w:r>
      <w:r w:rsidR="00C565D3" w:rsidRPr="00810F46">
        <w:rPr>
          <w:sz w:val="22"/>
          <w:szCs w:val="22"/>
        </w:rPr>
        <w:t>алогичную и подобную продукцию.</w:t>
      </w:r>
    </w:p>
    <w:p w:rsidR="00EB669F" w:rsidRPr="00810F46" w:rsidRDefault="009E2746" w:rsidP="00C565D3">
      <w:pPr>
        <w:tabs>
          <w:tab w:val="left" w:pos="0"/>
        </w:tabs>
        <w:ind w:right="-6" w:firstLine="851"/>
        <w:contextualSpacing/>
        <w:jc w:val="both"/>
        <w:rPr>
          <w:sz w:val="22"/>
          <w:szCs w:val="22"/>
        </w:rPr>
      </w:pPr>
      <w:r w:rsidRPr="00810F46">
        <w:rPr>
          <w:sz w:val="22"/>
          <w:szCs w:val="22"/>
        </w:rPr>
        <w:t>Качество товара должно подтверждаться сертификатами качества или декларациями о соответствии, в случае если такой товар подлежит обязательной сертификации или декларированию.</w:t>
      </w:r>
    </w:p>
    <w:p w:rsidR="00EB669F" w:rsidRDefault="009E2746" w:rsidP="00C565D3">
      <w:pPr>
        <w:ind w:firstLine="708"/>
        <w:jc w:val="both"/>
        <w:rPr>
          <w:rFonts w:eastAsia="Calibri"/>
          <w:sz w:val="22"/>
          <w:szCs w:val="22"/>
        </w:rPr>
      </w:pPr>
      <w:r w:rsidRPr="00810F46">
        <w:rPr>
          <w:rFonts w:eastAsia="Calibri"/>
          <w:sz w:val="22"/>
          <w:szCs w:val="22"/>
        </w:rPr>
        <w:t>Товар должен поставляться Заказчику в упаковке, обеспечивающей качество и целостность товара при хранении и транспортировке, а также возможность его идентификации.</w:t>
      </w:r>
    </w:p>
    <w:p w:rsidR="00F0150C" w:rsidRPr="00F0150C" w:rsidRDefault="00F0150C" w:rsidP="00F0150C">
      <w:pPr>
        <w:ind w:firstLine="708"/>
        <w:jc w:val="both"/>
        <w:rPr>
          <w:rFonts w:eastAsia="Calibri"/>
          <w:b/>
          <w:sz w:val="22"/>
          <w:szCs w:val="22"/>
        </w:rPr>
      </w:pPr>
      <w:r w:rsidRPr="00F0150C">
        <w:rPr>
          <w:rFonts w:eastAsia="Calibri"/>
          <w:sz w:val="22"/>
          <w:szCs w:val="22"/>
        </w:rPr>
        <w:t>Поставщик производит все работы, связанные с  креплением флагштока</w:t>
      </w:r>
      <w:r>
        <w:rPr>
          <w:rFonts w:eastAsia="Calibri"/>
          <w:sz w:val="22"/>
          <w:szCs w:val="22"/>
        </w:rPr>
        <w:t xml:space="preserve"> в существующее место установки</w:t>
      </w:r>
      <w:r w:rsidRPr="00F0150C">
        <w:rPr>
          <w:rFonts w:eastAsia="Calibri"/>
          <w:sz w:val="22"/>
          <w:szCs w:val="22"/>
        </w:rPr>
        <w:t>. Все расходные материалы, необходимые для установки и крепления, приобретаются Поставщиком за свой счет.</w:t>
      </w:r>
    </w:p>
    <w:p w:rsidR="00F0150C" w:rsidRPr="00810F46" w:rsidRDefault="00F0150C" w:rsidP="00C565D3">
      <w:pPr>
        <w:ind w:firstLine="708"/>
        <w:jc w:val="both"/>
        <w:rPr>
          <w:rFonts w:eastAsia="Calibri"/>
          <w:sz w:val="22"/>
          <w:szCs w:val="22"/>
        </w:rPr>
      </w:pPr>
    </w:p>
    <w:p w:rsidR="00EB669F" w:rsidRPr="00810F46" w:rsidRDefault="00C565D3" w:rsidP="00C565D3">
      <w:pPr>
        <w:ind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>3. Срок поставки</w:t>
      </w:r>
      <w:r w:rsidR="00F0150C">
        <w:rPr>
          <w:b/>
          <w:sz w:val="22"/>
          <w:szCs w:val="22"/>
        </w:rPr>
        <w:t xml:space="preserve"> и монтажа</w:t>
      </w:r>
      <w:r w:rsidR="009E2746" w:rsidRPr="00810F46">
        <w:rPr>
          <w:b/>
          <w:sz w:val="22"/>
          <w:szCs w:val="22"/>
        </w:rPr>
        <w:t xml:space="preserve"> товара: </w:t>
      </w:r>
      <w:r w:rsidR="009E2746" w:rsidRPr="00810F46">
        <w:rPr>
          <w:sz w:val="22"/>
          <w:szCs w:val="22"/>
        </w:rPr>
        <w:t xml:space="preserve">в течение 10 рабочих дней </w:t>
      </w:r>
      <w:r w:rsidR="009E2746" w:rsidRPr="00810F46">
        <w:rPr>
          <w:color w:val="000000"/>
          <w:spacing w:val="-1"/>
          <w:sz w:val="22"/>
          <w:szCs w:val="22"/>
        </w:rPr>
        <w:t>с даты заключения контракта.</w:t>
      </w:r>
      <w:r w:rsidR="009E2746" w:rsidRPr="00810F46">
        <w:rPr>
          <w:sz w:val="22"/>
          <w:szCs w:val="22"/>
        </w:rPr>
        <w:t xml:space="preserve"> </w:t>
      </w:r>
    </w:p>
    <w:p w:rsidR="00EB669F" w:rsidRPr="00810F46" w:rsidRDefault="00C565D3" w:rsidP="00C565D3">
      <w:pPr>
        <w:ind w:right="-186"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>4. Место поставки товара, выполнения работ</w:t>
      </w:r>
      <w:r w:rsidR="00F0150C">
        <w:rPr>
          <w:b/>
          <w:sz w:val="22"/>
          <w:szCs w:val="22"/>
        </w:rPr>
        <w:t xml:space="preserve"> по монтажу</w:t>
      </w:r>
      <w:r w:rsidR="009E2746" w:rsidRPr="00810F46">
        <w:rPr>
          <w:b/>
          <w:sz w:val="22"/>
          <w:szCs w:val="22"/>
        </w:rPr>
        <w:t xml:space="preserve">: </w:t>
      </w:r>
      <w:r w:rsidR="009E2746" w:rsidRPr="00810F46">
        <w:rPr>
          <w:sz w:val="22"/>
          <w:szCs w:val="22"/>
        </w:rPr>
        <w:t>поставка и разгрузка</w:t>
      </w:r>
      <w:r w:rsidR="00F0150C">
        <w:rPr>
          <w:sz w:val="22"/>
          <w:szCs w:val="22"/>
        </w:rPr>
        <w:t xml:space="preserve"> и монтаж</w:t>
      </w:r>
      <w:r w:rsidR="009E2746" w:rsidRPr="00810F46">
        <w:rPr>
          <w:sz w:val="22"/>
          <w:szCs w:val="22"/>
        </w:rPr>
        <w:t xml:space="preserve"> Товара осуществляется по адресу: Пензенская область, г. Пенза, ул. Суворо</w:t>
      </w:r>
      <w:r w:rsidR="00F0150C">
        <w:rPr>
          <w:sz w:val="22"/>
          <w:szCs w:val="22"/>
        </w:rPr>
        <w:t>ва, 39А (</w:t>
      </w:r>
      <w:r w:rsidRPr="00810F46">
        <w:rPr>
          <w:sz w:val="22"/>
          <w:szCs w:val="22"/>
        </w:rPr>
        <w:t>тел. 63-98-19</w:t>
      </w:r>
      <w:r w:rsidR="00F0150C">
        <w:rPr>
          <w:sz w:val="22"/>
          <w:szCs w:val="22"/>
        </w:rPr>
        <w:t>, 63-98-13</w:t>
      </w:r>
      <w:r w:rsidR="002B0B92">
        <w:rPr>
          <w:sz w:val="22"/>
          <w:szCs w:val="22"/>
        </w:rPr>
        <w:t>, 63-98-11</w:t>
      </w:r>
      <w:r w:rsidRPr="00810F46">
        <w:rPr>
          <w:sz w:val="22"/>
          <w:szCs w:val="22"/>
        </w:rPr>
        <w:t>).</w:t>
      </w:r>
    </w:p>
    <w:p w:rsidR="00EB669F" w:rsidRPr="00810F46" w:rsidRDefault="009E2746" w:rsidP="00C565D3">
      <w:pPr>
        <w:ind w:right="-186" w:firstLine="708"/>
        <w:jc w:val="both"/>
        <w:rPr>
          <w:sz w:val="22"/>
          <w:szCs w:val="22"/>
        </w:rPr>
      </w:pPr>
      <w:r w:rsidRPr="00810F46">
        <w:rPr>
          <w:sz w:val="22"/>
          <w:szCs w:val="22"/>
        </w:rPr>
        <w:t>Разгрузка Товара по месту нахождения Заказчика осуществляется силами и за счет Поставщика.</w:t>
      </w:r>
    </w:p>
    <w:p w:rsidR="00EB669F" w:rsidRPr="00810F46" w:rsidRDefault="00CE51B3" w:rsidP="00C565D3">
      <w:pPr>
        <w:ind w:firstLine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>5. Порядок формирования цены контракта:</w:t>
      </w:r>
      <w:r w:rsidR="009E2746" w:rsidRPr="00810F46">
        <w:rPr>
          <w:sz w:val="22"/>
          <w:szCs w:val="22"/>
        </w:rPr>
        <w:t xml:space="preserve"> </w:t>
      </w:r>
      <w:proofErr w:type="gramStart"/>
      <w:r w:rsidR="009E2746" w:rsidRPr="00810F46">
        <w:rPr>
          <w:sz w:val="22"/>
          <w:szCs w:val="22"/>
        </w:rPr>
        <w:t xml:space="preserve">Цена государственного контракта включает в себя компенсацию всех издержек </w:t>
      </w:r>
      <w:r w:rsidR="009E2746" w:rsidRPr="00F0150C">
        <w:rPr>
          <w:sz w:val="22"/>
          <w:szCs w:val="22"/>
        </w:rPr>
        <w:t>поставщика, в том числе расходы на приобретение и поставку товара, погрузочно-разгрузочные работы,</w:t>
      </w:r>
      <w:r w:rsidR="00F0150C" w:rsidRPr="00F0150C">
        <w:rPr>
          <w:sz w:val="22"/>
          <w:szCs w:val="22"/>
        </w:rPr>
        <w:t xml:space="preserve"> затраты на установку и крепление</w:t>
      </w:r>
      <w:r w:rsidR="009E2746" w:rsidRPr="00F0150C">
        <w:rPr>
          <w:sz w:val="22"/>
          <w:szCs w:val="22"/>
        </w:rPr>
        <w:t xml:space="preserve">  на страхование, уплату таможенных пошлин, налогов (включая</w:t>
      </w:r>
      <w:r w:rsidR="009E2746" w:rsidRPr="00810F46">
        <w:rPr>
          <w:sz w:val="22"/>
          <w:szCs w:val="22"/>
        </w:rPr>
        <w:t xml:space="preserve"> НДС, если облагается НДС), сборов и других обязательных платежей, а также непредвиденные затраты, связанные с исполнением условий государственного контракта.</w:t>
      </w:r>
      <w:proofErr w:type="gramEnd"/>
    </w:p>
    <w:p w:rsidR="00EB669F" w:rsidRPr="00CE0BE8" w:rsidRDefault="00CE51B3" w:rsidP="00C565D3">
      <w:pPr>
        <w:pStyle w:val="ac"/>
        <w:spacing w:before="0" w:after="0"/>
        <w:jc w:val="both"/>
        <w:rPr>
          <w:sz w:val="22"/>
          <w:szCs w:val="22"/>
        </w:rPr>
      </w:pPr>
      <w:r w:rsidRPr="00810F46">
        <w:rPr>
          <w:b/>
          <w:sz w:val="22"/>
          <w:szCs w:val="22"/>
        </w:rPr>
        <w:tab/>
      </w:r>
      <w:r w:rsidR="009E2746" w:rsidRPr="00810F46">
        <w:rPr>
          <w:b/>
          <w:sz w:val="22"/>
          <w:szCs w:val="22"/>
        </w:rPr>
        <w:t xml:space="preserve">6. Порядок приемки товара: </w:t>
      </w:r>
      <w:r w:rsidR="009E2746" w:rsidRPr="00810F46">
        <w:rPr>
          <w:sz w:val="22"/>
          <w:szCs w:val="22"/>
        </w:rPr>
        <w:t>Приемка Товара осуществляется при наличии товарной накладной</w:t>
      </w:r>
      <w:r w:rsidR="00114CE3">
        <w:rPr>
          <w:sz w:val="22"/>
          <w:szCs w:val="22"/>
        </w:rPr>
        <w:t xml:space="preserve"> или универсального передаточного документа</w:t>
      </w:r>
      <w:r w:rsidR="009E2746" w:rsidRPr="00810F46">
        <w:rPr>
          <w:sz w:val="22"/>
          <w:szCs w:val="22"/>
        </w:rPr>
        <w:t xml:space="preserve"> и соответствия Товара требованиям </w:t>
      </w:r>
      <w:r w:rsidRPr="00810F46">
        <w:rPr>
          <w:sz w:val="22"/>
          <w:szCs w:val="22"/>
        </w:rPr>
        <w:t xml:space="preserve">описания </w:t>
      </w:r>
      <w:r w:rsidRPr="00CE0BE8">
        <w:rPr>
          <w:sz w:val="22"/>
          <w:szCs w:val="22"/>
        </w:rPr>
        <w:t>объекта закупки</w:t>
      </w:r>
      <w:r w:rsidR="009E2746" w:rsidRPr="00CE0BE8">
        <w:rPr>
          <w:sz w:val="22"/>
          <w:szCs w:val="22"/>
        </w:rPr>
        <w:t>.</w:t>
      </w:r>
    </w:p>
    <w:p w:rsidR="00CE0BE8" w:rsidRPr="00CE0BE8" w:rsidRDefault="00CE0BE8" w:rsidP="00CE0BE8">
      <w:pPr>
        <w:pStyle w:val="ac"/>
        <w:spacing w:before="0" w:after="0"/>
        <w:ind w:firstLine="708"/>
        <w:jc w:val="both"/>
        <w:rPr>
          <w:sz w:val="22"/>
          <w:szCs w:val="22"/>
        </w:rPr>
      </w:pPr>
      <w:r w:rsidRPr="00CE0BE8">
        <w:rPr>
          <w:b/>
          <w:sz w:val="22"/>
          <w:szCs w:val="22"/>
        </w:rPr>
        <w:t xml:space="preserve">7. Условия поставки, монтажа: </w:t>
      </w:r>
    </w:p>
    <w:p w:rsidR="00CE0BE8" w:rsidRPr="00CE0BE8" w:rsidRDefault="00CE0BE8" w:rsidP="00CE0BE8">
      <w:pPr>
        <w:pStyle w:val="ac"/>
        <w:spacing w:before="0" w:after="0"/>
        <w:jc w:val="both"/>
        <w:rPr>
          <w:sz w:val="22"/>
          <w:szCs w:val="22"/>
        </w:rPr>
      </w:pPr>
      <w:r w:rsidRPr="00CE0BE8">
        <w:rPr>
          <w:b/>
          <w:sz w:val="22"/>
          <w:szCs w:val="22"/>
        </w:rPr>
        <w:tab/>
      </w:r>
      <w:r>
        <w:rPr>
          <w:sz w:val="22"/>
          <w:szCs w:val="22"/>
        </w:rPr>
        <w:t>Поставщик</w:t>
      </w:r>
      <w:r w:rsidRPr="00CE0BE8">
        <w:rPr>
          <w:sz w:val="22"/>
          <w:szCs w:val="22"/>
        </w:rPr>
        <w:t xml:space="preserve"> до начала выполнения работ по установке представляет список специалистов, привлеченных к выполнению работ на данном объекте, с указанием фамилий, имен, отчеств, паспортных данных и места регистрации каждого специалиста и номеров транспортных средств, перевозящих материалы, оборудование и другие грузы для выполнения работ, с целью оформления временных пропусков.</w:t>
      </w:r>
    </w:p>
    <w:p w:rsidR="00CE0BE8" w:rsidRPr="00CE0BE8" w:rsidRDefault="00CE0BE8" w:rsidP="00CE0BE8">
      <w:pPr>
        <w:pStyle w:val="ac"/>
        <w:spacing w:before="0" w:after="0"/>
        <w:jc w:val="both"/>
        <w:rPr>
          <w:sz w:val="22"/>
          <w:szCs w:val="22"/>
        </w:rPr>
      </w:pPr>
      <w:r w:rsidRPr="00CE0BE8">
        <w:rPr>
          <w:sz w:val="22"/>
          <w:szCs w:val="22"/>
        </w:rPr>
        <w:tab/>
        <w:t>Работы должны выполняться в период работы Управления: понедельник - четверг с 08-00 до 17-00, пятница с 08-00 до 15-45, перерыв на обед с 12-00 до 12-45.</w:t>
      </w:r>
    </w:p>
    <w:p w:rsidR="00CE0BE8" w:rsidRPr="00CE0BE8" w:rsidRDefault="00CE0BE8" w:rsidP="00CE0BE8">
      <w:pPr>
        <w:pStyle w:val="ac"/>
        <w:spacing w:before="0" w:after="0"/>
        <w:jc w:val="both"/>
        <w:rPr>
          <w:sz w:val="22"/>
          <w:szCs w:val="22"/>
        </w:rPr>
      </w:pPr>
      <w:r w:rsidRPr="00CE0BE8">
        <w:rPr>
          <w:sz w:val="22"/>
          <w:szCs w:val="22"/>
        </w:rPr>
        <w:tab/>
        <w:t xml:space="preserve">Все работы должны быть выполнены </w:t>
      </w:r>
      <w:r>
        <w:rPr>
          <w:sz w:val="22"/>
          <w:szCs w:val="22"/>
        </w:rPr>
        <w:t>Поставщиком</w:t>
      </w:r>
      <w:r w:rsidRPr="00CE0BE8">
        <w:rPr>
          <w:sz w:val="22"/>
          <w:szCs w:val="22"/>
        </w:rPr>
        <w:t xml:space="preserve"> в соответствии с требованиями обеспечения промышленной безопасности, охраны труда, техники безопасности и </w:t>
      </w:r>
      <w:proofErr w:type="spellStart"/>
      <w:r w:rsidRPr="00CE0BE8">
        <w:rPr>
          <w:sz w:val="22"/>
          <w:szCs w:val="22"/>
        </w:rPr>
        <w:t>электробезопасности</w:t>
      </w:r>
      <w:proofErr w:type="spellEnd"/>
      <w:r w:rsidRPr="00CE0BE8">
        <w:rPr>
          <w:sz w:val="22"/>
          <w:szCs w:val="22"/>
        </w:rPr>
        <w:t xml:space="preserve">, государственными санитарно-эпидемиологическими правилами и нормативами, гигиеническими нормативами, санитарными правилами и нормами в соответствии с действующими нормативными актами. </w:t>
      </w:r>
    </w:p>
    <w:p w:rsidR="00CE0BE8" w:rsidRPr="00CE0BE8" w:rsidRDefault="00CE0BE8" w:rsidP="00CE0BE8">
      <w:pPr>
        <w:pStyle w:val="ac"/>
        <w:spacing w:before="0" w:after="0"/>
        <w:jc w:val="both"/>
        <w:rPr>
          <w:sz w:val="22"/>
          <w:szCs w:val="22"/>
        </w:rPr>
      </w:pPr>
      <w:r w:rsidRPr="00CE0BE8">
        <w:rPr>
          <w:sz w:val="22"/>
          <w:szCs w:val="22"/>
        </w:rPr>
        <w:tab/>
      </w:r>
      <w:proofErr w:type="gramStart"/>
      <w:r w:rsidRPr="00CE0BE8">
        <w:rPr>
          <w:sz w:val="22"/>
          <w:szCs w:val="22"/>
        </w:rPr>
        <w:t xml:space="preserve">Если в процессе осуществления работ по установке деятельность </w:t>
      </w:r>
      <w:r>
        <w:rPr>
          <w:sz w:val="22"/>
          <w:szCs w:val="22"/>
        </w:rPr>
        <w:t>Поставщика</w:t>
      </w:r>
      <w:r w:rsidRPr="00CE0BE8">
        <w:rPr>
          <w:sz w:val="22"/>
          <w:szCs w:val="22"/>
        </w:rPr>
        <w:t xml:space="preserve"> привела к повреждению имущества, инженерных сетей, систем, оборудования Заказчика и (или) третьих лиц, а также в случае возникновения аварии (аварийной ситуации), затронувшей имущество, инженерные сети, системы, оборудование Заказчика  и (или) третьих лиц, обязанность и ответственность </w:t>
      </w:r>
      <w:r>
        <w:rPr>
          <w:sz w:val="22"/>
          <w:szCs w:val="22"/>
        </w:rPr>
        <w:t>Поставщика</w:t>
      </w:r>
      <w:r w:rsidRPr="00CE0BE8">
        <w:rPr>
          <w:sz w:val="22"/>
          <w:szCs w:val="22"/>
        </w:rPr>
        <w:t xml:space="preserve"> перед Заказчиком по </w:t>
      </w:r>
      <w:r>
        <w:rPr>
          <w:sz w:val="22"/>
          <w:szCs w:val="22"/>
        </w:rPr>
        <w:t>выполнению обязательств</w:t>
      </w:r>
      <w:r w:rsidRPr="00CE0BE8">
        <w:rPr>
          <w:sz w:val="22"/>
          <w:szCs w:val="22"/>
        </w:rPr>
        <w:t xml:space="preserve">, предусмотренных </w:t>
      </w:r>
      <w:r>
        <w:rPr>
          <w:sz w:val="22"/>
          <w:szCs w:val="22"/>
        </w:rPr>
        <w:t>контрактом</w:t>
      </w:r>
      <w:r w:rsidRPr="00CE0BE8">
        <w:rPr>
          <w:sz w:val="22"/>
          <w:szCs w:val="22"/>
        </w:rPr>
        <w:t>, не прекращается.</w:t>
      </w:r>
      <w:proofErr w:type="gramEnd"/>
      <w:r w:rsidRPr="00CE0BE8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</w:t>
      </w:r>
      <w:r w:rsidRPr="00CE0BE8">
        <w:rPr>
          <w:sz w:val="22"/>
          <w:szCs w:val="22"/>
        </w:rPr>
        <w:t xml:space="preserve"> в кратчайшие сроки (но не более 3-х рабочих дней с момента выявления) за свой счет производит восстановление работоспособности поврежденного имущества, сетей и (или) оборудования, включая его замену. </w:t>
      </w:r>
    </w:p>
    <w:p w:rsidR="00CE0BE8" w:rsidRPr="00CE0BE8" w:rsidRDefault="00CE0BE8" w:rsidP="00CE0BE8">
      <w:pPr>
        <w:pStyle w:val="ac"/>
        <w:spacing w:before="0" w:after="0"/>
        <w:jc w:val="both"/>
        <w:rPr>
          <w:sz w:val="22"/>
          <w:szCs w:val="22"/>
        </w:rPr>
      </w:pPr>
      <w:r w:rsidRPr="00CE0BE8">
        <w:rPr>
          <w:sz w:val="22"/>
          <w:szCs w:val="22"/>
        </w:rPr>
        <w:tab/>
        <w:t xml:space="preserve"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</w:t>
      </w:r>
      <w:r>
        <w:rPr>
          <w:sz w:val="22"/>
          <w:szCs w:val="22"/>
        </w:rPr>
        <w:t>Поставщика</w:t>
      </w:r>
      <w:r w:rsidRPr="00CE0BE8">
        <w:rPr>
          <w:sz w:val="22"/>
          <w:szCs w:val="22"/>
        </w:rPr>
        <w:t>.</w:t>
      </w:r>
    </w:p>
    <w:p w:rsidR="00EB669F" w:rsidRPr="00CE0BE8" w:rsidRDefault="00CE51B3" w:rsidP="00C565D3">
      <w:pPr>
        <w:tabs>
          <w:tab w:val="left" w:pos="360"/>
        </w:tabs>
        <w:ind w:right="-186" w:firstLine="0"/>
        <w:jc w:val="both"/>
        <w:rPr>
          <w:sz w:val="22"/>
          <w:szCs w:val="22"/>
        </w:rPr>
      </w:pPr>
      <w:r w:rsidRPr="00CE0BE8">
        <w:rPr>
          <w:b/>
          <w:sz w:val="22"/>
          <w:szCs w:val="22"/>
        </w:rPr>
        <w:tab/>
      </w:r>
      <w:r w:rsidR="00CE0BE8">
        <w:rPr>
          <w:b/>
          <w:sz w:val="22"/>
          <w:szCs w:val="22"/>
        </w:rPr>
        <w:t>8</w:t>
      </w:r>
      <w:r w:rsidR="009E2746" w:rsidRPr="00CE0BE8">
        <w:rPr>
          <w:b/>
          <w:sz w:val="22"/>
          <w:szCs w:val="22"/>
        </w:rPr>
        <w:t>. Требования к гарантийному сроку товара и (или) объему предоставления гарантий их качества, к гарантийному обслуживанию товара</w:t>
      </w:r>
      <w:r w:rsidR="00C565D3" w:rsidRPr="00CE0BE8">
        <w:rPr>
          <w:b/>
          <w:sz w:val="22"/>
          <w:szCs w:val="22"/>
        </w:rPr>
        <w:t xml:space="preserve"> </w:t>
      </w:r>
      <w:r w:rsidR="009E2746" w:rsidRPr="00CE0BE8">
        <w:rPr>
          <w:b/>
          <w:sz w:val="22"/>
          <w:szCs w:val="22"/>
        </w:rPr>
        <w:t>(</w:t>
      </w:r>
      <w:r w:rsidR="009E2746" w:rsidRPr="00CE0BE8">
        <w:rPr>
          <w:b/>
          <w:i/>
          <w:sz w:val="22"/>
          <w:szCs w:val="22"/>
        </w:rPr>
        <w:t>при необходимости):</w:t>
      </w:r>
    </w:p>
    <w:p w:rsidR="00EB669F" w:rsidRPr="00CE0BE8" w:rsidRDefault="009E2746" w:rsidP="00C565D3">
      <w:pPr>
        <w:tabs>
          <w:tab w:val="left" w:pos="0"/>
        </w:tabs>
        <w:ind w:right="-186" w:firstLine="0"/>
        <w:jc w:val="both"/>
        <w:rPr>
          <w:sz w:val="22"/>
          <w:szCs w:val="22"/>
        </w:rPr>
      </w:pPr>
      <w:r w:rsidRPr="00CE0BE8">
        <w:rPr>
          <w:sz w:val="22"/>
          <w:szCs w:val="22"/>
        </w:rPr>
        <w:lastRenderedPageBreak/>
        <w:tab/>
        <w:t>Поставщик должен гаранти</w:t>
      </w:r>
      <w:r w:rsidR="00CE51B3" w:rsidRPr="00CE0BE8">
        <w:rPr>
          <w:sz w:val="22"/>
          <w:szCs w:val="22"/>
        </w:rPr>
        <w:t>ровать качество и безопасность Т</w:t>
      </w:r>
      <w:r w:rsidRPr="00CE0BE8">
        <w:rPr>
          <w:sz w:val="22"/>
          <w:szCs w:val="22"/>
        </w:rPr>
        <w:t xml:space="preserve">овара. Гарантийный срок на товар определяется изготовителем, но </w:t>
      </w:r>
      <w:r w:rsidR="00CE51B3" w:rsidRPr="00CE0BE8">
        <w:rPr>
          <w:sz w:val="22"/>
          <w:szCs w:val="22"/>
        </w:rPr>
        <w:t>должен составлять не менее 12 (Д</w:t>
      </w:r>
      <w:r w:rsidRPr="00CE0BE8">
        <w:rPr>
          <w:sz w:val="22"/>
          <w:szCs w:val="22"/>
        </w:rPr>
        <w:t xml:space="preserve">венадцати) месяцев со дня </w:t>
      </w:r>
      <w:r w:rsidR="00C565D3" w:rsidRPr="00CE0BE8">
        <w:rPr>
          <w:color w:val="000000"/>
          <w:sz w:val="22"/>
          <w:szCs w:val="22"/>
        </w:rPr>
        <w:t xml:space="preserve">поставки </w:t>
      </w:r>
      <w:r w:rsidRPr="00CE0BE8">
        <w:rPr>
          <w:color w:val="000000"/>
          <w:sz w:val="22"/>
          <w:szCs w:val="22"/>
        </w:rPr>
        <w:t>Товара по товарной накладной.</w:t>
      </w:r>
    </w:p>
    <w:p w:rsidR="00EB669F" w:rsidRPr="00C565D3" w:rsidRDefault="009E2746" w:rsidP="00C565D3">
      <w:pPr>
        <w:ind w:firstLine="708"/>
        <w:jc w:val="both"/>
        <w:rPr>
          <w:color w:val="000000"/>
          <w:sz w:val="24"/>
        </w:rPr>
      </w:pPr>
      <w:r w:rsidRPr="00CE0BE8">
        <w:rPr>
          <w:color w:val="000000"/>
          <w:sz w:val="22"/>
          <w:szCs w:val="22"/>
        </w:rPr>
        <w:t>Обмен Товара в случае обнаружения производственного брака производится в течение 3 (трёх) рабочих дней с момента подписания</w:t>
      </w:r>
      <w:r w:rsidRPr="00810F46">
        <w:rPr>
          <w:color w:val="000000"/>
          <w:sz w:val="22"/>
          <w:szCs w:val="22"/>
        </w:rPr>
        <w:t xml:space="preserve"> акта о выявленных недостатках.</w:t>
      </w:r>
    </w:p>
    <w:sectPr w:rsidR="00EB669F" w:rsidRPr="00C565D3" w:rsidSect="008B11CA">
      <w:pgSz w:w="11906" w:h="16838"/>
      <w:pgMar w:top="1134" w:right="850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77FB"/>
    <w:multiLevelType w:val="multilevel"/>
    <w:tmpl w:val="6A9A2F6A"/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2D8C197F"/>
    <w:multiLevelType w:val="multilevel"/>
    <w:tmpl w:val="816EC3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EB669F"/>
    <w:rsid w:val="00050AC7"/>
    <w:rsid w:val="000528EE"/>
    <w:rsid w:val="00114CE3"/>
    <w:rsid w:val="002B0B92"/>
    <w:rsid w:val="002F47D7"/>
    <w:rsid w:val="003105BA"/>
    <w:rsid w:val="00345189"/>
    <w:rsid w:val="00560E0A"/>
    <w:rsid w:val="005D64E4"/>
    <w:rsid w:val="00627D10"/>
    <w:rsid w:val="00725A00"/>
    <w:rsid w:val="00785C3A"/>
    <w:rsid w:val="00810F46"/>
    <w:rsid w:val="008B11CA"/>
    <w:rsid w:val="009E2746"/>
    <w:rsid w:val="00B308F5"/>
    <w:rsid w:val="00B84269"/>
    <w:rsid w:val="00BB3967"/>
    <w:rsid w:val="00C565D3"/>
    <w:rsid w:val="00CE0BE8"/>
    <w:rsid w:val="00CE51B3"/>
    <w:rsid w:val="00E03FFA"/>
    <w:rsid w:val="00EB669F"/>
    <w:rsid w:val="00EF4DD1"/>
    <w:rsid w:val="00F01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9F"/>
    <w:pPr>
      <w:ind w:firstLine="709"/>
    </w:pPr>
    <w:rPr>
      <w:rFonts w:ascii="Times New Roman" w:eastAsia="Times New Roman" w:hAnsi="Times New Roman" w:cs="Times New Roman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EB669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customStyle="1" w:styleId="Heading2">
    <w:name w:val="Heading 2"/>
    <w:basedOn w:val="a"/>
    <w:next w:val="a3"/>
    <w:qFormat/>
    <w:rsid w:val="00EB669F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customStyle="1" w:styleId="Heading3">
    <w:name w:val="Heading 3"/>
    <w:basedOn w:val="a"/>
    <w:next w:val="a"/>
    <w:qFormat/>
    <w:rsid w:val="00EB669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a"/>
    <w:next w:val="a"/>
    <w:qFormat/>
    <w:rsid w:val="00EB669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Cs w:val="28"/>
    </w:rPr>
  </w:style>
  <w:style w:type="character" w:customStyle="1" w:styleId="WW8Num1z0">
    <w:name w:val="WW8Num1z0"/>
    <w:qFormat/>
    <w:rsid w:val="00EB669F"/>
    <w:rPr>
      <w:rFonts w:ascii="Symbol" w:hAnsi="Symbol" w:cs="Symbol"/>
      <w:sz w:val="20"/>
    </w:rPr>
  </w:style>
  <w:style w:type="character" w:customStyle="1" w:styleId="WW8Num1z1">
    <w:name w:val="WW8Num1z1"/>
    <w:qFormat/>
    <w:rsid w:val="00EB669F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EB669F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EB669F"/>
    <w:rPr>
      <w:b/>
    </w:rPr>
  </w:style>
  <w:style w:type="character" w:customStyle="1" w:styleId="WW8Num4z0">
    <w:name w:val="WW8Num4z0"/>
    <w:qFormat/>
    <w:rsid w:val="00EB669F"/>
    <w:rPr>
      <w:rFonts w:ascii="Symbol" w:hAnsi="Symbol" w:cs="Symbol"/>
      <w:sz w:val="20"/>
    </w:rPr>
  </w:style>
  <w:style w:type="character" w:customStyle="1" w:styleId="WW8Num4z1">
    <w:name w:val="WW8Num4z1"/>
    <w:qFormat/>
    <w:rsid w:val="00EB669F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EB669F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EB669F"/>
    <w:rPr>
      <w:rFonts w:ascii="Symbol" w:hAnsi="Symbol" w:cs="Symbol"/>
      <w:sz w:val="20"/>
    </w:rPr>
  </w:style>
  <w:style w:type="character" w:customStyle="1" w:styleId="WW8Num5z1">
    <w:name w:val="WW8Num5z1"/>
    <w:qFormat/>
    <w:rsid w:val="00EB669F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EB669F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EB669F"/>
    <w:rPr>
      <w:rFonts w:cs="Times New Roman"/>
    </w:rPr>
  </w:style>
  <w:style w:type="character" w:customStyle="1" w:styleId="WW8Num8z0">
    <w:name w:val="WW8Num8z0"/>
    <w:qFormat/>
    <w:rsid w:val="00EB669F"/>
  </w:style>
  <w:style w:type="character" w:customStyle="1" w:styleId="a4">
    <w:name w:val="Подзаголовок Знак"/>
    <w:basedOn w:val="a0"/>
    <w:qFormat/>
    <w:rsid w:val="00EB669F"/>
    <w:rPr>
      <w:sz w:val="32"/>
      <w:szCs w:val="24"/>
      <w:lang w:val="ru-RU" w:bidi="ar-SA"/>
    </w:rPr>
  </w:style>
  <w:style w:type="character" w:styleId="a5">
    <w:name w:val="Hyperlink"/>
    <w:basedOn w:val="a0"/>
    <w:rsid w:val="00EB669F"/>
    <w:rPr>
      <w:color w:val="0000FF"/>
      <w:u w:val="single"/>
    </w:rPr>
  </w:style>
  <w:style w:type="character" w:styleId="a6">
    <w:name w:val="Strong"/>
    <w:basedOn w:val="a0"/>
    <w:qFormat/>
    <w:rsid w:val="00EB669F"/>
    <w:rPr>
      <w:b/>
      <w:bCs/>
    </w:rPr>
  </w:style>
  <w:style w:type="character" w:customStyle="1" w:styleId="product-description--features-item-name2">
    <w:name w:val="product-description--features-item-name2"/>
    <w:basedOn w:val="a0"/>
    <w:qFormat/>
    <w:rsid w:val="00EB669F"/>
    <w:rPr>
      <w:color w:val="333333"/>
    </w:rPr>
  </w:style>
  <w:style w:type="character" w:customStyle="1" w:styleId="product-description--features-item-value2">
    <w:name w:val="product-description--features-item-value2"/>
    <w:basedOn w:val="a0"/>
    <w:qFormat/>
    <w:rsid w:val="00EB669F"/>
  </w:style>
  <w:style w:type="character" w:customStyle="1" w:styleId="1">
    <w:name w:val="Заголовок 1 Знак"/>
    <w:basedOn w:val="a0"/>
    <w:qFormat/>
    <w:rsid w:val="00EB669F"/>
    <w:rPr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qFormat/>
    <w:rsid w:val="00EB669F"/>
    <w:rPr>
      <w:b/>
      <w:bCs/>
      <w:sz w:val="36"/>
      <w:szCs w:val="36"/>
    </w:rPr>
  </w:style>
  <w:style w:type="character" w:customStyle="1" w:styleId="z-">
    <w:name w:val="z-Начало формы Знак"/>
    <w:basedOn w:val="a0"/>
    <w:qFormat/>
    <w:rsid w:val="00EB669F"/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qFormat/>
    <w:rsid w:val="00EB669F"/>
    <w:rPr>
      <w:rFonts w:ascii="Arial" w:hAnsi="Arial" w:cs="Arial"/>
      <w:vanish/>
      <w:sz w:val="16"/>
      <w:szCs w:val="16"/>
    </w:rPr>
  </w:style>
  <w:style w:type="character" w:customStyle="1" w:styleId="3">
    <w:name w:val="Заголовок 3 Знак"/>
    <w:basedOn w:val="a0"/>
    <w:qFormat/>
    <w:rsid w:val="00EB669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qFormat/>
    <w:rsid w:val="00EB66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Текст выноски Знак"/>
    <w:basedOn w:val="a0"/>
    <w:qFormat/>
    <w:rsid w:val="00EB669F"/>
    <w:rPr>
      <w:rFonts w:ascii="Tahoma" w:hAnsi="Tahoma" w:cs="Tahoma"/>
      <w:sz w:val="16"/>
      <w:szCs w:val="16"/>
    </w:rPr>
  </w:style>
  <w:style w:type="character" w:customStyle="1" w:styleId="a8">
    <w:name w:val="Обычный (веб) Знак"/>
    <w:qFormat/>
    <w:rsid w:val="00EB669F"/>
    <w:rPr>
      <w:sz w:val="24"/>
      <w:szCs w:val="24"/>
    </w:rPr>
  </w:style>
  <w:style w:type="paragraph" w:customStyle="1" w:styleId="a9">
    <w:name w:val="Заголовок"/>
    <w:basedOn w:val="a"/>
    <w:next w:val="a3"/>
    <w:qFormat/>
    <w:rsid w:val="00EB669F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3">
    <w:name w:val="Body Text"/>
    <w:basedOn w:val="a"/>
    <w:rsid w:val="00EB669F"/>
    <w:pPr>
      <w:tabs>
        <w:tab w:val="left" w:pos="720"/>
      </w:tabs>
      <w:ind w:firstLine="0"/>
    </w:pPr>
    <w:rPr>
      <w:sz w:val="26"/>
      <w:lang w:eastAsia="ru-RU"/>
    </w:rPr>
  </w:style>
  <w:style w:type="paragraph" w:styleId="aa">
    <w:name w:val="List"/>
    <w:basedOn w:val="a3"/>
    <w:rsid w:val="00EB669F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EB669F"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ab">
    <w:name w:val="index heading"/>
    <w:basedOn w:val="a"/>
    <w:qFormat/>
    <w:rsid w:val="00EB669F"/>
    <w:pPr>
      <w:suppressLineNumbers/>
    </w:pPr>
    <w:rPr>
      <w:rFonts w:ascii="PT Astra Serif" w:hAnsi="PT Astra Serif" w:cs="Noto Sans Devanagari"/>
    </w:rPr>
  </w:style>
  <w:style w:type="paragraph" w:styleId="ac">
    <w:name w:val="Normal (Web)"/>
    <w:basedOn w:val="a"/>
    <w:qFormat/>
    <w:rsid w:val="00EB669F"/>
    <w:pPr>
      <w:spacing w:before="280" w:after="280"/>
      <w:ind w:firstLine="0"/>
    </w:pPr>
    <w:rPr>
      <w:sz w:val="24"/>
    </w:rPr>
  </w:style>
  <w:style w:type="paragraph" w:styleId="ad">
    <w:name w:val="List Paragraph"/>
    <w:basedOn w:val="a"/>
    <w:qFormat/>
    <w:rsid w:val="00EB669F"/>
    <w:pPr>
      <w:spacing w:after="200" w:line="27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Subtitle"/>
    <w:basedOn w:val="a"/>
    <w:next w:val="a3"/>
    <w:qFormat/>
    <w:rsid w:val="00EB669F"/>
    <w:pPr>
      <w:ind w:firstLine="0"/>
    </w:pPr>
    <w:rPr>
      <w:sz w:val="32"/>
    </w:rPr>
  </w:style>
  <w:style w:type="paragraph" w:styleId="z-1">
    <w:name w:val="HTML Top of Form"/>
    <w:basedOn w:val="a"/>
    <w:next w:val="a"/>
    <w:qFormat/>
    <w:rsid w:val="00EB669F"/>
    <w:pPr>
      <w:pBdr>
        <w:bottom w:val="single" w:sz="6" w:space="1" w:color="000000"/>
      </w:pBdr>
      <w:ind w:firstLine="0"/>
      <w:jc w:val="center"/>
    </w:pPr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qFormat/>
    <w:rsid w:val="00EB669F"/>
    <w:pPr>
      <w:pBdr>
        <w:top w:val="single" w:sz="6" w:space="1" w:color="000000"/>
      </w:pBdr>
      <w:ind w:firstLine="0"/>
      <w:jc w:val="center"/>
    </w:pPr>
    <w:rPr>
      <w:rFonts w:ascii="Arial" w:hAnsi="Arial" w:cs="Arial"/>
      <w:vanish/>
      <w:sz w:val="16"/>
      <w:szCs w:val="16"/>
    </w:rPr>
  </w:style>
  <w:style w:type="paragraph" w:styleId="af">
    <w:name w:val="Balloon Text"/>
    <w:basedOn w:val="a"/>
    <w:qFormat/>
    <w:rsid w:val="00EB669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EB669F"/>
    <w:pPr>
      <w:widowControl w:val="0"/>
    </w:pPr>
    <w:rPr>
      <w:rFonts w:ascii="Arial" w:eastAsia="Times New Roman" w:hAnsi="Arial" w:cs="Arial"/>
      <w:sz w:val="20"/>
      <w:szCs w:val="20"/>
      <w:lang w:bidi="ar-SA"/>
    </w:rPr>
  </w:style>
  <w:style w:type="numbering" w:customStyle="1" w:styleId="WW8Num1">
    <w:name w:val="WW8Num1"/>
    <w:qFormat/>
    <w:rsid w:val="00EB669F"/>
  </w:style>
  <w:style w:type="numbering" w:customStyle="1" w:styleId="WW8Num2">
    <w:name w:val="WW8Num2"/>
    <w:qFormat/>
    <w:rsid w:val="00EB669F"/>
  </w:style>
  <w:style w:type="numbering" w:customStyle="1" w:styleId="WW8Num3">
    <w:name w:val="WW8Num3"/>
    <w:qFormat/>
    <w:rsid w:val="00EB669F"/>
  </w:style>
  <w:style w:type="numbering" w:customStyle="1" w:styleId="WW8Num4">
    <w:name w:val="WW8Num4"/>
    <w:qFormat/>
    <w:rsid w:val="00EB669F"/>
  </w:style>
  <w:style w:type="numbering" w:customStyle="1" w:styleId="WW8Num5">
    <w:name w:val="WW8Num5"/>
    <w:qFormat/>
    <w:rsid w:val="00EB669F"/>
  </w:style>
  <w:style w:type="numbering" w:customStyle="1" w:styleId="WW8Num6">
    <w:name w:val="WW8Num6"/>
    <w:qFormat/>
    <w:rsid w:val="00EB669F"/>
  </w:style>
  <w:style w:type="numbering" w:customStyle="1" w:styleId="WW8Num7">
    <w:name w:val="WW8Num7"/>
    <w:qFormat/>
    <w:rsid w:val="00EB669F"/>
  </w:style>
  <w:style w:type="numbering" w:customStyle="1" w:styleId="WW8Num8">
    <w:name w:val="WW8Num8"/>
    <w:qFormat/>
    <w:rsid w:val="00EB669F"/>
  </w:style>
  <w:style w:type="paragraph" w:styleId="af0">
    <w:name w:val="caption"/>
    <w:basedOn w:val="a"/>
    <w:qFormat/>
    <w:rsid w:val="00CE0BE8"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/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Зайцева Людмила Викторовна</dc:creator>
  <cp:lastModifiedBy>i.letjagina</cp:lastModifiedBy>
  <cp:revision>16</cp:revision>
  <cp:lastPrinted>2023-04-11T10:14:00Z</cp:lastPrinted>
  <dcterms:created xsi:type="dcterms:W3CDTF">2026-07-20T12:53:00Z</dcterms:created>
  <dcterms:modified xsi:type="dcterms:W3CDTF">2026-08-27T07:56:00Z</dcterms:modified>
  <dc:language>ru-RU</dc:language>
</cp:coreProperties>
</file>