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02D1F" w14:textId="77777777" w:rsidR="00DF0109" w:rsidRDefault="00DF0109" w:rsidP="0098389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F010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Федеральное государственное бюджетное учреждение</w:t>
      </w:r>
    </w:p>
    <w:p w14:paraId="2F024C10" w14:textId="140FCA8B" w:rsidR="00915086" w:rsidRPr="004B14B4" w:rsidRDefault="00DF0109" w:rsidP="0098389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F010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«Шорский национальный парк»</w:t>
      </w:r>
    </w:p>
    <w:p w14:paraId="062CCA32" w14:textId="51816838" w:rsidR="00915086" w:rsidRPr="00E4574C" w:rsidRDefault="00E4574C" w:rsidP="004562F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ТЕХНИЧЕСКОЕ ЗАДАНИЕ</w:t>
      </w:r>
    </w:p>
    <w:p w14:paraId="7F55A578" w14:textId="77777777" w:rsidR="00915086" w:rsidRPr="004562F7" w:rsidRDefault="004562F7" w:rsidP="004562F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оказанию услуги на</w:t>
      </w:r>
      <w:r w:rsidRPr="004562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специальной оценки условий труда</w:t>
      </w:r>
    </w:p>
    <w:p w14:paraId="13B9ED79" w14:textId="77777777" w:rsidR="00915086" w:rsidRPr="004562F7" w:rsidRDefault="004562F7" w:rsidP="004562F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Общие положения.</w:t>
      </w:r>
    </w:p>
    <w:p w14:paraId="71371DE4" w14:textId="77777777" w:rsidR="00DF0109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Наименование Услуги: Оказание услуг по специальной оценке условий труда (СОУТ) для </w:t>
      </w:r>
      <w:r w:rsidR="00DF0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ФГБУ «Шорский национальный парк»</w:t>
      </w:r>
    </w:p>
    <w:p w14:paraId="1F4FCE10" w14:textId="1F8FE41B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Количество рабочих мест, подлежащих СОУТ – </w:t>
      </w:r>
      <w:r w:rsidR="00DF0109">
        <w:rPr>
          <w:rFonts w:ascii="Times New Roman" w:hAnsi="Times New Roman" w:cs="Times New Roman"/>
          <w:color w:val="000000"/>
          <w:sz w:val="24"/>
          <w:szCs w:val="24"/>
          <w:lang w:val="ru-RU"/>
        </w:rPr>
        <w:t>40</w:t>
      </w:r>
    </w:p>
    <w:p w14:paraId="53A10D69" w14:textId="77777777" w:rsidR="00915086" w:rsidRPr="004562F7" w:rsidRDefault="004562F7" w:rsidP="004562F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 Характеристика оказываемых услуг:</w:t>
      </w:r>
    </w:p>
    <w:p w14:paraId="648C4790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Идентификация потенциально вредных и (или) опасных производственных факторов (далее соответственно - вредные и (или) опасные факторы, идентификация) включает в себя следующие этапы:</w:t>
      </w:r>
    </w:p>
    <w:p w14:paraId="74A25805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процедуры идентификации потенциально вредных и (или) опасных производственных факторов на рабочих местах в соответствии с требованиями Федерального закона от 28.12.2013 № 426-ФЗ, Приказа Минтруда России от 21.11.2023 </w:t>
      </w:r>
      <w:r w:rsidRPr="004562F7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817н</w:t>
      </w:r>
      <w:r w:rsidRPr="004562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заполнению". Оформление результатов идентификации вредных и (или) опасных производственных факторов в отношении каждого рабочего места, подлежащего идентификации;</w:t>
      </w:r>
    </w:p>
    <w:p w14:paraId="1317A990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и описание имеющихся на рабочем месте факторов производственной среды и трудового процесса, источников вредных и (или) опасных факторов;</w:t>
      </w:r>
    </w:p>
    <w:p w14:paraId="0DD0A29A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и установление совпадения имеющихся на рабочем месте факторов производственной среды и трудового процесса с факторами производственной среды и трудового процесса, предусмотренными классификатором вредных и (или) опасных производственных факторов (далее - классификатор), содержащимся в приложении № 2 к настоящему приказу;</w:t>
      </w:r>
    </w:p>
    <w:p w14:paraId="17FAA4A5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решения о проведении исследований (испытаний) и измерений вредных и (или) опасных факторов;</w:t>
      </w:r>
    </w:p>
    <w:p w14:paraId="058B1859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результатов идентификации.</w:t>
      </w:r>
    </w:p>
    <w:p w14:paraId="4431CFF8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Идентификация осуществляется экспертом организации, проводящей специальную оценку условий труда (далее - эксперт). Результаты идентификации оформляются экспертом и утверждаются комиссией по проведению специальной оценки условий труда, формируемой в порядке, установленном Федеральным законом от 28 декабря 2013 г. № 426-ФЗ "О специальной оценке условий труда" (далее - комиссия).</w:t>
      </w:r>
    </w:p>
    <w:p w14:paraId="46043B6E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2.3. Выявление на рабочем месте факторов производственной среды и трудового процесса, источников вредных и (или) опасных факторов осуществляется путем изучения представляемых работодателем:</w:t>
      </w:r>
    </w:p>
    <w:p w14:paraId="2B68B8BD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технической (эксплуатационной) документации на производственное оборудование (машины, механизмы, инструменты и приспособления), используемое работником на рабочем месте;</w:t>
      </w:r>
    </w:p>
    <w:p w14:paraId="6B83F2F7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технологической документации, характеристик технологического процесса;</w:t>
      </w:r>
    </w:p>
    <w:p w14:paraId="46F1CAF5" w14:textId="46754C78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должностной инструкции и иных документов, регламентирующих обязанности работника;</w:t>
      </w:r>
    </w:p>
    <w:p w14:paraId="450402A7" w14:textId="2AE6A323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 применяемых в производстве материалов и сырья</w:t>
      </w:r>
      <w:r w:rsidR="00B65EE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45E69EDA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деклараций о соответствии и (или) сертификатов соответствия производственного оборудования, машин, механизмов, инструментов и приспособлений, технологических процессов, веществ, материалов, сырья установленным требованиям;</w:t>
      </w:r>
    </w:p>
    <w:p w14:paraId="3B68F766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 ранее проводившихся на данном рабочем месте исследований (испытаний) и измерений вредных и (или) опасных факторов;</w:t>
      </w:r>
    </w:p>
    <w:p w14:paraId="44E7D49A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предложений работников по осуществлению на их рабочих местах идентификации потенциально вредных и (или) опасных производственных факторов (при наличии таких предложений);</w:t>
      </w:r>
    </w:p>
    <w:p w14:paraId="3B738C3C" w14:textId="207552DC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результатов, полученных при осуществлении организованного на рабочих местах производственного контроля за условиями труда;</w:t>
      </w:r>
    </w:p>
    <w:p w14:paraId="5AD79FEE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Указанные в настоящем пункте документация и материалы представляются работодателем при их наличии.</w:t>
      </w:r>
    </w:p>
    <w:p w14:paraId="1D1F47E7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 Сопоставление и установление совпадения имеющихся на рабочем месте факторов производственной среды и трудового процесса с факторами производственной среды и трудового процесса, предусмотренными классификатором, производится путем сравнения их наименований с учетом следующего:</w:t>
      </w:r>
    </w:p>
    <w:p w14:paraId="525749BA" w14:textId="22007235" w:rsidR="00915086" w:rsidRPr="00B65EEB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параметры микроклимата</w:t>
      </w:r>
      <w:r w:rsidRPr="004562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идентифицируются как вредные и (или) опасные факторы на рабочих местах, расположенных в закрытых производственных помещениях (рабочих зонах), на которых имеется производственное оборудование, являющееся искусственным источником тепла и (или) холода (за исключением климатического оборудования, не используемого в технологическом процессе и предназначенного для создания комфортных условий труда)</w:t>
      </w:r>
    </w:p>
    <w:p w14:paraId="2D769027" w14:textId="02186A43" w:rsidR="00915086" w:rsidRPr="00B62A6A" w:rsidRDefault="00B65EEB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параметры световой среды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идентифицируются как вредные и (или) опасные факторы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3672462E" w14:textId="74B464FC" w:rsidR="00915086" w:rsidRPr="004562F7" w:rsidRDefault="0010145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в)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показатели тяжести трудового процесса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идентифицируются как вредные и (или) опасные факторы только на рабочих местах, на которых работниками осуществляется выполнение обусловленных технологическим процессом (трудовой функцией) работ по поднятию и переноске грузов вручную, работ в вынужденном положении или положении "стоя", при перемещении в пространстве;</w:t>
      </w:r>
    </w:p>
    <w:p w14:paraId="58FB27FA" w14:textId="6D03A089" w:rsidR="00915086" w:rsidRPr="004562F7" w:rsidRDefault="0010145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показатели напряженности трудового процесса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идентифицируются как вредные и (или) опасные факторы </w:t>
      </w:r>
    </w:p>
    <w:p w14:paraId="363996C9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 По результатам идентификации экспертом оформляется заключение. При несовпадении наименований имеющихся на рабочем месте факторов производственной среды и трудового процесса с наименованиями факторов производственной среды и трудового процесса, предусмотренных классификатором, экспертом фиксируется в своем заключении отсутствие на рабочем месте вредных и (или) опасных факторов.</w:t>
      </w:r>
    </w:p>
    <w:p w14:paraId="5A5A6540" w14:textId="1A5C49B4" w:rsidR="00915086" w:rsidRPr="004562F7" w:rsidRDefault="00016316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2.6. П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одготовка сведений для оформления результатов СОУТ, в том числе на рабочих местах, на которых не идентифицированы вредные и (или) опасные производственные факторы:</w:t>
      </w:r>
    </w:p>
    <w:p w14:paraId="58EB25FC" w14:textId="77777777" w:rsidR="00915086" w:rsidRPr="004562F7" w:rsidRDefault="004562F7" w:rsidP="004562F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 сводной таблицы классов (подклассов) условий труда, установленных на рабочих местах;</w:t>
      </w:r>
    </w:p>
    <w:p w14:paraId="501D174D" w14:textId="77777777" w:rsidR="00915086" w:rsidRPr="004562F7" w:rsidRDefault="004562F7" w:rsidP="004562F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рекомендуемые мероприятия, направленные на улучшение условий труда работников, с учетом результатов СОУТ (в случае выявления устранимых вредных и (или) опасных производственных факторов);</w:t>
      </w:r>
    </w:p>
    <w:p w14:paraId="0713CE40" w14:textId="77777777" w:rsidR="00915086" w:rsidRPr="004562F7" w:rsidRDefault="004562F7" w:rsidP="004562F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(рекомендации) о предоставлении работникам, занятым на работах с вредными и (или) опасными условиями труда, гарантий и компенсаций;</w:t>
      </w:r>
    </w:p>
    <w:p w14:paraId="1DDC2898" w14:textId="77777777" w:rsidR="00915086" w:rsidRPr="004562F7" w:rsidRDefault="004562F7" w:rsidP="004562F7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(рекомендации) об обязательных предварительных (при поступлении на работу) и периодических (в течение трудовой деятельности) медицинских осмотрах работников.</w:t>
      </w:r>
    </w:p>
    <w:p w14:paraId="220E23AA" w14:textId="6C34FD0B" w:rsidR="00915086" w:rsidRPr="004562F7" w:rsidRDefault="00016316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2.7.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оставление и представление на бумажном и электронном носителях отчета о проведении СОУТ, оформленного по форме, утвержденной Приказом Минтруда России от 21.11.2023 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817н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заполнению", в том числе в отношении рабочих мест, на которых</w:t>
      </w:r>
      <w:proofErr w:type="gramEnd"/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идентифицированы вредные и (или) опасные производственные факторы, включающего в себя:</w:t>
      </w:r>
      <w:proofErr w:type="gramEnd"/>
    </w:p>
    <w:p w14:paraId="137AFF70" w14:textId="77777777" w:rsidR="00915086" w:rsidRPr="004562F7" w:rsidRDefault="004562F7" w:rsidP="004562F7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сведения об организации, проводящей СОУТ, с приложением копий документов, подтверждающих ее соответствие установленным статьей 19 Федерального закона от 28.12.2013 № 426-ФЗ требованиям;</w:t>
      </w:r>
    </w:p>
    <w:p w14:paraId="70A61485" w14:textId="77777777" w:rsidR="00915086" w:rsidRPr="004562F7" w:rsidRDefault="004562F7" w:rsidP="004562F7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перечень рабочих мест, на которых проводилась СОУТ, с указанием вредных и (или) опасных производственных факторов;</w:t>
      </w:r>
    </w:p>
    <w:p w14:paraId="2E6E324C" w14:textId="77777777" w:rsidR="00915086" w:rsidRPr="004562F7" w:rsidRDefault="004562F7" w:rsidP="004562F7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562F7">
        <w:rPr>
          <w:rFonts w:ascii="Times New Roman" w:hAnsi="Times New Roman" w:cs="Times New Roman"/>
          <w:color w:val="000000"/>
          <w:sz w:val="24"/>
          <w:szCs w:val="24"/>
        </w:rPr>
        <w:t>карты</w:t>
      </w:r>
      <w:proofErr w:type="spellEnd"/>
      <w:r w:rsidRPr="004562F7">
        <w:rPr>
          <w:rFonts w:ascii="Times New Roman" w:hAnsi="Times New Roman" w:cs="Times New Roman"/>
          <w:color w:val="000000"/>
          <w:sz w:val="24"/>
          <w:szCs w:val="24"/>
        </w:rPr>
        <w:t xml:space="preserve"> СОУТ;</w:t>
      </w:r>
    </w:p>
    <w:p w14:paraId="548C4A60" w14:textId="77777777" w:rsidR="00915086" w:rsidRPr="004562F7" w:rsidRDefault="004562F7" w:rsidP="004562F7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протоколы проведения исследований (испытаний) и измерений вредных и (или) опасных производственных факторов;</w:t>
      </w:r>
    </w:p>
    <w:p w14:paraId="250E2AA1" w14:textId="77777777" w:rsidR="00915086" w:rsidRPr="004562F7" w:rsidRDefault="004562F7" w:rsidP="004562F7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протокол, содержащий решение комиссии о невозможности проведения на рабочих местах исследований (испытаний) и измерений в связи с созданием угрозы для жизни работников и экспертов (при наличии такого решения);</w:t>
      </w:r>
    </w:p>
    <w:p w14:paraId="2B862F97" w14:textId="77777777" w:rsidR="00915086" w:rsidRPr="004562F7" w:rsidRDefault="004562F7" w:rsidP="004562F7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сводную ведомость результатов проведения СОУТ;</w:t>
      </w:r>
    </w:p>
    <w:p w14:paraId="55DC8A2C" w14:textId="77777777" w:rsidR="00915086" w:rsidRPr="004562F7" w:rsidRDefault="004562F7" w:rsidP="004562F7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перечень мероприятий по улучшению условий труда работников, на рабочих местах которых проводилась СОУТ;</w:t>
      </w:r>
    </w:p>
    <w:p w14:paraId="08AD9D6B" w14:textId="77777777" w:rsidR="00915086" w:rsidRPr="004562F7" w:rsidRDefault="004562F7" w:rsidP="004562F7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заключения эксперта организации, проводящей СОУТ.</w:t>
      </w:r>
    </w:p>
    <w:p w14:paraId="077CC6C6" w14:textId="7A2BC406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</w:t>
      </w:r>
      <w:r w:rsidR="00016316">
        <w:rPr>
          <w:rFonts w:ascii="Times New Roman" w:hAnsi="Times New Roman" w:cs="Times New Roman"/>
          <w:color w:val="000000"/>
          <w:sz w:val="24"/>
          <w:szCs w:val="24"/>
          <w:lang w:val="ru-RU"/>
        </w:rPr>
        <w:t>8 П</w:t>
      </w: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одготовка сведений о результатах проведения СОУТ, предусмотренных частью 2 статьи 18 Федерального закона от 28.12.2013 № 426-ФЗ, и передача их во ФГИС СОУТ;</w:t>
      </w:r>
    </w:p>
    <w:p w14:paraId="58E2568C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2.9. Требования к методам исследований (испытаний) и методикам измерений при проведении СОУТ:</w:t>
      </w:r>
    </w:p>
    <w:p w14:paraId="7E1F10AC" w14:textId="0F2112C3" w:rsidR="00915086" w:rsidRPr="004562F7" w:rsidRDefault="00016316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2.9.1. П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измерений;</w:t>
      </w:r>
    </w:p>
    <w:p w14:paraId="08CF9232" w14:textId="140DBD2A" w:rsidR="00915086" w:rsidRPr="004562F7" w:rsidRDefault="00016316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2.9.2. И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спытательная лаборатория (центр) должна быть укомплектована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предусмотренных пунктами 1 - 11 и 15 - 23части 3 статьи 13 Федерального закона от 28.12.2013 № 426-ФЗ.</w:t>
      </w:r>
    </w:p>
    <w:p w14:paraId="1E283772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2.10. Требования к организации, оказывающей услуги по проведению СОУТ:</w:t>
      </w:r>
    </w:p>
    <w:p w14:paraId="07E3DB7F" w14:textId="394B5F71" w:rsidR="00915086" w:rsidRPr="004562F7" w:rsidRDefault="00016316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2.10.1. У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казание в уставных документах организации в качестве основного вида деятельности или одного из видов ее </w:t>
      </w:r>
      <w:proofErr w:type="gramStart"/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проведения специальной оценки условий труда</w:t>
      </w:r>
      <w:proofErr w:type="gramEnd"/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4B684AC3" w14:textId="0C27B491" w:rsidR="00915086" w:rsidRPr="004562F7" w:rsidRDefault="00016316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2.10.2. Н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аличие в организации не менее пяти экспертов, работающих по трудовому договору и имеющих сертификат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исследования;</w:t>
      </w:r>
    </w:p>
    <w:p w14:paraId="7B08FA72" w14:textId="502D6FCD" w:rsidR="00915086" w:rsidRPr="004562F7" w:rsidRDefault="00016316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2.10.3. Н</w:t>
      </w:r>
      <w:r w:rsidR="004562F7"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пунктами 1 - 11 и 15 - 23части 3 статьи 13 Федерального закона от 28.12.2013 № 426-ФЗ;</w:t>
      </w:r>
    </w:p>
    <w:p w14:paraId="2B80F926" w14:textId="431DC9E1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2.10.4. </w:t>
      </w:r>
      <w:r w:rsidR="0001631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аличие регистрации в реестре организаций, проводящих СОУТ, согласно части 3 статьи 19 Федерального закона от 28.12.2013 № 426-ФЗ;</w:t>
      </w:r>
    </w:p>
    <w:p w14:paraId="0DE2F27C" w14:textId="3C6DABF1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</w:t>
      </w:r>
      <w:r w:rsidR="00101457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Требования к качественным характеристикам оказываемых Услуг:</w:t>
      </w:r>
    </w:p>
    <w:p w14:paraId="567D440E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СОУТ осуществляется в соответствии с требованиями Федерального закона от 28.12.2013 № 426-ФЗ, Приказа Минтруда России от 21.11.2023 </w:t>
      </w:r>
      <w:r w:rsidRPr="004562F7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817н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 с учетом специфики деятельности Заказчика.</w:t>
      </w:r>
    </w:p>
    <w:p w14:paraId="1D905039" w14:textId="77777777" w:rsidR="009C77AB" w:rsidRDefault="004562F7" w:rsidP="00DD57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3892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Место оказания Услу</w:t>
      </w:r>
      <w:r w:rsidR="00016316" w:rsidRPr="00983892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="00DD572E" w:rsidRPr="0098389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="000163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652992, </w:t>
      </w:r>
      <w:r w:rsidR="00983892" w:rsidRPr="0098389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Кемеровская область - Кузбасс, г. Таштагол, ул. Макаренко, д. 16, помещ. 2</w:t>
      </w:r>
      <w:r w:rsidR="009838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14:paraId="0E690431" w14:textId="6A99DA60" w:rsidR="009C77AB" w:rsidRDefault="008906A9" w:rsidP="00DD57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906A9">
        <w:rPr>
          <w:rFonts w:ascii="Times New Roman" w:hAnsi="Times New Roman" w:cs="Times New Roman"/>
          <w:color w:val="000000"/>
          <w:sz w:val="24"/>
          <w:szCs w:val="24"/>
          <w:lang w:val="ru-RU"/>
        </w:rPr>
        <w:t>652990, Кемеровская область-Кузбасс, г. Таштагол, ул. Садовая, д. 8А;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4776662" w14:textId="4F24D011" w:rsidR="00DD572E" w:rsidRPr="00DD572E" w:rsidRDefault="009C77AB" w:rsidP="00DD572E">
      <w:pPr>
        <w:spacing w:after="0"/>
        <w:rPr>
          <w:rFonts w:ascii="Times New Roman" w:eastAsia="Times New Roman" w:hAnsi="Times New Roman" w:cs="Times New Roman"/>
          <w:color w:val="000000"/>
          <w:lang w:val="ru-RU"/>
        </w:rPr>
      </w:pPr>
      <w:r w:rsidRPr="009C77A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652974, Кемеровская область-Кузбасс,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м.о. </w:t>
      </w:r>
      <w:r w:rsidRPr="009C77A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Таштагольский, поселок Усть-Кабырза, ул. Арбачакова (окол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 дома 4), пункт выдачи билетов.</w:t>
      </w:r>
    </w:p>
    <w:p w14:paraId="464B37AA" w14:textId="77777777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4. Сроки оказания Услуг:</w:t>
      </w:r>
    </w:p>
    <w:p w14:paraId="4EA35471" w14:textId="41945C88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начало оказания Услуг - с даты заключения </w:t>
      </w:r>
      <w:r w:rsidR="0010145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договора;</w:t>
      </w:r>
    </w:p>
    <w:p w14:paraId="6AEB4B2A" w14:textId="09B5DC59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окончание оказания Услуг </w:t>
      </w:r>
      <w:r w:rsidR="00152DC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A499E" w:rsidRPr="003A499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</w:t>
      </w:r>
      <w:r w:rsidR="003A499E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152DC5" w:rsidRPr="003A499E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152D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30 </w:t>
      </w:r>
      <w:r w:rsidR="003A499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календарных</w:t>
      </w:r>
      <w:r w:rsidR="00152D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дней </w:t>
      </w:r>
      <w:proofErr w:type="gramStart"/>
      <w:r w:rsidR="00152D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даты подписания</w:t>
      </w:r>
      <w:proofErr w:type="gramEnd"/>
      <w:r w:rsidR="00152D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договора и предоставления необходимых документов для работы.</w:t>
      </w:r>
    </w:p>
    <w:p w14:paraId="5FAF7B79" w14:textId="139035D8" w:rsidR="00915086" w:rsidRPr="004562F7" w:rsidRDefault="004562F7" w:rsidP="004562F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Срок сдачи Исполнителем отчета о проведении СОУТ и представления документов </w:t>
      </w:r>
      <w:r w:rsidR="00152D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оказанных Услуг: не позднее «</w:t>
      </w:r>
      <w:r w:rsidR="00F61ED9">
        <w:rPr>
          <w:rFonts w:ascii="Times New Roman" w:hAnsi="Times New Roman" w:cs="Times New Roman"/>
          <w:color w:val="000000"/>
          <w:sz w:val="24"/>
          <w:szCs w:val="24"/>
          <w:lang w:val="ru-RU"/>
        </w:rPr>
        <w:t>27</w:t>
      </w: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="00152D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bookmarkStart w:id="0" w:name="_GoBack"/>
      <w:bookmarkEnd w:id="0"/>
      <w:r w:rsidR="00152DC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ентября</w:t>
      </w:r>
      <w:r w:rsidR="00DD57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C2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r w:rsidR="0099368C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4562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14:paraId="60C8301D" w14:textId="436A210C" w:rsidR="00101457" w:rsidRDefault="00101457" w:rsidP="00101457">
      <w:pPr>
        <w:spacing w:after="0"/>
        <w:rPr>
          <w:rFonts w:ascii="Times New Roman" w:eastAsia="Times New Roman" w:hAnsi="Times New Roman" w:cs="Times New Roman"/>
          <w:lang w:val="ru-RU"/>
        </w:rPr>
      </w:pPr>
    </w:p>
    <w:p w14:paraId="58CEE6DE" w14:textId="77777777" w:rsidR="00010B8C" w:rsidRDefault="00010B8C" w:rsidP="00101457">
      <w:pPr>
        <w:spacing w:after="0"/>
        <w:rPr>
          <w:rFonts w:ascii="Times New Roman" w:eastAsia="Times New Roman" w:hAnsi="Times New Roman" w:cs="Times New Roman"/>
          <w:lang w:val="ru-RU"/>
        </w:rPr>
      </w:pPr>
    </w:p>
    <w:p w14:paraId="66F6F031" w14:textId="77777777" w:rsidR="00010B8C" w:rsidRDefault="00010B8C" w:rsidP="00101457">
      <w:pPr>
        <w:spacing w:after="0"/>
        <w:rPr>
          <w:rFonts w:ascii="Times New Roman" w:eastAsia="Times New Roman" w:hAnsi="Times New Roman" w:cs="Times New Roman"/>
          <w:lang w:val="ru-RU"/>
        </w:rPr>
      </w:pPr>
    </w:p>
    <w:p w14:paraId="2CFB06E4" w14:textId="77777777" w:rsidR="00010B8C" w:rsidRDefault="00010B8C" w:rsidP="00101457">
      <w:pPr>
        <w:spacing w:after="0"/>
        <w:rPr>
          <w:rFonts w:ascii="Times New Roman" w:eastAsia="Times New Roman" w:hAnsi="Times New Roman" w:cs="Times New Roman"/>
          <w:lang w:val="ru-RU"/>
        </w:rPr>
      </w:pPr>
    </w:p>
    <w:p w14:paraId="128410E0" w14:textId="77777777" w:rsidR="00010B8C" w:rsidRDefault="00010B8C" w:rsidP="00101457">
      <w:pPr>
        <w:spacing w:after="0"/>
        <w:rPr>
          <w:rFonts w:ascii="Times New Roman" w:eastAsia="Times New Roman" w:hAnsi="Times New Roman" w:cs="Times New Roman"/>
          <w:lang w:val="ru-RU"/>
        </w:rPr>
      </w:pPr>
    </w:p>
    <w:p w14:paraId="5571BFE3" w14:textId="77777777" w:rsidR="00010B8C" w:rsidRDefault="00010B8C" w:rsidP="00101457">
      <w:pPr>
        <w:spacing w:after="0"/>
        <w:rPr>
          <w:rFonts w:ascii="Times New Roman" w:eastAsia="Times New Roman" w:hAnsi="Times New Roman" w:cs="Times New Roman"/>
          <w:lang w:val="ru-RU"/>
        </w:rPr>
      </w:pPr>
    </w:p>
    <w:p w14:paraId="04D4B770" w14:textId="77777777" w:rsidR="00010B8C" w:rsidRDefault="00010B8C" w:rsidP="00101457">
      <w:pPr>
        <w:spacing w:after="0"/>
        <w:rPr>
          <w:rFonts w:ascii="Times New Roman" w:eastAsia="Times New Roman" w:hAnsi="Times New Roman" w:cs="Times New Roman"/>
          <w:lang w:val="ru-RU"/>
        </w:rPr>
      </w:pPr>
    </w:p>
    <w:p w14:paraId="2DBB6232" w14:textId="77777777" w:rsidR="007C2AD2" w:rsidRDefault="007C2AD2" w:rsidP="00101457">
      <w:pPr>
        <w:spacing w:after="0"/>
        <w:rPr>
          <w:rFonts w:ascii="Times New Roman" w:eastAsia="Times New Roman" w:hAnsi="Times New Roman" w:cs="Times New Roman"/>
          <w:lang w:val="ru-RU"/>
        </w:rPr>
      </w:pPr>
    </w:p>
    <w:p w14:paraId="539086D2" w14:textId="77777777" w:rsidR="007C2AD2" w:rsidRDefault="007C2AD2" w:rsidP="00101457">
      <w:pPr>
        <w:spacing w:after="0"/>
        <w:rPr>
          <w:rFonts w:ascii="Times New Roman" w:eastAsia="Times New Roman" w:hAnsi="Times New Roman" w:cs="Times New Roman"/>
          <w:lang w:val="ru-RU"/>
        </w:rPr>
      </w:pPr>
    </w:p>
    <w:p w14:paraId="5788261E" w14:textId="77777777" w:rsidR="007C2AD2" w:rsidRDefault="007C2AD2" w:rsidP="00101457">
      <w:pPr>
        <w:spacing w:after="0"/>
        <w:rPr>
          <w:rFonts w:ascii="Times New Roman" w:eastAsia="Times New Roman" w:hAnsi="Times New Roman" w:cs="Times New Roman"/>
          <w:lang w:val="ru-RU"/>
        </w:rPr>
      </w:pPr>
    </w:p>
    <w:p w14:paraId="1BA51065" w14:textId="77777777" w:rsidR="007C2AD2" w:rsidRDefault="007C2AD2" w:rsidP="00101457">
      <w:pPr>
        <w:spacing w:after="0"/>
        <w:rPr>
          <w:rFonts w:ascii="Times New Roman" w:eastAsia="Times New Roman" w:hAnsi="Times New Roman" w:cs="Times New Roman"/>
          <w:lang w:val="ru-RU"/>
        </w:rPr>
      </w:pPr>
    </w:p>
    <w:p w14:paraId="4A5EB324" w14:textId="77777777" w:rsidR="00884F16" w:rsidRDefault="00884F16" w:rsidP="00101457">
      <w:pPr>
        <w:spacing w:after="0"/>
        <w:rPr>
          <w:rFonts w:ascii="Times New Roman" w:eastAsia="Times New Roman" w:hAnsi="Times New Roman" w:cs="Times New Roman"/>
          <w:lang w:val="ru-RU"/>
        </w:rPr>
      </w:pPr>
    </w:p>
    <w:p w14:paraId="2E0B3DFA" w14:textId="77777777" w:rsidR="00884F16" w:rsidRDefault="00884F16" w:rsidP="00101457">
      <w:pPr>
        <w:spacing w:after="0"/>
        <w:rPr>
          <w:rFonts w:ascii="Times New Roman" w:eastAsia="Times New Roman" w:hAnsi="Times New Roman" w:cs="Times New Roman"/>
          <w:lang w:val="ru-RU"/>
        </w:rPr>
      </w:pPr>
    </w:p>
    <w:p w14:paraId="005567C1" w14:textId="77777777" w:rsidR="00884F16" w:rsidRDefault="00884F16" w:rsidP="00101457">
      <w:pPr>
        <w:spacing w:after="0"/>
        <w:rPr>
          <w:rFonts w:ascii="Times New Roman" w:eastAsia="Times New Roman" w:hAnsi="Times New Roman" w:cs="Times New Roman"/>
          <w:lang w:val="ru-RU"/>
        </w:rPr>
      </w:pPr>
    </w:p>
    <w:p w14:paraId="677A18F9" w14:textId="77777777" w:rsidR="00884F16" w:rsidRDefault="00884F16" w:rsidP="00101457">
      <w:pPr>
        <w:spacing w:after="0"/>
        <w:rPr>
          <w:rFonts w:ascii="Times New Roman" w:eastAsia="Times New Roman" w:hAnsi="Times New Roman" w:cs="Times New Roman"/>
          <w:lang w:val="ru-RU"/>
        </w:rPr>
      </w:pPr>
    </w:p>
    <w:sectPr w:rsidR="00884F16" w:rsidSect="00884F16">
      <w:pgSz w:w="11907" w:h="16839"/>
      <w:pgMar w:top="1440" w:right="850" w:bottom="144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63D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770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0B8C"/>
    <w:rsid w:val="00016316"/>
    <w:rsid w:val="0002578A"/>
    <w:rsid w:val="000E78DC"/>
    <w:rsid w:val="00101457"/>
    <w:rsid w:val="00152DC5"/>
    <w:rsid w:val="002B0515"/>
    <w:rsid w:val="002D33B1"/>
    <w:rsid w:val="002D3591"/>
    <w:rsid w:val="003514A0"/>
    <w:rsid w:val="003A499E"/>
    <w:rsid w:val="003E2759"/>
    <w:rsid w:val="004562F7"/>
    <w:rsid w:val="00496CB9"/>
    <w:rsid w:val="004B14B4"/>
    <w:rsid w:val="004F7E17"/>
    <w:rsid w:val="0055017D"/>
    <w:rsid w:val="005A05CE"/>
    <w:rsid w:val="00653AF6"/>
    <w:rsid w:val="007C2AD2"/>
    <w:rsid w:val="008356C5"/>
    <w:rsid w:val="00884F16"/>
    <w:rsid w:val="008906A9"/>
    <w:rsid w:val="00915086"/>
    <w:rsid w:val="00953FBF"/>
    <w:rsid w:val="00983892"/>
    <w:rsid w:val="0099368C"/>
    <w:rsid w:val="009C77AB"/>
    <w:rsid w:val="009E46C3"/>
    <w:rsid w:val="00B62A6A"/>
    <w:rsid w:val="00B65EEB"/>
    <w:rsid w:val="00B73A5A"/>
    <w:rsid w:val="00DA2AC9"/>
    <w:rsid w:val="00DD572E"/>
    <w:rsid w:val="00DF0109"/>
    <w:rsid w:val="00E438A1"/>
    <w:rsid w:val="00E4574C"/>
    <w:rsid w:val="00F01E19"/>
    <w:rsid w:val="00F61ED9"/>
    <w:rsid w:val="00FA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5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"Евразруда"</Company>
  <LinksUpToDate>false</LinksUpToDate>
  <CharactersWithSpaces>10703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</dc:creator>
  <dc:description>Подготовлено экспертами Актион-МЦФЭР</dc:description>
  <cp:lastModifiedBy>BuhgalterM</cp:lastModifiedBy>
  <cp:revision>4</cp:revision>
  <dcterms:created xsi:type="dcterms:W3CDTF">2026-08-10T01:50:00Z</dcterms:created>
  <dcterms:modified xsi:type="dcterms:W3CDTF">2026-08-26T01:15:00Z</dcterms:modified>
</cp:coreProperties>
</file>