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6A07B" w14:textId="6338A0E1" w:rsidR="004537DC" w:rsidRDefault="004537DC" w:rsidP="004537DC">
      <w:pPr>
        <w:widowControl w:val="0"/>
        <w:autoSpaceDE w:val="0"/>
        <w:autoSpaceDN w:val="0"/>
        <w:spacing w:after="0" w:line="240" w:lineRule="auto"/>
        <w:jc w:val="center"/>
        <w:rPr>
          <w:rFonts w:ascii="Times New Roman" w:eastAsia="Times New Roman" w:hAnsi="Times New Roman" w:cs="Times New Roman"/>
          <w:lang w:eastAsia="ru-RU"/>
        </w:rPr>
      </w:pPr>
      <w:bookmarkStart w:id="0" w:name="_Hlk49778647"/>
      <w:r w:rsidRPr="004537DC">
        <w:rPr>
          <w:rFonts w:ascii="Times New Roman" w:eastAsia="Times New Roman" w:hAnsi="Times New Roman" w:cs="Times New Roman"/>
          <w:lang w:eastAsia="ru-RU"/>
        </w:rPr>
        <w:t xml:space="preserve">Государственный контракт </w:t>
      </w:r>
      <w:r w:rsidR="000A42C3">
        <w:rPr>
          <w:rFonts w:ascii="Times New Roman" w:eastAsia="Times New Roman" w:hAnsi="Times New Roman" w:cs="Times New Roman"/>
          <w:lang w:eastAsia="ru-RU"/>
        </w:rPr>
        <w:t>№</w:t>
      </w:r>
      <w:r w:rsidR="00425CD3" w:rsidRPr="00425CD3">
        <w:rPr>
          <w:rFonts w:ascii="Times New Roman" w:eastAsia="Times New Roman" w:hAnsi="Times New Roman" w:cs="Times New Roman"/>
          <w:lang w:eastAsia="ru-RU"/>
        </w:rPr>
        <w:t xml:space="preserve"> </w:t>
      </w:r>
      <w:r w:rsidR="00770EC1">
        <w:rPr>
          <w:rFonts w:ascii="Times New Roman" w:eastAsia="Times New Roman" w:hAnsi="Times New Roman" w:cs="Times New Roman"/>
          <w:lang w:eastAsia="ru-RU"/>
        </w:rPr>
        <w:t>______________</w:t>
      </w:r>
    </w:p>
    <w:p w14:paraId="42875A49" w14:textId="77777777" w:rsidR="001E444E" w:rsidRPr="004537DC" w:rsidRDefault="001E444E" w:rsidP="004537DC">
      <w:pPr>
        <w:widowControl w:val="0"/>
        <w:autoSpaceDE w:val="0"/>
        <w:autoSpaceDN w:val="0"/>
        <w:spacing w:after="0" w:line="240" w:lineRule="auto"/>
        <w:jc w:val="center"/>
        <w:rPr>
          <w:rFonts w:ascii="Times New Roman" w:eastAsia="Times New Roman" w:hAnsi="Times New Roman" w:cs="Times New Roman"/>
          <w:lang w:eastAsia="ru-RU"/>
        </w:rPr>
      </w:pPr>
    </w:p>
    <w:p w14:paraId="5D9F86EC" w14:textId="7D5A4E3F" w:rsidR="004537DC" w:rsidRPr="004537DC" w:rsidRDefault="002D44CD" w:rsidP="004537DC">
      <w:pPr>
        <w:widowControl w:val="0"/>
        <w:autoSpaceDE w:val="0"/>
        <w:autoSpaceDN w:val="0"/>
        <w:spacing w:after="0" w:line="240" w:lineRule="auto"/>
        <w:jc w:val="both"/>
        <w:rPr>
          <w:rFonts w:ascii="Times New Roman" w:eastAsia="Times New Roman" w:hAnsi="Times New Roman" w:cs="Times New Roman"/>
          <w:lang w:eastAsia="ru-RU"/>
        </w:rPr>
      </w:pPr>
      <w:r w:rsidRPr="002D44CD">
        <w:rPr>
          <w:rFonts w:ascii="Times New Roman" w:eastAsia="Times New Roman" w:hAnsi="Times New Roman" w:cs="Times New Roman"/>
          <w:lang w:eastAsia="ru-RU"/>
        </w:rPr>
        <w:t>г.</w:t>
      </w:r>
      <w:r w:rsidR="005469E0">
        <w:rPr>
          <w:rFonts w:ascii="Times New Roman" w:eastAsia="Times New Roman" w:hAnsi="Times New Roman" w:cs="Times New Roman"/>
          <w:lang w:eastAsia="ru-RU"/>
        </w:rPr>
        <w:t xml:space="preserve"> </w:t>
      </w:r>
      <w:r w:rsidRPr="002D44CD">
        <w:rPr>
          <w:rFonts w:ascii="Times New Roman" w:eastAsia="Times New Roman" w:hAnsi="Times New Roman" w:cs="Times New Roman"/>
          <w:lang w:eastAsia="ru-RU"/>
        </w:rPr>
        <w:t>Ярославль</w:t>
      </w:r>
      <w:hyperlink w:anchor="P29" w:history="1"/>
      <w:r w:rsidRPr="002D44CD">
        <w:rPr>
          <w:rFonts w:ascii="Times New Roman" w:eastAsia="Times New Roman" w:hAnsi="Times New Roman" w:cs="Times New Roman"/>
          <w:lang w:eastAsia="ru-RU"/>
        </w:rPr>
        <w:t xml:space="preserve"> </w:t>
      </w:r>
      <w:r w:rsidR="004537DC" w:rsidRPr="004537DC">
        <w:rPr>
          <w:rFonts w:ascii="Times New Roman" w:eastAsia="Times New Roman" w:hAnsi="Times New Roman" w:cs="Times New Roman"/>
          <w:lang w:eastAsia="ru-RU"/>
        </w:rPr>
        <w:t xml:space="preserve">                             </w:t>
      </w:r>
      <w:r w:rsidR="005469E0">
        <w:rPr>
          <w:rFonts w:ascii="Times New Roman" w:eastAsia="Times New Roman" w:hAnsi="Times New Roman" w:cs="Times New Roman"/>
          <w:lang w:eastAsia="ru-RU"/>
        </w:rPr>
        <w:t xml:space="preserve">             </w:t>
      </w:r>
      <w:r w:rsidR="004537DC" w:rsidRPr="004537D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004537DC" w:rsidRPr="004537DC">
        <w:rPr>
          <w:rFonts w:ascii="Times New Roman" w:eastAsia="Times New Roman" w:hAnsi="Times New Roman" w:cs="Times New Roman"/>
          <w:lang w:eastAsia="ru-RU"/>
        </w:rPr>
        <w:t xml:space="preserve">                   </w:t>
      </w:r>
      <w:r w:rsidR="00B47FB9">
        <w:rPr>
          <w:rFonts w:ascii="Times New Roman" w:eastAsia="Times New Roman" w:hAnsi="Times New Roman" w:cs="Times New Roman"/>
          <w:lang w:eastAsia="ru-RU"/>
        </w:rPr>
        <w:t xml:space="preserve">                    </w:t>
      </w:r>
      <w:r w:rsidR="004537DC" w:rsidRPr="004537DC">
        <w:rPr>
          <w:rFonts w:ascii="Times New Roman" w:eastAsia="Times New Roman" w:hAnsi="Times New Roman" w:cs="Times New Roman"/>
          <w:lang w:eastAsia="ru-RU"/>
        </w:rPr>
        <w:t xml:space="preserve"> </w:t>
      </w:r>
      <w:r w:rsidR="00E22791">
        <w:rPr>
          <w:rFonts w:ascii="Times New Roman" w:eastAsia="Times New Roman" w:hAnsi="Times New Roman" w:cs="Times New Roman"/>
          <w:lang w:eastAsia="ru-RU"/>
        </w:rPr>
        <w:t xml:space="preserve">            </w:t>
      </w:r>
      <w:r w:rsidR="00770EC1">
        <w:rPr>
          <w:rFonts w:ascii="Times New Roman" w:eastAsia="Times New Roman" w:hAnsi="Times New Roman" w:cs="Times New Roman"/>
          <w:lang w:eastAsia="ru-RU"/>
        </w:rPr>
        <w:t>______________</w:t>
      </w:r>
      <w:r w:rsidR="00425CD3" w:rsidRPr="004537DC">
        <w:rPr>
          <w:rFonts w:ascii="Times New Roman" w:eastAsia="Times New Roman" w:hAnsi="Times New Roman" w:cs="Times New Roman"/>
          <w:lang w:eastAsia="ru-RU"/>
        </w:rPr>
        <w:t>2025г.</w:t>
      </w:r>
    </w:p>
    <w:p w14:paraId="4C07F4DC" w14:textId="77777777" w:rsidR="004537DC" w:rsidRPr="004537DC" w:rsidRDefault="004537DC" w:rsidP="004537DC">
      <w:pPr>
        <w:widowControl w:val="0"/>
        <w:autoSpaceDE w:val="0"/>
        <w:autoSpaceDN w:val="0"/>
        <w:spacing w:after="0" w:line="240" w:lineRule="auto"/>
        <w:jc w:val="both"/>
        <w:rPr>
          <w:rFonts w:ascii="Times New Roman" w:eastAsia="Times New Roman" w:hAnsi="Times New Roman" w:cs="Times New Roman"/>
          <w:highlight w:val="yellow"/>
          <w:lang w:eastAsia="ru-RU"/>
        </w:rPr>
      </w:pPr>
    </w:p>
    <w:p w14:paraId="68496FB1" w14:textId="23EF665D" w:rsidR="004537DC" w:rsidRDefault="004537DC" w:rsidP="005469E0">
      <w:pPr>
        <w:spacing w:after="0" w:line="240" w:lineRule="auto"/>
        <w:ind w:firstLine="709"/>
        <w:jc w:val="both"/>
        <w:rPr>
          <w:rFonts w:ascii="Times New Roman" w:eastAsia="Times New Roman" w:hAnsi="Times New Roman" w:cs="Times New Roman"/>
          <w:lang w:eastAsia="ru-RU"/>
        </w:rPr>
      </w:pPr>
      <w:r w:rsidRPr="004537DC">
        <w:rPr>
          <w:rFonts w:ascii="Times New Roman" w:eastAsia="Times New Roman" w:hAnsi="Times New Roman" w:cs="Times New Roman"/>
          <w:b/>
          <w:lang w:eastAsia="ru-RU"/>
        </w:rPr>
        <w:t xml:space="preserve">От имени Российской Федерации, Управление Федеральной службы по надзору в сфере защиты прав потребителей и благополучия человека по Ярославской области (Управление Роспотребнадзора по Ярославской области), </w:t>
      </w:r>
      <w:r w:rsidRPr="004537DC">
        <w:rPr>
          <w:rFonts w:ascii="Times New Roman" w:eastAsia="Times New Roman" w:hAnsi="Times New Roman" w:cs="Times New Roman"/>
          <w:lang w:eastAsia="ru-RU"/>
        </w:rPr>
        <w:t xml:space="preserve">именуемое в дальнейшем </w:t>
      </w:r>
      <w:r w:rsidRPr="004537DC">
        <w:rPr>
          <w:rFonts w:ascii="Times New Roman" w:eastAsia="Times New Roman" w:hAnsi="Times New Roman" w:cs="Times New Roman"/>
          <w:b/>
          <w:lang w:eastAsia="ru-RU"/>
        </w:rPr>
        <w:t xml:space="preserve">«Заказчик» </w:t>
      </w:r>
      <w:r w:rsidRPr="004537DC">
        <w:rPr>
          <w:rFonts w:ascii="Times New Roman" w:eastAsia="Times New Roman" w:hAnsi="Times New Roman" w:cs="Times New Roman"/>
          <w:lang w:eastAsia="ru-RU"/>
        </w:rPr>
        <w:t>в лице Руководителя Звягина Александра Михайловича, действующего на основании Положения,</w:t>
      </w:r>
      <w:r w:rsidRPr="004537DC">
        <w:rPr>
          <w:rFonts w:ascii="Times New Roman" w:eastAsia="Times New Roman" w:hAnsi="Times New Roman" w:cs="Times New Roman"/>
          <w:lang w:eastAsia="ar-SA"/>
        </w:rPr>
        <w:t xml:space="preserve"> </w:t>
      </w:r>
      <w:r w:rsidRPr="004537DC">
        <w:rPr>
          <w:rFonts w:ascii="Times New Roman" w:eastAsia="Times New Roman" w:hAnsi="Times New Roman" w:cs="Times New Roman"/>
          <w:lang w:eastAsia="ru-RU"/>
        </w:rPr>
        <w:t xml:space="preserve">с одной стороны, и </w:t>
      </w:r>
      <w:r w:rsidR="001E32E4">
        <w:rPr>
          <w:rFonts w:ascii="Times New Roman" w:eastAsia="Calibri" w:hAnsi="Times New Roman" w:cs="Times New Roman"/>
          <w:b/>
          <w:lang w:eastAsia="ru-RU"/>
        </w:rPr>
        <w:t>________________________________________</w:t>
      </w:r>
      <w:r w:rsidR="00770EC1" w:rsidRPr="00770EC1">
        <w:rPr>
          <w:rFonts w:ascii="Times New Roman" w:eastAsia="Calibri" w:hAnsi="Times New Roman" w:cs="Times New Roman"/>
          <w:b/>
          <w:lang w:eastAsia="ru-RU"/>
        </w:rPr>
        <w:t xml:space="preserve">, </w:t>
      </w:r>
      <w:r w:rsidR="00770EC1" w:rsidRPr="00770EC1">
        <w:rPr>
          <w:rFonts w:ascii="Times New Roman" w:eastAsia="Calibri" w:hAnsi="Times New Roman" w:cs="Times New Roman"/>
          <w:bCs/>
          <w:lang w:eastAsia="ru-RU"/>
        </w:rPr>
        <w:t>именуемое в дальнейшем</w:t>
      </w:r>
      <w:r w:rsidR="00770EC1" w:rsidRPr="00770EC1">
        <w:rPr>
          <w:rFonts w:ascii="Times New Roman" w:eastAsia="Calibri" w:hAnsi="Times New Roman" w:cs="Times New Roman"/>
          <w:b/>
          <w:lang w:eastAsia="ru-RU"/>
        </w:rPr>
        <w:t xml:space="preserve"> «Поставщик», </w:t>
      </w:r>
      <w:r w:rsidR="00770EC1" w:rsidRPr="00770EC1">
        <w:rPr>
          <w:rFonts w:ascii="Times New Roman" w:eastAsia="Calibri" w:hAnsi="Times New Roman" w:cs="Times New Roman"/>
          <w:bCs/>
          <w:lang w:eastAsia="ru-RU"/>
        </w:rPr>
        <w:t xml:space="preserve">в лице </w:t>
      </w:r>
      <w:r w:rsidR="001E32E4">
        <w:rPr>
          <w:rFonts w:ascii="Times New Roman" w:eastAsia="Calibri" w:hAnsi="Times New Roman" w:cs="Times New Roman"/>
          <w:bCs/>
          <w:lang w:eastAsia="ru-RU"/>
        </w:rPr>
        <w:t>____________________________________________________</w:t>
      </w:r>
      <w:r w:rsidR="00770EC1" w:rsidRPr="00770EC1">
        <w:rPr>
          <w:rFonts w:ascii="Times New Roman" w:eastAsia="Calibri" w:hAnsi="Times New Roman" w:cs="Times New Roman"/>
          <w:bCs/>
          <w:lang w:eastAsia="ru-RU"/>
        </w:rPr>
        <w:t xml:space="preserve"> </w:t>
      </w:r>
      <w:hyperlink w:anchor="P35" w:history="1"/>
      <w:r w:rsidRPr="004537DC">
        <w:rPr>
          <w:rFonts w:ascii="Times New Roman" w:eastAsia="Times New Roman" w:hAnsi="Times New Roman" w:cs="Times New Roman"/>
          <w:lang w:eastAsia="ru-RU"/>
        </w:rPr>
        <w:t xml:space="preserve">, действующего на основании </w:t>
      </w:r>
      <w:r w:rsidR="000E5BF5">
        <w:rPr>
          <w:rFonts w:ascii="Times New Roman" w:eastAsia="Times New Roman" w:hAnsi="Times New Roman" w:cs="Times New Roman"/>
          <w:lang w:eastAsia="ru-RU"/>
        </w:rPr>
        <w:t>______________</w:t>
      </w:r>
      <w:r w:rsidRPr="004537DC">
        <w:rPr>
          <w:rFonts w:ascii="Times New Roman" w:eastAsia="Times New Roman" w:hAnsi="Times New Roman" w:cs="Times New Roman"/>
          <w:lang w:eastAsia="ru-RU"/>
        </w:rPr>
        <w:t xml:space="preserve">, с другой стороны, вместе именуемые в дальнейшем </w:t>
      </w:r>
      <w:r w:rsidRPr="004537DC">
        <w:rPr>
          <w:rFonts w:ascii="Times New Roman" w:eastAsia="Times New Roman" w:hAnsi="Times New Roman" w:cs="Times New Roman"/>
          <w:b/>
          <w:lang w:eastAsia="ru-RU"/>
        </w:rPr>
        <w:t>«Стороны»,</w:t>
      </w:r>
      <w:r w:rsidRPr="004537DC">
        <w:rPr>
          <w:rFonts w:ascii="Times New Roman" w:eastAsia="Times New Roman" w:hAnsi="Times New Roman" w:cs="Times New Roman"/>
          <w:lang w:eastAsia="ru-RU"/>
        </w:rPr>
        <w:t xml:space="preserve"> </w:t>
      </w:r>
      <w:r w:rsidR="00F3402F" w:rsidRPr="00F3402F">
        <w:rPr>
          <w:rFonts w:ascii="Times New Roman" w:eastAsia="Times New Roman" w:hAnsi="Times New Roman" w:cs="Times New Roman"/>
          <w:lang w:eastAsia="ru-RU"/>
        </w:rPr>
        <w:t>с соблюдением требований Гражданского кодекса Российской Федерации, п.</w:t>
      </w:r>
      <w:r w:rsidR="005469E0">
        <w:rPr>
          <w:rFonts w:ascii="Times New Roman" w:eastAsia="Times New Roman" w:hAnsi="Times New Roman" w:cs="Times New Roman"/>
          <w:lang w:eastAsia="ru-RU"/>
        </w:rPr>
        <w:t>4</w:t>
      </w:r>
      <w:r w:rsidR="00F3402F" w:rsidRPr="00F3402F">
        <w:rPr>
          <w:rFonts w:ascii="Times New Roman" w:eastAsia="Times New Roman" w:hAnsi="Times New Roman" w:cs="Times New Roman"/>
          <w:lang w:eastAsia="ru-RU"/>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Государственный Контракт (далее – Контракт) о нижеследующем:</w:t>
      </w:r>
    </w:p>
    <w:p w14:paraId="12D589C4" w14:textId="77777777" w:rsidR="009421F6" w:rsidRDefault="009421F6" w:rsidP="004537DC">
      <w:pPr>
        <w:widowControl w:val="0"/>
        <w:autoSpaceDE w:val="0"/>
        <w:autoSpaceDN w:val="0"/>
        <w:spacing w:after="0" w:line="240" w:lineRule="auto"/>
        <w:jc w:val="center"/>
        <w:outlineLvl w:val="1"/>
        <w:rPr>
          <w:rFonts w:ascii="Times New Roman" w:eastAsia="Times New Roman" w:hAnsi="Times New Roman" w:cs="Times New Roman"/>
          <w:b/>
          <w:lang w:eastAsia="ru-RU"/>
        </w:rPr>
      </w:pPr>
    </w:p>
    <w:p w14:paraId="644EB5FC" w14:textId="7712445D" w:rsidR="004537DC" w:rsidRPr="004537DC" w:rsidRDefault="004537DC" w:rsidP="004537DC">
      <w:pPr>
        <w:widowControl w:val="0"/>
        <w:autoSpaceDE w:val="0"/>
        <w:autoSpaceDN w:val="0"/>
        <w:spacing w:after="0" w:line="240" w:lineRule="auto"/>
        <w:jc w:val="center"/>
        <w:outlineLvl w:val="1"/>
        <w:rPr>
          <w:rFonts w:ascii="Times New Roman" w:eastAsia="Times New Roman" w:hAnsi="Times New Roman" w:cs="Times New Roman"/>
          <w:b/>
          <w:lang w:eastAsia="ru-RU"/>
        </w:rPr>
      </w:pPr>
      <w:r w:rsidRPr="004537DC">
        <w:rPr>
          <w:rFonts w:ascii="Times New Roman" w:eastAsia="Times New Roman" w:hAnsi="Times New Roman" w:cs="Times New Roman"/>
          <w:b/>
          <w:lang w:eastAsia="ru-RU"/>
        </w:rPr>
        <w:t xml:space="preserve">I. Предмет Контракта </w:t>
      </w:r>
    </w:p>
    <w:p w14:paraId="3AA878D6" w14:textId="0BE42AB0" w:rsidR="004537DC" w:rsidRPr="004537DC" w:rsidRDefault="004537DC" w:rsidP="00B47FB9">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4537DC">
        <w:rPr>
          <w:rFonts w:ascii="Times New Roman" w:eastAsia="Times New Roman" w:hAnsi="Times New Roman" w:cs="Times New Roman"/>
          <w:lang w:eastAsia="ru-RU"/>
        </w:rPr>
        <w:t xml:space="preserve">1.1. Поставщик обязуется поставить </w:t>
      </w:r>
      <w:r w:rsidR="00E22791">
        <w:rPr>
          <w:rFonts w:ascii="Times New Roman" w:eastAsia="Times New Roman" w:hAnsi="Times New Roman" w:cs="Times New Roman"/>
          <w:lang w:eastAsia="ru-RU"/>
        </w:rPr>
        <w:t>мобильные телефоны</w:t>
      </w:r>
      <w:r w:rsidR="00EA0AC9">
        <w:rPr>
          <w:rFonts w:ascii="Times New Roman" w:eastAsia="Times New Roman" w:hAnsi="Times New Roman" w:cs="Times New Roman"/>
          <w:lang w:eastAsia="ru-RU"/>
        </w:rPr>
        <w:t xml:space="preserve"> </w:t>
      </w:r>
      <w:r w:rsidRPr="004537DC">
        <w:rPr>
          <w:rFonts w:ascii="Times New Roman" w:eastAsia="Times New Roman" w:hAnsi="Times New Roman" w:cs="Times New Roman"/>
          <w:lang w:eastAsia="ru-RU"/>
        </w:rPr>
        <w:t>(далее - Товар), а Заказчик обязуется принять и оплатить Товар в порядке и на условиях, предусмотренных Контрактом.</w:t>
      </w:r>
    </w:p>
    <w:p w14:paraId="6C307FFB" w14:textId="77777777" w:rsidR="004537DC" w:rsidRDefault="004537DC" w:rsidP="00B47FB9">
      <w:pPr>
        <w:widowControl w:val="0"/>
        <w:autoSpaceDE w:val="0"/>
        <w:autoSpaceDN w:val="0"/>
        <w:spacing w:after="0" w:line="240" w:lineRule="auto"/>
        <w:ind w:firstLine="709"/>
        <w:jc w:val="both"/>
        <w:rPr>
          <w:rFonts w:ascii="Times New Roman" w:eastAsia="Times New Roman" w:hAnsi="Times New Roman" w:cs="Times New Roman"/>
          <w:lang w:eastAsia="ru-RU"/>
        </w:rPr>
      </w:pPr>
      <w:bookmarkStart w:id="1" w:name="P42"/>
      <w:bookmarkEnd w:id="1"/>
      <w:r w:rsidRPr="004537DC">
        <w:rPr>
          <w:rFonts w:ascii="Times New Roman" w:eastAsia="Times New Roman" w:hAnsi="Times New Roman" w:cs="Times New Roman"/>
          <w:lang w:eastAsia="ru-RU"/>
        </w:rPr>
        <w:t>1.2. Наименование, количество и иные характеристики поставляемого Товара указаны в спецификации (приложение №1 к настоящему Контракту), являющейся неотъемлемой частью настоящего Контракта.</w:t>
      </w:r>
    </w:p>
    <w:p w14:paraId="4065DDBD" w14:textId="77777777" w:rsidR="00770EC1" w:rsidRDefault="00770EC1" w:rsidP="00B47FB9">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1BAAC303" w14:textId="2512DFEC" w:rsidR="004537DC" w:rsidRPr="004537DC" w:rsidRDefault="004537DC" w:rsidP="00B47FB9">
      <w:pPr>
        <w:widowControl w:val="0"/>
        <w:autoSpaceDE w:val="0"/>
        <w:autoSpaceDN w:val="0"/>
        <w:spacing w:after="0" w:line="240" w:lineRule="auto"/>
        <w:ind w:firstLine="709"/>
        <w:jc w:val="center"/>
        <w:outlineLvl w:val="1"/>
        <w:rPr>
          <w:rFonts w:ascii="Times New Roman" w:eastAsia="Times New Roman" w:hAnsi="Times New Roman" w:cs="Times New Roman"/>
          <w:b/>
          <w:lang w:eastAsia="ru-RU"/>
        </w:rPr>
      </w:pPr>
      <w:r w:rsidRPr="004537DC">
        <w:rPr>
          <w:rFonts w:ascii="Times New Roman" w:eastAsia="Times New Roman" w:hAnsi="Times New Roman" w:cs="Times New Roman"/>
          <w:b/>
          <w:lang w:eastAsia="ru-RU"/>
        </w:rPr>
        <w:t>II. Цена Контракта и порядок расчетов</w:t>
      </w:r>
    </w:p>
    <w:p w14:paraId="01080344" w14:textId="0A7CE1F0" w:rsidR="004537DC" w:rsidRPr="00425CD3" w:rsidRDefault="004537DC" w:rsidP="00B47FB9">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4537DC">
        <w:rPr>
          <w:rFonts w:ascii="Times New Roman" w:eastAsia="Times New Roman" w:hAnsi="Times New Roman" w:cs="Times New Roman"/>
          <w:lang w:eastAsia="ru-RU"/>
        </w:rPr>
        <w:t xml:space="preserve">2.1. Цена Контракта составляет </w:t>
      </w:r>
      <w:r w:rsidR="000E5BF5">
        <w:rPr>
          <w:rFonts w:ascii="Times New Roman" w:eastAsia="Calibri" w:hAnsi="Times New Roman"/>
          <w:b/>
        </w:rPr>
        <w:t>____________</w:t>
      </w:r>
      <w:r w:rsidR="00EA0AC9" w:rsidRPr="00425CD3">
        <w:rPr>
          <w:rFonts w:ascii="Times New Roman" w:eastAsia="Calibri" w:hAnsi="Times New Roman"/>
          <w:b/>
        </w:rPr>
        <w:t xml:space="preserve"> </w:t>
      </w:r>
      <w:r w:rsidR="00F3402F" w:rsidRPr="00425CD3">
        <w:rPr>
          <w:rFonts w:ascii="Times New Roman" w:eastAsia="Calibri" w:hAnsi="Times New Roman"/>
          <w:b/>
        </w:rPr>
        <w:t>(</w:t>
      </w:r>
      <w:r w:rsidR="000E5BF5">
        <w:rPr>
          <w:rFonts w:ascii="Times New Roman" w:eastAsia="Calibri" w:hAnsi="Times New Roman"/>
          <w:b/>
        </w:rPr>
        <w:t>_______________________</w:t>
      </w:r>
      <w:r w:rsidR="00770EC1">
        <w:rPr>
          <w:rFonts w:ascii="Times New Roman" w:eastAsia="Calibri" w:hAnsi="Times New Roman"/>
          <w:b/>
        </w:rPr>
        <w:t>)</w:t>
      </w:r>
      <w:r w:rsidR="00425CD3" w:rsidRPr="00425CD3">
        <w:rPr>
          <w:rFonts w:ascii="Times New Roman" w:eastAsia="Calibri" w:hAnsi="Times New Roman"/>
          <w:b/>
        </w:rPr>
        <w:t xml:space="preserve"> </w:t>
      </w:r>
      <w:r w:rsidR="000E5BF5">
        <w:rPr>
          <w:rFonts w:ascii="Times New Roman" w:eastAsia="Calibri" w:hAnsi="Times New Roman"/>
          <w:b/>
        </w:rPr>
        <w:t>рублей __</w:t>
      </w:r>
      <w:r w:rsidR="00425CD3" w:rsidRPr="00425CD3">
        <w:rPr>
          <w:rFonts w:ascii="Times New Roman" w:eastAsia="Calibri" w:hAnsi="Times New Roman"/>
          <w:b/>
        </w:rPr>
        <w:t xml:space="preserve"> копеек</w:t>
      </w:r>
      <w:r w:rsidRPr="00425CD3">
        <w:rPr>
          <w:rFonts w:ascii="Times New Roman" w:eastAsia="Times New Roman" w:hAnsi="Times New Roman" w:cs="Times New Roman"/>
          <w:b/>
          <w:lang w:eastAsia="ru-RU"/>
        </w:rPr>
        <w:t xml:space="preserve">, </w:t>
      </w:r>
      <w:r w:rsidR="00425CD3" w:rsidRPr="00425CD3">
        <w:rPr>
          <w:rFonts w:ascii="Times New Roman" w:eastAsia="Times New Roman" w:hAnsi="Times New Roman" w:cs="Times New Roman"/>
          <w:b/>
          <w:lang w:eastAsia="ru-RU"/>
        </w:rPr>
        <w:t>НДС</w:t>
      </w:r>
      <w:r w:rsidR="000E5BF5">
        <w:rPr>
          <w:rFonts w:ascii="Times New Roman" w:eastAsia="Times New Roman" w:hAnsi="Times New Roman" w:cs="Times New Roman"/>
          <w:b/>
          <w:lang w:eastAsia="ru-RU"/>
        </w:rPr>
        <w:t xml:space="preserve"> (облагается/не облагается)</w:t>
      </w:r>
      <w:r w:rsidR="00425CD3" w:rsidRPr="00425CD3">
        <w:rPr>
          <w:rFonts w:ascii="Times New Roman" w:eastAsia="Times New Roman" w:hAnsi="Times New Roman" w:cs="Times New Roman"/>
          <w:b/>
          <w:lang w:eastAsia="ru-RU"/>
        </w:rPr>
        <w:t>.</w:t>
      </w:r>
    </w:p>
    <w:p w14:paraId="2B71EB85" w14:textId="77777777" w:rsidR="004537DC" w:rsidRPr="004537DC" w:rsidRDefault="004537DC" w:rsidP="00B47FB9">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4537DC">
        <w:rPr>
          <w:rFonts w:ascii="Times New Roman" w:eastAsia="Times New Roman" w:hAnsi="Times New Roman" w:cs="Times New Roman"/>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65206A"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bookmarkStart w:id="2" w:name="P477"/>
      <w:bookmarkEnd w:id="2"/>
      <w:r w:rsidRPr="004537DC">
        <w:rPr>
          <w:rFonts w:ascii="Times New Roman" w:eastAsia="Calibri" w:hAnsi="Times New Roman" w:cs="Times New Roman"/>
          <w:lang w:eastAsia="ru-RU"/>
        </w:rPr>
        <w:t>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5E995258"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14:paraId="3AF8D53B"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77191B69" w14:textId="77777777" w:rsidR="00E50774"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 xml:space="preserve">2.5. Источник финансирования Контракта – за счет средств федерального бюджета. </w:t>
      </w:r>
    </w:p>
    <w:p w14:paraId="193D8954"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 xml:space="preserve">2.6. </w:t>
      </w:r>
      <w:r w:rsidRPr="004537DC">
        <w:rPr>
          <w:rFonts w:ascii="Times New Roman" w:eastAsia="Times New Roman" w:hAnsi="Times New Roman" w:cs="Times New Roman"/>
          <w:lang w:eastAsia="ru-RU"/>
        </w:rPr>
        <w:t>Авансовый платеж не предусмотрен.</w:t>
      </w:r>
    </w:p>
    <w:p w14:paraId="68CA0A7E" w14:textId="5BCB073C"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bookmarkStart w:id="3" w:name="P78"/>
      <w:bookmarkEnd w:id="3"/>
      <w:r w:rsidRPr="004537DC">
        <w:rPr>
          <w:rFonts w:ascii="Times New Roman" w:eastAsia="Calibri" w:hAnsi="Times New Roman" w:cs="Times New Roman"/>
          <w:lang w:eastAsia="ru-RU"/>
        </w:rPr>
        <w:t xml:space="preserve">2.7. Расчеты между Заказчиком и Поставщиком производятся не позднее </w:t>
      </w:r>
      <w:r w:rsidR="009421F6">
        <w:rPr>
          <w:rFonts w:ascii="Times New Roman" w:eastAsia="Calibri" w:hAnsi="Times New Roman" w:cs="Times New Roman"/>
          <w:lang w:eastAsia="ru-RU"/>
        </w:rPr>
        <w:t>3</w:t>
      </w:r>
      <w:r w:rsidRPr="004537DC">
        <w:rPr>
          <w:rFonts w:ascii="Times New Roman" w:eastAsia="Calibri" w:hAnsi="Times New Roman" w:cs="Times New Roman"/>
          <w:lang w:eastAsia="ru-RU"/>
        </w:rPr>
        <w:t xml:space="preserve"> (</w:t>
      </w:r>
      <w:r w:rsidR="009421F6">
        <w:rPr>
          <w:rFonts w:ascii="Times New Roman" w:eastAsia="Calibri" w:hAnsi="Times New Roman" w:cs="Times New Roman"/>
          <w:lang w:eastAsia="ru-RU"/>
        </w:rPr>
        <w:t>трех</w:t>
      </w:r>
      <w:r w:rsidR="00E50774">
        <w:rPr>
          <w:rFonts w:ascii="Times New Roman" w:eastAsia="Calibri" w:hAnsi="Times New Roman" w:cs="Times New Roman"/>
          <w:lang w:eastAsia="ru-RU"/>
        </w:rPr>
        <w:t>) рабочих дн</w:t>
      </w:r>
      <w:r w:rsidR="00AB03B8">
        <w:rPr>
          <w:rFonts w:ascii="Times New Roman" w:eastAsia="Calibri" w:hAnsi="Times New Roman" w:cs="Times New Roman"/>
          <w:lang w:eastAsia="ru-RU"/>
        </w:rPr>
        <w:t>я</w:t>
      </w:r>
      <w:r w:rsidR="00E50774">
        <w:rPr>
          <w:rFonts w:ascii="Times New Roman" w:eastAsia="Calibri" w:hAnsi="Times New Roman" w:cs="Times New Roman"/>
          <w:lang w:eastAsia="ru-RU"/>
        </w:rPr>
        <w:t xml:space="preserve"> </w:t>
      </w:r>
      <w:r w:rsidRPr="004537DC">
        <w:rPr>
          <w:rFonts w:ascii="Times New Roman" w:eastAsia="Calibri" w:hAnsi="Times New Roman" w:cs="Times New Roman"/>
          <w:lang w:eastAsia="ru-RU"/>
        </w:rPr>
        <w:t>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сдачи-приемки товаров.</w:t>
      </w:r>
    </w:p>
    <w:p w14:paraId="2A017FB5" w14:textId="77777777" w:rsid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5856FF72" w14:textId="77777777" w:rsidR="00770EC1" w:rsidRDefault="00770EC1" w:rsidP="00B47FB9">
      <w:pPr>
        <w:autoSpaceDE w:val="0"/>
        <w:autoSpaceDN w:val="0"/>
        <w:adjustRightInd w:val="0"/>
        <w:spacing w:after="0" w:line="240" w:lineRule="auto"/>
        <w:ind w:firstLine="709"/>
        <w:jc w:val="both"/>
        <w:rPr>
          <w:rFonts w:ascii="Times New Roman" w:eastAsia="Calibri" w:hAnsi="Times New Roman" w:cs="Times New Roman"/>
          <w:lang w:eastAsia="ru-RU"/>
        </w:rPr>
      </w:pPr>
    </w:p>
    <w:p w14:paraId="1A6043EE" w14:textId="0DEEDA78" w:rsidR="004537DC" w:rsidRPr="004537DC" w:rsidRDefault="004537DC"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sidRPr="004537DC">
        <w:rPr>
          <w:rFonts w:ascii="Times New Roman" w:eastAsia="Calibri" w:hAnsi="Times New Roman" w:cs="Times New Roman"/>
          <w:b/>
          <w:lang w:eastAsia="ru-RU"/>
        </w:rPr>
        <w:t>III. Порядок, сроки и условия поставки и приемки Товара</w:t>
      </w:r>
    </w:p>
    <w:p w14:paraId="7A1AAFC3" w14:textId="4AA501D1" w:rsidR="004537DC" w:rsidRPr="004537DC" w:rsidRDefault="004537DC" w:rsidP="000E5BF5">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rPr>
      </w:pPr>
      <w:r w:rsidRPr="004537DC">
        <w:rPr>
          <w:rFonts w:ascii="Times New Roman" w:eastAsia="Calibri" w:hAnsi="Times New Roman" w:cs="Times New Roman"/>
        </w:rPr>
        <w:t xml:space="preserve">3.1. Поставщик самостоятельно доставляет Товар Заказчику по адресу: г. Ярославль, ул. Воинова, д. 1 </w:t>
      </w:r>
      <w:r w:rsidRPr="004537DC">
        <w:rPr>
          <w:rFonts w:ascii="Times New Roman" w:eastAsia="Calibri" w:hAnsi="Times New Roman" w:cs="Times New Roman"/>
          <w:bCs/>
        </w:rPr>
        <w:t xml:space="preserve">с момента заключения контракта в течение </w:t>
      </w:r>
      <w:r w:rsidR="000E5BF5">
        <w:rPr>
          <w:rFonts w:ascii="Times New Roman" w:eastAsia="Calibri" w:hAnsi="Times New Roman" w:cs="Times New Roman"/>
          <w:bCs/>
        </w:rPr>
        <w:t>20</w:t>
      </w:r>
      <w:r w:rsidR="009421F6">
        <w:rPr>
          <w:rFonts w:ascii="Times New Roman" w:eastAsia="Calibri" w:hAnsi="Times New Roman" w:cs="Times New Roman"/>
          <w:bCs/>
        </w:rPr>
        <w:t xml:space="preserve"> </w:t>
      </w:r>
      <w:r w:rsidR="00425CD3">
        <w:rPr>
          <w:rFonts w:ascii="Times New Roman" w:eastAsia="Calibri" w:hAnsi="Times New Roman" w:cs="Times New Roman"/>
          <w:bCs/>
        </w:rPr>
        <w:t>(</w:t>
      </w:r>
      <w:r w:rsidR="000E5BF5">
        <w:rPr>
          <w:rFonts w:ascii="Times New Roman" w:eastAsia="Calibri" w:hAnsi="Times New Roman" w:cs="Times New Roman"/>
          <w:bCs/>
        </w:rPr>
        <w:t>двадцати</w:t>
      </w:r>
      <w:r w:rsidR="009421F6">
        <w:rPr>
          <w:rFonts w:ascii="Times New Roman" w:eastAsia="Calibri" w:hAnsi="Times New Roman" w:cs="Times New Roman"/>
          <w:bCs/>
        </w:rPr>
        <w:t>)</w:t>
      </w:r>
      <w:r w:rsidRPr="004537DC">
        <w:rPr>
          <w:rFonts w:ascii="Times New Roman" w:eastAsia="Calibri" w:hAnsi="Times New Roman" w:cs="Times New Roman"/>
          <w:bCs/>
        </w:rPr>
        <w:t xml:space="preserve"> </w:t>
      </w:r>
      <w:r w:rsidR="000E5BF5">
        <w:rPr>
          <w:rFonts w:ascii="Times New Roman" w:eastAsia="Calibri" w:hAnsi="Times New Roman" w:cs="Times New Roman"/>
          <w:bCs/>
        </w:rPr>
        <w:t>календарных</w:t>
      </w:r>
      <w:r w:rsidRPr="004537DC">
        <w:rPr>
          <w:rFonts w:ascii="Times New Roman" w:eastAsia="Calibri" w:hAnsi="Times New Roman" w:cs="Times New Roman"/>
          <w:bCs/>
        </w:rPr>
        <w:t xml:space="preserve"> дн</w:t>
      </w:r>
      <w:r w:rsidR="00E22791">
        <w:rPr>
          <w:rFonts w:ascii="Times New Roman" w:eastAsia="Calibri" w:hAnsi="Times New Roman" w:cs="Times New Roman"/>
          <w:bCs/>
        </w:rPr>
        <w:t>ей</w:t>
      </w:r>
      <w:r w:rsidRPr="004537DC">
        <w:rPr>
          <w:rFonts w:ascii="Times New Roman" w:eastAsia="Calibri" w:hAnsi="Times New Roman" w:cs="Times New Roman"/>
          <w:bCs/>
        </w:rPr>
        <w:t>.</w:t>
      </w:r>
    </w:p>
    <w:p w14:paraId="6CD5D5C8" w14:textId="29BC4067" w:rsidR="004537DC" w:rsidRPr="004537DC" w:rsidRDefault="004537DC" w:rsidP="00B47FB9">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4537DC">
        <w:rPr>
          <w:rFonts w:ascii="Times New Roman" w:eastAsia="Calibri" w:hAnsi="Times New Roman" w:cs="Times New Roman"/>
        </w:rPr>
        <w:t xml:space="preserve">Поставщик уведомляет Заказчика о предполагаемой дате поставки Товара не менее чем за </w:t>
      </w:r>
      <w:r w:rsidR="00E50774">
        <w:rPr>
          <w:rFonts w:ascii="Times New Roman" w:eastAsia="Calibri" w:hAnsi="Times New Roman" w:cs="Times New Roman"/>
        </w:rPr>
        <w:t>1</w:t>
      </w:r>
      <w:r w:rsidRPr="004537DC">
        <w:rPr>
          <w:rFonts w:ascii="Times New Roman" w:eastAsia="Calibri" w:hAnsi="Times New Roman" w:cs="Times New Roman"/>
        </w:rPr>
        <w:t xml:space="preserve"> (</w:t>
      </w:r>
      <w:r w:rsidR="00E50774">
        <w:rPr>
          <w:rFonts w:ascii="Times New Roman" w:eastAsia="Calibri" w:hAnsi="Times New Roman" w:cs="Times New Roman"/>
        </w:rPr>
        <w:t>один</w:t>
      </w:r>
      <w:r w:rsidRPr="004537DC">
        <w:rPr>
          <w:rFonts w:ascii="Times New Roman" w:eastAsia="Calibri" w:hAnsi="Times New Roman" w:cs="Times New Roman"/>
        </w:rPr>
        <w:t>) рабочи</w:t>
      </w:r>
      <w:r w:rsidR="00E50774">
        <w:rPr>
          <w:rFonts w:ascii="Times New Roman" w:eastAsia="Calibri" w:hAnsi="Times New Roman" w:cs="Times New Roman"/>
        </w:rPr>
        <w:t>й</w:t>
      </w:r>
      <w:r w:rsidRPr="004537DC">
        <w:rPr>
          <w:rFonts w:ascii="Times New Roman" w:eastAsia="Calibri" w:hAnsi="Times New Roman" w:cs="Times New Roman"/>
        </w:rPr>
        <w:t xml:space="preserve"> д</w:t>
      </w:r>
      <w:r w:rsidR="00E50774">
        <w:rPr>
          <w:rFonts w:ascii="Times New Roman" w:eastAsia="Calibri" w:hAnsi="Times New Roman" w:cs="Times New Roman"/>
        </w:rPr>
        <w:t>ень</w:t>
      </w:r>
      <w:r w:rsidRPr="004537DC">
        <w:rPr>
          <w:rFonts w:ascii="Times New Roman" w:eastAsia="Calibri" w:hAnsi="Times New Roman" w:cs="Times New Roman"/>
        </w:rPr>
        <w:t xml:space="preserve">. Поставка Товара осуществляется на условиях поставки, разгрузки в месте доставки Товара в соответствии с условиями Контракта и Спецификацией (приложение 1 к настоящему Контракту). </w:t>
      </w:r>
    </w:p>
    <w:p w14:paraId="627742EE"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3.</w:t>
      </w:r>
      <w:r w:rsidR="0065387A">
        <w:rPr>
          <w:rFonts w:ascii="Times New Roman" w:eastAsia="Calibri" w:hAnsi="Times New Roman" w:cs="Times New Roman"/>
          <w:lang w:eastAsia="ru-RU"/>
        </w:rPr>
        <w:t>2</w:t>
      </w:r>
      <w:r w:rsidRPr="004537DC">
        <w:rPr>
          <w:rFonts w:ascii="Times New Roman" w:eastAsia="Calibri" w:hAnsi="Times New Roman" w:cs="Times New Roman"/>
          <w:lang w:eastAsia="ru-RU"/>
        </w:rPr>
        <w:t xml:space="preserve">. Приемка Товара осуществляется путем передачи Поставщиком Товара и </w:t>
      </w:r>
      <w:r w:rsidRPr="004537DC">
        <w:rPr>
          <w:rFonts w:ascii="Times New Roman" w:eastAsia="Times New Roman" w:hAnsi="Times New Roman" w:cs="Times New Roman"/>
          <w:lang w:eastAsia="ru-RU"/>
        </w:rPr>
        <w:t>документов в двух экземплярах: счета (счета-фактуры) и товарные накладные (товарно-транспортные накладные)</w:t>
      </w:r>
      <w:r w:rsidRPr="004537DC">
        <w:rPr>
          <w:rFonts w:ascii="Times New Roman" w:eastAsia="Calibri" w:hAnsi="Times New Roman" w:cs="Times New Roman"/>
          <w:lang w:eastAsia="ru-RU"/>
        </w:rPr>
        <w:t xml:space="preserve">, а также иных документов, </w:t>
      </w:r>
      <w:r w:rsidR="00E50774">
        <w:rPr>
          <w:rFonts w:ascii="Times New Roman" w:eastAsia="Calibri" w:hAnsi="Times New Roman" w:cs="Times New Roman"/>
          <w:lang w:eastAsia="ru-RU"/>
        </w:rPr>
        <w:t xml:space="preserve">в том числе </w:t>
      </w:r>
      <w:r w:rsidRPr="004537DC">
        <w:rPr>
          <w:rFonts w:ascii="Times New Roman" w:eastAsia="Calibri" w:hAnsi="Times New Roman" w:cs="Times New Roman"/>
          <w:lang w:eastAsia="ru-RU"/>
        </w:rPr>
        <w:t>подтверждающих качество Товара.</w:t>
      </w:r>
    </w:p>
    <w:p w14:paraId="144F863F" w14:textId="2C9DC01E"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lastRenderedPageBreak/>
        <w:t>3.</w:t>
      </w:r>
      <w:r w:rsidR="0065387A">
        <w:rPr>
          <w:rFonts w:ascii="Times New Roman" w:eastAsia="Calibri" w:hAnsi="Times New Roman" w:cs="Times New Roman"/>
          <w:lang w:eastAsia="ru-RU"/>
        </w:rPr>
        <w:t>3</w:t>
      </w:r>
      <w:r w:rsidRPr="004537DC">
        <w:rPr>
          <w:rFonts w:ascii="Times New Roman" w:eastAsia="Calibri" w:hAnsi="Times New Roman" w:cs="Times New Roman"/>
          <w:lang w:eastAsia="ru-RU"/>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9421F6">
        <w:rPr>
          <w:rFonts w:ascii="Times New Roman" w:eastAsia="Calibri" w:hAnsi="Times New Roman" w:cs="Times New Roman"/>
          <w:lang w:eastAsia="ru-RU"/>
        </w:rPr>
        <w:t xml:space="preserve"> в течение 2 (рабочих) дней.</w:t>
      </w:r>
    </w:p>
    <w:p w14:paraId="49DDD3F0"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3.</w:t>
      </w:r>
      <w:r w:rsidR="0065387A">
        <w:rPr>
          <w:rFonts w:ascii="Times New Roman" w:eastAsia="Calibri" w:hAnsi="Times New Roman" w:cs="Times New Roman"/>
          <w:lang w:eastAsia="ru-RU"/>
        </w:rPr>
        <w:t>4</w:t>
      </w:r>
      <w:r w:rsidRPr="004537DC">
        <w:rPr>
          <w:rFonts w:ascii="Times New Roman" w:eastAsia="Calibri" w:hAnsi="Times New Roman" w:cs="Times New Roman"/>
          <w:lang w:eastAsia="ru-RU"/>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5E1868BD"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bookmarkStart w:id="4" w:name="P101"/>
      <w:bookmarkEnd w:id="4"/>
      <w:r w:rsidRPr="004537DC">
        <w:rPr>
          <w:rFonts w:ascii="Times New Roman" w:eastAsia="Calibri" w:hAnsi="Times New Roman" w:cs="Times New Roman"/>
          <w:lang w:eastAsia="ru-RU"/>
        </w:rPr>
        <w:t>3.</w:t>
      </w:r>
      <w:r w:rsidR="0065387A">
        <w:rPr>
          <w:rFonts w:ascii="Times New Roman" w:eastAsia="Calibri" w:hAnsi="Times New Roman" w:cs="Times New Roman"/>
          <w:lang w:eastAsia="ru-RU"/>
        </w:rPr>
        <w:t>5</w:t>
      </w:r>
      <w:r w:rsidRPr="004537DC">
        <w:rPr>
          <w:rFonts w:ascii="Times New Roman" w:eastAsia="Calibri" w:hAnsi="Times New Roman" w:cs="Times New Roman"/>
          <w:lang w:eastAsia="ru-RU"/>
        </w:rPr>
        <w:t>. При отсутствии у Заказчика претензий по количеству и качеству поставленного Товара Заказчик в течение 1 (</w:t>
      </w:r>
      <w:r w:rsidR="00E50774">
        <w:rPr>
          <w:rFonts w:ascii="Times New Roman" w:eastAsia="Calibri" w:hAnsi="Times New Roman" w:cs="Times New Roman"/>
          <w:lang w:eastAsia="ru-RU"/>
        </w:rPr>
        <w:t>одного</w:t>
      </w:r>
      <w:r w:rsidRPr="004537DC">
        <w:rPr>
          <w:rFonts w:ascii="Times New Roman" w:eastAsia="Calibri" w:hAnsi="Times New Roman" w:cs="Times New Roman"/>
          <w:lang w:eastAsia="ru-RU"/>
        </w:rPr>
        <w:t>) рабоч</w:t>
      </w:r>
      <w:r w:rsidR="00E50774">
        <w:rPr>
          <w:rFonts w:ascii="Times New Roman" w:eastAsia="Calibri" w:hAnsi="Times New Roman" w:cs="Times New Roman"/>
          <w:lang w:eastAsia="ru-RU"/>
        </w:rPr>
        <w:t>его</w:t>
      </w:r>
      <w:r w:rsidRPr="004537DC">
        <w:rPr>
          <w:rFonts w:ascii="Times New Roman" w:eastAsia="Calibri" w:hAnsi="Times New Roman" w:cs="Times New Roman"/>
          <w:lang w:eastAsia="ru-RU"/>
        </w:rPr>
        <w:t xml:space="preserve"> дн</w:t>
      </w:r>
      <w:r w:rsidR="00E50774">
        <w:rPr>
          <w:rFonts w:ascii="Times New Roman" w:eastAsia="Calibri" w:hAnsi="Times New Roman" w:cs="Times New Roman"/>
          <w:lang w:eastAsia="ru-RU"/>
        </w:rPr>
        <w:t>я</w:t>
      </w:r>
      <w:r w:rsidRPr="004537DC">
        <w:rPr>
          <w:rFonts w:ascii="Times New Roman" w:eastAsia="Calibri" w:hAnsi="Times New Roman" w:cs="Times New Roman"/>
          <w:lang w:eastAsia="ru-RU"/>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14:paraId="69771098" w14:textId="71F95A07" w:rsidR="004537DC" w:rsidRPr="004537DC" w:rsidRDefault="004537DC" w:rsidP="00B47FB9">
      <w:pPr>
        <w:tabs>
          <w:tab w:val="left" w:pos="709"/>
        </w:tabs>
        <w:autoSpaceDE w:val="0"/>
        <w:autoSpaceDN w:val="0"/>
        <w:adjustRightInd w:val="0"/>
        <w:spacing w:after="0" w:line="240" w:lineRule="auto"/>
        <w:ind w:firstLine="709"/>
        <w:jc w:val="both"/>
        <w:rPr>
          <w:rFonts w:ascii="Times New Roman" w:eastAsia="Calibri" w:hAnsi="Times New Roman" w:cs="Times New Roman"/>
        </w:rPr>
      </w:pPr>
      <w:r w:rsidRPr="004537DC">
        <w:rPr>
          <w:rFonts w:ascii="Times New Roman" w:eastAsia="Calibri" w:hAnsi="Times New Roman" w:cs="Times New Roman"/>
        </w:rPr>
        <w:t>3.</w:t>
      </w:r>
      <w:r w:rsidR="0065387A">
        <w:rPr>
          <w:rFonts w:ascii="Times New Roman" w:eastAsia="Calibri" w:hAnsi="Times New Roman" w:cs="Times New Roman"/>
        </w:rPr>
        <w:t>6</w:t>
      </w:r>
      <w:r w:rsidRPr="004537DC">
        <w:rPr>
          <w:rFonts w:ascii="Times New Roman" w:eastAsia="Calibri" w:hAnsi="Times New Roman" w:cs="Times New Roman"/>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w:t>
      </w:r>
      <w:r w:rsidR="00E22791">
        <w:rPr>
          <w:rFonts w:ascii="Times New Roman" w:eastAsia="Calibri" w:hAnsi="Times New Roman" w:cs="Times New Roman"/>
        </w:rPr>
        <w:t xml:space="preserve">, в течение 2 рабочих дней </w:t>
      </w:r>
      <w:r w:rsidRPr="004537DC">
        <w:rPr>
          <w:rFonts w:ascii="Times New Roman" w:eastAsia="Calibri" w:hAnsi="Times New Roman" w:cs="Times New Roman"/>
        </w:rPr>
        <w:t>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7C493AD"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3.</w:t>
      </w:r>
      <w:r w:rsidR="0065387A">
        <w:rPr>
          <w:rFonts w:ascii="Times New Roman" w:eastAsia="Calibri" w:hAnsi="Times New Roman" w:cs="Times New Roman"/>
          <w:lang w:eastAsia="ru-RU"/>
        </w:rPr>
        <w:t>7</w:t>
      </w:r>
      <w:r w:rsidRPr="004537DC">
        <w:rPr>
          <w:rFonts w:ascii="Times New Roman" w:eastAsia="Calibri" w:hAnsi="Times New Roman" w:cs="Times New Roman"/>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B62225F"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3.</w:t>
      </w:r>
      <w:r w:rsidR="0065387A">
        <w:rPr>
          <w:rFonts w:ascii="Times New Roman" w:eastAsia="Calibri" w:hAnsi="Times New Roman" w:cs="Times New Roman"/>
          <w:lang w:eastAsia="ru-RU"/>
        </w:rPr>
        <w:t>8</w:t>
      </w:r>
      <w:r w:rsidRPr="004537DC">
        <w:rPr>
          <w:rFonts w:ascii="Times New Roman" w:eastAsia="Calibri" w:hAnsi="Times New Roman" w:cs="Times New Roman"/>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sidR="0065387A">
        <w:rPr>
          <w:rFonts w:ascii="Times New Roman" w:eastAsia="Calibri" w:hAnsi="Times New Roman" w:cs="Times New Roman"/>
          <w:lang w:eastAsia="ru-RU"/>
        </w:rPr>
        <w:t>5</w:t>
      </w:r>
      <w:r w:rsidRPr="004537DC">
        <w:rPr>
          <w:rFonts w:ascii="Times New Roman" w:eastAsia="Calibri" w:hAnsi="Times New Roman" w:cs="Times New Roman"/>
          <w:lang w:eastAsia="ru-RU"/>
        </w:rPr>
        <w:t xml:space="preserve"> Контракта.</w:t>
      </w:r>
    </w:p>
    <w:p w14:paraId="2ECD7E24" w14:textId="77777777" w:rsid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3.</w:t>
      </w:r>
      <w:r w:rsidR="0065387A">
        <w:rPr>
          <w:rFonts w:ascii="Times New Roman" w:eastAsia="Calibri" w:hAnsi="Times New Roman" w:cs="Times New Roman"/>
          <w:lang w:eastAsia="ru-RU"/>
        </w:rPr>
        <w:t>9</w:t>
      </w:r>
      <w:r w:rsidRPr="004537DC">
        <w:rPr>
          <w:rFonts w:ascii="Times New Roman" w:eastAsia="Calibri" w:hAnsi="Times New Roman" w:cs="Times New Roman"/>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13618F9" w14:textId="77777777" w:rsidR="00770EC1" w:rsidRDefault="00770EC1" w:rsidP="00B47FB9">
      <w:pPr>
        <w:autoSpaceDE w:val="0"/>
        <w:autoSpaceDN w:val="0"/>
        <w:adjustRightInd w:val="0"/>
        <w:spacing w:after="0" w:line="240" w:lineRule="auto"/>
        <w:ind w:firstLine="709"/>
        <w:jc w:val="both"/>
        <w:rPr>
          <w:rFonts w:ascii="Times New Roman" w:eastAsia="Calibri" w:hAnsi="Times New Roman" w:cs="Times New Roman"/>
          <w:lang w:eastAsia="ru-RU"/>
        </w:rPr>
      </w:pPr>
    </w:p>
    <w:p w14:paraId="1C6CE6A6" w14:textId="6F59F057" w:rsidR="004537DC" w:rsidRPr="004537DC" w:rsidRDefault="004537DC"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sidRPr="004537DC">
        <w:rPr>
          <w:rFonts w:ascii="Times New Roman" w:eastAsia="Calibri" w:hAnsi="Times New Roman" w:cs="Times New Roman"/>
          <w:b/>
          <w:lang w:eastAsia="ru-RU"/>
        </w:rPr>
        <w:t>IV. Взаимодействие Сторон</w:t>
      </w:r>
    </w:p>
    <w:p w14:paraId="18D9314B"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 xml:space="preserve">4.1. Поставщик обязан: </w:t>
      </w:r>
    </w:p>
    <w:p w14:paraId="5F44CC8E"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4.1.1. поставить Товар в порядке, количестве, в срок и на условиях, предусмотренных Контрактом, Спецификацией (приложение 1 к настоящему Контракту);</w:t>
      </w:r>
    </w:p>
    <w:p w14:paraId="6D685A45"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75BFE7A"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7F3E806F"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 xml:space="preserve">4.1.4. в случае принятия решения об одностороннем отказе от исполнения настоящего Контракта не позднее чем в течение </w:t>
      </w:r>
      <w:r w:rsidR="00E50774">
        <w:rPr>
          <w:rFonts w:ascii="Times New Roman" w:eastAsia="Calibri" w:hAnsi="Times New Roman" w:cs="Times New Roman"/>
          <w:lang w:eastAsia="ru-RU"/>
        </w:rPr>
        <w:t>двух</w:t>
      </w:r>
      <w:r w:rsidRPr="004537DC">
        <w:rPr>
          <w:rFonts w:ascii="Times New Roman" w:eastAsia="Calibri" w:hAnsi="Times New Roman" w:cs="Times New Roman"/>
          <w:lang w:eastAsia="ru-RU"/>
        </w:rPr>
        <w:t xml:space="preserve">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1BD214AB"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bookmarkStart w:id="5" w:name="P128"/>
      <w:bookmarkStart w:id="6" w:name="P132"/>
      <w:bookmarkEnd w:id="5"/>
      <w:bookmarkEnd w:id="6"/>
      <w:r w:rsidRPr="004537DC">
        <w:rPr>
          <w:rFonts w:ascii="Times New Roman" w:eastAsia="Calibri" w:hAnsi="Times New Roman" w:cs="Times New Roman"/>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56F9ECA"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bookmarkStart w:id="7" w:name="P133"/>
      <w:bookmarkEnd w:id="7"/>
      <w:r w:rsidRPr="004537DC">
        <w:rPr>
          <w:rFonts w:ascii="Times New Roman" w:eastAsia="Calibri" w:hAnsi="Times New Roman" w:cs="Times New Roman"/>
          <w:lang w:eastAsia="ru-RU"/>
        </w:rPr>
        <w:t>4.2. Поставщик вправе:</w:t>
      </w:r>
    </w:p>
    <w:p w14:paraId="062B8DD8"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4.2.1. требовать от Заказчика произвести приемку Товара в порядке и в сроки, предусмотренные Контрактом;</w:t>
      </w:r>
    </w:p>
    <w:p w14:paraId="4FED3E81"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5B83CD0D"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bookmarkStart w:id="8" w:name="P161"/>
      <w:bookmarkEnd w:id="8"/>
      <w:r w:rsidRPr="004537DC">
        <w:rPr>
          <w:rFonts w:ascii="Times New Roman" w:eastAsia="Calibri" w:hAnsi="Times New Roman" w:cs="Times New Roman"/>
          <w:lang w:eastAsia="ru-RU"/>
        </w:rPr>
        <w:t xml:space="preserve">4.2.3. принять решение об одностороннем отказе от исполнения Контракта в соответствии с гражданским законодательством; </w:t>
      </w:r>
    </w:p>
    <w:p w14:paraId="6A5E6508"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4.2.4. требовать возмещения убытков, уплаты неустоек (штрафов, пеней) в соответствии с разделом VI Контракта;</w:t>
      </w:r>
    </w:p>
    <w:p w14:paraId="4256C0AB"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rPr>
        <w:t xml:space="preserve">4.2.5. </w:t>
      </w:r>
      <w:r w:rsidRPr="004537DC">
        <w:rPr>
          <w:rFonts w:ascii="Times New Roman" w:eastAsia="Calibri" w:hAnsi="Times New Roman" w:cs="Times New Roman"/>
          <w:lang w:eastAsia="ru-RU"/>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6" w:history="1">
        <w:r w:rsidRPr="004537DC">
          <w:rPr>
            <w:rFonts w:ascii="Times New Roman" w:eastAsia="Calibri" w:hAnsi="Times New Roman" w:cs="Times New Roman"/>
            <w:lang w:eastAsia="ru-RU"/>
          </w:rPr>
          <w:t>частью 6 статьи 14</w:t>
        </w:r>
      </w:hyperlink>
      <w:r w:rsidRPr="004537DC">
        <w:rPr>
          <w:rFonts w:ascii="Times New Roman" w:eastAsia="Calibri" w:hAnsi="Times New Roman" w:cs="Times New Roman"/>
          <w:lang w:eastAsia="ru-RU"/>
        </w:rPr>
        <w:t xml:space="preserve"> Федерального закона от 5 апреля 2013 г. N 44-ФЗ "О контрактной системе </w:t>
      </w:r>
      <w:r w:rsidRPr="004537DC">
        <w:rPr>
          <w:rFonts w:ascii="Times New Roman" w:eastAsia="Calibri" w:hAnsi="Times New Roman" w:cs="Times New Roman"/>
          <w:lang w:eastAsia="ru-RU"/>
        </w:rPr>
        <w:lastRenderedPageBreak/>
        <w:t>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52A3505"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4.3. Заказчик обязуется:</w:t>
      </w:r>
    </w:p>
    <w:p w14:paraId="0F40AC94"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4.3.1. обеспечить своевременную приемку и оплату поставленного Товара надлежащего качества в порядке и сроки, предусмотренные Контрактом;</w:t>
      </w:r>
    </w:p>
    <w:p w14:paraId="3F29603D"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15DE006"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 xml:space="preserve">4.3.3. в случае принятия решения об одностороннем отказе от исполнения Контракта не позднее чем в течение </w:t>
      </w:r>
      <w:r w:rsidR="00E50774">
        <w:rPr>
          <w:rFonts w:ascii="Times New Roman" w:eastAsia="Calibri" w:hAnsi="Times New Roman" w:cs="Times New Roman"/>
          <w:lang w:eastAsia="ru-RU"/>
        </w:rPr>
        <w:t>двух</w:t>
      </w:r>
      <w:r w:rsidRPr="004537DC">
        <w:rPr>
          <w:rFonts w:ascii="Times New Roman" w:eastAsia="Calibri" w:hAnsi="Times New Roman" w:cs="Times New Roman"/>
          <w:lang w:eastAsia="ru-RU"/>
        </w:rPr>
        <w:t xml:space="preserve">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968142D"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4.3.4. требовать уплаты неустоек (штрафов, пеней) в соответствии с разделом VI Контракта;</w:t>
      </w:r>
    </w:p>
    <w:p w14:paraId="28DB05EC"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57F0712"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4.4. Заказчик вправе:</w:t>
      </w:r>
    </w:p>
    <w:p w14:paraId="253F43AA"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4.4.1. требовать от Поставщика надлежащего исполнения обязательств по Контракту;</w:t>
      </w:r>
    </w:p>
    <w:p w14:paraId="071389A2"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1393BA29"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2559741D"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4.4.4. требовать возмещения убытков в соответствии с разделом VI Контракта, причиненных по вине Поставщика;</w:t>
      </w:r>
    </w:p>
    <w:p w14:paraId="73C83F5E"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4.4.</w:t>
      </w:r>
      <w:r w:rsidR="00CD32BF">
        <w:rPr>
          <w:rFonts w:ascii="Times New Roman" w:eastAsia="Calibri" w:hAnsi="Times New Roman" w:cs="Times New Roman"/>
          <w:lang w:eastAsia="ru-RU"/>
        </w:rPr>
        <w:t>5</w:t>
      </w:r>
      <w:r w:rsidRPr="004537DC">
        <w:rPr>
          <w:rFonts w:ascii="Times New Roman" w:eastAsia="Calibri" w:hAnsi="Times New Roman" w:cs="Times New Roman"/>
          <w:lang w:eastAsia="ru-RU"/>
        </w:rPr>
        <w:t>. отказаться от приемки и оплаты Товара, не соответствующего условиям Контракта;</w:t>
      </w:r>
    </w:p>
    <w:p w14:paraId="6433FA3F"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bookmarkStart w:id="9" w:name="P192"/>
      <w:bookmarkEnd w:id="9"/>
      <w:r w:rsidRPr="004537DC">
        <w:rPr>
          <w:rFonts w:ascii="Times New Roman" w:eastAsia="Calibri" w:hAnsi="Times New Roman" w:cs="Times New Roman"/>
          <w:lang w:eastAsia="ru-RU"/>
        </w:rPr>
        <w:t>4.4.</w:t>
      </w:r>
      <w:r w:rsidR="00CD32BF">
        <w:rPr>
          <w:rFonts w:ascii="Times New Roman" w:eastAsia="Calibri" w:hAnsi="Times New Roman" w:cs="Times New Roman"/>
          <w:lang w:eastAsia="ru-RU"/>
        </w:rPr>
        <w:t>6</w:t>
      </w:r>
      <w:r w:rsidRPr="004537DC">
        <w:rPr>
          <w:rFonts w:ascii="Times New Roman" w:eastAsia="Calibri" w:hAnsi="Times New Roman" w:cs="Times New Roman"/>
          <w:lang w:eastAsia="ru-RU"/>
        </w:rPr>
        <w:t>. принять решение об одностороннем отказе от исполнения Контракта в соответствии с гражданским законодательством;</w:t>
      </w:r>
    </w:p>
    <w:p w14:paraId="391441E4" w14:textId="77777777" w:rsid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4.4.</w:t>
      </w:r>
      <w:r w:rsidR="00CD32BF">
        <w:rPr>
          <w:rFonts w:ascii="Times New Roman" w:eastAsia="Calibri" w:hAnsi="Times New Roman" w:cs="Times New Roman"/>
          <w:lang w:eastAsia="ru-RU"/>
        </w:rPr>
        <w:t>7</w:t>
      </w:r>
      <w:r w:rsidRPr="004537DC">
        <w:rPr>
          <w:rFonts w:ascii="Times New Roman" w:eastAsia="Calibri" w:hAnsi="Times New Roman" w:cs="Times New Roman"/>
          <w:lang w:eastAsia="ru-RU"/>
        </w:rPr>
        <w:t xml:space="preserve">.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7" w:history="1">
        <w:r w:rsidRPr="004537DC">
          <w:rPr>
            <w:rFonts w:ascii="Times New Roman" w:eastAsia="Calibri" w:hAnsi="Times New Roman" w:cs="Times New Roman"/>
            <w:lang w:eastAsia="ru-RU"/>
          </w:rPr>
          <w:t>законом</w:t>
        </w:r>
      </w:hyperlink>
      <w:r w:rsidRPr="004537DC">
        <w:rPr>
          <w:rFonts w:ascii="Times New Roman" w:eastAsia="Calibri" w:hAnsi="Times New Roman" w:cs="Times New Roman"/>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020B5A24" w14:textId="77777777" w:rsidR="00770EC1" w:rsidRDefault="00770EC1" w:rsidP="00B47FB9">
      <w:pPr>
        <w:autoSpaceDE w:val="0"/>
        <w:autoSpaceDN w:val="0"/>
        <w:adjustRightInd w:val="0"/>
        <w:spacing w:after="0" w:line="240" w:lineRule="auto"/>
        <w:ind w:firstLine="709"/>
        <w:jc w:val="both"/>
        <w:rPr>
          <w:rFonts w:ascii="Times New Roman" w:eastAsia="Calibri" w:hAnsi="Times New Roman" w:cs="Times New Roman"/>
          <w:lang w:eastAsia="ru-RU"/>
        </w:rPr>
      </w:pPr>
    </w:p>
    <w:p w14:paraId="59309D18" w14:textId="3238093B" w:rsidR="004537DC" w:rsidRPr="004537DC" w:rsidRDefault="004537DC"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sidRPr="004537DC">
        <w:rPr>
          <w:rFonts w:ascii="Times New Roman" w:eastAsia="Calibri" w:hAnsi="Times New Roman" w:cs="Times New Roman"/>
          <w:b/>
          <w:lang w:eastAsia="ru-RU"/>
        </w:rPr>
        <w:t xml:space="preserve">V. Качество Товара </w:t>
      </w:r>
    </w:p>
    <w:p w14:paraId="390796AF" w14:textId="77777777" w:rsidR="004537DC" w:rsidRPr="004537DC" w:rsidRDefault="004537DC" w:rsidP="00B47FB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4537DC">
        <w:rPr>
          <w:rFonts w:ascii="Times New Roman" w:eastAsia="Calibri" w:hAnsi="Times New Roman" w:cs="Times New Roman"/>
        </w:rPr>
        <w:t>5.1. Поставщик гарантирует, что поставляемый Товар соответствует требованиям, установленным Контрактом.</w:t>
      </w:r>
    </w:p>
    <w:p w14:paraId="732C7FCD" w14:textId="77777777" w:rsidR="004537DC" w:rsidRPr="004537DC" w:rsidRDefault="004537DC" w:rsidP="00B47FB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4537DC">
        <w:rPr>
          <w:rFonts w:ascii="Times New Roman" w:eastAsia="Calibri" w:hAnsi="Times New Roman" w:cs="Times New Roman"/>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14:paraId="0D2FDF93" w14:textId="77777777" w:rsidR="004537DC" w:rsidRPr="004537DC" w:rsidRDefault="004537DC" w:rsidP="00B47FB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4537DC">
        <w:rPr>
          <w:rFonts w:ascii="Times New Roman" w:eastAsia="Calibri"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0A0C6E0" w14:textId="77777777" w:rsidR="004537DC" w:rsidRPr="004537DC" w:rsidRDefault="004537DC" w:rsidP="00B47FB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4537DC">
        <w:rPr>
          <w:rFonts w:ascii="Times New Roman" w:eastAsia="Calibri" w:hAnsi="Times New Roman" w:cs="Times New Roman"/>
        </w:rPr>
        <w:t>5.3. Товар должен быть упакован и замаркирован в соответствии с действующими стандартами.</w:t>
      </w:r>
    </w:p>
    <w:p w14:paraId="32FA22E4" w14:textId="77777777" w:rsidR="004537DC" w:rsidRPr="004537DC" w:rsidRDefault="004537DC" w:rsidP="00B47FB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4537DC">
        <w:rPr>
          <w:rFonts w:ascii="Times New Roman" w:eastAsia="Calibri"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119626A" w14:textId="77777777" w:rsidR="004537DC" w:rsidRPr="002D44CD" w:rsidRDefault="004537DC" w:rsidP="00B47FB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2D44CD">
        <w:rPr>
          <w:rFonts w:ascii="Times New Roman" w:eastAsia="Calibri" w:hAnsi="Times New Roman" w:cs="Times New Roman"/>
        </w:rPr>
        <w:t xml:space="preserve">5.4. </w:t>
      </w:r>
      <w:bookmarkStart w:id="10" w:name="P222"/>
      <w:bookmarkEnd w:id="10"/>
      <w:r w:rsidR="00753135" w:rsidRPr="002D44CD">
        <w:rPr>
          <w:rFonts w:ascii="Times New Roman" w:eastAsia="Calibri" w:hAnsi="Times New Roman" w:cs="Times New Roman"/>
        </w:rPr>
        <w:t>Г</w:t>
      </w:r>
      <w:r w:rsidRPr="002D44CD">
        <w:rPr>
          <w:rFonts w:ascii="Times New Roman" w:eastAsia="Calibri" w:hAnsi="Times New Roman" w:cs="Times New Roman"/>
        </w:rPr>
        <w:t>арантийн</w:t>
      </w:r>
      <w:r w:rsidR="00753135" w:rsidRPr="002D44CD">
        <w:rPr>
          <w:rFonts w:ascii="Times New Roman" w:eastAsia="Calibri" w:hAnsi="Times New Roman" w:cs="Times New Roman"/>
        </w:rPr>
        <w:t>ый</w:t>
      </w:r>
      <w:r w:rsidRPr="002D44CD">
        <w:rPr>
          <w:rFonts w:ascii="Times New Roman" w:eastAsia="Calibri" w:hAnsi="Times New Roman" w:cs="Times New Roman"/>
        </w:rPr>
        <w:t xml:space="preserve"> срок</w:t>
      </w:r>
      <w:r w:rsidR="00753135" w:rsidRPr="002D44CD">
        <w:rPr>
          <w:rFonts w:ascii="Times New Roman" w:eastAsia="Calibri" w:hAnsi="Times New Roman" w:cs="Times New Roman"/>
        </w:rPr>
        <w:t xml:space="preserve"> на Товар составляет не менее</w:t>
      </w:r>
      <w:r w:rsidR="002D44CD" w:rsidRPr="002D44CD">
        <w:rPr>
          <w:rFonts w:ascii="Times New Roman" w:eastAsia="Calibri" w:hAnsi="Times New Roman" w:cs="Times New Roman"/>
        </w:rPr>
        <w:t xml:space="preserve"> 12 месяцев</w:t>
      </w:r>
      <w:r w:rsidRPr="002D44CD">
        <w:rPr>
          <w:rFonts w:ascii="Times New Roman" w:eastAsia="Calibri" w:hAnsi="Times New Roman" w:cs="Times New Roman"/>
        </w:rPr>
        <w:t>.</w:t>
      </w:r>
    </w:p>
    <w:p w14:paraId="05E15CD5" w14:textId="77777777" w:rsidR="004537DC" w:rsidRDefault="004537DC" w:rsidP="00B47FB9">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rPr>
      </w:pPr>
      <w:r w:rsidRPr="002D44CD">
        <w:rPr>
          <w:rFonts w:ascii="Times New Roman" w:eastAsia="Calibri" w:hAnsi="Times New Roman" w:cs="Times New Roman"/>
        </w:rPr>
        <w:t xml:space="preserve">5.5. </w:t>
      </w:r>
      <w:r w:rsidR="00753135" w:rsidRPr="002D44CD">
        <w:rPr>
          <w:rFonts w:ascii="Times New Roman" w:eastAsia="Calibri" w:hAnsi="Times New Roman" w:cs="Times New Roman"/>
        </w:rPr>
        <w:t>Поставщик обеспечивает гарантийное обслуживание, замену некачественного или вышедшего из строя товара на территории Заказчика или в сервисном центре Поставщика.</w:t>
      </w:r>
    </w:p>
    <w:p w14:paraId="25CCD0EF" w14:textId="77777777" w:rsidR="009421F6" w:rsidRDefault="009421F6"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bookmarkStart w:id="11" w:name="P226"/>
      <w:bookmarkEnd w:id="11"/>
    </w:p>
    <w:p w14:paraId="3D5E9A0F" w14:textId="77777777" w:rsidR="00770EC1" w:rsidRDefault="00770EC1"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p>
    <w:p w14:paraId="31B30AC8" w14:textId="2A47F69E" w:rsidR="004537DC" w:rsidRPr="004537DC" w:rsidRDefault="004537DC"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sidRPr="002D44CD">
        <w:rPr>
          <w:rFonts w:ascii="Times New Roman" w:eastAsia="Calibri" w:hAnsi="Times New Roman" w:cs="Times New Roman"/>
          <w:b/>
          <w:lang w:eastAsia="ru-RU"/>
        </w:rPr>
        <w:t>VI. Ответственность Сторон</w:t>
      </w:r>
      <w:r w:rsidRPr="004537DC">
        <w:rPr>
          <w:rFonts w:ascii="Times New Roman" w:eastAsia="Calibri" w:hAnsi="Times New Roman" w:cs="Times New Roman"/>
          <w:b/>
          <w:lang w:eastAsia="ru-RU"/>
        </w:rPr>
        <w:t xml:space="preserve"> </w:t>
      </w:r>
    </w:p>
    <w:p w14:paraId="3CB1655C"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C8A57EE"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w:t>
      </w:r>
      <w:r w:rsidRPr="00BC68DC">
        <w:rPr>
          <w:rFonts w:ascii="Times New Roman" w:eastAsia="Times New Roman" w:hAnsi="Times New Roman"/>
          <w:lang w:eastAsia="x-none"/>
        </w:rPr>
        <w:lastRenderedPageBreak/>
        <w:t>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определенной в порядке, установленном Правительством Российской Федерации.</w:t>
      </w:r>
    </w:p>
    <w:p w14:paraId="625C39AC"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71D7133"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настоящим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F8C72B8"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определенной в порядке, установленном Правительством Российской Федерации.</w:t>
      </w:r>
    </w:p>
    <w:p w14:paraId="1A19B15F"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6B649A6"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.7.</w:t>
      </w:r>
      <w:r w:rsidRPr="00BC68DC">
        <w:rPr>
          <w:rFonts w:ascii="Times New Roman" w:eastAsia="Times New Roman" w:hAnsi="Times New Roman"/>
          <w:lang w:eastAsia="x-none"/>
        </w:rPr>
        <w:tab/>
        <w:t>Настоящий раздел контракта устанавливает порядок определения в контракте:</w:t>
      </w:r>
    </w:p>
    <w:p w14:paraId="7A3451B9"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.7.1.</w:t>
      </w:r>
      <w:r w:rsidRPr="00BC68DC">
        <w:rPr>
          <w:rFonts w:ascii="Times New Roman" w:eastAsia="Times New Roman" w:hAnsi="Times New Roman"/>
          <w:lang w:eastAsia="x-none"/>
        </w:rPr>
        <w:tab/>
        <w:t>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4430200A"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.7.2.</w:t>
      </w:r>
      <w:r w:rsidRPr="00BC68DC">
        <w:rPr>
          <w:rFonts w:ascii="Times New Roman" w:eastAsia="Times New Roman" w:hAnsi="Times New Roman"/>
          <w:lang w:eastAsia="x-none"/>
        </w:rPr>
        <w:tab/>
        <w:t>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14:paraId="054A06F6"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.7.3.</w:t>
      </w:r>
      <w:r w:rsidRPr="00BC68DC">
        <w:rPr>
          <w:rFonts w:ascii="Times New Roman" w:eastAsia="Times New Roman" w:hAnsi="Times New Roman"/>
          <w:lang w:eastAsia="x-none"/>
        </w:rPr>
        <w:tab/>
        <w:t>размера пени, начисляемой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14:paraId="03F9D15B"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.8. Размер штрафа устанавливается контрактом в порядке, установленном пунктами 7.9 – 7.11,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1E13633" w14:textId="2256A3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 xml:space="preserve">.9.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3F29EF">
        <w:rPr>
          <w:rFonts w:ascii="Times New Roman" w:eastAsia="Times New Roman" w:hAnsi="Times New Roman"/>
          <w:lang w:eastAsia="x-none"/>
        </w:rPr>
        <w:t xml:space="preserve">составляет </w:t>
      </w:r>
      <w:r w:rsidR="000E5BF5">
        <w:rPr>
          <w:rFonts w:ascii="Times New Roman" w:eastAsia="Times New Roman" w:hAnsi="Times New Roman"/>
          <w:lang w:eastAsia="x-none"/>
        </w:rPr>
        <w:t>___________</w:t>
      </w:r>
      <w:r w:rsidRPr="003F29EF">
        <w:rPr>
          <w:rFonts w:ascii="Times New Roman" w:eastAsia="Times New Roman" w:hAnsi="Times New Roman"/>
          <w:lang w:eastAsia="x-none"/>
        </w:rPr>
        <w:t xml:space="preserve"> руб. </w:t>
      </w:r>
      <w:r w:rsidR="000E5BF5">
        <w:rPr>
          <w:rFonts w:ascii="Times New Roman" w:eastAsia="Times New Roman" w:hAnsi="Times New Roman"/>
          <w:lang w:eastAsia="x-none"/>
        </w:rPr>
        <w:t>___</w:t>
      </w:r>
      <w:r w:rsidRPr="003F29EF">
        <w:rPr>
          <w:rFonts w:ascii="Times New Roman" w:eastAsia="Times New Roman" w:hAnsi="Times New Roman"/>
          <w:lang w:eastAsia="x-none"/>
        </w:rPr>
        <w:t xml:space="preserve"> коп., определяемой</w:t>
      </w:r>
      <w:r w:rsidRPr="00BC68DC">
        <w:rPr>
          <w:rFonts w:ascii="Times New Roman" w:eastAsia="Times New Roman" w:hAnsi="Times New Roman"/>
          <w:lang w:eastAsia="x-none"/>
        </w:rPr>
        <w:t xml:space="preserve"> в следующем порядке (за исключением слу</w:t>
      </w:r>
      <w:r>
        <w:rPr>
          <w:rFonts w:ascii="Times New Roman" w:eastAsia="Times New Roman" w:hAnsi="Times New Roman"/>
          <w:lang w:eastAsia="x-none"/>
        </w:rPr>
        <w:t>чаев, предусмотренных пунктами 6</w:t>
      </w:r>
      <w:r w:rsidRPr="00BC68DC">
        <w:rPr>
          <w:rFonts w:ascii="Times New Roman" w:eastAsia="Times New Roman" w:hAnsi="Times New Roman"/>
          <w:lang w:eastAsia="x-none"/>
        </w:rPr>
        <w:t>.10 (при наличии 7.11):</w:t>
      </w:r>
    </w:p>
    <w:p w14:paraId="57E90776"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sidRPr="00BC68DC">
        <w:rPr>
          <w:rFonts w:ascii="Times New Roman" w:eastAsia="Times New Roman" w:hAnsi="Times New Roman"/>
          <w:lang w:eastAsia="x-none"/>
        </w:rPr>
        <w:t>а) 10 процентов цены контракта (этапа) в случае, если цена контракта (этапа) не превышает 3 млн. рублей;</w:t>
      </w:r>
    </w:p>
    <w:p w14:paraId="21D017E8"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.1</w:t>
      </w:r>
      <w:r>
        <w:rPr>
          <w:rFonts w:ascii="Times New Roman" w:eastAsia="Times New Roman" w:hAnsi="Times New Roman"/>
          <w:lang w:eastAsia="x-none"/>
        </w:rPr>
        <w:t>1</w:t>
      </w:r>
      <w:r w:rsidRPr="00BC68DC">
        <w:rPr>
          <w:rFonts w:ascii="Times New Roman" w:eastAsia="Times New Roman" w:hAnsi="Times New Roman"/>
          <w:lang w:eastAsia="x-none"/>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1000 руб., 00 коп., определяемой в следующем порядке:</w:t>
      </w:r>
    </w:p>
    <w:p w14:paraId="4731D12F"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sidRPr="00BC68DC">
        <w:rPr>
          <w:rFonts w:ascii="Times New Roman" w:eastAsia="Times New Roman" w:hAnsi="Times New Roman"/>
          <w:lang w:eastAsia="x-none"/>
        </w:rPr>
        <w:t>а) 1000 рублей, если цена контракта не превышает 3 млн. рублей;</w:t>
      </w:r>
    </w:p>
    <w:p w14:paraId="5D32D0DD"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.1</w:t>
      </w:r>
      <w:r>
        <w:rPr>
          <w:rFonts w:ascii="Times New Roman" w:eastAsia="Times New Roman" w:hAnsi="Times New Roman"/>
          <w:lang w:eastAsia="x-none"/>
        </w:rPr>
        <w:t>2</w:t>
      </w:r>
      <w:r w:rsidRPr="00BC68DC">
        <w:rPr>
          <w:rFonts w:ascii="Times New Roman" w:eastAsia="Times New Roman" w:hAnsi="Times New Roman"/>
          <w:lang w:eastAsia="x-none"/>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 00 коп., определяемой в следующем порядке:</w:t>
      </w:r>
    </w:p>
    <w:p w14:paraId="0183917F"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sidRPr="00BC68DC">
        <w:rPr>
          <w:rFonts w:ascii="Times New Roman" w:eastAsia="Times New Roman" w:hAnsi="Times New Roman"/>
          <w:lang w:eastAsia="x-none"/>
        </w:rPr>
        <w:t>а) 1000 рублей, если цена контракта не превышает 3 млн. рублей (включительно);</w:t>
      </w:r>
    </w:p>
    <w:p w14:paraId="2F715522"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6.13</w:t>
      </w:r>
      <w:r w:rsidRPr="00BC68DC">
        <w:rPr>
          <w:rFonts w:ascii="Times New Roman" w:eastAsia="Times New Roman" w:hAnsi="Times New Roman"/>
          <w:lang w:eastAsia="x-none"/>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29DBC256" w14:textId="77777777" w:rsidR="00CD32BF" w:rsidRPr="00BC68DC"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6.14</w:t>
      </w:r>
      <w:r w:rsidRPr="00BC68DC">
        <w:rPr>
          <w:rFonts w:ascii="Times New Roman" w:eastAsia="Times New Roman" w:hAnsi="Times New Roman"/>
          <w:lang w:eastAsia="x-none"/>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6EBB1912" w14:textId="77777777" w:rsidR="00CD32BF" w:rsidRDefault="00CD32BF" w:rsidP="00B47FB9">
      <w:pPr>
        <w:autoSpaceDE w:val="0"/>
        <w:autoSpaceDN w:val="0"/>
        <w:adjustRightInd w:val="0"/>
        <w:spacing w:after="0"/>
        <w:ind w:firstLine="709"/>
        <w:jc w:val="both"/>
        <w:rPr>
          <w:rFonts w:ascii="Times New Roman" w:eastAsia="Times New Roman" w:hAnsi="Times New Roman"/>
          <w:lang w:eastAsia="x-none"/>
        </w:rPr>
      </w:pPr>
      <w:r>
        <w:rPr>
          <w:rFonts w:ascii="Times New Roman" w:eastAsia="Times New Roman" w:hAnsi="Times New Roman"/>
          <w:lang w:eastAsia="x-none"/>
        </w:rPr>
        <w:t>6</w:t>
      </w:r>
      <w:r w:rsidRPr="00BC68DC">
        <w:rPr>
          <w:rFonts w:ascii="Times New Roman" w:eastAsia="Times New Roman" w:hAnsi="Times New Roman"/>
          <w:lang w:eastAsia="x-none"/>
        </w:rPr>
        <w:t>.1</w:t>
      </w:r>
      <w:r>
        <w:rPr>
          <w:rFonts w:ascii="Times New Roman" w:eastAsia="Times New Roman" w:hAnsi="Times New Roman"/>
          <w:lang w:eastAsia="x-none"/>
        </w:rPr>
        <w:t>5</w:t>
      </w:r>
      <w:r w:rsidRPr="00BC68DC">
        <w:rPr>
          <w:rFonts w:ascii="Times New Roman" w:eastAsia="Times New Roman" w:hAnsi="Times New Roman"/>
          <w:lang w:eastAsia="x-none"/>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5EB7A66" w14:textId="77777777" w:rsidR="009421F6" w:rsidRDefault="009421F6"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p>
    <w:p w14:paraId="1ABDB619" w14:textId="3D7829E1" w:rsidR="004537DC" w:rsidRPr="004537DC" w:rsidRDefault="004537DC"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sidRPr="004537DC">
        <w:rPr>
          <w:rFonts w:ascii="Times New Roman" w:eastAsia="Calibri" w:hAnsi="Times New Roman" w:cs="Times New Roman"/>
          <w:b/>
          <w:lang w:eastAsia="ru-RU"/>
        </w:rPr>
        <w:t>VII. Обстоятельства непреодолимой силы</w:t>
      </w:r>
    </w:p>
    <w:p w14:paraId="7AFFA430" w14:textId="77777777" w:rsidR="004537DC" w:rsidRP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7</w:t>
      </w:r>
      <w:r w:rsidR="004537DC" w:rsidRPr="004537DC">
        <w:rPr>
          <w:rFonts w:ascii="Times New Roman" w:eastAsia="Calibri" w:hAnsi="Times New Roman" w:cs="Times New Roman"/>
          <w:lang w:eastAsia="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C4AADBD" w14:textId="77777777" w:rsidR="004537DC" w:rsidRP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4537DC" w:rsidRPr="004537DC">
        <w:rPr>
          <w:rFonts w:ascii="Times New Roman" w:eastAsia="Calibri" w:hAnsi="Times New Roman" w:cs="Times New Roman"/>
          <w:lang w:eastAsia="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7F7FF82" w14:textId="77777777" w:rsidR="004537DC" w:rsidRP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EA0AC9">
        <w:rPr>
          <w:rFonts w:ascii="Times New Roman" w:eastAsia="Calibri" w:hAnsi="Times New Roman" w:cs="Times New Roman"/>
          <w:lang w:eastAsia="ru-RU"/>
        </w:rPr>
        <w:t>7</w:t>
      </w:r>
      <w:r w:rsidR="004537DC" w:rsidRPr="00EA0AC9">
        <w:rPr>
          <w:rFonts w:ascii="Times New Roman" w:eastAsia="Calibri" w:hAnsi="Times New Roman" w:cs="Times New Roman"/>
          <w:lang w:eastAsia="ru-RU"/>
        </w:rPr>
        <w:t>.3. В случае возникновения обстоятельств непреодолимой силы Стороны вправе расторгнуть Контракт,</w:t>
      </w:r>
      <w:r w:rsidR="004537DC" w:rsidRPr="004537DC">
        <w:rPr>
          <w:rFonts w:ascii="Times New Roman" w:eastAsia="Calibri" w:hAnsi="Times New Roman" w:cs="Times New Roman"/>
          <w:lang w:eastAsia="ru-RU"/>
        </w:rPr>
        <w:t xml:space="preserve"> и в этом случае ни одна из Сторон не вправе требовать возмещения убытков.</w:t>
      </w:r>
    </w:p>
    <w:p w14:paraId="2011DB85" w14:textId="77777777" w:rsid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4537DC" w:rsidRPr="004537DC">
        <w:rPr>
          <w:rFonts w:ascii="Times New Roman" w:eastAsia="Calibri" w:hAnsi="Times New Roman" w:cs="Times New Roman"/>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B30380" w14:textId="77777777" w:rsidR="009421F6" w:rsidRDefault="009421F6"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p>
    <w:p w14:paraId="681F471E" w14:textId="75C376D7" w:rsidR="004537DC" w:rsidRPr="004537DC" w:rsidRDefault="0065387A"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Pr>
          <w:rFonts w:ascii="Times New Roman" w:eastAsia="Calibri" w:hAnsi="Times New Roman" w:cs="Times New Roman"/>
          <w:b/>
          <w:lang w:eastAsia="ru-RU"/>
        </w:rPr>
        <w:t>VII</w:t>
      </w:r>
      <w:r>
        <w:rPr>
          <w:rFonts w:ascii="Times New Roman" w:eastAsia="Calibri" w:hAnsi="Times New Roman" w:cs="Times New Roman"/>
          <w:b/>
          <w:lang w:val="en-US" w:eastAsia="ru-RU"/>
        </w:rPr>
        <w:t>I</w:t>
      </w:r>
      <w:r w:rsidR="004537DC" w:rsidRPr="004537DC">
        <w:rPr>
          <w:rFonts w:ascii="Times New Roman" w:eastAsia="Calibri" w:hAnsi="Times New Roman" w:cs="Times New Roman"/>
          <w:b/>
          <w:lang w:eastAsia="ru-RU"/>
        </w:rPr>
        <w:t>. Рассмотрение и разрешение споров</w:t>
      </w:r>
    </w:p>
    <w:p w14:paraId="12F846E2" w14:textId="77777777" w:rsidR="004537DC" w:rsidRP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4537DC" w:rsidRPr="004537DC">
        <w:rPr>
          <w:rFonts w:ascii="Times New Roman" w:eastAsia="Calibri" w:hAnsi="Times New Roman" w:cs="Times New Roman"/>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9C3FEAD" w14:textId="77777777" w:rsidR="004537DC" w:rsidRP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4537DC" w:rsidRPr="004537DC">
        <w:rPr>
          <w:rFonts w:ascii="Times New Roman" w:eastAsia="Calibri" w:hAnsi="Times New Roman" w:cs="Times New Roman"/>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F0E23FD" w14:textId="77777777" w:rsidR="004537DC" w:rsidRP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4537DC" w:rsidRPr="004537DC">
        <w:rPr>
          <w:rFonts w:ascii="Times New Roman" w:eastAsia="Calibri" w:hAnsi="Times New Roman" w:cs="Times New Roman"/>
          <w:lang w:eastAsia="ru-RU"/>
        </w:rPr>
        <w:t>.3. Срок рассмотрения претензии не может превышать 30 (Тридцать)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C878563" w14:textId="77777777" w:rsid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4537DC" w:rsidRPr="004537DC">
        <w:rPr>
          <w:rFonts w:ascii="Times New Roman" w:eastAsia="Calibri" w:hAnsi="Times New Roman" w:cs="Times New Roman"/>
          <w:lang w:eastAsia="ru-RU"/>
        </w:rPr>
        <w:t>.4. При неурегулировании Сторонами спора в досудебном порядке, спор разрешается в судебном порядке в Арбитражном суде Ярославской области.</w:t>
      </w:r>
    </w:p>
    <w:p w14:paraId="40D09158" w14:textId="77777777" w:rsidR="009421F6" w:rsidRDefault="009421F6"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p>
    <w:p w14:paraId="2615170F" w14:textId="7C9A26D4" w:rsidR="004537DC" w:rsidRPr="004537DC" w:rsidRDefault="0065387A"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sidRPr="0065387A">
        <w:rPr>
          <w:rFonts w:ascii="Times New Roman" w:eastAsia="Calibri" w:hAnsi="Times New Roman" w:cs="Times New Roman"/>
          <w:b/>
          <w:lang w:eastAsia="ru-RU"/>
        </w:rPr>
        <w:t>I</w:t>
      </w:r>
      <w:r w:rsidR="004537DC" w:rsidRPr="004537DC">
        <w:rPr>
          <w:rFonts w:ascii="Times New Roman" w:eastAsia="Calibri" w:hAnsi="Times New Roman" w:cs="Times New Roman"/>
          <w:b/>
          <w:lang w:eastAsia="ru-RU"/>
        </w:rPr>
        <w:t>X. Срок действия и порядок расторжения Контракта</w:t>
      </w:r>
    </w:p>
    <w:p w14:paraId="12226A1A" w14:textId="02D4D047" w:rsidR="004537DC" w:rsidRP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4537DC" w:rsidRPr="004537DC">
        <w:rPr>
          <w:rFonts w:ascii="Times New Roman" w:eastAsia="Calibri" w:hAnsi="Times New Roman" w:cs="Times New Roman"/>
          <w:lang w:eastAsia="ru-RU"/>
        </w:rPr>
        <w:t xml:space="preserve">.1. Контракт вступает в силу с момента его подписания обеими Сторонами и </w:t>
      </w:r>
      <w:r w:rsidR="004537DC" w:rsidRPr="00EA0AC9">
        <w:rPr>
          <w:rFonts w:ascii="Times New Roman" w:eastAsia="Calibri" w:hAnsi="Times New Roman" w:cs="Times New Roman"/>
          <w:lang w:eastAsia="ru-RU"/>
        </w:rPr>
        <w:t>действует по «</w:t>
      </w:r>
      <w:r w:rsidR="000E5BF5">
        <w:rPr>
          <w:rFonts w:ascii="Times New Roman" w:eastAsia="Calibri" w:hAnsi="Times New Roman" w:cs="Times New Roman"/>
          <w:lang w:eastAsia="ru-RU"/>
        </w:rPr>
        <w:t>____</w:t>
      </w:r>
      <w:r w:rsidR="004537DC" w:rsidRPr="00EA0AC9">
        <w:rPr>
          <w:rFonts w:ascii="Times New Roman" w:eastAsia="Calibri" w:hAnsi="Times New Roman" w:cs="Times New Roman"/>
          <w:lang w:eastAsia="ru-RU"/>
        </w:rPr>
        <w:t xml:space="preserve">» </w:t>
      </w:r>
      <w:r w:rsidR="000E5BF5">
        <w:rPr>
          <w:rFonts w:ascii="Times New Roman" w:eastAsia="Calibri" w:hAnsi="Times New Roman" w:cs="Times New Roman"/>
          <w:lang w:eastAsia="ru-RU"/>
        </w:rPr>
        <w:t>________</w:t>
      </w:r>
      <w:r w:rsidR="004537DC" w:rsidRPr="00EA0AC9">
        <w:rPr>
          <w:rFonts w:ascii="Times New Roman" w:eastAsia="Calibri" w:hAnsi="Times New Roman" w:cs="Times New Roman"/>
          <w:lang w:eastAsia="ru-RU"/>
        </w:rPr>
        <w:t xml:space="preserve"> 202</w:t>
      </w:r>
      <w:r w:rsidR="000E5BF5">
        <w:rPr>
          <w:rFonts w:ascii="Times New Roman" w:eastAsia="Calibri" w:hAnsi="Times New Roman" w:cs="Times New Roman"/>
          <w:lang w:eastAsia="ru-RU"/>
        </w:rPr>
        <w:t>6</w:t>
      </w:r>
      <w:r w:rsidR="004537DC" w:rsidRPr="00EA0AC9">
        <w:rPr>
          <w:rFonts w:ascii="Times New Roman" w:eastAsia="Calibri" w:hAnsi="Times New Roman" w:cs="Times New Roman"/>
          <w:lang w:eastAsia="ru-RU"/>
        </w:rPr>
        <w:t xml:space="preserve"> г.</w:t>
      </w:r>
      <w:r w:rsidR="004537DC" w:rsidRPr="004537DC">
        <w:rPr>
          <w:rFonts w:ascii="Times New Roman" w:eastAsia="Calibri" w:hAnsi="Times New Roman" w:cs="Times New Roman"/>
          <w:lang w:eastAsia="ru-RU"/>
        </w:rPr>
        <w:t xml:space="preserve"> Окончание срока действия Контракта не влечет прекращения неисполненных обязательств Сторон по Контракту.</w:t>
      </w:r>
    </w:p>
    <w:p w14:paraId="4D4D1E24" w14:textId="77777777" w:rsidR="004537DC" w:rsidRDefault="0065387A"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9</w:t>
      </w:r>
      <w:r w:rsidR="004537DC" w:rsidRPr="004537DC">
        <w:rPr>
          <w:rFonts w:ascii="Times New Roman" w:eastAsia="Calibri" w:hAnsi="Times New Roman" w:cs="Times New Roman"/>
          <w:lang w:eastAsia="ru-RU"/>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w:t>
      </w:r>
      <w:hyperlink r:id="rId8" w:history="1">
        <w:r w:rsidR="004537DC" w:rsidRPr="004537DC">
          <w:rPr>
            <w:rFonts w:ascii="Times New Roman" w:eastAsia="Calibri" w:hAnsi="Times New Roman" w:cs="Times New Roman"/>
            <w:lang w:eastAsia="ru-RU"/>
          </w:rPr>
          <w:t>23 статьи 95</w:t>
        </w:r>
      </w:hyperlink>
      <w:r w:rsidR="004537DC" w:rsidRPr="004537DC">
        <w:rPr>
          <w:rFonts w:ascii="Times New Roman" w:eastAsia="Calibri" w:hAnsi="Times New Roman" w:cs="Times New Roman"/>
          <w:lang w:eastAsia="ru-RU"/>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035E451" w14:textId="77777777" w:rsidR="009421F6" w:rsidRDefault="009421F6"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p>
    <w:p w14:paraId="228A3BD9" w14:textId="1C64C067" w:rsidR="004537DC" w:rsidRPr="004537DC" w:rsidRDefault="004537DC" w:rsidP="00B47FB9">
      <w:pPr>
        <w:autoSpaceDE w:val="0"/>
        <w:autoSpaceDN w:val="0"/>
        <w:adjustRightInd w:val="0"/>
        <w:spacing w:after="0" w:line="240" w:lineRule="auto"/>
        <w:ind w:firstLine="709"/>
        <w:jc w:val="center"/>
        <w:outlineLvl w:val="1"/>
        <w:rPr>
          <w:rFonts w:ascii="Times New Roman" w:eastAsia="Calibri" w:hAnsi="Times New Roman" w:cs="Times New Roman"/>
          <w:b/>
          <w:lang w:eastAsia="ru-RU"/>
        </w:rPr>
      </w:pPr>
      <w:r w:rsidRPr="004537DC">
        <w:rPr>
          <w:rFonts w:ascii="Times New Roman" w:eastAsia="Calibri" w:hAnsi="Times New Roman" w:cs="Times New Roman"/>
          <w:b/>
          <w:lang w:eastAsia="ru-RU"/>
        </w:rPr>
        <w:t>X. Прочие положения</w:t>
      </w:r>
    </w:p>
    <w:p w14:paraId="2C26B579"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1</w:t>
      </w:r>
      <w:r w:rsidR="0065387A">
        <w:rPr>
          <w:rFonts w:ascii="Times New Roman" w:eastAsia="Calibri" w:hAnsi="Times New Roman" w:cs="Times New Roman"/>
          <w:lang w:eastAsia="ru-RU"/>
        </w:rPr>
        <w:t>0</w:t>
      </w:r>
      <w:r w:rsidRPr="004537DC">
        <w:rPr>
          <w:rFonts w:ascii="Times New Roman" w:eastAsia="Calibri" w:hAnsi="Times New Roman" w:cs="Times New Roman"/>
          <w:lang w:eastAsia="ru-RU"/>
        </w:rPr>
        <w:t>.1. Во всем, что не предусмотрено Контрактом, Стороны руководствуются законодательством Российской Федерации.</w:t>
      </w:r>
    </w:p>
    <w:p w14:paraId="640C9AED"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1</w:t>
      </w:r>
      <w:r w:rsidR="0065387A">
        <w:rPr>
          <w:rFonts w:ascii="Times New Roman" w:eastAsia="Calibri" w:hAnsi="Times New Roman" w:cs="Times New Roman"/>
          <w:lang w:eastAsia="ru-RU"/>
        </w:rPr>
        <w:t>0</w:t>
      </w:r>
      <w:r w:rsidRPr="004537DC">
        <w:rPr>
          <w:rFonts w:ascii="Times New Roman" w:eastAsia="Calibri" w:hAnsi="Times New Roman" w:cs="Times New Roman"/>
          <w:lang w:eastAsia="ru-RU"/>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2A06A3C"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1</w:t>
      </w:r>
      <w:r w:rsidR="0065387A">
        <w:rPr>
          <w:rFonts w:ascii="Times New Roman" w:eastAsia="Calibri" w:hAnsi="Times New Roman" w:cs="Times New Roman"/>
          <w:lang w:eastAsia="ru-RU"/>
        </w:rPr>
        <w:t>0</w:t>
      </w:r>
      <w:r w:rsidRPr="004537DC">
        <w:rPr>
          <w:rFonts w:ascii="Times New Roman" w:eastAsia="Calibri" w:hAnsi="Times New Roman" w:cs="Times New Roman"/>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F186E77"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1</w:t>
      </w:r>
      <w:r w:rsidR="0065387A">
        <w:rPr>
          <w:rFonts w:ascii="Times New Roman" w:eastAsia="Calibri" w:hAnsi="Times New Roman" w:cs="Times New Roman"/>
          <w:lang w:eastAsia="ru-RU"/>
        </w:rPr>
        <w:t>0</w:t>
      </w:r>
      <w:r w:rsidRPr="004537DC">
        <w:rPr>
          <w:rFonts w:ascii="Times New Roman" w:eastAsia="Calibri" w:hAnsi="Times New Roman" w:cs="Times New Roman"/>
          <w:lang w:eastAsia="ru-RU"/>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752AFF0"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1</w:t>
      </w:r>
      <w:r w:rsidR="0065387A">
        <w:rPr>
          <w:rFonts w:ascii="Times New Roman" w:eastAsia="Calibri" w:hAnsi="Times New Roman" w:cs="Times New Roman"/>
          <w:lang w:eastAsia="ru-RU"/>
        </w:rPr>
        <w:t>0</w:t>
      </w:r>
      <w:r w:rsidRPr="004537DC">
        <w:rPr>
          <w:rFonts w:ascii="Times New Roman" w:eastAsia="Calibri" w:hAnsi="Times New Roman" w:cs="Times New Roman"/>
          <w:lang w:eastAsia="ru-RU"/>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A344275"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21E66C28" w14:textId="77777777" w:rsidR="004537DC" w:rsidRPr="004537DC" w:rsidRDefault="004537DC" w:rsidP="00B47FB9">
      <w:pPr>
        <w:autoSpaceDE w:val="0"/>
        <w:autoSpaceDN w:val="0"/>
        <w:adjustRightInd w:val="0"/>
        <w:spacing w:after="0" w:line="240" w:lineRule="auto"/>
        <w:ind w:firstLine="709"/>
        <w:jc w:val="both"/>
        <w:rPr>
          <w:rFonts w:ascii="Times New Roman" w:eastAsia="Calibri" w:hAnsi="Times New Roman" w:cs="Times New Roman"/>
          <w:lang w:eastAsia="ru-RU"/>
        </w:rPr>
      </w:pPr>
      <w:r w:rsidRPr="004537DC">
        <w:rPr>
          <w:rFonts w:ascii="Times New Roman" w:eastAsia="Calibri" w:hAnsi="Times New Roman" w:cs="Times New Roman"/>
          <w:lang w:eastAsia="ru-RU"/>
        </w:rPr>
        <w:t>1</w:t>
      </w:r>
      <w:r w:rsidR="0065387A">
        <w:rPr>
          <w:rFonts w:ascii="Times New Roman" w:eastAsia="Calibri" w:hAnsi="Times New Roman" w:cs="Times New Roman"/>
          <w:lang w:eastAsia="ru-RU"/>
        </w:rPr>
        <w:t>0</w:t>
      </w:r>
      <w:r w:rsidRPr="004537DC">
        <w:rPr>
          <w:rFonts w:ascii="Times New Roman" w:eastAsia="Calibri" w:hAnsi="Times New Roman" w:cs="Times New Roman"/>
          <w:lang w:eastAsia="ru-RU"/>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FCFF25B" w14:textId="77777777" w:rsidR="004537DC" w:rsidRDefault="004537DC" w:rsidP="00B47FB9">
      <w:pPr>
        <w:autoSpaceDE w:val="0"/>
        <w:autoSpaceDN w:val="0"/>
        <w:adjustRightInd w:val="0"/>
        <w:spacing w:after="0" w:line="240" w:lineRule="auto"/>
        <w:ind w:firstLine="709"/>
        <w:jc w:val="both"/>
        <w:rPr>
          <w:rFonts w:ascii="Times New Roman" w:eastAsia="Times New Roman" w:hAnsi="Times New Roman"/>
          <w:lang w:eastAsia="ru-RU"/>
        </w:rPr>
      </w:pPr>
      <w:r w:rsidRPr="004537DC">
        <w:rPr>
          <w:rFonts w:ascii="Times New Roman" w:eastAsia="Calibri" w:hAnsi="Times New Roman" w:cs="Times New Roman"/>
          <w:lang w:eastAsia="ru-RU"/>
        </w:rPr>
        <w:t>1</w:t>
      </w:r>
      <w:r w:rsidR="0065387A">
        <w:rPr>
          <w:rFonts w:ascii="Times New Roman" w:eastAsia="Calibri" w:hAnsi="Times New Roman" w:cs="Times New Roman"/>
          <w:lang w:eastAsia="ru-RU"/>
        </w:rPr>
        <w:t>0</w:t>
      </w:r>
      <w:r w:rsidRPr="004537DC">
        <w:rPr>
          <w:rFonts w:ascii="Times New Roman" w:eastAsia="Calibri" w:hAnsi="Times New Roman" w:cs="Times New Roman"/>
          <w:lang w:eastAsia="ru-RU"/>
        </w:rPr>
        <w:t xml:space="preserve">.7. </w:t>
      </w:r>
      <w:r w:rsidR="0065387A" w:rsidRPr="001D3680">
        <w:rPr>
          <w:rFonts w:ascii="Times New Roman" w:eastAsia="Times New Roman" w:hAnsi="Times New Roman"/>
          <w:lang w:eastAsia="ru-RU"/>
        </w:rPr>
        <w:t>Настоящий контракт составлен на русском языке, в двух экземплярах, имеющих равную юридическую силу по одному для каждой из Сторон.</w:t>
      </w:r>
    </w:p>
    <w:p w14:paraId="19BB9F9A" w14:textId="77777777" w:rsidR="009421F6" w:rsidRDefault="009421F6" w:rsidP="004537DC">
      <w:pPr>
        <w:autoSpaceDE w:val="0"/>
        <w:autoSpaceDN w:val="0"/>
        <w:adjustRightInd w:val="0"/>
        <w:spacing w:after="0" w:line="240" w:lineRule="auto"/>
        <w:jc w:val="center"/>
        <w:outlineLvl w:val="1"/>
        <w:rPr>
          <w:rFonts w:ascii="Times New Roman" w:eastAsia="Calibri" w:hAnsi="Times New Roman" w:cs="Times New Roman"/>
          <w:b/>
          <w:lang w:eastAsia="ru-RU"/>
        </w:rPr>
      </w:pPr>
    </w:p>
    <w:p w14:paraId="07914CE7" w14:textId="0E84DA69" w:rsidR="004537DC" w:rsidRPr="004537DC" w:rsidRDefault="0065387A" w:rsidP="004537DC">
      <w:pPr>
        <w:autoSpaceDE w:val="0"/>
        <w:autoSpaceDN w:val="0"/>
        <w:adjustRightInd w:val="0"/>
        <w:spacing w:after="0" w:line="240" w:lineRule="auto"/>
        <w:jc w:val="center"/>
        <w:outlineLvl w:val="1"/>
        <w:rPr>
          <w:rFonts w:ascii="Times New Roman" w:eastAsia="Calibri" w:hAnsi="Times New Roman" w:cs="Times New Roman"/>
          <w:b/>
          <w:lang w:eastAsia="ru-RU"/>
        </w:rPr>
      </w:pPr>
      <w:r w:rsidRPr="0065387A">
        <w:rPr>
          <w:rFonts w:ascii="Times New Roman" w:eastAsia="Calibri" w:hAnsi="Times New Roman" w:cs="Times New Roman"/>
          <w:b/>
          <w:lang w:eastAsia="ru-RU"/>
        </w:rPr>
        <w:t>XI.</w:t>
      </w:r>
      <w:r w:rsidR="004537DC" w:rsidRPr="004537DC">
        <w:rPr>
          <w:rFonts w:ascii="Times New Roman" w:eastAsia="Calibri" w:hAnsi="Times New Roman" w:cs="Times New Roman"/>
          <w:b/>
          <w:lang w:eastAsia="ru-RU"/>
        </w:rPr>
        <w:t xml:space="preserve"> Адреса и банковские реквизиты Сторон</w:t>
      </w:r>
    </w:p>
    <w:tbl>
      <w:tblPr>
        <w:tblW w:w="10490" w:type="dxa"/>
        <w:tblLayout w:type="fixed"/>
        <w:tblCellMar>
          <w:top w:w="102" w:type="dxa"/>
          <w:left w:w="62" w:type="dxa"/>
          <w:bottom w:w="102" w:type="dxa"/>
          <w:right w:w="62" w:type="dxa"/>
        </w:tblCellMar>
        <w:tblLook w:val="0000" w:firstRow="0" w:lastRow="0" w:firstColumn="0" w:lastColumn="0" w:noHBand="0" w:noVBand="0"/>
      </w:tblPr>
      <w:tblGrid>
        <w:gridCol w:w="113"/>
        <w:gridCol w:w="4426"/>
        <w:gridCol w:w="848"/>
        <w:gridCol w:w="3866"/>
        <w:gridCol w:w="1237"/>
      </w:tblGrid>
      <w:tr w:rsidR="004537DC" w:rsidRPr="00753135" w14:paraId="338937E2" w14:textId="77777777" w:rsidTr="00B47FB9">
        <w:trPr>
          <w:gridAfter w:val="1"/>
          <w:wAfter w:w="1237" w:type="dxa"/>
        </w:trPr>
        <w:tc>
          <w:tcPr>
            <w:tcW w:w="4539" w:type="dxa"/>
            <w:gridSpan w:val="2"/>
            <w:tcBorders>
              <w:top w:val="nil"/>
              <w:left w:val="nil"/>
              <w:bottom w:val="nil"/>
              <w:right w:val="nil"/>
            </w:tcBorders>
          </w:tcPr>
          <w:p w14:paraId="6C3FE41A" w14:textId="77777777" w:rsidR="004537DC" w:rsidRPr="009421F6" w:rsidRDefault="004537DC" w:rsidP="004537DC">
            <w:pPr>
              <w:autoSpaceDE w:val="0"/>
              <w:autoSpaceDN w:val="0"/>
              <w:adjustRightInd w:val="0"/>
              <w:spacing w:after="0" w:line="240" w:lineRule="auto"/>
              <w:jc w:val="center"/>
              <w:rPr>
                <w:rFonts w:ascii="Times New Roman" w:eastAsia="Times New Roman" w:hAnsi="Times New Roman" w:cs="Times New Roman"/>
                <w:b/>
                <w:color w:val="000000"/>
                <w:lang w:eastAsia="x-none"/>
              </w:rPr>
            </w:pPr>
            <w:r w:rsidRPr="009421F6">
              <w:rPr>
                <w:rFonts w:ascii="Times New Roman" w:eastAsia="Times New Roman" w:hAnsi="Times New Roman" w:cs="Times New Roman"/>
                <w:b/>
                <w:color w:val="000000"/>
                <w:lang w:eastAsia="x-none"/>
              </w:rPr>
              <w:t>ЗАКАЗЧИК:</w:t>
            </w:r>
          </w:p>
        </w:tc>
        <w:tc>
          <w:tcPr>
            <w:tcW w:w="4714" w:type="dxa"/>
            <w:gridSpan w:val="2"/>
            <w:tcBorders>
              <w:top w:val="nil"/>
              <w:left w:val="nil"/>
              <w:bottom w:val="nil"/>
              <w:right w:val="nil"/>
            </w:tcBorders>
          </w:tcPr>
          <w:p w14:paraId="6A1E9D66" w14:textId="77777777" w:rsidR="004537DC" w:rsidRPr="009421F6" w:rsidRDefault="004537DC" w:rsidP="004537DC">
            <w:pPr>
              <w:autoSpaceDE w:val="0"/>
              <w:autoSpaceDN w:val="0"/>
              <w:adjustRightInd w:val="0"/>
              <w:spacing w:after="0" w:line="240" w:lineRule="auto"/>
              <w:jc w:val="center"/>
              <w:rPr>
                <w:rFonts w:ascii="Times New Roman" w:eastAsia="Times New Roman" w:hAnsi="Times New Roman" w:cs="Times New Roman"/>
                <w:b/>
                <w:color w:val="000000"/>
                <w:lang w:eastAsia="x-none"/>
              </w:rPr>
            </w:pPr>
            <w:r w:rsidRPr="009421F6">
              <w:rPr>
                <w:rFonts w:ascii="Times New Roman" w:eastAsia="Times New Roman" w:hAnsi="Times New Roman" w:cs="Times New Roman"/>
                <w:b/>
                <w:color w:val="000000"/>
                <w:lang w:eastAsia="x-none"/>
              </w:rPr>
              <w:t>ПОСТАВЩИК:</w:t>
            </w:r>
          </w:p>
        </w:tc>
      </w:tr>
      <w:tr w:rsidR="00753135" w:rsidRPr="00425CD3" w14:paraId="436DCC61" w14:textId="77777777" w:rsidTr="00B47FB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A0" w:firstRow="1" w:lastRow="0" w:firstColumn="1" w:lastColumn="0" w:noHBand="0" w:noVBand="1"/>
        </w:tblPrEx>
        <w:trPr>
          <w:gridBefore w:val="1"/>
          <w:wBefore w:w="113" w:type="dxa"/>
          <w:trHeight w:val="274"/>
        </w:trPr>
        <w:tc>
          <w:tcPr>
            <w:tcW w:w="5274" w:type="dxa"/>
            <w:gridSpan w:val="2"/>
            <w:tcBorders>
              <w:top w:val="single" w:sz="4" w:space="0" w:color="000000"/>
              <w:left w:val="single" w:sz="4" w:space="0" w:color="000000"/>
              <w:bottom w:val="single" w:sz="4" w:space="0" w:color="000000"/>
              <w:right w:val="single" w:sz="4" w:space="0" w:color="000000"/>
            </w:tcBorders>
          </w:tcPr>
          <w:p w14:paraId="3231AD2C" w14:textId="77777777" w:rsidR="00753135" w:rsidRDefault="00753135">
            <w:pPr>
              <w:suppressAutoHyphens/>
              <w:snapToGrid w:val="0"/>
              <w:spacing w:after="0" w:line="240" w:lineRule="auto"/>
              <w:jc w:val="center"/>
              <w:rPr>
                <w:rFonts w:ascii="Times New Roman" w:eastAsia="Times New Roman" w:hAnsi="Times New Roman" w:cs="Times New Roman"/>
                <w:b/>
                <w:color w:val="000000"/>
                <w:lang w:eastAsia="x-none"/>
              </w:rPr>
            </w:pPr>
            <w:r w:rsidRPr="00983F61">
              <w:rPr>
                <w:rFonts w:ascii="Times New Roman" w:eastAsia="Times New Roman" w:hAnsi="Times New Roman" w:cs="Times New Roman"/>
                <w:b/>
                <w:color w:val="000000"/>
                <w:lang w:eastAsia="x-none"/>
              </w:rPr>
              <w:t>Управление Роспотребнадзора по Ярославской области</w:t>
            </w:r>
          </w:p>
          <w:p w14:paraId="36CD432E" w14:textId="77777777" w:rsidR="00753135" w:rsidRPr="00726946" w:rsidRDefault="00753135">
            <w:pPr>
              <w:suppressAutoHyphens/>
              <w:snapToGrid w:val="0"/>
              <w:spacing w:after="0" w:line="240" w:lineRule="auto"/>
              <w:rPr>
                <w:rFonts w:ascii="Times New Roman" w:eastAsia="Times New Roman" w:hAnsi="Times New Roman" w:cs="Times New Roman"/>
                <w:color w:val="000000"/>
                <w:lang w:eastAsia="x-none"/>
              </w:rPr>
            </w:pPr>
            <w:r w:rsidRPr="00770EC1">
              <w:rPr>
                <w:rFonts w:ascii="Times New Roman" w:eastAsia="Times New Roman" w:hAnsi="Times New Roman" w:cs="Times New Roman"/>
                <w:bCs/>
                <w:color w:val="000000"/>
                <w:lang w:eastAsia="x-none"/>
              </w:rPr>
              <w:t>Адрес:</w:t>
            </w:r>
            <w:r w:rsidRPr="00726946">
              <w:rPr>
                <w:rFonts w:ascii="Times New Roman" w:eastAsia="Times New Roman" w:hAnsi="Times New Roman" w:cs="Times New Roman"/>
                <w:color w:val="000000"/>
                <w:lang w:eastAsia="x-none"/>
              </w:rPr>
              <w:t xml:space="preserve"> 150003 г.</w:t>
            </w:r>
            <w:r w:rsidR="00744CB4">
              <w:rPr>
                <w:rFonts w:ascii="Times New Roman" w:eastAsia="Times New Roman" w:hAnsi="Times New Roman" w:cs="Times New Roman"/>
                <w:color w:val="000000"/>
                <w:lang w:eastAsia="x-none"/>
              </w:rPr>
              <w:t xml:space="preserve"> Ярославль, ул.Вои</w:t>
            </w:r>
            <w:r w:rsidRPr="00726946">
              <w:rPr>
                <w:rFonts w:ascii="Times New Roman" w:eastAsia="Times New Roman" w:hAnsi="Times New Roman" w:cs="Times New Roman"/>
                <w:color w:val="000000"/>
                <w:lang w:eastAsia="x-none"/>
              </w:rPr>
              <w:t>нова,1</w:t>
            </w:r>
          </w:p>
          <w:p w14:paraId="7B971F83" w14:textId="77777777" w:rsidR="00753135" w:rsidRDefault="00753135">
            <w:pPr>
              <w:suppressAutoHyphens/>
              <w:snapToGrid w:val="0"/>
              <w:spacing w:after="0" w:line="240" w:lineRule="auto"/>
              <w:rPr>
                <w:rFonts w:ascii="Times New Roman" w:eastAsia="Times New Roman" w:hAnsi="Times New Roman" w:cs="Times New Roman"/>
                <w:color w:val="000000"/>
                <w:lang w:eastAsia="x-none"/>
              </w:rPr>
            </w:pPr>
            <w:r>
              <w:rPr>
                <w:rFonts w:ascii="Times New Roman" w:eastAsia="Times New Roman" w:hAnsi="Times New Roman" w:cs="Times New Roman"/>
                <w:color w:val="000000"/>
                <w:lang w:eastAsia="x-none"/>
              </w:rPr>
              <w:t>Т</w:t>
            </w:r>
            <w:r w:rsidRPr="00983F61">
              <w:rPr>
                <w:rFonts w:ascii="Times New Roman" w:eastAsia="Times New Roman" w:hAnsi="Times New Roman" w:cs="Times New Roman"/>
                <w:color w:val="000000"/>
                <w:lang w:eastAsia="x-none"/>
              </w:rPr>
              <w:t>ел (факс): +7(4852) 75-73-74, +7(4852) 73-29-20</w:t>
            </w:r>
          </w:p>
          <w:p w14:paraId="6FA0E2B1" w14:textId="77777777" w:rsidR="00753135" w:rsidRPr="00726946" w:rsidRDefault="00753135">
            <w:pPr>
              <w:suppressAutoHyphens/>
              <w:snapToGrid w:val="0"/>
              <w:spacing w:after="0" w:line="240" w:lineRule="auto"/>
              <w:rPr>
                <w:rFonts w:ascii="Times New Roman" w:eastAsia="Times New Roman" w:hAnsi="Times New Roman" w:cs="Times New Roman"/>
                <w:color w:val="000000"/>
                <w:lang w:eastAsia="x-none"/>
              </w:rPr>
            </w:pPr>
            <w:r w:rsidRPr="00726946">
              <w:rPr>
                <w:rFonts w:ascii="Times New Roman" w:eastAsia="Times New Roman" w:hAnsi="Times New Roman" w:cs="Times New Roman"/>
                <w:color w:val="000000"/>
                <w:lang w:eastAsia="x-none"/>
              </w:rPr>
              <w:t>e-</w:t>
            </w:r>
            <w:proofErr w:type="spellStart"/>
            <w:r w:rsidRPr="00726946">
              <w:rPr>
                <w:rFonts w:ascii="Times New Roman" w:eastAsia="Times New Roman" w:hAnsi="Times New Roman" w:cs="Times New Roman"/>
                <w:color w:val="000000"/>
                <w:lang w:eastAsia="x-none"/>
              </w:rPr>
              <w:t>mail</w:t>
            </w:r>
            <w:proofErr w:type="spellEnd"/>
            <w:r w:rsidRPr="00726946">
              <w:rPr>
                <w:rFonts w:ascii="Times New Roman" w:eastAsia="Times New Roman" w:hAnsi="Times New Roman" w:cs="Times New Roman"/>
                <w:color w:val="000000"/>
                <w:lang w:eastAsia="x-none"/>
              </w:rPr>
              <w:t xml:space="preserve">: mail@76.rospotrebnadzor.ru  </w:t>
            </w:r>
          </w:p>
          <w:p w14:paraId="76A1AE5D" w14:textId="77777777" w:rsidR="009421F6" w:rsidRPr="009421F6"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lastRenderedPageBreak/>
              <w:t>УФК по Нижегородской области (Управление Роспотребнадзора по Ярославской области л/с 03711788390)</w:t>
            </w:r>
          </w:p>
          <w:p w14:paraId="33AB0A7D" w14:textId="77777777" w:rsidR="009421F6" w:rsidRPr="009421F6"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t>ИНН 7606052909</w:t>
            </w:r>
          </w:p>
          <w:p w14:paraId="43BE3C0B" w14:textId="77777777" w:rsidR="009421F6" w:rsidRPr="009421F6"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t>КПП 760601001</w:t>
            </w:r>
          </w:p>
          <w:p w14:paraId="74125BA4" w14:textId="77777777" w:rsidR="009421F6" w:rsidRPr="009421F6"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t>Казначейский счет (р/с) 03211643000000013224</w:t>
            </w:r>
          </w:p>
          <w:p w14:paraId="7F52A71F" w14:textId="77777777" w:rsidR="009421F6" w:rsidRPr="009421F6"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t>Единый казначейский счет (к/с) 40102810745370000024</w:t>
            </w:r>
          </w:p>
          <w:p w14:paraId="20E25CE8" w14:textId="77777777" w:rsidR="009421F6" w:rsidRPr="009421F6"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t>БИК 012202102</w:t>
            </w:r>
          </w:p>
          <w:p w14:paraId="2712E183" w14:textId="77777777" w:rsidR="009421F6" w:rsidRPr="009421F6"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t>ВОЛГО-ВЯТСКОЕ ГУ БАНКА РОССИИ//УФК по Нижегородской области, г. Нижний Новгород</w:t>
            </w:r>
          </w:p>
          <w:p w14:paraId="46A76605" w14:textId="1A621F08" w:rsidR="00753135" w:rsidRPr="00983F61" w:rsidRDefault="009421F6" w:rsidP="009421F6">
            <w:pPr>
              <w:suppressAutoHyphens/>
              <w:snapToGrid w:val="0"/>
              <w:spacing w:after="0" w:line="240" w:lineRule="auto"/>
              <w:rPr>
                <w:rFonts w:ascii="Times New Roman" w:eastAsia="Times New Roman" w:hAnsi="Times New Roman" w:cs="Times New Roman"/>
                <w:color w:val="000000"/>
                <w:lang w:eastAsia="x-none"/>
              </w:rPr>
            </w:pPr>
            <w:r w:rsidRPr="009421F6">
              <w:rPr>
                <w:rFonts w:ascii="Times New Roman" w:eastAsia="Times New Roman" w:hAnsi="Times New Roman" w:cs="Times New Roman"/>
                <w:color w:val="000000"/>
                <w:lang w:eastAsia="x-none"/>
              </w:rPr>
              <w:t>ОКТМО 78701000</w:t>
            </w:r>
          </w:p>
        </w:tc>
        <w:tc>
          <w:tcPr>
            <w:tcW w:w="5103" w:type="dxa"/>
            <w:gridSpan w:val="2"/>
            <w:tcBorders>
              <w:top w:val="single" w:sz="4" w:space="0" w:color="000000"/>
              <w:left w:val="single" w:sz="4" w:space="0" w:color="000000"/>
              <w:bottom w:val="single" w:sz="4" w:space="0" w:color="000000"/>
              <w:right w:val="single" w:sz="4" w:space="0" w:color="000000"/>
            </w:tcBorders>
          </w:tcPr>
          <w:p w14:paraId="66AE2FD4" w14:textId="37439E58" w:rsidR="00753135" w:rsidRPr="00425CD3" w:rsidRDefault="00753135" w:rsidP="00770EC1">
            <w:pPr>
              <w:spacing w:after="0" w:line="240" w:lineRule="auto"/>
              <w:jc w:val="both"/>
              <w:rPr>
                <w:rFonts w:ascii="Times New Roman" w:eastAsia="Times New Roman" w:hAnsi="Times New Roman" w:cs="Times New Roman"/>
                <w:color w:val="000000"/>
                <w:lang w:val="en-US" w:eastAsia="ru-RU"/>
              </w:rPr>
            </w:pPr>
          </w:p>
        </w:tc>
      </w:tr>
    </w:tbl>
    <w:p w14:paraId="66468272" w14:textId="77777777" w:rsidR="00753135" w:rsidRPr="00425CD3" w:rsidRDefault="00753135" w:rsidP="00753135">
      <w:pPr>
        <w:spacing w:after="0" w:line="240" w:lineRule="auto"/>
        <w:jc w:val="both"/>
        <w:rPr>
          <w:rFonts w:ascii="Times New Roman" w:eastAsia="Times New Roman" w:hAnsi="Times New Roman" w:cs="Times New Roman"/>
          <w:color w:val="000000"/>
          <w:lang w:val="en-US" w:eastAsia="ru-RU"/>
        </w:rPr>
      </w:pPr>
    </w:p>
    <w:p w14:paraId="6E8ECA0C" w14:textId="77777777" w:rsidR="00B47FB9" w:rsidRPr="00425CD3" w:rsidRDefault="00B47FB9" w:rsidP="00753135">
      <w:pPr>
        <w:spacing w:after="0" w:line="240" w:lineRule="auto"/>
        <w:jc w:val="both"/>
        <w:rPr>
          <w:rFonts w:ascii="Times New Roman" w:eastAsia="Times New Roman" w:hAnsi="Times New Roman" w:cs="Times New Roman"/>
          <w:color w:val="000000"/>
          <w:lang w:val="en-US" w:eastAsia="ru-RU"/>
        </w:rPr>
      </w:pPr>
    </w:p>
    <w:p w14:paraId="0F798DF7" w14:textId="77777777" w:rsidR="00B47FB9" w:rsidRPr="00425CD3" w:rsidRDefault="00B47FB9" w:rsidP="00753135">
      <w:pPr>
        <w:spacing w:after="0" w:line="240" w:lineRule="auto"/>
        <w:jc w:val="both"/>
        <w:rPr>
          <w:rFonts w:ascii="Times New Roman" w:eastAsia="Times New Roman" w:hAnsi="Times New Roman" w:cs="Times New Roman"/>
          <w:color w:val="000000"/>
          <w:lang w:val="en-US" w:eastAsia="ru-RU"/>
        </w:rPr>
      </w:pPr>
    </w:p>
    <w:p w14:paraId="3A074E1E" w14:textId="442EA8AA" w:rsidR="00753135" w:rsidRDefault="00753135" w:rsidP="00B47FB9">
      <w:pPr>
        <w:spacing w:after="0" w:line="240" w:lineRule="auto"/>
        <w:ind w:left="142"/>
        <w:jc w:val="both"/>
        <w:rPr>
          <w:rFonts w:ascii="Times New Roman" w:eastAsia="Times New Roman" w:hAnsi="Times New Roman" w:cs="Times New Roman"/>
          <w:color w:val="000000"/>
          <w:lang w:eastAsia="ru-RU"/>
        </w:rPr>
      </w:pPr>
      <w:r w:rsidRPr="00E15DFF">
        <w:rPr>
          <w:rFonts w:ascii="Times New Roman" w:eastAsia="Times New Roman" w:hAnsi="Times New Roman" w:cs="Times New Roman"/>
          <w:color w:val="000000"/>
          <w:lang w:eastAsia="ru-RU"/>
        </w:rPr>
        <w:t xml:space="preserve">Подпись Заказчика                              </w:t>
      </w:r>
      <w:r w:rsidR="00B47FB9">
        <w:rPr>
          <w:rFonts w:ascii="Times New Roman" w:eastAsia="Times New Roman" w:hAnsi="Times New Roman" w:cs="Times New Roman"/>
          <w:color w:val="000000"/>
          <w:lang w:eastAsia="ru-RU"/>
        </w:rPr>
        <w:t xml:space="preserve">            </w:t>
      </w:r>
      <w:r w:rsidRPr="00E15DF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E15DFF">
        <w:rPr>
          <w:rFonts w:ascii="Times New Roman" w:eastAsia="Times New Roman" w:hAnsi="Times New Roman" w:cs="Times New Roman"/>
          <w:color w:val="000000"/>
          <w:lang w:eastAsia="ru-RU"/>
        </w:rPr>
        <w:t xml:space="preserve"> Подпись Поставщика</w:t>
      </w:r>
    </w:p>
    <w:p w14:paraId="24B2E402" w14:textId="77777777" w:rsidR="00B47FB9" w:rsidRPr="00E15DFF" w:rsidRDefault="00B47FB9" w:rsidP="00B47FB9">
      <w:pPr>
        <w:spacing w:after="0" w:line="240" w:lineRule="auto"/>
        <w:ind w:left="142"/>
        <w:jc w:val="both"/>
        <w:rPr>
          <w:rFonts w:ascii="Times New Roman" w:eastAsia="Times New Roman" w:hAnsi="Times New Roman" w:cs="Times New Roman"/>
          <w:color w:val="000000"/>
          <w:lang w:eastAsia="ru-RU"/>
        </w:rPr>
      </w:pPr>
    </w:p>
    <w:p w14:paraId="454CB4A8" w14:textId="37213A4E" w:rsidR="00753135" w:rsidRPr="00E15DFF" w:rsidRDefault="00753135" w:rsidP="00B47FB9">
      <w:pPr>
        <w:spacing w:after="0" w:line="240" w:lineRule="auto"/>
        <w:ind w:left="142"/>
        <w:jc w:val="both"/>
        <w:rPr>
          <w:rFonts w:ascii="Times New Roman" w:eastAsia="Times New Roman" w:hAnsi="Times New Roman" w:cs="Times New Roman"/>
          <w:color w:val="000000"/>
          <w:lang w:eastAsia="ru-RU"/>
        </w:rPr>
      </w:pPr>
      <w:r w:rsidRPr="00E15DFF">
        <w:rPr>
          <w:rFonts w:ascii="Times New Roman" w:eastAsia="Times New Roman" w:hAnsi="Times New Roman" w:cs="Times New Roman"/>
          <w:color w:val="000000"/>
          <w:lang w:eastAsia="ru-RU"/>
        </w:rPr>
        <w:t>_________________________/ Звягин А.М.</w:t>
      </w:r>
      <w:r w:rsidR="00B47FB9">
        <w:rPr>
          <w:rFonts w:ascii="Times New Roman" w:eastAsia="Times New Roman" w:hAnsi="Times New Roman" w:cs="Times New Roman"/>
          <w:color w:val="000000"/>
          <w:lang w:eastAsia="ru-RU"/>
        </w:rPr>
        <w:t xml:space="preserve"> </w:t>
      </w:r>
      <w:r w:rsidRPr="00E15DF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B47FB9">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E15DFF">
        <w:rPr>
          <w:rFonts w:ascii="Times New Roman" w:eastAsia="Times New Roman" w:hAnsi="Times New Roman" w:cs="Times New Roman"/>
          <w:color w:val="000000"/>
          <w:lang w:eastAsia="ru-RU"/>
        </w:rPr>
        <w:t xml:space="preserve">    </w:t>
      </w:r>
      <w:r w:rsidRPr="00F07541">
        <w:rPr>
          <w:rFonts w:ascii="Times New Roman" w:eastAsia="Times New Roman" w:hAnsi="Times New Roman" w:cs="Times New Roman"/>
          <w:color w:val="000000"/>
          <w:lang w:eastAsia="ru-RU"/>
        </w:rPr>
        <w:t xml:space="preserve">________________________/ </w:t>
      </w:r>
      <w:r w:rsidR="000E5BF5">
        <w:rPr>
          <w:rFonts w:ascii="Times New Roman" w:eastAsia="Times New Roman" w:hAnsi="Times New Roman" w:cs="Times New Roman"/>
          <w:color w:val="000000"/>
          <w:lang w:eastAsia="ru-RU"/>
        </w:rPr>
        <w:t>__________________</w:t>
      </w:r>
      <w:r>
        <w:rPr>
          <w:rFonts w:ascii="Times New Roman" w:eastAsia="Times New Roman" w:hAnsi="Times New Roman" w:cs="Times New Roman"/>
          <w:color w:val="000000"/>
          <w:lang w:eastAsia="ru-RU"/>
        </w:rPr>
        <w:t xml:space="preserve"> </w:t>
      </w:r>
      <w:r w:rsidRPr="00F07541">
        <w:rPr>
          <w:rFonts w:ascii="Times New Roman" w:eastAsia="Times New Roman" w:hAnsi="Times New Roman" w:cs="Times New Roman"/>
          <w:color w:val="000000"/>
          <w:lang w:eastAsia="ru-RU"/>
        </w:rPr>
        <w:t>/</w:t>
      </w:r>
    </w:p>
    <w:p w14:paraId="2ABB701E" w14:textId="0BDB5A71" w:rsidR="005469E0" w:rsidRDefault="00753135" w:rsidP="00B47FB9">
      <w:pPr>
        <w:spacing w:after="0" w:line="240" w:lineRule="auto"/>
        <w:ind w:left="142"/>
        <w:jc w:val="both"/>
        <w:rPr>
          <w:rFonts w:ascii="Times New Roman" w:eastAsia="Times New Roman" w:hAnsi="Times New Roman" w:cs="Times New Roman"/>
          <w:color w:val="000000"/>
          <w:lang w:eastAsia="ru-RU"/>
        </w:rPr>
      </w:pPr>
      <w:r w:rsidRPr="00E15DFF">
        <w:rPr>
          <w:rFonts w:ascii="Times New Roman" w:eastAsia="Times New Roman" w:hAnsi="Times New Roman" w:cs="Times New Roman"/>
          <w:color w:val="000000"/>
          <w:lang w:eastAsia="ru-RU"/>
        </w:rPr>
        <w:t>М.П.</w:t>
      </w:r>
      <w:r w:rsidRPr="00E15DFF">
        <w:rPr>
          <w:rFonts w:ascii="Times New Roman" w:eastAsia="Times New Roman" w:hAnsi="Times New Roman" w:cs="Times New Roman"/>
          <w:color w:val="000000"/>
          <w:lang w:eastAsia="ru-RU"/>
        </w:rPr>
        <w:tab/>
      </w:r>
      <w:r w:rsidRPr="00E15DFF">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Pr>
          <w:rFonts w:ascii="Times New Roman" w:eastAsia="Times New Roman" w:hAnsi="Times New Roman" w:cs="Times New Roman"/>
          <w:color w:val="000000"/>
          <w:lang w:eastAsia="ru-RU"/>
        </w:rPr>
        <w:tab/>
      </w:r>
      <w:r w:rsidR="00B47FB9">
        <w:rPr>
          <w:rFonts w:ascii="Times New Roman" w:eastAsia="Times New Roman" w:hAnsi="Times New Roman" w:cs="Times New Roman"/>
          <w:color w:val="000000"/>
          <w:lang w:eastAsia="ru-RU"/>
        </w:rPr>
        <w:tab/>
      </w:r>
      <w:r w:rsidRPr="00E15DFF">
        <w:rPr>
          <w:rFonts w:ascii="Times New Roman" w:eastAsia="Times New Roman" w:hAnsi="Times New Roman" w:cs="Times New Roman"/>
          <w:color w:val="000000"/>
          <w:lang w:eastAsia="ru-RU"/>
        </w:rPr>
        <w:t>М.П.</w:t>
      </w:r>
      <w:bookmarkEnd w:id="0"/>
    </w:p>
    <w:p w14:paraId="4F7E7806"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49AA3269"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008B3DB6"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23CA1518"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521FE113"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2A8CB9BF"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4AC8F4FD"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265DF814"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4E6D5292"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1770EA46"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3EA9FA01"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1419E376"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3BF57B7C"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313304E7"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4A5FADD3"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3173037A"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0D85707C"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4C0A79B2"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48B9CF6C" w14:textId="77777777" w:rsidR="00ED5228" w:rsidRDefault="00ED5228" w:rsidP="00B47FB9">
      <w:pPr>
        <w:spacing w:after="0" w:line="240" w:lineRule="auto"/>
        <w:ind w:left="142"/>
        <w:jc w:val="both"/>
        <w:rPr>
          <w:rFonts w:ascii="Times New Roman" w:eastAsia="Times New Roman" w:hAnsi="Times New Roman" w:cs="Times New Roman"/>
          <w:color w:val="000000"/>
          <w:lang w:eastAsia="ru-RU"/>
        </w:rPr>
      </w:pPr>
    </w:p>
    <w:p w14:paraId="7D7D2D00" w14:textId="77777777" w:rsidR="00ED5228" w:rsidRDefault="00ED5228" w:rsidP="00B47FB9">
      <w:pPr>
        <w:spacing w:after="0" w:line="240" w:lineRule="auto"/>
        <w:ind w:left="142"/>
        <w:jc w:val="both"/>
        <w:rPr>
          <w:rFonts w:ascii="Times New Roman" w:eastAsia="Times New Roman" w:hAnsi="Times New Roman" w:cs="Times New Roman"/>
          <w:color w:val="000000"/>
          <w:lang w:eastAsia="ru-RU"/>
        </w:rPr>
      </w:pPr>
    </w:p>
    <w:p w14:paraId="61886F0D" w14:textId="77777777" w:rsidR="00ED5228" w:rsidRDefault="00ED5228" w:rsidP="00B47FB9">
      <w:pPr>
        <w:spacing w:after="0" w:line="240" w:lineRule="auto"/>
        <w:ind w:left="142"/>
        <w:jc w:val="both"/>
        <w:rPr>
          <w:rFonts w:ascii="Times New Roman" w:eastAsia="Times New Roman" w:hAnsi="Times New Roman" w:cs="Times New Roman"/>
          <w:color w:val="000000"/>
          <w:lang w:eastAsia="ru-RU"/>
        </w:rPr>
      </w:pPr>
    </w:p>
    <w:p w14:paraId="40FC4790" w14:textId="77777777" w:rsidR="00ED5228" w:rsidRDefault="00ED5228" w:rsidP="00B47FB9">
      <w:pPr>
        <w:spacing w:after="0" w:line="240" w:lineRule="auto"/>
        <w:ind w:left="142"/>
        <w:jc w:val="both"/>
        <w:rPr>
          <w:rFonts w:ascii="Times New Roman" w:eastAsia="Times New Roman" w:hAnsi="Times New Roman" w:cs="Times New Roman"/>
          <w:color w:val="000000"/>
          <w:lang w:eastAsia="ru-RU"/>
        </w:rPr>
      </w:pPr>
    </w:p>
    <w:p w14:paraId="514ACBA4" w14:textId="77777777" w:rsidR="00ED5228" w:rsidRDefault="00ED5228" w:rsidP="00B47FB9">
      <w:pPr>
        <w:spacing w:after="0" w:line="240" w:lineRule="auto"/>
        <w:ind w:left="142"/>
        <w:jc w:val="both"/>
        <w:rPr>
          <w:rFonts w:ascii="Times New Roman" w:eastAsia="Times New Roman" w:hAnsi="Times New Roman" w:cs="Times New Roman"/>
          <w:color w:val="000000"/>
          <w:lang w:eastAsia="ru-RU"/>
        </w:rPr>
      </w:pPr>
    </w:p>
    <w:p w14:paraId="0A10CD4B" w14:textId="77777777" w:rsidR="00ED5228" w:rsidRDefault="00ED5228" w:rsidP="00B47FB9">
      <w:pPr>
        <w:spacing w:after="0" w:line="240" w:lineRule="auto"/>
        <w:ind w:left="142"/>
        <w:jc w:val="both"/>
        <w:rPr>
          <w:rFonts w:ascii="Times New Roman" w:eastAsia="Times New Roman" w:hAnsi="Times New Roman" w:cs="Times New Roman"/>
          <w:color w:val="000000"/>
          <w:lang w:eastAsia="ru-RU"/>
        </w:rPr>
      </w:pPr>
    </w:p>
    <w:p w14:paraId="0DA00D85" w14:textId="77777777"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5F11D9B1" w14:textId="25C8874D" w:rsidR="00D22D07" w:rsidRDefault="00D22D07" w:rsidP="00B47FB9">
      <w:pPr>
        <w:spacing w:after="0" w:line="240" w:lineRule="auto"/>
        <w:ind w:left="142"/>
        <w:jc w:val="both"/>
        <w:rPr>
          <w:rFonts w:ascii="Times New Roman" w:eastAsia="Times New Roman" w:hAnsi="Times New Roman" w:cs="Times New Roman"/>
          <w:color w:val="000000"/>
          <w:lang w:eastAsia="ru-RU"/>
        </w:rPr>
      </w:pPr>
    </w:p>
    <w:p w14:paraId="18FB62FA" w14:textId="7F10C7AA"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41C8C376" w14:textId="4DFF65B3"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59ED6A14" w14:textId="040B6A3F"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44F7925B" w14:textId="68B691FC"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3F0B6416" w14:textId="330B7D47"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5AD1EC1A" w14:textId="425B7D15"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4ADA6E16" w14:textId="38BE2B91"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729A30E4" w14:textId="20528527"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18CAF96B" w14:textId="3DCF45F4"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53BB7170" w14:textId="58FBC0AF"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4D1BE219" w14:textId="41BDC1D5"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27C1DFAC" w14:textId="53AE9469"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6B80728F" w14:textId="39B7BFCD"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5945EC05" w14:textId="6A7C5FC5"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4072EE3F" w14:textId="142AAD06"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443C7341" w14:textId="5E1E67AB" w:rsidR="000F4B35" w:rsidRDefault="000F4B35" w:rsidP="00B47FB9">
      <w:pPr>
        <w:spacing w:after="0" w:line="240" w:lineRule="auto"/>
        <w:ind w:left="142"/>
        <w:jc w:val="both"/>
        <w:rPr>
          <w:rFonts w:ascii="Times New Roman" w:eastAsia="Times New Roman" w:hAnsi="Times New Roman" w:cs="Times New Roman"/>
          <w:color w:val="000000"/>
          <w:lang w:eastAsia="ru-RU"/>
        </w:rPr>
      </w:pPr>
    </w:p>
    <w:p w14:paraId="060DB38F" w14:textId="77777777" w:rsidR="000F4B35" w:rsidRDefault="000F4B35" w:rsidP="00D22D07">
      <w:pPr>
        <w:spacing w:after="0" w:line="240" w:lineRule="auto"/>
        <w:ind w:left="4678"/>
        <w:jc w:val="right"/>
        <w:rPr>
          <w:rFonts w:ascii="Times New Roman" w:eastAsia="Times New Roman" w:hAnsi="Times New Roman" w:cs="Times New Roman"/>
          <w:lang w:eastAsia="ru-RU"/>
        </w:rPr>
      </w:pPr>
    </w:p>
    <w:p w14:paraId="732F054F" w14:textId="77777777" w:rsidR="000F4B35" w:rsidRDefault="000F4B35" w:rsidP="00D22D07">
      <w:pPr>
        <w:spacing w:after="0" w:line="240" w:lineRule="auto"/>
        <w:ind w:left="4678"/>
        <w:jc w:val="right"/>
        <w:rPr>
          <w:rFonts w:ascii="Times New Roman" w:eastAsia="Times New Roman" w:hAnsi="Times New Roman" w:cs="Times New Roman"/>
          <w:lang w:eastAsia="ru-RU"/>
        </w:rPr>
      </w:pPr>
    </w:p>
    <w:p w14:paraId="02F44D7F" w14:textId="77777777" w:rsidR="000F4B35" w:rsidRDefault="000F4B35" w:rsidP="00D22D07">
      <w:pPr>
        <w:spacing w:after="0" w:line="240" w:lineRule="auto"/>
        <w:ind w:left="4678"/>
        <w:jc w:val="right"/>
        <w:rPr>
          <w:rFonts w:ascii="Times New Roman" w:eastAsia="Times New Roman" w:hAnsi="Times New Roman" w:cs="Times New Roman"/>
          <w:lang w:eastAsia="ru-RU"/>
        </w:rPr>
      </w:pPr>
    </w:p>
    <w:p w14:paraId="3C6A8A92" w14:textId="6DEB9D09" w:rsidR="00425CD3" w:rsidRDefault="00D22D07" w:rsidP="00D22D07">
      <w:pPr>
        <w:spacing w:after="0" w:line="240" w:lineRule="auto"/>
        <w:ind w:left="4678"/>
        <w:jc w:val="right"/>
        <w:rPr>
          <w:rFonts w:ascii="Times New Roman" w:eastAsia="Times New Roman" w:hAnsi="Times New Roman" w:cs="Times New Roman"/>
          <w:lang w:eastAsia="ru-RU"/>
        </w:rPr>
      </w:pPr>
      <w:r w:rsidRPr="00D22D07">
        <w:rPr>
          <w:rFonts w:ascii="Times New Roman" w:eastAsia="Times New Roman" w:hAnsi="Times New Roman" w:cs="Times New Roman"/>
          <w:lang w:eastAsia="ru-RU"/>
        </w:rPr>
        <w:lastRenderedPageBreak/>
        <w:t xml:space="preserve">Приложение № 1 </w:t>
      </w:r>
    </w:p>
    <w:p w14:paraId="7936240D" w14:textId="1BC98C32" w:rsidR="00D22D07" w:rsidRPr="00D22D07" w:rsidRDefault="00D22D07" w:rsidP="00D22D07">
      <w:pPr>
        <w:spacing w:after="0" w:line="240" w:lineRule="auto"/>
        <w:ind w:left="4678"/>
        <w:jc w:val="right"/>
        <w:rPr>
          <w:rFonts w:ascii="Times New Roman" w:eastAsia="Times New Roman" w:hAnsi="Times New Roman" w:cs="Times New Roman"/>
          <w:lang w:eastAsia="ru-RU"/>
        </w:rPr>
      </w:pPr>
      <w:r w:rsidRPr="00D22D07">
        <w:rPr>
          <w:rFonts w:ascii="Times New Roman" w:eastAsia="Times New Roman" w:hAnsi="Times New Roman" w:cs="Times New Roman"/>
          <w:lang w:eastAsia="ru-RU"/>
        </w:rPr>
        <w:t>к контракту</w:t>
      </w:r>
      <w:r w:rsidR="00425CD3">
        <w:rPr>
          <w:rFonts w:ascii="Times New Roman" w:eastAsia="Times New Roman" w:hAnsi="Times New Roman" w:cs="Times New Roman"/>
          <w:lang w:eastAsia="ru-RU"/>
        </w:rPr>
        <w:t xml:space="preserve"> №</w:t>
      </w:r>
      <w:r w:rsidR="00425CD3" w:rsidRPr="00425CD3">
        <w:t xml:space="preserve"> </w:t>
      </w:r>
      <w:r w:rsidR="00770EC1">
        <w:t>___________</w:t>
      </w:r>
    </w:p>
    <w:p w14:paraId="2D11FF35" w14:textId="2A4BEB19" w:rsidR="00D22D07" w:rsidRPr="00D22D07" w:rsidRDefault="00D22D07" w:rsidP="00D22D07">
      <w:pPr>
        <w:spacing w:after="0" w:line="240" w:lineRule="auto"/>
        <w:ind w:left="4678"/>
        <w:jc w:val="right"/>
        <w:rPr>
          <w:rFonts w:ascii="Times New Roman" w:eastAsia="Times New Roman" w:hAnsi="Times New Roman" w:cs="Times New Roman"/>
          <w:b/>
          <w:color w:val="000000"/>
          <w:lang w:eastAsia="ru-RU"/>
        </w:rPr>
      </w:pPr>
      <w:r w:rsidRPr="00D22D07">
        <w:rPr>
          <w:rFonts w:ascii="Times New Roman" w:eastAsia="Times New Roman" w:hAnsi="Times New Roman" w:cs="Times New Roman"/>
          <w:lang w:eastAsia="ru-RU"/>
        </w:rPr>
        <w:t xml:space="preserve">от </w:t>
      </w:r>
      <w:r w:rsidR="00770EC1">
        <w:rPr>
          <w:rFonts w:ascii="Times New Roman" w:eastAsia="Times New Roman" w:hAnsi="Times New Roman" w:cs="Times New Roman"/>
          <w:lang w:eastAsia="ru-RU"/>
        </w:rPr>
        <w:t>________________</w:t>
      </w:r>
      <w:r w:rsidRPr="00D22D07">
        <w:rPr>
          <w:rFonts w:ascii="Times New Roman" w:eastAsia="Times New Roman" w:hAnsi="Times New Roman" w:cs="Times New Roman"/>
          <w:lang w:eastAsia="ru-RU"/>
        </w:rPr>
        <w:t>202</w:t>
      </w:r>
      <w:r w:rsidR="000E5BF5">
        <w:rPr>
          <w:rFonts w:ascii="Times New Roman" w:eastAsia="Times New Roman" w:hAnsi="Times New Roman" w:cs="Times New Roman"/>
          <w:lang w:eastAsia="ru-RU"/>
        </w:rPr>
        <w:t>6</w:t>
      </w:r>
      <w:r w:rsidRPr="00D22D07">
        <w:rPr>
          <w:rFonts w:ascii="Times New Roman" w:eastAsia="Times New Roman" w:hAnsi="Times New Roman" w:cs="Times New Roman"/>
          <w:lang w:eastAsia="ru-RU"/>
        </w:rPr>
        <w:t>г.</w:t>
      </w:r>
    </w:p>
    <w:p w14:paraId="26787118" w14:textId="77777777" w:rsidR="00D22D07" w:rsidRPr="00D22D07" w:rsidRDefault="00D22D07" w:rsidP="00D22D07">
      <w:pPr>
        <w:spacing w:after="0" w:line="240" w:lineRule="auto"/>
        <w:jc w:val="center"/>
        <w:rPr>
          <w:rFonts w:ascii="Times New Roman" w:eastAsia="Times New Roman" w:hAnsi="Times New Roman" w:cs="Times New Roman"/>
          <w:b/>
          <w:color w:val="000000"/>
          <w:lang w:eastAsia="ru-RU"/>
        </w:rPr>
      </w:pPr>
    </w:p>
    <w:p w14:paraId="4A934158" w14:textId="77777777" w:rsidR="00D22D07" w:rsidRPr="00D22D07" w:rsidRDefault="00D22D07" w:rsidP="00D22D07">
      <w:pPr>
        <w:spacing w:after="0" w:line="240" w:lineRule="auto"/>
        <w:jc w:val="center"/>
        <w:rPr>
          <w:rFonts w:ascii="Times New Roman" w:eastAsia="Times New Roman" w:hAnsi="Times New Roman" w:cs="Times New Roman"/>
          <w:b/>
          <w:color w:val="000000"/>
          <w:lang w:eastAsia="ru-RU"/>
        </w:rPr>
      </w:pPr>
      <w:r w:rsidRPr="00D22D07">
        <w:rPr>
          <w:rFonts w:ascii="Times New Roman" w:eastAsia="Times New Roman" w:hAnsi="Times New Roman" w:cs="Times New Roman"/>
          <w:b/>
          <w:color w:val="000000"/>
          <w:lang w:eastAsia="ru-RU"/>
        </w:rPr>
        <w:t>СПЕЦИФИКАЦИЯ</w:t>
      </w:r>
    </w:p>
    <w:p w14:paraId="0E3EAA42" w14:textId="77777777" w:rsidR="00D22D07" w:rsidRPr="00D22D07" w:rsidRDefault="00D22D07" w:rsidP="00D22D07">
      <w:pPr>
        <w:spacing w:after="0" w:line="240" w:lineRule="auto"/>
        <w:jc w:val="center"/>
        <w:rPr>
          <w:rFonts w:ascii="Times New Roman" w:eastAsia="Times New Roman" w:hAnsi="Times New Roman" w:cs="Times New Roman"/>
          <w:b/>
          <w:color w:val="000000"/>
          <w:lang w:eastAsia="ru-RU"/>
        </w:rPr>
      </w:pPr>
    </w:p>
    <w:tbl>
      <w:tblPr>
        <w:tblW w:w="10419" w:type="dxa"/>
        <w:tblInd w:w="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387"/>
        <w:gridCol w:w="5448"/>
        <w:gridCol w:w="776"/>
        <w:gridCol w:w="796"/>
        <w:gridCol w:w="1561"/>
        <w:gridCol w:w="1451"/>
      </w:tblGrid>
      <w:tr w:rsidR="00D22D07" w:rsidRPr="00D22D07" w14:paraId="159A7777" w14:textId="77777777" w:rsidTr="00425CD3">
        <w:trPr>
          <w:trHeight w:val="1377"/>
        </w:trPr>
        <w:tc>
          <w:tcPr>
            <w:tcW w:w="387" w:type="dxa"/>
            <w:tcBorders>
              <w:top w:val="single" w:sz="4" w:space="0" w:color="00000A"/>
              <w:left w:val="single" w:sz="4" w:space="0" w:color="00000A"/>
              <w:bottom w:val="single" w:sz="4" w:space="0" w:color="00000A"/>
              <w:right w:val="single" w:sz="4" w:space="0" w:color="00000A"/>
            </w:tcBorders>
            <w:tcMar>
              <w:left w:w="98" w:type="dxa"/>
            </w:tcMar>
            <w:vAlign w:val="center"/>
          </w:tcPr>
          <w:p w14:paraId="15165EED" w14:textId="77777777" w:rsidR="00D22D07" w:rsidRPr="00D22D07" w:rsidRDefault="00D22D07" w:rsidP="00D22D07">
            <w:pPr>
              <w:spacing w:after="0" w:line="240" w:lineRule="auto"/>
              <w:jc w:val="center"/>
              <w:rPr>
                <w:rFonts w:ascii="Times New Roman" w:eastAsia="Times New Roman" w:hAnsi="Times New Roman" w:cs="Times New Roman"/>
                <w:sz w:val="24"/>
                <w:szCs w:val="24"/>
                <w:lang w:eastAsia="ru-RU"/>
              </w:rPr>
            </w:pPr>
            <w:r w:rsidRPr="00D22D07">
              <w:rPr>
                <w:rFonts w:ascii="Times New Roman" w:eastAsia="Times New Roman" w:hAnsi="Times New Roman" w:cs="Times New Roman"/>
                <w:b/>
                <w:bCs/>
                <w:sz w:val="18"/>
                <w:szCs w:val="18"/>
                <w:lang w:eastAsia="ru-RU"/>
              </w:rPr>
              <w:t>№</w:t>
            </w:r>
          </w:p>
          <w:p w14:paraId="16445F60" w14:textId="77777777" w:rsidR="00D22D07" w:rsidRPr="00D22D07" w:rsidRDefault="00D22D07" w:rsidP="00D22D07">
            <w:pPr>
              <w:spacing w:after="0" w:line="240" w:lineRule="auto"/>
              <w:jc w:val="center"/>
              <w:rPr>
                <w:rFonts w:ascii="Times New Roman" w:eastAsia="Times New Roman" w:hAnsi="Times New Roman" w:cs="Times New Roman"/>
                <w:b/>
                <w:bCs/>
                <w:sz w:val="18"/>
                <w:szCs w:val="18"/>
                <w:lang w:val="en-US" w:eastAsia="ru-RU"/>
              </w:rPr>
            </w:pPr>
          </w:p>
        </w:tc>
        <w:tc>
          <w:tcPr>
            <w:tcW w:w="5448" w:type="dxa"/>
            <w:tcBorders>
              <w:top w:val="single" w:sz="4" w:space="0" w:color="00000A"/>
              <w:left w:val="single" w:sz="4" w:space="0" w:color="00000A"/>
              <w:bottom w:val="single" w:sz="4" w:space="0" w:color="00000A"/>
              <w:right w:val="single" w:sz="4" w:space="0" w:color="00000A"/>
            </w:tcBorders>
            <w:tcMar>
              <w:left w:w="98" w:type="dxa"/>
            </w:tcMar>
            <w:vAlign w:val="center"/>
          </w:tcPr>
          <w:p w14:paraId="50DE79AB" w14:textId="2978F150" w:rsidR="00D22D07" w:rsidRPr="00D22D07" w:rsidRDefault="00D22D07" w:rsidP="00D22D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18"/>
                <w:szCs w:val="18"/>
                <w:lang w:eastAsia="ar-SA"/>
              </w:rPr>
              <w:t>Товары (работы, услуги)</w:t>
            </w:r>
          </w:p>
        </w:tc>
        <w:tc>
          <w:tcPr>
            <w:tcW w:w="776" w:type="dxa"/>
            <w:tcBorders>
              <w:top w:val="single" w:sz="4" w:space="0" w:color="00000A"/>
              <w:left w:val="single" w:sz="4" w:space="0" w:color="00000A"/>
              <w:bottom w:val="single" w:sz="4" w:space="0" w:color="00000A"/>
              <w:right w:val="single" w:sz="4" w:space="0" w:color="00000A"/>
            </w:tcBorders>
            <w:tcMar>
              <w:left w:w="98" w:type="dxa"/>
            </w:tcMar>
            <w:vAlign w:val="center"/>
          </w:tcPr>
          <w:p w14:paraId="2FD8B650" w14:textId="5C159BB2" w:rsidR="00D22D07" w:rsidRPr="00D22D07" w:rsidRDefault="00D22D07" w:rsidP="00D22D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18"/>
                <w:szCs w:val="18"/>
                <w:lang w:eastAsia="ru-RU"/>
              </w:rPr>
              <w:t>Кол-во</w:t>
            </w:r>
          </w:p>
        </w:tc>
        <w:tc>
          <w:tcPr>
            <w:tcW w:w="796" w:type="dxa"/>
            <w:tcBorders>
              <w:top w:val="single" w:sz="4" w:space="0" w:color="00000A"/>
              <w:left w:val="single" w:sz="4" w:space="0" w:color="00000A"/>
              <w:bottom w:val="single" w:sz="4" w:space="0" w:color="00000A"/>
              <w:right w:val="single" w:sz="4" w:space="0" w:color="00000A"/>
            </w:tcBorders>
            <w:tcMar>
              <w:left w:w="98" w:type="dxa"/>
            </w:tcMar>
            <w:vAlign w:val="center"/>
          </w:tcPr>
          <w:p w14:paraId="64BFA71C" w14:textId="13F1D8E3" w:rsidR="00D22D07" w:rsidRPr="00D22D07" w:rsidRDefault="00D22D07" w:rsidP="00D22D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18"/>
                <w:szCs w:val="18"/>
                <w:lang w:eastAsia="ru-RU"/>
              </w:rPr>
              <w:t>Ед.</w:t>
            </w:r>
          </w:p>
        </w:tc>
        <w:tc>
          <w:tcPr>
            <w:tcW w:w="1561" w:type="dxa"/>
            <w:tcBorders>
              <w:top w:val="single" w:sz="4" w:space="0" w:color="00000A"/>
              <w:left w:val="single" w:sz="4" w:space="0" w:color="00000A"/>
              <w:bottom w:val="single" w:sz="4" w:space="0" w:color="00000A"/>
              <w:right w:val="single" w:sz="4" w:space="0" w:color="00000A"/>
            </w:tcBorders>
            <w:tcMar>
              <w:left w:w="98" w:type="dxa"/>
            </w:tcMar>
            <w:vAlign w:val="center"/>
          </w:tcPr>
          <w:p w14:paraId="277AD3A3" w14:textId="512C8DCC" w:rsidR="00D22D07" w:rsidRPr="00D22D07" w:rsidRDefault="00D22D07" w:rsidP="00D22D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18"/>
                <w:szCs w:val="18"/>
                <w:lang w:eastAsia="ru-RU"/>
              </w:rPr>
              <w:t>Цена</w:t>
            </w:r>
            <w:r w:rsidR="007815E4">
              <w:rPr>
                <w:rFonts w:ascii="Times New Roman" w:eastAsia="Times New Roman" w:hAnsi="Times New Roman" w:cs="Times New Roman"/>
                <w:b/>
                <w:bCs/>
                <w:sz w:val="18"/>
                <w:szCs w:val="18"/>
                <w:lang w:eastAsia="ru-RU"/>
              </w:rPr>
              <w:t>, руб</w:t>
            </w:r>
            <w:r w:rsidR="00C26DFC">
              <w:rPr>
                <w:rFonts w:ascii="Times New Roman" w:eastAsia="Times New Roman" w:hAnsi="Times New Roman" w:cs="Times New Roman"/>
                <w:b/>
                <w:bCs/>
                <w:sz w:val="18"/>
                <w:szCs w:val="18"/>
                <w:lang w:eastAsia="ru-RU"/>
              </w:rPr>
              <w:t>.</w:t>
            </w:r>
          </w:p>
        </w:tc>
        <w:tc>
          <w:tcPr>
            <w:tcW w:w="1451" w:type="dxa"/>
            <w:tcBorders>
              <w:top w:val="single" w:sz="4" w:space="0" w:color="00000A"/>
              <w:left w:val="single" w:sz="4" w:space="0" w:color="00000A"/>
              <w:bottom w:val="single" w:sz="4" w:space="0" w:color="00000A"/>
              <w:right w:val="single" w:sz="4" w:space="0" w:color="00000A"/>
            </w:tcBorders>
            <w:tcMar>
              <w:left w:w="98" w:type="dxa"/>
            </w:tcMar>
            <w:vAlign w:val="center"/>
          </w:tcPr>
          <w:p w14:paraId="2E15CE5C" w14:textId="28A98165" w:rsidR="00D22D07" w:rsidRPr="00D22D07" w:rsidRDefault="007815E4" w:rsidP="00D22D07">
            <w:pPr>
              <w:spacing w:after="0" w:line="240" w:lineRule="auto"/>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Сумма</w:t>
            </w:r>
            <w:r w:rsidR="00D22D07" w:rsidRPr="00D22D07">
              <w:rPr>
                <w:rFonts w:ascii="Times New Roman" w:eastAsia="Times New Roman" w:hAnsi="Times New Roman" w:cs="Times New Roman"/>
                <w:b/>
                <w:bCs/>
                <w:sz w:val="18"/>
                <w:szCs w:val="18"/>
                <w:lang w:eastAsia="ru-RU"/>
              </w:rPr>
              <w:t>, руб.</w:t>
            </w:r>
          </w:p>
        </w:tc>
      </w:tr>
      <w:tr w:rsidR="00425CD3" w:rsidRPr="00EA0AC9" w14:paraId="3F2C9A99" w14:textId="77777777" w:rsidTr="00425CD3">
        <w:trPr>
          <w:trHeight w:val="145"/>
        </w:trPr>
        <w:tc>
          <w:tcPr>
            <w:tcW w:w="387" w:type="dxa"/>
            <w:tcBorders>
              <w:top w:val="single" w:sz="4" w:space="0" w:color="00000A"/>
              <w:left w:val="single" w:sz="4" w:space="0" w:color="00000A"/>
              <w:bottom w:val="single" w:sz="4" w:space="0" w:color="00000A"/>
              <w:right w:val="single" w:sz="4" w:space="0" w:color="00000A"/>
            </w:tcBorders>
            <w:tcMar>
              <w:left w:w="98" w:type="dxa"/>
            </w:tcMar>
            <w:vAlign w:val="center"/>
          </w:tcPr>
          <w:p w14:paraId="403FF6AE" w14:textId="78A666AB" w:rsidR="00425CD3" w:rsidRPr="00425CD3" w:rsidRDefault="000E5BF5" w:rsidP="00425CD3">
            <w:pPr>
              <w:spacing w:after="0" w:line="240" w:lineRule="auto"/>
              <w:jc w:val="center"/>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1</w:t>
            </w:r>
          </w:p>
        </w:tc>
        <w:tc>
          <w:tcPr>
            <w:tcW w:w="5448" w:type="dxa"/>
            <w:tcBorders>
              <w:top w:val="single" w:sz="6" w:space="0" w:color="000000"/>
              <w:left w:val="single" w:sz="6" w:space="0" w:color="000000"/>
              <w:bottom w:val="single" w:sz="6" w:space="0" w:color="000000"/>
              <w:right w:val="single" w:sz="6" w:space="0" w:color="000000"/>
            </w:tcBorders>
            <w:tcMar>
              <w:left w:w="98" w:type="dxa"/>
            </w:tcMar>
          </w:tcPr>
          <w:p w14:paraId="70E74281" w14:textId="311911D6" w:rsidR="00425CD3" w:rsidRPr="00AD10DB" w:rsidRDefault="000E5BF5" w:rsidP="00425CD3">
            <w:pPr>
              <w:spacing w:after="0" w:line="240" w:lineRule="auto"/>
              <w:jc w:val="both"/>
              <w:rPr>
                <w:rFonts w:ascii="Times New Roman" w:eastAsia="Times New Roman" w:hAnsi="Times New Roman" w:cs="Times New Roman"/>
                <w:color w:val="000000"/>
                <w:lang w:eastAsia="ru-RU"/>
              </w:rPr>
            </w:pPr>
            <w:r w:rsidRPr="000E5BF5">
              <w:rPr>
                <w:rFonts w:ascii="Times New Roman" w:eastAsia="Times New Roman" w:hAnsi="Times New Roman" w:cs="Times New Roman"/>
                <w:color w:val="000000"/>
                <w:lang w:eastAsia="ru-RU"/>
              </w:rPr>
              <w:t>Смартфон</w:t>
            </w:r>
            <w:r w:rsidRPr="00AD10DB">
              <w:rPr>
                <w:rFonts w:ascii="Times New Roman" w:eastAsia="Times New Roman" w:hAnsi="Times New Roman" w:cs="Times New Roman"/>
                <w:color w:val="000000"/>
                <w:lang w:eastAsia="ru-RU"/>
              </w:rPr>
              <w:t xml:space="preserve"> </w:t>
            </w:r>
            <w:r w:rsidRPr="00CF370F">
              <w:rPr>
                <w:rFonts w:ascii="Times New Roman" w:eastAsia="Times New Roman" w:hAnsi="Times New Roman" w:cs="Times New Roman"/>
                <w:color w:val="000000"/>
                <w:lang w:val="en-US" w:eastAsia="ru-RU"/>
              </w:rPr>
              <w:t>Samsung</w:t>
            </w:r>
            <w:r w:rsidRPr="00AD10DB">
              <w:rPr>
                <w:rFonts w:ascii="Times New Roman" w:eastAsia="Times New Roman" w:hAnsi="Times New Roman" w:cs="Times New Roman"/>
                <w:color w:val="000000"/>
                <w:lang w:eastAsia="ru-RU"/>
              </w:rPr>
              <w:t xml:space="preserve"> </w:t>
            </w:r>
            <w:r w:rsidRPr="00CF370F">
              <w:rPr>
                <w:rFonts w:ascii="Times New Roman" w:eastAsia="Times New Roman" w:hAnsi="Times New Roman" w:cs="Times New Roman"/>
                <w:color w:val="000000"/>
                <w:lang w:val="en-US" w:eastAsia="ru-RU"/>
              </w:rPr>
              <w:t>Galaxy</w:t>
            </w:r>
            <w:r w:rsidRPr="00AD10DB">
              <w:rPr>
                <w:rFonts w:ascii="Times New Roman" w:eastAsia="Times New Roman" w:hAnsi="Times New Roman" w:cs="Times New Roman"/>
                <w:color w:val="000000"/>
                <w:lang w:eastAsia="ru-RU"/>
              </w:rPr>
              <w:t xml:space="preserve"> </w:t>
            </w:r>
            <w:r w:rsidRPr="00CF370F">
              <w:rPr>
                <w:rFonts w:ascii="Times New Roman" w:eastAsia="Times New Roman" w:hAnsi="Times New Roman" w:cs="Times New Roman"/>
                <w:color w:val="000000"/>
                <w:lang w:val="en-US" w:eastAsia="ru-RU"/>
              </w:rPr>
              <w:t>S</w:t>
            </w:r>
            <w:r w:rsidRPr="00AD10DB">
              <w:rPr>
                <w:rFonts w:ascii="Times New Roman" w:eastAsia="Times New Roman" w:hAnsi="Times New Roman" w:cs="Times New Roman"/>
                <w:color w:val="000000"/>
                <w:lang w:eastAsia="ru-RU"/>
              </w:rPr>
              <w:t>25+ 5</w:t>
            </w:r>
            <w:r w:rsidRPr="00CF370F">
              <w:rPr>
                <w:rFonts w:ascii="Times New Roman" w:eastAsia="Times New Roman" w:hAnsi="Times New Roman" w:cs="Times New Roman"/>
                <w:color w:val="000000"/>
                <w:lang w:val="en-US" w:eastAsia="ru-RU"/>
              </w:rPr>
              <w:t>G</w:t>
            </w:r>
            <w:r w:rsidRPr="00AD10DB">
              <w:rPr>
                <w:rFonts w:ascii="Times New Roman" w:eastAsia="Times New Roman" w:hAnsi="Times New Roman" w:cs="Times New Roman"/>
                <w:color w:val="000000"/>
                <w:lang w:eastAsia="ru-RU"/>
              </w:rPr>
              <w:t xml:space="preserve"> 12/512</w:t>
            </w:r>
            <w:r w:rsidRPr="00CF370F">
              <w:rPr>
                <w:rFonts w:ascii="Times New Roman" w:eastAsia="Times New Roman" w:hAnsi="Times New Roman" w:cs="Times New Roman"/>
                <w:color w:val="000000"/>
                <w:lang w:val="en-US" w:eastAsia="ru-RU"/>
              </w:rPr>
              <w:t>GB</w:t>
            </w:r>
            <w:r w:rsidRPr="00AD10DB">
              <w:rPr>
                <w:rFonts w:ascii="Times New Roman" w:eastAsia="Times New Roman" w:hAnsi="Times New Roman" w:cs="Times New Roman"/>
                <w:color w:val="000000"/>
                <w:lang w:eastAsia="ru-RU"/>
              </w:rPr>
              <w:t xml:space="preserve"> </w:t>
            </w:r>
            <w:r w:rsidR="00AD10DB">
              <w:rPr>
                <w:rFonts w:ascii="Times New Roman" w:eastAsia="Times New Roman" w:hAnsi="Times New Roman" w:cs="Times New Roman"/>
                <w:color w:val="000000"/>
                <w:lang w:eastAsia="ru-RU"/>
              </w:rPr>
              <w:t>или «эквивалент»</w:t>
            </w:r>
          </w:p>
        </w:tc>
        <w:tc>
          <w:tcPr>
            <w:tcW w:w="776" w:type="dxa"/>
            <w:tcBorders>
              <w:top w:val="single" w:sz="6" w:space="0" w:color="000000"/>
              <w:left w:val="single" w:sz="6" w:space="0" w:color="000000"/>
              <w:bottom w:val="single" w:sz="6" w:space="0" w:color="000000"/>
              <w:right w:val="single" w:sz="6" w:space="0" w:color="000000"/>
            </w:tcBorders>
            <w:tcMar>
              <w:left w:w="98" w:type="dxa"/>
            </w:tcMar>
          </w:tcPr>
          <w:p w14:paraId="72EF5223" w14:textId="2BFF804A" w:rsidR="00425CD3" w:rsidRPr="00425CD3" w:rsidRDefault="000E5BF5" w:rsidP="00425CD3">
            <w:pPr>
              <w:spacing w:after="0" w:line="240" w:lineRule="auto"/>
              <w:jc w:val="center"/>
              <w:rPr>
                <w:rFonts w:ascii="Times New Roman" w:eastAsia="Times New Roman" w:hAnsi="Times New Roman" w:cs="Times New Roman"/>
                <w:bCs/>
                <w:color w:val="000000"/>
                <w:lang w:eastAsia="ru-RU"/>
              </w:rPr>
            </w:pPr>
            <w:r>
              <w:rPr>
                <w:rFonts w:ascii="Times New Roman" w:hAnsi="Times New Roman" w:cs="Times New Roman"/>
              </w:rPr>
              <w:t>1</w:t>
            </w:r>
          </w:p>
        </w:tc>
        <w:tc>
          <w:tcPr>
            <w:tcW w:w="796" w:type="dxa"/>
            <w:tcBorders>
              <w:top w:val="single" w:sz="6" w:space="0" w:color="000000"/>
              <w:left w:val="single" w:sz="6" w:space="0" w:color="000000"/>
              <w:bottom w:val="single" w:sz="6" w:space="0" w:color="000000"/>
              <w:right w:val="single" w:sz="6" w:space="0" w:color="000000"/>
            </w:tcBorders>
            <w:tcMar>
              <w:left w:w="98" w:type="dxa"/>
            </w:tcMar>
          </w:tcPr>
          <w:p w14:paraId="622EEB8B" w14:textId="421DDB11" w:rsidR="00425CD3" w:rsidRPr="00425CD3" w:rsidRDefault="00964BC0" w:rsidP="00425CD3">
            <w:pPr>
              <w:spacing w:after="0" w:line="240" w:lineRule="auto"/>
              <w:jc w:val="center"/>
              <w:rPr>
                <w:rFonts w:ascii="Times New Roman" w:eastAsia="Times New Roman" w:hAnsi="Times New Roman" w:cs="Times New Roman"/>
                <w:bCs/>
                <w:lang w:val="en-US" w:eastAsia="ru-RU"/>
              </w:rPr>
            </w:pPr>
            <w:r>
              <w:rPr>
                <w:rFonts w:ascii="Times New Roman" w:hAnsi="Times New Roman" w:cs="Times New Roman"/>
              </w:rPr>
              <w:t>шт</w:t>
            </w:r>
            <w:r w:rsidR="009421F6">
              <w:rPr>
                <w:rFonts w:ascii="Times New Roman" w:hAnsi="Times New Roman" w:cs="Times New Roman"/>
              </w:rPr>
              <w:t>.</w:t>
            </w:r>
          </w:p>
        </w:tc>
        <w:tc>
          <w:tcPr>
            <w:tcW w:w="1561" w:type="dxa"/>
            <w:tcBorders>
              <w:top w:val="single" w:sz="6" w:space="0" w:color="000000"/>
              <w:left w:val="single" w:sz="6" w:space="0" w:color="000000"/>
              <w:bottom w:val="single" w:sz="6" w:space="0" w:color="000000"/>
              <w:right w:val="single" w:sz="6" w:space="0" w:color="000000"/>
            </w:tcBorders>
            <w:tcMar>
              <w:left w:w="98" w:type="dxa"/>
            </w:tcMar>
          </w:tcPr>
          <w:p w14:paraId="3D0F23D0" w14:textId="213E1C5F" w:rsidR="00425CD3" w:rsidRPr="000E5BF5" w:rsidRDefault="00425CD3" w:rsidP="00425CD3">
            <w:pPr>
              <w:spacing w:after="0" w:line="240" w:lineRule="auto"/>
              <w:jc w:val="center"/>
              <w:rPr>
                <w:rFonts w:ascii="Times New Roman" w:eastAsia="Times New Roman" w:hAnsi="Times New Roman" w:cs="Times New Roman"/>
                <w:bCs/>
                <w:highlight w:val="yellow"/>
                <w:lang w:eastAsia="ru-RU"/>
              </w:rPr>
            </w:pPr>
          </w:p>
        </w:tc>
        <w:tc>
          <w:tcPr>
            <w:tcW w:w="1451" w:type="dxa"/>
            <w:tcBorders>
              <w:top w:val="single" w:sz="6" w:space="0" w:color="000000"/>
              <w:left w:val="single" w:sz="6" w:space="0" w:color="000000"/>
              <w:bottom w:val="single" w:sz="6" w:space="0" w:color="000000"/>
              <w:right w:val="single" w:sz="12" w:space="0" w:color="000000"/>
            </w:tcBorders>
            <w:tcMar>
              <w:left w:w="98" w:type="dxa"/>
            </w:tcMar>
          </w:tcPr>
          <w:p w14:paraId="08DDC71F" w14:textId="66D33F34" w:rsidR="00425CD3" w:rsidRPr="000E5BF5" w:rsidRDefault="00425CD3" w:rsidP="00425CD3">
            <w:pPr>
              <w:spacing w:after="0" w:line="240" w:lineRule="auto"/>
              <w:jc w:val="center"/>
              <w:rPr>
                <w:rFonts w:ascii="Times New Roman" w:eastAsia="Times New Roman" w:hAnsi="Times New Roman" w:cs="Times New Roman"/>
                <w:b/>
                <w:bCs/>
                <w:highlight w:val="yellow"/>
                <w:lang w:eastAsia="ru-RU"/>
              </w:rPr>
            </w:pPr>
          </w:p>
        </w:tc>
      </w:tr>
    </w:tbl>
    <w:p w14:paraId="79A76410" w14:textId="77777777" w:rsidR="007815E4" w:rsidRPr="00EA0AC9" w:rsidRDefault="007815E4" w:rsidP="00D22D07">
      <w:pPr>
        <w:spacing w:after="0" w:line="240" w:lineRule="auto"/>
        <w:jc w:val="center"/>
        <w:rPr>
          <w:rFonts w:ascii="Times New Roman" w:eastAsia="Times New Roman" w:hAnsi="Times New Roman" w:cs="Times New Roman"/>
          <w:b/>
          <w:color w:val="000000"/>
          <w:lang w:val="en-US" w:eastAsia="ru-RU"/>
        </w:rPr>
      </w:pPr>
    </w:p>
    <w:p w14:paraId="175790E0" w14:textId="0899D511" w:rsidR="00D22D07" w:rsidRDefault="007815E4" w:rsidP="00EA0AC9">
      <w:pPr>
        <w:spacing w:after="0" w:line="240" w:lineRule="auto"/>
        <w:ind w:left="7371"/>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Итого: </w:t>
      </w:r>
    </w:p>
    <w:p w14:paraId="108FACDE" w14:textId="72E78342" w:rsidR="000F4B35" w:rsidRDefault="000F4B35" w:rsidP="00EA0AC9">
      <w:pPr>
        <w:spacing w:after="0" w:line="240" w:lineRule="auto"/>
        <w:ind w:left="7371"/>
        <w:rPr>
          <w:rFonts w:ascii="Times New Roman" w:eastAsia="Times New Roman" w:hAnsi="Times New Roman" w:cs="Times New Roman"/>
          <w:b/>
          <w:color w:val="000000"/>
          <w:lang w:eastAsia="ru-RU"/>
        </w:rPr>
      </w:pPr>
    </w:p>
    <w:p w14:paraId="64E4E20C" w14:textId="77777777" w:rsidR="000F4B35" w:rsidRDefault="000F4B35" w:rsidP="000F4B35">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Х</w:t>
      </w:r>
      <w:r w:rsidRPr="00AB54EE">
        <w:rPr>
          <w:rFonts w:ascii="Times New Roman" w:eastAsia="Times New Roman" w:hAnsi="Times New Roman" w:cs="Times New Roman"/>
          <w:b/>
          <w:bCs/>
          <w:color w:val="000000"/>
          <w:lang w:eastAsia="ru-RU"/>
        </w:rPr>
        <w:t>арактеристики</w:t>
      </w:r>
    </w:p>
    <w:tbl>
      <w:tblPr>
        <w:tblW w:w="0" w:type="auto"/>
        <w:jc w:val="center"/>
        <w:tblLayout w:type="fixed"/>
        <w:tblLook w:val="04A0" w:firstRow="1" w:lastRow="0" w:firstColumn="1" w:lastColumn="0" w:noHBand="0" w:noVBand="1"/>
      </w:tblPr>
      <w:tblGrid>
        <w:gridCol w:w="3129"/>
        <w:gridCol w:w="6926"/>
      </w:tblGrid>
      <w:tr w:rsidR="000F4B35" w:rsidRPr="000F4B35" w14:paraId="1CF574D2" w14:textId="77777777" w:rsidTr="000F4B35">
        <w:trPr>
          <w:tblHeader/>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90" w:type="dxa"/>
              <w:left w:w="120" w:type="dxa"/>
              <w:bottom w:w="90" w:type="dxa"/>
              <w:right w:w="120" w:type="dxa"/>
            </w:tcMar>
            <w:vAlign w:val="center"/>
          </w:tcPr>
          <w:p w14:paraId="06E720EF" w14:textId="29ACD9E8" w:rsidR="000F4B35" w:rsidRPr="005B6604" w:rsidRDefault="005B6604" w:rsidP="0079519C">
            <w:pPr>
              <w:jc w:val="center"/>
              <w:rPr>
                <w:b/>
                <w:bCs/>
              </w:rPr>
            </w:pPr>
            <w:r w:rsidRPr="005B6604">
              <w:rPr>
                <w:b/>
                <w:bCs/>
              </w:rPr>
              <w:t>Параметры</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90" w:type="dxa"/>
              <w:left w:w="120" w:type="dxa"/>
              <w:bottom w:w="90" w:type="dxa"/>
              <w:right w:w="120" w:type="dxa"/>
            </w:tcMar>
            <w:vAlign w:val="center"/>
          </w:tcPr>
          <w:p w14:paraId="6BE7214D" w14:textId="77777777" w:rsidR="000F4B35" w:rsidRPr="000F4B35" w:rsidRDefault="000F4B35" w:rsidP="0079519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F4B35" w:rsidRPr="000F4B35" w14:paraId="732F1994"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cMar>
              <w:top w:w="85" w:type="dxa"/>
              <w:left w:w="120" w:type="dxa"/>
              <w:bottom w:w="85" w:type="dxa"/>
              <w:right w:w="120" w:type="dxa"/>
            </w:tcMar>
            <w:vAlign w:val="center"/>
          </w:tcPr>
          <w:p w14:paraId="0F8F5ADC" w14:textId="6909A57E"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Тип устройства</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cMar>
              <w:top w:w="85" w:type="dxa"/>
              <w:left w:w="120" w:type="dxa"/>
              <w:bottom w:w="85" w:type="dxa"/>
              <w:right w:w="120" w:type="dxa"/>
            </w:tcMar>
            <w:vAlign w:val="center"/>
          </w:tcPr>
          <w:p w14:paraId="099D50BD"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Смартфон, моноблок, сенсорный экран</w:t>
            </w:r>
          </w:p>
        </w:tc>
      </w:tr>
      <w:tr w:rsidR="000F4B35" w:rsidRPr="000F4B35" w14:paraId="59F36BAF"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70F5486F"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Сотовая связь</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CE8CC54"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Поддержка 2G / 3G / 4G LTE / 5G</w:t>
            </w:r>
          </w:p>
        </w:tc>
      </w:tr>
      <w:tr w:rsidR="000F4B35" w:rsidRPr="000F4B35" w14:paraId="329E78F9"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6A77091D"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Оперативная память</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73A596FE"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Не менее 12 ГБ</w:t>
            </w:r>
          </w:p>
        </w:tc>
      </w:tr>
      <w:tr w:rsidR="000F4B35" w:rsidRPr="000F4B35" w14:paraId="269569CA"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493B51D"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Встроенная память</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3197C60B"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Не менее 512 ГБ</w:t>
            </w:r>
          </w:p>
        </w:tc>
      </w:tr>
      <w:tr w:rsidR="000F4B35" w:rsidRPr="000F4B35" w14:paraId="3230A5D5"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4D084366"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Экран</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510E71CD"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Диагональ 6,7 дюйма</w:t>
            </w:r>
          </w:p>
        </w:tc>
      </w:tr>
      <w:tr w:rsidR="000F4B35" w:rsidRPr="000F4B35" w14:paraId="7B7619CD"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F56A67C"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Разрешение экрана</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A3DAF2D"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Не ниже 3120 x 1440 (QHD+)</w:t>
            </w:r>
          </w:p>
        </w:tc>
      </w:tr>
      <w:tr w:rsidR="000F4B35" w:rsidRPr="000F4B35" w14:paraId="6CA6A44F"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7CC8C01C"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Частота обновления</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3C7EEF14"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Не менее 120 Гц</w:t>
            </w:r>
          </w:p>
        </w:tc>
      </w:tr>
      <w:tr w:rsidR="000F4B35" w:rsidRPr="000F4B35" w14:paraId="7329DAC7"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4FFA66EE"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Основная камера</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544B9898"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Тройная: 50 МП + 12 МП + 10 МП</w:t>
            </w:r>
          </w:p>
        </w:tc>
      </w:tr>
      <w:tr w:rsidR="000F4B35" w:rsidRPr="000F4B35" w14:paraId="2ECD456E"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27BB0326"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Оптический зум</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4C749036"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Наличие телеобъектива с оптическим зумом не менее 3x</w:t>
            </w:r>
          </w:p>
        </w:tc>
      </w:tr>
      <w:tr w:rsidR="000F4B35" w:rsidRPr="000F4B35" w14:paraId="398E85A2"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13ED5053"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Аккумулятор</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122F3EF2"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 xml:space="preserve">Не менее 4900 </w:t>
            </w:r>
            <w:proofErr w:type="spellStart"/>
            <w:r w:rsidRPr="000F4B35">
              <w:rPr>
                <w:rFonts w:ascii="Times New Roman" w:hAnsi="Times New Roman" w:cs="Times New Roman"/>
              </w:rPr>
              <w:t>мА·ч</w:t>
            </w:r>
            <w:proofErr w:type="spellEnd"/>
            <w:r w:rsidRPr="000F4B35">
              <w:rPr>
                <w:rFonts w:ascii="Times New Roman" w:hAnsi="Times New Roman" w:cs="Times New Roman"/>
              </w:rPr>
              <w:t xml:space="preserve"> (типовое значение)</w:t>
            </w:r>
          </w:p>
        </w:tc>
      </w:tr>
      <w:tr w:rsidR="000F4B35" w:rsidRPr="000F4B35" w14:paraId="3C2244DC"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2BA968C7"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Беспроводная зарядка</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1D25545D"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Наличие</w:t>
            </w:r>
          </w:p>
        </w:tc>
      </w:tr>
      <w:tr w:rsidR="000F4B35" w:rsidRPr="000F4B35" w14:paraId="487D1800"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9B873EE"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Защита корпуса</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4443A4C"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Степень защиты не ниже IP68</w:t>
            </w:r>
          </w:p>
        </w:tc>
      </w:tr>
      <w:tr w:rsidR="000F4B35" w:rsidRPr="000F4B35" w14:paraId="7DE2CACC"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20EA028"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UWB</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622BE14"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 xml:space="preserve">Наличие </w:t>
            </w:r>
            <w:proofErr w:type="spellStart"/>
            <w:r w:rsidRPr="000F4B35">
              <w:rPr>
                <w:rFonts w:ascii="Times New Roman" w:hAnsi="Times New Roman" w:cs="Times New Roman"/>
              </w:rPr>
              <w:t>Ultra-Wideband</w:t>
            </w:r>
            <w:proofErr w:type="spellEnd"/>
          </w:p>
        </w:tc>
      </w:tr>
      <w:tr w:rsidR="000F4B35" w:rsidRPr="000F4B35" w14:paraId="640DA32A"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08AFA87" w14:textId="77777777" w:rsidR="000F4B35" w:rsidRPr="000F4B35" w:rsidRDefault="000F4B35" w:rsidP="0079519C">
            <w:pPr>
              <w:spacing w:after="0"/>
              <w:rPr>
                <w:rFonts w:ascii="Times New Roman" w:hAnsi="Times New Roman" w:cs="Times New Roman"/>
              </w:rPr>
            </w:pPr>
            <w:proofErr w:type="spellStart"/>
            <w:r w:rsidRPr="000F4B35">
              <w:rPr>
                <w:rFonts w:ascii="Times New Roman" w:hAnsi="Times New Roman" w:cs="Times New Roman"/>
                <w:b/>
              </w:rPr>
              <w:t>Wi</w:t>
            </w:r>
            <w:proofErr w:type="spellEnd"/>
            <w:r w:rsidRPr="000F4B35">
              <w:rPr>
                <w:rFonts w:ascii="MS Mincho" w:eastAsia="MS Mincho" w:hAnsi="MS Mincho" w:cs="MS Mincho" w:hint="eastAsia"/>
                <w:b/>
              </w:rPr>
              <w:t>‑</w:t>
            </w:r>
            <w:proofErr w:type="spellStart"/>
            <w:r w:rsidRPr="000F4B35">
              <w:rPr>
                <w:rFonts w:ascii="Times New Roman" w:hAnsi="Times New Roman" w:cs="Times New Roman"/>
                <w:b/>
              </w:rPr>
              <w:t>Fi</w:t>
            </w:r>
            <w:proofErr w:type="spellEnd"/>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6EB9AC23"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 xml:space="preserve">Поддержка </w:t>
            </w:r>
            <w:proofErr w:type="spellStart"/>
            <w:r w:rsidRPr="000F4B35">
              <w:rPr>
                <w:rFonts w:ascii="Times New Roman" w:hAnsi="Times New Roman" w:cs="Times New Roman"/>
              </w:rPr>
              <w:t>Wi</w:t>
            </w:r>
            <w:proofErr w:type="spellEnd"/>
            <w:r w:rsidRPr="000F4B35">
              <w:rPr>
                <w:rFonts w:ascii="MS Mincho" w:eastAsia="MS Mincho" w:hAnsi="MS Mincho" w:cs="MS Mincho" w:hint="eastAsia"/>
              </w:rPr>
              <w:t>‑</w:t>
            </w:r>
            <w:proofErr w:type="spellStart"/>
            <w:r w:rsidRPr="000F4B35">
              <w:rPr>
                <w:rFonts w:ascii="Times New Roman" w:hAnsi="Times New Roman" w:cs="Times New Roman"/>
              </w:rPr>
              <w:t>Fi</w:t>
            </w:r>
            <w:proofErr w:type="spellEnd"/>
            <w:r w:rsidRPr="000F4B35">
              <w:rPr>
                <w:rFonts w:ascii="Times New Roman" w:hAnsi="Times New Roman" w:cs="Times New Roman"/>
              </w:rPr>
              <w:t xml:space="preserve"> 7 (802.11be)</w:t>
            </w:r>
          </w:p>
        </w:tc>
      </w:tr>
      <w:tr w:rsidR="000F4B35" w:rsidRPr="000F4B35" w14:paraId="5906DD39"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7A396F93" w14:textId="77777777" w:rsidR="000F4B35" w:rsidRPr="000F4B35" w:rsidRDefault="000F4B35" w:rsidP="0079519C">
            <w:pPr>
              <w:spacing w:after="0"/>
              <w:rPr>
                <w:rFonts w:ascii="Times New Roman" w:hAnsi="Times New Roman" w:cs="Times New Roman"/>
              </w:rPr>
            </w:pPr>
            <w:proofErr w:type="spellStart"/>
            <w:r w:rsidRPr="000F4B35">
              <w:rPr>
                <w:rFonts w:ascii="Times New Roman" w:hAnsi="Times New Roman" w:cs="Times New Roman"/>
                <w:b/>
              </w:rPr>
              <w:t>Bluetooth</w:t>
            </w:r>
            <w:proofErr w:type="spellEnd"/>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87A5B22"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Версия не ниже 5.4</w:t>
            </w:r>
          </w:p>
        </w:tc>
      </w:tr>
      <w:tr w:rsidR="000F4B35" w:rsidRPr="000F4B35" w14:paraId="248B284E"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7761C48C"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SIM</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7CBE1DD3" w14:textId="77777777" w:rsidR="000F4B35" w:rsidRPr="000F4B35" w:rsidRDefault="000F4B35" w:rsidP="0079519C">
            <w:pPr>
              <w:spacing w:after="0"/>
              <w:rPr>
                <w:rFonts w:ascii="Times New Roman" w:hAnsi="Times New Roman" w:cs="Times New Roman"/>
              </w:rPr>
            </w:pPr>
            <w:proofErr w:type="spellStart"/>
            <w:r w:rsidRPr="000F4B35">
              <w:rPr>
                <w:rFonts w:ascii="Times New Roman" w:hAnsi="Times New Roman" w:cs="Times New Roman"/>
              </w:rPr>
              <w:t>Dual</w:t>
            </w:r>
            <w:proofErr w:type="spellEnd"/>
            <w:r w:rsidRPr="000F4B35">
              <w:rPr>
                <w:rFonts w:ascii="Times New Roman" w:hAnsi="Times New Roman" w:cs="Times New Roman"/>
              </w:rPr>
              <w:t xml:space="preserve">-SIM, включая поддержку </w:t>
            </w:r>
            <w:proofErr w:type="spellStart"/>
            <w:r w:rsidRPr="000F4B35">
              <w:rPr>
                <w:rFonts w:ascii="Times New Roman" w:hAnsi="Times New Roman" w:cs="Times New Roman"/>
              </w:rPr>
              <w:t>eSIM</w:t>
            </w:r>
            <w:proofErr w:type="spellEnd"/>
          </w:p>
        </w:tc>
      </w:tr>
      <w:tr w:rsidR="000F4B35" w:rsidRPr="00EB3051" w14:paraId="639965FC" w14:textId="77777777" w:rsidTr="000F4B35">
        <w:trPr>
          <w:cantSplit/>
          <w:jc w:val="center"/>
        </w:trPr>
        <w:tc>
          <w:tcPr>
            <w:tcW w:w="3129"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09960D88"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b/>
              </w:rPr>
              <w:t>Разъем и интерфейс</w:t>
            </w:r>
          </w:p>
        </w:tc>
        <w:tc>
          <w:tcPr>
            <w:tcW w:w="6926" w:type="dxa"/>
            <w:tcBorders>
              <w:top w:val="single" w:sz="8" w:space="0" w:color="B8C6D9"/>
              <w:left w:val="single" w:sz="8" w:space="0" w:color="B8C6D9"/>
              <w:bottom w:val="single" w:sz="8" w:space="0" w:color="B8C6D9"/>
              <w:right w:val="single" w:sz="8" w:space="0" w:color="B8C6D9"/>
            </w:tcBorders>
            <w:shd w:val="clear" w:color="auto" w:fill="FFFFFF" w:themeFill="background1"/>
            <w:tcMar>
              <w:top w:w="85" w:type="dxa"/>
              <w:left w:w="120" w:type="dxa"/>
              <w:bottom w:w="85" w:type="dxa"/>
              <w:right w:w="120" w:type="dxa"/>
            </w:tcMar>
            <w:vAlign w:val="center"/>
          </w:tcPr>
          <w:p w14:paraId="5C91E209" w14:textId="77777777" w:rsidR="000F4B35" w:rsidRPr="000F4B35" w:rsidRDefault="000F4B35" w:rsidP="0079519C">
            <w:pPr>
              <w:spacing w:after="0"/>
              <w:rPr>
                <w:rFonts w:ascii="Times New Roman" w:hAnsi="Times New Roman" w:cs="Times New Roman"/>
              </w:rPr>
            </w:pPr>
            <w:r w:rsidRPr="000F4B35">
              <w:rPr>
                <w:rFonts w:ascii="Times New Roman" w:hAnsi="Times New Roman" w:cs="Times New Roman"/>
              </w:rPr>
              <w:t xml:space="preserve">USB </w:t>
            </w:r>
            <w:proofErr w:type="spellStart"/>
            <w:r w:rsidRPr="000F4B35">
              <w:rPr>
                <w:rFonts w:ascii="Times New Roman" w:hAnsi="Times New Roman" w:cs="Times New Roman"/>
              </w:rPr>
              <w:t>Type</w:t>
            </w:r>
            <w:proofErr w:type="spellEnd"/>
            <w:r w:rsidRPr="000F4B35">
              <w:rPr>
                <w:rFonts w:ascii="Times New Roman" w:hAnsi="Times New Roman" w:cs="Times New Roman"/>
              </w:rPr>
              <w:t xml:space="preserve">-C, версия интерфейса не ниже USB 3.2 </w:t>
            </w:r>
            <w:proofErr w:type="spellStart"/>
            <w:r w:rsidRPr="000F4B35">
              <w:rPr>
                <w:rFonts w:ascii="Times New Roman" w:hAnsi="Times New Roman" w:cs="Times New Roman"/>
              </w:rPr>
              <w:t>Gen</w:t>
            </w:r>
            <w:proofErr w:type="spellEnd"/>
            <w:r w:rsidRPr="000F4B35">
              <w:rPr>
                <w:rFonts w:ascii="Times New Roman" w:hAnsi="Times New Roman" w:cs="Times New Roman"/>
              </w:rPr>
              <w:t xml:space="preserve"> 1</w:t>
            </w:r>
          </w:p>
        </w:tc>
      </w:tr>
    </w:tbl>
    <w:p w14:paraId="0EEA51E9" w14:textId="77777777" w:rsidR="000F4B35" w:rsidRPr="00EB3051" w:rsidRDefault="000F4B35" w:rsidP="000F4B35"/>
    <w:p w14:paraId="39640FAC" w14:textId="77777777" w:rsidR="0010534C" w:rsidRDefault="0010534C" w:rsidP="00AB54EE">
      <w:pPr>
        <w:spacing w:after="0" w:line="240" w:lineRule="auto"/>
        <w:jc w:val="center"/>
        <w:rPr>
          <w:rFonts w:ascii="Times New Roman" w:eastAsia="Times New Roman" w:hAnsi="Times New Roman" w:cs="Times New Roman"/>
          <w:b/>
          <w:bCs/>
          <w:color w:val="000000"/>
          <w:lang w:eastAsia="ru-RU"/>
        </w:rPr>
      </w:pPr>
      <w:bookmarkStart w:id="12" w:name="_GoBack"/>
      <w:bookmarkEnd w:id="12"/>
    </w:p>
    <w:tbl>
      <w:tblPr>
        <w:tblW w:w="1003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236"/>
        <w:gridCol w:w="4886"/>
      </w:tblGrid>
      <w:tr w:rsidR="00D22D07" w:rsidRPr="00D22D07" w14:paraId="7DFEDAE5" w14:textId="77777777">
        <w:trPr>
          <w:trHeight w:val="280"/>
        </w:trPr>
        <w:tc>
          <w:tcPr>
            <w:tcW w:w="4914" w:type="dxa"/>
            <w:tcBorders>
              <w:top w:val="nil"/>
              <w:left w:val="nil"/>
              <w:bottom w:val="nil"/>
              <w:right w:val="nil"/>
            </w:tcBorders>
          </w:tcPr>
          <w:p w14:paraId="68661504" w14:textId="77777777" w:rsidR="00D22D07" w:rsidRPr="00D22D07" w:rsidRDefault="00D22D07" w:rsidP="00D22D07">
            <w:pPr>
              <w:spacing w:after="0" w:line="240" w:lineRule="auto"/>
              <w:rPr>
                <w:rFonts w:ascii="Times New Roman" w:eastAsia="Times New Roman" w:hAnsi="Times New Roman" w:cs="Times New Roman"/>
                <w:b/>
                <w:lang w:eastAsia="ru-RU"/>
              </w:rPr>
            </w:pPr>
          </w:p>
          <w:p w14:paraId="2F41236E" w14:textId="61A2D3E4" w:rsidR="00D22D07" w:rsidRPr="00D22D07" w:rsidRDefault="00D22D07" w:rsidP="00D22D07">
            <w:pPr>
              <w:spacing w:after="0" w:line="240" w:lineRule="auto"/>
              <w:rPr>
                <w:rFonts w:ascii="Times New Roman" w:eastAsia="Times New Roman" w:hAnsi="Times New Roman" w:cs="Times New Roman"/>
                <w:b/>
                <w:lang w:eastAsia="ru-RU"/>
              </w:rPr>
            </w:pPr>
          </w:p>
          <w:p w14:paraId="4CAF415D" w14:textId="77777777" w:rsidR="000F4B35" w:rsidRDefault="000F4B35" w:rsidP="00D22D07">
            <w:pPr>
              <w:spacing w:after="0" w:line="240" w:lineRule="auto"/>
              <w:rPr>
                <w:rFonts w:ascii="Times New Roman" w:eastAsia="Times New Roman" w:hAnsi="Times New Roman" w:cs="Times New Roman"/>
                <w:b/>
                <w:lang w:eastAsia="ru-RU"/>
              </w:rPr>
            </w:pPr>
          </w:p>
          <w:p w14:paraId="07ED7B8A" w14:textId="77777777" w:rsidR="000F4B35" w:rsidRDefault="000F4B35" w:rsidP="00D22D07">
            <w:pPr>
              <w:spacing w:after="0" w:line="240" w:lineRule="auto"/>
              <w:rPr>
                <w:rFonts w:ascii="Times New Roman" w:eastAsia="Times New Roman" w:hAnsi="Times New Roman" w:cs="Times New Roman"/>
                <w:b/>
                <w:lang w:eastAsia="ru-RU"/>
              </w:rPr>
            </w:pPr>
          </w:p>
          <w:p w14:paraId="70F8F8CB" w14:textId="189F2520" w:rsidR="00D22D07" w:rsidRPr="00D22D07" w:rsidRDefault="00D22D07" w:rsidP="00D22D07">
            <w:pPr>
              <w:spacing w:after="0" w:line="240" w:lineRule="auto"/>
              <w:rPr>
                <w:rFonts w:ascii="Times New Roman" w:eastAsia="Times New Roman" w:hAnsi="Times New Roman" w:cs="Times New Roman"/>
                <w:b/>
                <w:lang w:eastAsia="ru-RU"/>
              </w:rPr>
            </w:pPr>
            <w:r w:rsidRPr="00D22D07">
              <w:rPr>
                <w:rFonts w:ascii="Times New Roman" w:eastAsia="Times New Roman" w:hAnsi="Times New Roman" w:cs="Times New Roman"/>
                <w:b/>
                <w:lang w:eastAsia="ru-RU"/>
              </w:rPr>
              <w:t>Государственный заказчик:</w:t>
            </w:r>
          </w:p>
          <w:p w14:paraId="1A6D68AD" w14:textId="77777777" w:rsidR="00D22D07" w:rsidRPr="00D22D07" w:rsidRDefault="00D22D07" w:rsidP="00D22D07">
            <w:pPr>
              <w:spacing w:after="0" w:line="240" w:lineRule="auto"/>
              <w:rPr>
                <w:rFonts w:ascii="Times New Roman" w:eastAsia="Times New Roman" w:hAnsi="Times New Roman" w:cs="Times New Roman"/>
                <w:lang w:eastAsia="ru-RU"/>
              </w:rPr>
            </w:pPr>
          </w:p>
          <w:p w14:paraId="72558219" w14:textId="77777777" w:rsidR="00D22D07" w:rsidRPr="00D22D07" w:rsidRDefault="00D22D07" w:rsidP="00D22D07">
            <w:pPr>
              <w:spacing w:after="0" w:line="240" w:lineRule="auto"/>
              <w:jc w:val="both"/>
              <w:rPr>
                <w:rFonts w:ascii="Times New Roman" w:eastAsia="Times New Roman" w:hAnsi="Times New Roman" w:cs="Times New Roman"/>
                <w:lang w:eastAsia="ru-RU"/>
              </w:rPr>
            </w:pPr>
            <w:r w:rsidRPr="00D22D07">
              <w:rPr>
                <w:rFonts w:ascii="Times New Roman" w:eastAsia="Times New Roman" w:hAnsi="Times New Roman" w:cs="Times New Roman"/>
                <w:lang w:eastAsia="ru-RU"/>
              </w:rPr>
              <w:t>________________________/</w:t>
            </w:r>
            <w:r w:rsidRPr="00D22D07">
              <w:rPr>
                <w:rFonts w:ascii="Times New Roman" w:eastAsia="Times New Roman" w:hAnsi="Times New Roman" w:cs="Times New Roman"/>
                <w:sz w:val="24"/>
                <w:szCs w:val="24"/>
                <w:lang w:eastAsia="ru-RU"/>
              </w:rPr>
              <w:t xml:space="preserve"> </w:t>
            </w:r>
            <w:r w:rsidRPr="00D22D07">
              <w:rPr>
                <w:rFonts w:ascii="Times New Roman" w:eastAsia="Times New Roman" w:hAnsi="Times New Roman" w:cs="Times New Roman"/>
                <w:lang w:eastAsia="ru-RU"/>
              </w:rPr>
              <w:t xml:space="preserve">А.М. Звягин / </w:t>
            </w:r>
          </w:p>
          <w:p w14:paraId="556CDD56" w14:textId="77777777" w:rsidR="00D22D07" w:rsidRPr="00D22D07" w:rsidRDefault="00D22D07" w:rsidP="00D22D07">
            <w:pPr>
              <w:spacing w:after="0" w:line="240" w:lineRule="auto"/>
              <w:jc w:val="both"/>
              <w:rPr>
                <w:rFonts w:ascii="Times New Roman" w:eastAsia="Times New Roman" w:hAnsi="Times New Roman" w:cs="Times New Roman"/>
                <w:lang w:eastAsia="ru-RU"/>
              </w:rPr>
            </w:pPr>
            <w:proofErr w:type="spellStart"/>
            <w:r w:rsidRPr="00D22D07">
              <w:rPr>
                <w:rFonts w:ascii="Times New Roman" w:eastAsia="Times New Roman" w:hAnsi="Times New Roman" w:cs="Times New Roman"/>
                <w:lang w:eastAsia="ru-RU"/>
              </w:rPr>
              <w:t>м.п</w:t>
            </w:r>
            <w:proofErr w:type="spellEnd"/>
            <w:r w:rsidRPr="00D22D07">
              <w:rPr>
                <w:rFonts w:ascii="Times New Roman" w:eastAsia="Times New Roman" w:hAnsi="Times New Roman" w:cs="Times New Roman"/>
                <w:lang w:eastAsia="ru-RU"/>
              </w:rPr>
              <w:t>.</w:t>
            </w:r>
          </w:p>
        </w:tc>
        <w:tc>
          <w:tcPr>
            <w:tcW w:w="236" w:type="dxa"/>
            <w:tcBorders>
              <w:top w:val="nil"/>
              <w:left w:val="nil"/>
              <w:bottom w:val="nil"/>
              <w:right w:val="nil"/>
            </w:tcBorders>
          </w:tcPr>
          <w:p w14:paraId="4C740794" w14:textId="77777777" w:rsidR="00D22D07" w:rsidRPr="00D22D07" w:rsidRDefault="00D22D07" w:rsidP="00D22D07">
            <w:pPr>
              <w:spacing w:after="0" w:line="240" w:lineRule="auto"/>
              <w:jc w:val="both"/>
              <w:rPr>
                <w:rFonts w:ascii="Times New Roman" w:eastAsia="Times New Roman" w:hAnsi="Times New Roman" w:cs="Times New Roman"/>
                <w:b/>
                <w:lang w:eastAsia="ru-RU"/>
              </w:rPr>
            </w:pPr>
          </w:p>
        </w:tc>
        <w:tc>
          <w:tcPr>
            <w:tcW w:w="4886" w:type="dxa"/>
            <w:tcBorders>
              <w:top w:val="nil"/>
              <w:left w:val="nil"/>
              <w:bottom w:val="nil"/>
              <w:right w:val="nil"/>
            </w:tcBorders>
          </w:tcPr>
          <w:p w14:paraId="15961A2E" w14:textId="77777777" w:rsidR="00D22D07" w:rsidRPr="00D22D07" w:rsidRDefault="00D22D07" w:rsidP="00D22D07">
            <w:pPr>
              <w:spacing w:after="0" w:line="240" w:lineRule="auto"/>
              <w:jc w:val="both"/>
              <w:rPr>
                <w:rFonts w:ascii="Times New Roman" w:eastAsia="Times New Roman" w:hAnsi="Times New Roman" w:cs="Times New Roman"/>
                <w:b/>
                <w:lang w:eastAsia="ru-RU"/>
              </w:rPr>
            </w:pPr>
          </w:p>
          <w:p w14:paraId="3A770611" w14:textId="77777777" w:rsidR="00D22D07" w:rsidRPr="00D22D07" w:rsidRDefault="00D22D07" w:rsidP="00D22D07">
            <w:pPr>
              <w:spacing w:after="0" w:line="240" w:lineRule="auto"/>
              <w:jc w:val="both"/>
              <w:rPr>
                <w:rFonts w:ascii="Times New Roman" w:eastAsia="Times New Roman" w:hAnsi="Times New Roman" w:cs="Times New Roman"/>
                <w:b/>
                <w:lang w:eastAsia="ru-RU"/>
              </w:rPr>
            </w:pPr>
          </w:p>
          <w:p w14:paraId="03308C3A" w14:textId="77777777" w:rsidR="00D22D07" w:rsidRPr="00D22D07" w:rsidRDefault="00D22D07" w:rsidP="00D22D07">
            <w:pPr>
              <w:spacing w:after="0" w:line="240" w:lineRule="auto"/>
              <w:jc w:val="both"/>
              <w:rPr>
                <w:rFonts w:ascii="Times New Roman" w:eastAsia="Times New Roman" w:hAnsi="Times New Roman" w:cs="Times New Roman"/>
                <w:b/>
                <w:lang w:eastAsia="ru-RU"/>
              </w:rPr>
            </w:pPr>
          </w:p>
          <w:p w14:paraId="78803C92" w14:textId="77777777" w:rsidR="00D22D07" w:rsidRPr="00D22D07" w:rsidRDefault="00D22D07" w:rsidP="007815E4">
            <w:pPr>
              <w:spacing w:after="0" w:line="240" w:lineRule="auto"/>
              <w:ind w:left="1216"/>
              <w:jc w:val="both"/>
              <w:rPr>
                <w:rFonts w:ascii="Times New Roman" w:eastAsia="Times New Roman" w:hAnsi="Times New Roman" w:cs="Times New Roman"/>
                <w:b/>
                <w:lang w:eastAsia="ru-RU"/>
              </w:rPr>
            </w:pPr>
          </w:p>
          <w:p w14:paraId="6AA0B363" w14:textId="77777777" w:rsidR="00D22D07" w:rsidRPr="00D22D07" w:rsidRDefault="00D22D07" w:rsidP="00D22D07">
            <w:pPr>
              <w:spacing w:after="0" w:line="240" w:lineRule="auto"/>
              <w:jc w:val="both"/>
              <w:rPr>
                <w:rFonts w:ascii="Times New Roman" w:eastAsia="Times New Roman" w:hAnsi="Times New Roman" w:cs="Times New Roman"/>
                <w:b/>
                <w:lang w:eastAsia="ru-RU"/>
              </w:rPr>
            </w:pPr>
            <w:r w:rsidRPr="00D22D07">
              <w:rPr>
                <w:rFonts w:ascii="Times New Roman" w:eastAsia="Times New Roman" w:hAnsi="Times New Roman" w:cs="Times New Roman"/>
                <w:b/>
                <w:lang w:eastAsia="ru-RU"/>
              </w:rPr>
              <w:t>Поставщик:</w:t>
            </w:r>
          </w:p>
          <w:p w14:paraId="320EC198" w14:textId="77777777" w:rsidR="00D22D07" w:rsidRPr="00D22D07" w:rsidRDefault="00D22D07" w:rsidP="00D22D07">
            <w:pPr>
              <w:spacing w:after="0" w:line="240" w:lineRule="auto"/>
              <w:jc w:val="both"/>
              <w:rPr>
                <w:rFonts w:ascii="Times New Roman" w:eastAsia="Times New Roman" w:hAnsi="Times New Roman" w:cs="Times New Roman"/>
                <w:b/>
                <w:lang w:eastAsia="ru-RU"/>
              </w:rPr>
            </w:pPr>
          </w:p>
          <w:p w14:paraId="7B25BBE2" w14:textId="7D1A328E" w:rsidR="00D22D07" w:rsidRPr="00D22D07" w:rsidRDefault="00D22D07" w:rsidP="00D22D07">
            <w:pPr>
              <w:spacing w:after="0" w:line="240" w:lineRule="auto"/>
              <w:jc w:val="both"/>
              <w:rPr>
                <w:rFonts w:ascii="Times New Roman" w:eastAsia="Times New Roman" w:hAnsi="Times New Roman" w:cs="Times New Roman"/>
                <w:lang w:eastAsia="ru-RU"/>
              </w:rPr>
            </w:pPr>
            <w:r w:rsidRPr="00D22D07">
              <w:rPr>
                <w:rFonts w:ascii="Times New Roman" w:eastAsia="Times New Roman" w:hAnsi="Times New Roman" w:cs="Times New Roman"/>
                <w:lang w:eastAsia="ru-RU"/>
              </w:rPr>
              <w:t>_______________________/</w:t>
            </w:r>
            <w:r w:rsidRPr="00D22D07">
              <w:rPr>
                <w:rFonts w:ascii="Times New Roman" w:eastAsia="Times New Roman" w:hAnsi="Times New Roman" w:cs="Times New Roman"/>
                <w:color w:val="000000"/>
                <w:sz w:val="24"/>
                <w:szCs w:val="24"/>
                <w:lang w:eastAsia="ru-RU"/>
              </w:rPr>
              <w:t xml:space="preserve"> </w:t>
            </w:r>
            <w:r w:rsidR="000E5BF5">
              <w:rPr>
                <w:rFonts w:ascii="Times New Roman" w:eastAsia="Times New Roman" w:hAnsi="Times New Roman" w:cs="Times New Roman"/>
                <w:color w:val="000000"/>
                <w:sz w:val="24"/>
                <w:szCs w:val="24"/>
                <w:lang w:eastAsia="ru-RU"/>
              </w:rPr>
              <w:t>_______________</w:t>
            </w:r>
            <w:r w:rsidRPr="00D22D07">
              <w:rPr>
                <w:rFonts w:ascii="Times New Roman" w:eastAsia="Times New Roman" w:hAnsi="Times New Roman" w:cs="Times New Roman"/>
                <w:lang w:eastAsia="ru-RU"/>
              </w:rPr>
              <w:t>/</w:t>
            </w:r>
          </w:p>
          <w:p w14:paraId="71A5BADE" w14:textId="77777777" w:rsidR="00D22D07" w:rsidRPr="00D22D07" w:rsidRDefault="00D22D07" w:rsidP="00D22D07">
            <w:pPr>
              <w:spacing w:after="0" w:line="240" w:lineRule="auto"/>
              <w:jc w:val="both"/>
              <w:rPr>
                <w:rFonts w:ascii="Times New Roman" w:eastAsia="Times New Roman" w:hAnsi="Times New Roman" w:cs="Times New Roman"/>
                <w:lang w:eastAsia="ru-RU"/>
              </w:rPr>
            </w:pPr>
            <w:proofErr w:type="spellStart"/>
            <w:r w:rsidRPr="00D22D07">
              <w:rPr>
                <w:rFonts w:ascii="Times New Roman" w:eastAsia="Times New Roman" w:hAnsi="Times New Roman" w:cs="Times New Roman"/>
                <w:lang w:eastAsia="ru-RU"/>
              </w:rPr>
              <w:t>м.п</w:t>
            </w:r>
            <w:proofErr w:type="spellEnd"/>
            <w:r w:rsidRPr="00D22D07">
              <w:rPr>
                <w:rFonts w:ascii="Times New Roman" w:eastAsia="Times New Roman" w:hAnsi="Times New Roman" w:cs="Times New Roman"/>
                <w:lang w:eastAsia="ru-RU"/>
              </w:rPr>
              <w:t>.</w:t>
            </w:r>
          </w:p>
        </w:tc>
      </w:tr>
    </w:tbl>
    <w:p w14:paraId="5107B46E" w14:textId="77777777" w:rsidR="00D22D07" w:rsidRDefault="00D22D07" w:rsidP="00641FF8">
      <w:pPr>
        <w:spacing w:after="0" w:line="240" w:lineRule="auto"/>
        <w:ind w:left="142"/>
        <w:jc w:val="both"/>
        <w:rPr>
          <w:rFonts w:ascii="Times New Roman" w:eastAsia="Calibri" w:hAnsi="Times New Roman" w:cs="Times New Roman"/>
          <w:lang w:eastAsia="ru-RU"/>
        </w:rPr>
      </w:pPr>
    </w:p>
    <w:sectPr w:rsidR="00D22D07" w:rsidSect="000F4B35">
      <w:pgSz w:w="11906" w:h="16838"/>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5FE9A" w14:textId="77777777" w:rsidR="00D17579" w:rsidRDefault="00D17579" w:rsidP="004537DC">
      <w:pPr>
        <w:spacing w:after="0" w:line="240" w:lineRule="auto"/>
      </w:pPr>
      <w:r>
        <w:separator/>
      </w:r>
    </w:p>
  </w:endnote>
  <w:endnote w:type="continuationSeparator" w:id="0">
    <w:p w14:paraId="1F6104A0" w14:textId="77777777" w:rsidR="00D17579" w:rsidRDefault="00D17579" w:rsidP="0045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41AD4" w14:textId="77777777" w:rsidR="00D17579" w:rsidRDefault="00D17579" w:rsidP="004537DC">
      <w:pPr>
        <w:spacing w:after="0" w:line="240" w:lineRule="auto"/>
      </w:pPr>
      <w:r>
        <w:separator/>
      </w:r>
    </w:p>
  </w:footnote>
  <w:footnote w:type="continuationSeparator" w:id="0">
    <w:p w14:paraId="72A62DFC" w14:textId="77777777" w:rsidR="00D17579" w:rsidRDefault="00D17579" w:rsidP="00453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DC"/>
    <w:rsid w:val="00027F38"/>
    <w:rsid w:val="0004660B"/>
    <w:rsid w:val="00074463"/>
    <w:rsid w:val="000A42C3"/>
    <w:rsid w:val="000E33DC"/>
    <w:rsid w:val="000E5BF5"/>
    <w:rsid w:val="000F4B35"/>
    <w:rsid w:val="0010534C"/>
    <w:rsid w:val="00187E2F"/>
    <w:rsid w:val="001C6252"/>
    <w:rsid w:val="001E32E4"/>
    <w:rsid w:val="001E444E"/>
    <w:rsid w:val="001F7507"/>
    <w:rsid w:val="002D44CD"/>
    <w:rsid w:val="00312961"/>
    <w:rsid w:val="00425CD3"/>
    <w:rsid w:val="004537DC"/>
    <w:rsid w:val="004E09DD"/>
    <w:rsid w:val="00516066"/>
    <w:rsid w:val="005469E0"/>
    <w:rsid w:val="005626BB"/>
    <w:rsid w:val="005B6604"/>
    <w:rsid w:val="00641FF8"/>
    <w:rsid w:val="0065387A"/>
    <w:rsid w:val="006579A9"/>
    <w:rsid w:val="006F3895"/>
    <w:rsid w:val="00744CB4"/>
    <w:rsid w:val="00753135"/>
    <w:rsid w:val="00770EC1"/>
    <w:rsid w:val="007815E4"/>
    <w:rsid w:val="00781D89"/>
    <w:rsid w:val="007F342E"/>
    <w:rsid w:val="009421F6"/>
    <w:rsid w:val="009422B2"/>
    <w:rsid w:val="00964BC0"/>
    <w:rsid w:val="00965133"/>
    <w:rsid w:val="00970215"/>
    <w:rsid w:val="00993CC3"/>
    <w:rsid w:val="009F3D6F"/>
    <w:rsid w:val="00A31269"/>
    <w:rsid w:val="00A85F1D"/>
    <w:rsid w:val="00AB03B8"/>
    <w:rsid w:val="00AB54EE"/>
    <w:rsid w:val="00AC3B72"/>
    <w:rsid w:val="00AD10DB"/>
    <w:rsid w:val="00B46B8A"/>
    <w:rsid w:val="00B47FB9"/>
    <w:rsid w:val="00B517E0"/>
    <w:rsid w:val="00BE6311"/>
    <w:rsid w:val="00C03316"/>
    <w:rsid w:val="00C07EF6"/>
    <w:rsid w:val="00C14C66"/>
    <w:rsid w:val="00C26DFC"/>
    <w:rsid w:val="00C321E7"/>
    <w:rsid w:val="00CA0E39"/>
    <w:rsid w:val="00CA46CB"/>
    <w:rsid w:val="00CD32BF"/>
    <w:rsid w:val="00CF370F"/>
    <w:rsid w:val="00D14F8E"/>
    <w:rsid w:val="00D17579"/>
    <w:rsid w:val="00D22D07"/>
    <w:rsid w:val="00E10026"/>
    <w:rsid w:val="00E22791"/>
    <w:rsid w:val="00E50774"/>
    <w:rsid w:val="00EA0AC9"/>
    <w:rsid w:val="00EB5605"/>
    <w:rsid w:val="00ED5228"/>
    <w:rsid w:val="00F3402F"/>
    <w:rsid w:val="00F71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42DE"/>
  <w15:docId w15:val="{ADEF34C6-FD40-4D0B-9B8B-737CE034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537DC"/>
  </w:style>
  <w:style w:type="paragraph" w:styleId="a3">
    <w:name w:val="footnote text"/>
    <w:aliases w:val="Знак2,Title,Название2,Название3"/>
    <w:basedOn w:val="a"/>
    <w:link w:val="a4"/>
    <w:rsid w:val="004537DC"/>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2 Знак,Title Знак,Название2 Знак,Название3 Знак"/>
    <w:basedOn w:val="a0"/>
    <w:link w:val="a3"/>
    <w:rsid w:val="004537DC"/>
    <w:rPr>
      <w:rFonts w:ascii="Calibri" w:eastAsia="Calibri" w:hAnsi="Calibri" w:cs="Times New Roman"/>
      <w:sz w:val="20"/>
      <w:szCs w:val="20"/>
      <w:lang w:eastAsia="ru-RU"/>
    </w:rPr>
  </w:style>
  <w:style w:type="character" w:styleId="a5">
    <w:name w:val="footnote reference"/>
    <w:aliases w:val="Ссылка на сноску 45"/>
    <w:uiPriority w:val="99"/>
    <w:rsid w:val="004537DC"/>
    <w:rPr>
      <w:rFonts w:cs="Times New Roman"/>
      <w:vertAlign w:val="superscript"/>
    </w:rPr>
  </w:style>
  <w:style w:type="character" w:styleId="a6">
    <w:name w:val="Hyperlink"/>
    <w:uiPriority w:val="99"/>
    <w:rsid w:val="004537DC"/>
    <w:rPr>
      <w:rFonts w:cs="Times New Roman"/>
      <w:color w:val="0000FF"/>
      <w:u w:val="single"/>
    </w:rPr>
  </w:style>
  <w:style w:type="paragraph" w:customStyle="1" w:styleId="ConsPlusNormal">
    <w:name w:val="ConsPlusNormal"/>
    <w:link w:val="ConsPlusNormal0"/>
    <w:rsid w:val="004537DC"/>
    <w:pPr>
      <w:autoSpaceDE w:val="0"/>
      <w:autoSpaceDN w:val="0"/>
      <w:adjustRightInd w:val="0"/>
      <w:spacing w:after="0" w:line="240" w:lineRule="auto"/>
      <w:ind w:firstLine="720"/>
    </w:pPr>
    <w:rPr>
      <w:rFonts w:ascii="Arial" w:eastAsia="Calibri" w:hAnsi="Arial" w:cs="Times New Roman"/>
      <w:lang w:eastAsia="ru-RU"/>
    </w:rPr>
  </w:style>
  <w:style w:type="character" w:customStyle="1" w:styleId="ConsPlusNormal0">
    <w:name w:val="ConsPlusNormal Знак"/>
    <w:link w:val="ConsPlusNormal"/>
    <w:locked/>
    <w:rsid w:val="004537DC"/>
    <w:rPr>
      <w:rFonts w:ascii="Arial" w:eastAsia="Calibri" w:hAnsi="Arial" w:cs="Times New Roman"/>
      <w:lang w:eastAsia="ru-RU"/>
    </w:rPr>
  </w:style>
  <w:style w:type="paragraph" w:styleId="a7">
    <w:name w:val="No Spacing"/>
    <w:link w:val="a8"/>
    <w:uiPriority w:val="1"/>
    <w:qFormat/>
    <w:rsid w:val="004537DC"/>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4537DC"/>
    <w:rPr>
      <w:rFonts w:ascii="Calibri" w:eastAsia="Calibri" w:hAnsi="Calibri" w:cs="Times New Roman"/>
    </w:rPr>
  </w:style>
  <w:style w:type="table" w:styleId="a9">
    <w:name w:val="Table Grid"/>
    <w:basedOn w:val="a1"/>
    <w:uiPriority w:val="59"/>
    <w:rsid w:val="0010534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59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FCB9E5094EC2B5C5F9F0AA003C98CBAFE1521D7726EA2A4404314D102B15F84338AF563ED4CB9973CE015FA8667B7BE76BFAD4EF8D401925B2J" TargetMode="External"/><Relationship Id="rId3" Type="http://schemas.openxmlformats.org/officeDocument/2006/relationships/webSettings" Target="webSettings.xml"/><Relationship Id="rId7" Type="http://schemas.openxmlformats.org/officeDocument/2006/relationships/hyperlink" Target="consultantplus://offline/ref=B5FCB9E5094EC2B5C5F9F0AA003C98CBAFE1521D7726EA2A4404314D102B15F85138F75A3DD5D69C73DB570EED23BA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5AFF0F3339597B785945148CF47C77AF35E99424E16044CA67479D0B7A99CBC3CF896B0042E3B0C5164D548787E3AEC0BE6667B5FABXD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3845</Words>
  <Characters>21920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 Сарайкина</dc:creator>
  <cp:keywords/>
  <dc:description/>
  <cp:lastModifiedBy>Karpova</cp:lastModifiedBy>
  <cp:revision>3</cp:revision>
  <cp:lastPrinted>2025-11-11T06:54:00Z</cp:lastPrinted>
  <dcterms:created xsi:type="dcterms:W3CDTF">2026-04-06T11:58:00Z</dcterms:created>
  <dcterms:modified xsi:type="dcterms:W3CDTF">2026-04-22T07:50:00Z</dcterms:modified>
</cp:coreProperties>
</file>