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040" w:rsidRDefault="00111885">
      <w:pPr>
        <w:spacing w:after="120" w:line="276" w:lineRule="auto"/>
        <w:jc w:val="center"/>
        <w:rPr>
          <w:rFonts w:ascii="Times New Roman" w:eastAsia="Times New Roman" w:hAnsi="Times New Roman" w:cs="Times New Roman"/>
          <w:bCs/>
          <w:lang w:eastAsia="ar-SA"/>
        </w:rPr>
      </w:pPr>
      <w:r>
        <w:rPr>
          <w:rFonts w:ascii="Times New Roman" w:eastAsia="Times New Roman" w:hAnsi="Times New Roman" w:cs="Times New Roman"/>
          <w:b/>
          <w:bCs/>
          <w:lang w:eastAsia="ar-SA"/>
        </w:rPr>
        <w:t xml:space="preserve">ДОГОВОР № </w:t>
      </w:r>
      <w:r w:rsidR="00C02504">
        <w:rPr>
          <w:rFonts w:ascii="Times New Roman" w:eastAsia="Times New Roman" w:hAnsi="Times New Roman" w:cs="Times New Roman"/>
          <w:b/>
          <w:bCs/>
          <w:lang w:eastAsia="ar-SA"/>
        </w:rPr>
        <w:t>________________</w:t>
      </w:r>
    </w:p>
    <w:p w:rsidR="00CD4040" w:rsidRDefault="00CD4040">
      <w:pPr>
        <w:spacing w:after="120" w:line="276" w:lineRule="auto"/>
        <w:rPr>
          <w:rFonts w:ascii="Times New Roman" w:eastAsia="Times New Roman" w:hAnsi="Times New Roman" w:cs="Times New Roman"/>
          <w:bCs/>
          <w:lang w:eastAsia="ar-SA"/>
        </w:rPr>
      </w:pPr>
    </w:p>
    <w:p w:rsidR="00CD4040" w:rsidRDefault="00C47DF7">
      <w:pPr>
        <w:shd w:val="clear" w:color="auto" w:fill="FFFFFF"/>
        <w:tabs>
          <w:tab w:val="left" w:pos="900"/>
          <w:tab w:val="left" w:pos="10206"/>
        </w:tabs>
        <w:spacing w:after="120" w:line="276" w:lineRule="auto"/>
        <w:rPr>
          <w:rFonts w:ascii="Times New Roman" w:hAnsi="Times New Roman" w:cs="Times New Roman"/>
        </w:rPr>
      </w:pPr>
      <w:r>
        <w:rPr>
          <w:rFonts w:ascii="Times New Roman" w:hAnsi="Times New Roman" w:cs="Times New Roman"/>
        </w:rPr>
        <w:t xml:space="preserve">г. Москва                                                                                                  </w:t>
      </w:r>
      <w:proofErr w:type="gramStart"/>
      <w:r>
        <w:rPr>
          <w:rFonts w:ascii="Times New Roman" w:hAnsi="Times New Roman" w:cs="Times New Roman"/>
        </w:rPr>
        <w:t xml:space="preserve">  </w:t>
      </w:r>
      <w:r w:rsidR="00891528">
        <w:rPr>
          <w:rFonts w:ascii="Times New Roman" w:hAnsi="Times New Roman" w:cs="Times New Roman"/>
        </w:rPr>
        <w:t xml:space="preserve"> </w:t>
      </w:r>
      <w:r>
        <w:rPr>
          <w:rFonts w:ascii="Times New Roman" w:hAnsi="Times New Roman" w:cs="Times New Roman"/>
        </w:rPr>
        <w:t>«</w:t>
      </w:r>
      <w:proofErr w:type="gramEnd"/>
      <w:r w:rsidR="00C02504">
        <w:rPr>
          <w:rFonts w:ascii="Times New Roman" w:hAnsi="Times New Roman" w:cs="Times New Roman"/>
        </w:rPr>
        <w:t>__</w:t>
      </w:r>
      <w:r>
        <w:rPr>
          <w:rFonts w:ascii="Times New Roman" w:hAnsi="Times New Roman" w:cs="Times New Roman"/>
        </w:rPr>
        <w:t xml:space="preserve">» </w:t>
      </w:r>
      <w:r w:rsidR="00C02504">
        <w:rPr>
          <w:rFonts w:ascii="Times New Roman" w:hAnsi="Times New Roman" w:cs="Times New Roman"/>
        </w:rPr>
        <w:t>_______</w:t>
      </w:r>
      <w:r>
        <w:rPr>
          <w:rFonts w:ascii="Times New Roman" w:hAnsi="Times New Roman" w:cs="Times New Roman"/>
        </w:rPr>
        <w:t xml:space="preserve"> 202</w:t>
      </w:r>
      <w:r w:rsidR="00C02504">
        <w:rPr>
          <w:rFonts w:ascii="Times New Roman" w:hAnsi="Times New Roman" w:cs="Times New Roman"/>
        </w:rPr>
        <w:t>6</w:t>
      </w:r>
      <w:r>
        <w:rPr>
          <w:rFonts w:ascii="Times New Roman" w:hAnsi="Times New Roman" w:cs="Times New Roman"/>
        </w:rPr>
        <w:t xml:space="preserve"> г.</w:t>
      </w:r>
    </w:p>
    <w:p w:rsidR="00CD4040" w:rsidRPr="00914B77" w:rsidRDefault="00891528">
      <w:pPr>
        <w:shd w:val="clear" w:color="auto" w:fill="FFFFFF"/>
        <w:tabs>
          <w:tab w:val="left" w:pos="900"/>
          <w:tab w:val="left" w:pos="10206"/>
        </w:tabs>
        <w:spacing w:after="120" w:line="276" w:lineRule="auto"/>
        <w:ind w:firstLine="567"/>
        <w:jc w:val="both"/>
        <w:rPr>
          <w:rFonts w:ascii="Times New Roman" w:hAnsi="Times New Roman" w:cs="Times New Roman"/>
          <w:b/>
        </w:rPr>
      </w:pPr>
      <w:r w:rsidRPr="004E42FB">
        <w:rPr>
          <w:rFonts w:ascii="Times New Roman" w:hAnsi="Times New Roman" w:cs="Times New Roman"/>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Pr="004E42FB">
        <w:rPr>
          <w:rFonts w:ascii="Times New Roman" w:eastAsia="Calibri" w:hAnsi="Times New Roman" w:cs="Times New Roman"/>
        </w:rPr>
        <w:t xml:space="preserve">в лице </w:t>
      </w:r>
      <w:r w:rsidR="00C02504">
        <w:rPr>
          <w:rFonts w:ascii="Times New Roman" w:eastAsia="Calibri" w:hAnsi="Times New Roman" w:cs="Times New Roman"/>
          <w:color w:val="000000"/>
        </w:rPr>
        <w:t>________________________________________</w:t>
      </w:r>
      <w:r w:rsidRPr="004E42FB">
        <w:rPr>
          <w:rFonts w:ascii="Times New Roman" w:eastAsia="Calibri" w:hAnsi="Times New Roman" w:cs="Times New Roman"/>
        </w:rPr>
        <w:t xml:space="preserve">, действующего на основании  </w:t>
      </w:r>
      <w:r w:rsidR="00C02504">
        <w:rPr>
          <w:rFonts w:ascii="Times New Roman" w:eastAsia="Calibri" w:hAnsi="Times New Roman" w:cs="Times New Roman"/>
        </w:rPr>
        <w:t>___________________________</w:t>
      </w:r>
      <w:r w:rsidRPr="004E42FB">
        <w:rPr>
          <w:rFonts w:ascii="Times New Roman" w:eastAsia="Times New Roman" w:hAnsi="Times New Roman" w:cs="Times New Roman"/>
          <w:lang w:eastAsia="ar-SA"/>
        </w:rPr>
        <w:t>,</w:t>
      </w:r>
      <w:r w:rsidRPr="004E42FB">
        <w:rPr>
          <w:rFonts w:ascii="Times New Roman" w:hAnsi="Times New Roman" w:cs="Times New Roman"/>
        </w:rPr>
        <w:t xml:space="preserve"> с одной стороны, и </w:t>
      </w:r>
      <w:r w:rsidR="00C02504">
        <w:rPr>
          <w:rFonts w:ascii="Times New Roman" w:hAnsi="Times New Roman" w:cs="Times New Roman"/>
        </w:rPr>
        <w:t>_________________________________________</w:t>
      </w:r>
      <w:r w:rsidRPr="004E42FB">
        <w:rPr>
          <w:rFonts w:ascii="Times New Roman" w:eastAsia="Times New Roman" w:hAnsi="Times New Roman" w:cs="Times New Roman"/>
        </w:rPr>
        <w:t xml:space="preserve"> (</w:t>
      </w:r>
      <w:r w:rsidR="00C02504">
        <w:rPr>
          <w:rFonts w:ascii="Times New Roman" w:eastAsia="Times New Roman" w:hAnsi="Times New Roman" w:cs="Times New Roman"/>
        </w:rPr>
        <w:t>_____________________</w:t>
      </w:r>
      <w:r w:rsidRPr="004E42FB">
        <w:rPr>
          <w:rFonts w:ascii="Times New Roman" w:eastAsia="Times New Roman" w:hAnsi="Times New Roman" w:cs="Times New Roman"/>
        </w:rPr>
        <w:t xml:space="preserve">), именуемое в дальнейшем «Поставщик», в лице </w:t>
      </w:r>
      <w:r w:rsidR="00C02504">
        <w:rPr>
          <w:rFonts w:ascii="Times New Roman" w:eastAsia="Times New Roman" w:hAnsi="Times New Roman" w:cs="Times New Roman"/>
        </w:rPr>
        <w:t>________________________________________</w:t>
      </w:r>
      <w:r w:rsidRPr="004E42FB">
        <w:rPr>
          <w:rFonts w:ascii="Times New Roman" w:hAnsi="Times New Roman" w:cs="Times New Roman"/>
        </w:rPr>
        <w:t xml:space="preserve">, именуемый в дальнейшем «Поставщик», действующего на основании </w:t>
      </w:r>
      <w:r w:rsidR="00C02504">
        <w:rPr>
          <w:rFonts w:ascii="Times New Roman" w:hAnsi="Times New Roman" w:cs="Times New Roman"/>
        </w:rPr>
        <w:t>______________</w:t>
      </w:r>
      <w:r w:rsidRPr="004E42FB">
        <w:rPr>
          <w:rFonts w:ascii="Times New Roman" w:hAnsi="Times New Roman" w:cs="Times New Roman"/>
        </w:rPr>
        <w:t xml:space="preserve">, с другой стороны, в дальнейшем вместе именуемые «Стороны» и каждый в отдельности «Сторона», на основании пункта </w:t>
      </w:r>
      <w:r w:rsidR="00107243">
        <w:rPr>
          <w:rFonts w:ascii="Times New Roman" w:hAnsi="Times New Roman" w:cs="Times New Roman"/>
        </w:rPr>
        <w:t>5</w:t>
      </w:r>
      <w:r w:rsidRPr="004E42FB">
        <w:rPr>
          <w:rFonts w:ascii="Times New Roman" w:hAnsi="Times New Roman" w:cs="Times New Roman"/>
        </w:rPr>
        <w:t xml:space="preserve">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r w:rsidR="00C47DF7" w:rsidRPr="00914B77">
        <w:rPr>
          <w:rFonts w:ascii="Times New Roman" w:hAnsi="Times New Roman" w:cs="Times New Roman"/>
        </w:rPr>
        <w:t>:</w:t>
      </w:r>
    </w:p>
    <w:p w:rsidR="00CD4040" w:rsidRDefault="00C47DF7">
      <w:pPr>
        <w:shd w:val="clear" w:color="auto" w:fill="FFFFFF"/>
        <w:tabs>
          <w:tab w:val="left" w:pos="900"/>
          <w:tab w:val="left" w:pos="10206"/>
        </w:tabs>
        <w:spacing w:after="120" w:line="276" w:lineRule="auto"/>
        <w:jc w:val="center"/>
        <w:rPr>
          <w:rFonts w:ascii="Times New Roman" w:hAnsi="Times New Roman" w:cs="Times New Roman"/>
          <w:b/>
        </w:rPr>
      </w:pPr>
      <w:r>
        <w:rPr>
          <w:rFonts w:ascii="Times New Roman" w:hAnsi="Times New Roman" w:cs="Times New Roman"/>
          <w:b/>
        </w:rPr>
        <w:t>1. Предмет Договора</w:t>
      </w:r>
    </w:p>
    <w:p w:rsidR="00CD4040" w:rsidRDefault="00C47DF7">
      <w:pPr>
        <w:shd w:val="clear" w:color="auto" w:fill="FFFFFF"/>
        <w:tabs>
          <w:tab w:val="left" w:pos="900"/>
          <w:tab w:val="left" w:pos="10206"/>
        </w:tabs>
        <w:spacing w:after="120" w:line="276" w:lineRule="auto"/>
        <w:ind w:firstLine="567"/>
        <w:jc w:val="both"/>
        <w:rPr>
          <w:rFonts w:ascii="Times New Roman" w:hAnsi="Times New Roman" w:cs="Times New Roman"/>
        </w:rPr>
      </w:pPr>
      <w:r>
        <w:rPr>
          <w:rFonts w:ascii="Times New Roman" w:hAnsi="Times New Roman" w:cs="Times New Roman"/>
        </w:rPr>
        <w:t xml:space="preserve">1.1. Поставщик обязуется в срок, установленный Договором, передать Заказчику </w:t>
      </w:r>
      <w:r w:rsidR="00B9094D">
        <w:rPr>
          <w:rFonts w:ascii="Times New Roman" w:hAnsi="Times New Roman" w:cs="Times New Roman"/>
        </w:rPr>
        <w:t>хозяйственные товары</w:t>
      </w:r>
      <w:r>
        <w:rPr>
          <w:rFonts w:ascii="Times New Roman" w:eastAsia="Times New Roman" w:hAnsi="Times New Roman" w:cs="Times New Roman"/>
          <w:bCs/>
          <w:lang w:eastAsia="ar-SA"/>
        </w:rPr>
        <w:t xml:space="preserve"> </w:t>
      </w:r>
      <w:r>
        <w:rPr>
          <w:rFonts w:ascii="Times New Roman" w:hAnsi="Times New Roman" w:cs="Times New Roman"/>
        </w:rPr>
        <w:t>(далее — Товар), указанные в Спецификации (Приложение № 1 к Договору), а Заказчик обязуется принять и оплатить Товар в порядке, предусмотренном настоящим Договором.</w:t>
      </w:r>
    </w:p>
    <w:p w:rsidR="00CD4040" w:rsidRDefault="00C47DF7">
      <w:pPr>
        <w:shd w:val="clear" w:color="auto" w:fill="FFFFFF"/>
        <w:tabs>
          <w:tab w:val="left" w:pos="900"/>
          <w:tab w:val="left" w:pos="10206"/>
        </w:tabs>
        <w:spacing w:after="120" w:line="276" w:lineRule="auto"/>
        <w:ind w:firstLine="567"/>
        <w:jc w:val="both"/>
        <w:rPr>
          <w:rFonts w:ascii="Times New Roman" w:eastAsia="Times New Roman" w:hAnsi="Times New Roman" w:cs="Times New Roman"/>
          <w:b/>
          <w:bCs/>
          <w:lang w:eastAsia="ar-SA"/>
        </w:rPr>
      </w:pPr>
      <w:r>
        <w:rPr>
          <w:rFonts w:ascii="Times New Roman" w:hAnsi="Times New Roman" w:cs="Times New Roman"/>
        </w:rPr>
        <w:t>1.2. 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являющейся неотъемлемой частью Договора.</w:t>
      </w:r>
    </w:p>
    <w:p w:rsidR="00CD4040" w:rsidRDefault="00C47DF7">
      <w:pPr>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2. Цена Договора и порядок оплаты</w:t>
      </w:r>
    </w:p>
    <w:p w:rsidR="00CD4040" w:rsidRPr="002F11AD" w:rsidRDefault="00C47DF7">
      <w:pPr>
        <w:spacing w:after="120" w:line="276" w:lineRule="auto"/>
        <w:ind w:firstLine="567"/>
        <w:jc w:val="both"/>
        <w:rPr>
          <w:rFonts w:ascii="Times New Roman" w:hAnsi="Times New Roman" w:cs="Times New Roman"/>
          <w:bCs/>
          <w:shd w:val="clear" w:color="auto" w:fill="FFFFFF"/>
        </w:rPr>
      </w:pPr>
      <w:r w:rsidRPr="00891528">
        <w:rPr>
          <w:rFonts w:ascii="Times New Roman" w:hAnsi="Times New Roman" w:cs="Times New Roman"/>
        </w:rPr>
        <w:t xml:space="preserve">2.1. Цена Договора составляет </w:t>
      </w:r>
      <w:r w:rsidR="00C02504">
        <w:rPr>
          <w:rFonts w:ascii="Times New Roman" w:hAnsi="Times New Roman" w:cs="Times New Roman"/>
        </w:rPr>
        <w:t>__________________________</w:t>
      </w:r>
      <w:r w:rsidRPr="00891528">
        <w:rPr>
          <w:rFonts w:ascii="Times New Roman" w:hAnsi="Times New Roman" w:cs="Times New Roman"/>
        </w:rPr>
        <w:t xml:space="preserve"> (</w:t>
      </w:r>
      <w:r w:rsidR="00C02504">
        <w:rPr>
          <w:rFonts w:ascii="Times New Roman" w:hAnsi="Times New Roman" w:cs="Times New Roman"/>
        </w:rPr>
        <w:t>___________________________</w:t>
      </w:r>
      <w:r w:rsidRPr="00891528">
        <w:rPr>
          <w:rFonts w:ascii="Times New Roman" w:hAnsi="Times New Roman" w:cs="Times New Roman"/>
        </w:rPr>
        <w:t xml:space="preserve">) рублей </w:t>
      </w:r>
      <w:r w:rsidR="00C02504">
        <w:rPr>
          <w:rFonts w:ascii="Times New Roman" w:hAnsi="Times New Roman" w:cs="Times New Roman"/>
        </w:rPr>
        <w:t>__</w:t>
      </w:r>
      <w:r w:rsidR="002F11AD" w:rsidRPr="00891528">
        <w:rPr>
          <w:rFonts w:ascii="Times New Roman" w:hAnsi="Times New Roman" w:cs="Times New Roman"/>
        </w:rPr>
        <w:t xml:space="preserve"> коп</w:t>
      </w:r>
      <w:r w:rsidR="00C02504">
        <w:rPr>
          <w:rFonts w:ascii="Times New Roman" w:hAnsi="Times New Roman" w:cs="Times New Roman"/>
        </w:rPr>
        <w:t>., в том числе НДС (___%) в сумме ________________ (_______________) рублей ___ коп. /</w:t>
      </w:r>
      <w:r w:rsidR="00D64163" w:rsidRPr="00891528">
        <w:rPr>
          <w:rFonts w:ascii="Times New Roman" w:hAnsi="Times New Roman" w:cs="Times New Roman"/>
        </w:rPr>
        <w:t xml:space="preserve"> </w:t>
      </w:r>
      <w:r w:rsidR="00111885" w:rsidRPr="00891528">
        <w:rPr>
          <w:rFonts w:ascii="Times New Roman" w:hAnsi="Times New Roman" w:cs="Times New Roman"/>
        </w:rPr>
        <w:t>НДС</w:t>
      </w:r>
      <w:r w:rsidR="00D64163" w:rsidRPr="00891528">
        <w:rPr>
          <w:rFonts w:ascii="Times New Roman" w:hAnsi="Times New Roman" w:cs="Times New Roman"/>
        </w:rPr>
        <w:t xml:space="preserve"> </w:t>
      </w:r>
      <w:r w:rsidR="002F11AD" w:rsidRPr="00891528">
        <w:rPr>
          <w:rFonts w:ascii="Times New Roman" w:hAnsi="Times New Roman" w:cs="Times New Roman"/>
          <w:color w:val="333333"/>
          <w:shd w:val="clear" w:color="auto" w:fill="FFFFFF"/>
        </w:rPr>
        <w:t xml:space="preserve">не облагается, на основании </w:t>
      </w:r>
      <w:r w:rsidR="00C02504">
        <w:rPr>
          <w:rFonts w:ascii="Times New Roman" w:hAnsi="Times New Roman" w:cs="Times New Roman"/>
          <w:color w:val="333333"/>
          <w:shd w:val="clear" w:color="auto" w:fill="FFFFFF"/>
        </w:rPr>
        <w:t>__________________________</w:t>
      </w:r>
      <w:r w:rsidR="002F11AD" w:rsidRPr="00891528">
        <w:rPr>
          <w:rFonts w:ascii="Times New Roman" w:hAnsi="Times New Roman" w:cs="Times New Roman"/>
          <w:color w:val="333333"/>
          <w:shd w:val="clear" w:color="auto" w:fill="FFFFFF"/>
        </w:rPr>
        <w:t xml:space="preserve"> НК РФ.</w:t>
      </w:r>
    </w:p>
    <w:p w:rsidR="00CD4040" w:rsidRPr="002F11AD" w:rsidRDefault="00C47DF7">
      <w:pPr>
        <w:spacing w:after="120" w:line="276" w:lineRule="auto"/>
        <w:ind w:firstLine="567"/>
        <w:jc w:val="both"/>
        <w:rPr>
          <w:rFonts w:ascii="Times New Roman" w:hAnsi="Times New Roman" w:cs="Times New Roman"/>
        </w:rPr>
      </w:pPr>
      <w:r w:rsidRPr="002F11AD">
        <w:rPr>
          <w:rFonts w:ascii="Times New Roman" w:hAnsi="Times New Roman" w:cs="Times New Roman"/>
        </w:rPr>
        <w:t>2.1.1. Цена Договора является твердой и определяется на весь срок исполнения Договора. Авансирование не предусмотрено.</w:t>
      </w:r>
    </w:p>
    <w:p w:rsidR="00CD4040" w:rsidRDefault="00C47DF7">
      <w:pPr>
        <w:spacing w:after="120" w:line="276" w:lineRule="auto"/>
        <w:ind w:firstLine="567"/>
        <w:jc w:val="both"/>
        <w:rPr>
          <w:rFonts w:ascii="Times New Roman" w:hAnsi="Times New Roman" w:cs="Times New Roman"/>
        </w:rPr>
      </w:pPr>
      <w:r w:rsidRPr="002F11AD">
        <w:rPr>
          <w:rFonts w:ascii="Times New Roman" w:hAnsi="Times New Roman" w:cs="Times New Roman"/>
        </w:rPr>
        <w:t>2.2. Цена Договора включает в себя стоимость: товара, тары, упаковки, маркировки, уплаты таможенных пошлин, налогов, сборов и других обязательных платежей, а также всех иных расходов Поставщика, в том числе</w:t>
      </w:r>
      <w:r>
        <w:rPr>
          <w:rFonts w:ascii="Times New Roman" w:hAnsi="Times New Roman" w:cs="Times New Roman"/>
        </w:rPr>
        <w:t xml:space="preserve"> погрузочно-разгрузочные работы и другие расходы, связанные с исполнением обязательств по Договору.</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2.3. Заказчик обязуется оплатить принятый им Товар в срок не более 7 (семи) рабочих дней с даты подписания Заказчиком товарной накладной или других документов, подтверждающих факт поставки и цену поставленного Товара.</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2.4.</w:t>
      </w:r>
      <w:bookmarkStart w:id="0" w:name="_ref_50086681"/>
      <w:r>
        <w:rPr>
          <w:rFonts w:ascii="Times New Roman" w:hAnsi="Times New Roman" w:cs="Times New Roman"/>
        </w:rPr>
        <w:t xml:space="preserve"> Оплата производится по выставленному Поставщиком счету, счету-фактуре (при наличии), на основании подписанной Сторонами товарной накладной или других </w:t>
      </w:r>
      <w:r>
        <w:rPr>
          <w:rFonts w:ascii="Times New Roman" w:hAnsi="Times New Roman" w:cs="Times New Roman"/>
        </w:rPr>
        <w:lastRenderedPageBreak/>
        <w:t>документов, подтверждающих факт поставки и цену поставленного Товара. Оплате подлежит только принятый Заказчиком Товар.</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2.5. Источники финансирования:</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за счет средств фонда обязательного медицинского страхования;</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за счет средств, полученных от приносящей доход деятельности;</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w:t>
      </w:r>
      <w:r w:rsidR="00111885">
        <w:rPr>
          <w:rFonts w:ascii="Times New Roman" w:hAnsi="Times New Roman" w:cs="Times New Roman"/>
        </w:rPr>
        <w:t> </w:t>
      </w:r>
      <w:r>
        <w:rPr>
          <w:rFonts w:ascii="Times New Roman" w:hAnsi="Times New Roman" w:cs="Times New Roman"/>
        </w:rPr>
        <w:t>за счет средств субсидии федерального бюджета на финансовое обеспечение выполнения государственного задания.</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2.6. Оплата по Договору осуществляется Заказчиком в российских рублях в безналичн</w:t>
      </w:r>
      <w:bookmarkEnd w:id="0"/>
      <w:r>
        <w:rPr>
          <w:rFonts w:ascii="Times New Roman" w:hAnsi="Times New Roman" w:cs="Times New Roman"/>
        </w:rPr>
        <w:t>ом порядке путем перечисления денежных средств на расчетный счет Поставщика, указанный в Договоре.</w:t>
      </w:r>
    </w:p>
    <w:p w:rsidR="00CD4040" w:rsidRDefault="00C47DF7">
      <w:pPr>
        <w:spacing w:after="120" w:line="276" w:lineRule="auto"/>
        <w:ind w:firstLine="567"/>
        <w:jc w:val="both"/>
        <w:rPr>
          <w:rFonts w:ascii="Times New Roman" w:eastAsia="Times New Roman" w:hAnsi="Times New Roman" w:cs="Times New Roman"/>
          <w:bCs/>
          <w:lang w:eastAsia="ar-SA"/>
        </w:rPr>
      </w:pPr>
      <w:r>
        <w:rPr>
          <w:rFonts w:ascii="Times New Roman" w:hAnsi="Times New Roman" w:cs="Times New Roman"/>
        </w:rPr>
        <w:t>2.7. Заказчик вправе отказаться от оплаты Товара ненадлежащего качества, а если такой Товар оплачен, потребовать возврата уплаченных сумм вплоть до устранения недостатков либо замены поставленного Товара</w:t>
      </w:r>
      <w:r>
        <w:rPr>
          <w:rFonts w:ascii="Times New Roman" w:eastAsia="Times New Roman" w:hAnsi="Times New Roman" w:cs="Times New Roman"/>
          <w:bCs/>
          <w:lang w:eastAsia="ar-SA"/>
        </w:rPr>
        <w:t>.</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2.8. Оплата считается произведенной надлежащим образом с момента списания денежных средств с лицевого счета Заказчика.</w:t>
      </w:r>
    </w:p>
    <w:p w:rsidR="00CD4040" w:rsidRDefault="00C47DF7">
      <w:pPr>
        <w:spacing w:after="120" w:line="276" w:lineRule="auto"/>
        <w:ind w:firstLine="567"/>
        <w:jc w:val="both"/>
        <w:rPr>
          <w:rFonts w:ascii="Times New Roman" w:hAnsi="Times New Roman" w:cs="Times New Roman"/>
          <w:b/>
        </w:rPr>
      </w:pPr>
      <w:r>
        <w:rPr>
          <w:rFonts w:ascii="Times New Roman" w:hAnsi="Times New Roman" w:cs="Times New Roman"/>
        </w:rPr>
        <w:t>2.9. При оплате поставленного Товара Заказчик вправе вычесть суммы неустойки (штрафа, пени) из сумм, подлежащих оплате Поставщику в счет поставленного Товара.</w:t>
      </w:r>
    </w:p>
    <w:p w:rsidR="00CD4040" w:rsidRDefault="00C47DF7">
      <w:pPr>
        <w:spacing w:after="120" w:line="276" w:lineRule="auto"/>
        <w:jc w:val="center"/>
        <w:rPr>
          <w:rFonts w:ascii="Times New Roman" w:hAnsi="Times New Roman" w:cs="Times New Roman"/>
          <w:b/>
        </w:rPr>
      </w:pPr>
      <w:r>
        <w:rPr>
          <w:rFonts w:ascii="Times New Roman" w:hAnsi="Times New Roman" w:cs="Times New Roman"/>
          <w:b/>
        </w:rPr>
        <w:t>3. Срок и условия поставки Товара</w:t>
      </w:r>
    </w:p>
    <w:p w:rsidR="00CD4040" w:rsidRDefault="00C47DF7">
      <w:pPr>
        <w:spacing w:after="120" w:line="276" w:lineRule="auto"/>
        <w:ind w:firstLine="567"/>
        <w:jc w:val="both"/>
        <w:rPr>
          <w:rFonts w:ascii="Times New Roman" w:hAnsi="Times New Roman" w:cs="Times New Roman"/>
        </w:rPr>
      </w:pPr>
      <w:r w:rsidRPr="00111885">
        <w:rPr>
          <w:rFonts w:ascii="Times New Roman" w:hAnsi="Times New Roman" w:cs="Times New Roman"/>
        </w:rPr>
        <w:t xml:space="preserve">3.1. Исполнение обязательств Поставщика перед Заказчиком в полном объеме должно быть осуществлено </w:t>
      </w:r>
      <w:r w:rsidR="00111885">
        <w:rPr>
          <w:rFonts w:ascii="Times New Roman" w:hAnsi="Times New Roman" w:cs="Times New Roman"/>
        </w:rPr>
        <w:t>не позднее</w:t>
      </w:r>
      <w:r w:rsidRPr="00111885">
        <w:rPr>
          <w:rFonts w:ascii="Times New Roman" w:hAnsi="Times New Roman" w:cs="Times New Roman"/>
          <w:bCs/>
        </w:rPr>
        <w:t xml:space="preserve"> «</w:t>
      </w:r>
      <w:r w:rsidR="00B9094D">
        <w:rPr>
          <w:rFonts w:ascii="Times New Roman" w:hAnsi="Times New Roman" w:cs="Times New Roman"/>
          <w:bCs/>
        </w:rPr>
        <w:t>7</w:t>
      </w:r>
      <w:r w:rsidRPr="00111885">
        <w:rPr>
          <w:rFonts w:ascii="Times New Roman" w:hAnsi="Times New Roman" w:cs="Times New Roman"/>
          <w:bCs/>
        </w:rPr>
        <w:t xml:space="preserve">» </w:t>
      </w:r>
      <w:r w:rsidR="00B9094D">
        <w:rPr>
          <w:rFonts w:ascii="Times New Roman" w:hAnsi="Times New Roman" w:cs="Times New Roman"/>
          <w:bCs/>
        </w:rPr>
        <w:t>августа</w:t>
      </w:r>
      <w:r w:rsidRPr="00111885">
        <w:rPr>
          <w:rFonts w:ascii="Times New Roman" w:hAnsi="Times New Roman" w:cs="Times New Roman"/>
          <w:bCs/>
        </w:rPr>
        <w:t xml:space="preserve"> </w:t>
      </w:r>
      <w:r w:rsidRPr="00111885">
        <w:rPr>
          <w:rFonts w:ascii="Times New Roman" w:hAnsi="Times New Roman" w:cs="Times New Roman"/>
        </w:rPr>
        <w:t>202</w:t>
      </w:r>
      <w:r w:rsidR="00C02504">
        <w:rPr>
          <w:rFonts w:ascii="Times New Roman" w:hAnsi="Times New Roman" w:cs="Times New Roman"/>
        </w:rPr>
        <w:t>6</w:t>
      </w:r>
      <w:r w:rsidRPr="00111885">
        <w:rPr>
          <w:rFonts w:ascii="Times New Roman" w:hAnsi="Times New Roman" w:cs="Times New Roman"/>
        </w:rPr>
        <w:t xml:space="preserve"> г</w:t>
      </w:r>
      <w:r w:rsidR="00D64163">
        <w:rPr>
          <w:rFonts w:ascii="Times New Roman" w:hAnsi="Times New Roman" w:cs="Times New Roman"/>
        </w:rPr>
        <w:t>ода</w:t>
      </w:r>
      <w:r w:rsidRPr="00111885">
        <w:rPr>
          <w:rFonts w:ascii="Times New Roman" w:hAnsi="Times New Roman" w:cs="Times New Roman"/>
        </w:rPr>
        <w:t>.</w:t>
      </w:r>
      <w:bookmarkStart w:id="1" w:name="_ref_21602947"/>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3.2. Местом исполнения обязательства Поставщика перед Заказчиком:</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- 115682, город Москва, Ореховый бульвар, дом 28, строение 10.</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Доставка и разгрузка Товара осуществляются Поставщиком. Поставщик должен обеспечить сохранность Товара от повреждений при его перевозке, разгрузке.</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3.3. Поставщик не позднее 2 (двух) рабочих дней до предполагаемой даты поставки согласовывает с Заказчиком предполагаемую дату и время поставки. В случае если в течение 2 (двух) рабочих дней после получения Заказчиком сообщения (уведомления) о дате и времени поставки, от Заказчика не поступит возражений относительно указанной даты и времени поставки Товара, дата поставки считается согласованной.</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3.4. Поставщик считается исполнившим обязанность по поставке Товара с даты подписания Заказчиком товарной накладной или других документов, подтверждающих факт поставки и цену поставленного Товара.</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3.5. Право собственности на Товар, а также риски случайной гибели и случайного повреждения Товара переходят к Заказчику с даты подписания им товарной накладной или других документов, подтверждающих факт поставки и цену поставленного Товара.</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xml:space="preserve">3.6. Поставщик обязан передать Заказчику вместе с Товаром комплект документов: документы, подтверждающие качество и безопасность Товара (если таковые требуются в соответствии с законодательством Российской Федерации), а также в двух экземплярах: счет на оплату; счет-фактуру (при наличии) с наименованием Товара, указанием цены </w:t>
      </w:r>
      <w:r>
        <w:rPr>
          <w:rFonts w:ascii="Times New Roman" w:hAnsi="Times New Roman" w:cs="Times New Roman"/>
        </w:rPr>
        <w:lastRenderedPageBreak/>
        <w:t>единицы Товара, общей суммы поставки; товарную накладную или другие документы, подтверждающие факт поставки и цену поставленного Товара.</w:t>
      </w:r>
    </w:p>
    <w:p w:rsidR="00CD4040" w:rsidRDefault="00C47DF7">
      <w:pPr>
        <w:spacing w:after="120" w:line="276" w:lineRule="auto"/>
        <w:ind w:firstLine="567"/>
        <w:jc w:val="both"/>
        <w:rPr>
          <w:rFonts w:ascii="Times New Roman" w:eastAsia="Times New Roman" w:hAnsi="Times New Roman" w:cs="Times New Roman"/>
          <w:b/>
          <w:bCs/>
          <w:lang w:eastAsia="ar-SA"/>
        </w:rPr>
      </w:pPr>
      <w:r>
        <w:rPr>
          <w:rFonts w:ascii="Times New Roman" w:hAnsi="Times New Roman" w:cs="Times New Roman"/>
        </w:rPr>
        <w:t>3.7. Датой поставки Товара считается дата подписания Заказчиком товарной накладной или других документов, подтверждающих факт поставки и цену поставленного Товара.</w:t>
      </w:r>
      <w:bookmarkStart w:id="2" w:name="_ref_21644130"/>
      <w:bookmarkEnd w:id="1"/>
    </w:p>
    <w:p w:rsidR="00CD4040" w:rsidRDefault="00C47DF7">
      <w:pPr>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4. Качество Товара, гарантии</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4.1. Товар по своим характеристикам и качеству должен полностью соответствовать Спецификации (Приложение № 1 к Договору). При этом, в случае если законом или в установленном им порядке предусмотрены обязательные требования к качеству данного вида товара, то Поставщик обязан передать Заказчику Товар, соответствующий этим обязательным требованиям.</w:t>
      </w:r>
    </w:p>
    <w:p w:rsidR="00CD4040" w:rsidRDefault="00C47DF7" w:rsidP="00AC43E8">
      <w:pPr>
        <w:ind w:firstLine="567"/>
        <w:jc w:val="both"/>
        <w:rPr>
          <w:rFonts w:ascii="Times New Roman" w:hAnsi="Times New Roman" w:cs="Times New Roman"/>
        </w:rPr>
      </w:pPr>
      <w:r>
        <w:rPr>
          <w:rFonts w:ascii="Times New Roman" w:hAnsi="Times New Roman" w:cs="Times New Roman"/>
        </w:rPr>
        <w:t>4.2.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CD4040" w:rsidRDefault="00C47DF7" w:rsidP="00AC43E8">
      <w:pPr>
        <w:ind w:firstLine="567"/>
        <w:jc w:val="both"/>
        <w:rPr>
          <w:rFonts w:ascii="Times New Roman" w:hAnsi="Times New Roman" w:cs="Times New Roman"/>
        </w:rPr>
      </w:pPr>
      <w:r>
        <w:rPr>
          <w:rFonts w:ascii="Times New Roman" w:hAnsi="Times New Roman" w:cs="Times New Roman"/>
        </w:rPr>
        <w:t>4.3. Получив Товар ненадлежащего качества, Заказчик вправе по своему выбору требовать от Поставщика безвозмездного устранения недостатков Товара, либо возмещения своих расходов на устранение недостатков Товара.</w:t>
      </w:r>
      <w:bookmarkStart w:id="3" w:name="_ref_49418491"/>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4.4. Если Заказчик предъявил требование о безвозмездном устранении недостатков Товара, оно должно быть исполнено Поставщиком в срок не более 10 (десяти) рабочих дней с момента его получения.</w:t>
      </w:r>
      <w:bookmarkEnd w:id="3"/>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4.5.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отказаться от исполнения Договора и потребовать возврата уплаченной за Товар денежной суммы;</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w:t>
      </w:r>
      <w:r w:rsidR="00C02504">
        <w:rPr>
          <w:rFonts w:ascii="Times New Roman" w:hAnsi="Times New Roman" w:cs="Times New Roman"/>
        </w:rPr>
        <w:t> </w:t>
      </w:r>
      <w:r>
        <w:rPr>
          <w:rFonts w:ascii="Times New Roman" w:hAnsi="Times New Roman" w:cs="Times New Roman"/>
        </w:rPr>
        <w:t>потребовать замены Товара ненадлежащего качества новым Товаром, соответствующим условиям Договора.</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4.6. Все претензии по качеству Товара предъявляются Заказчиком в письменном виде.</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4.7. Поставщик обязан в установленный срок передать Заказчику Товар, качество которого соответствует условиям Договора.</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 xml:space="preserve">4.8. </w:t>
      </w:r>
      <w:r w:rsidR="00AC43E8" w:rsidRPr="00AC43E8">
        <w:rPr>
          <w:rFonts w:ascii="Times New Roman" w:eastAsia="Times New Roman" w:hAnsi="Times New Roman" w:cs="Times New Roman"/>
        </w:rPr>
        <w:t xml:space="preserve">Поставщик гарантирует, что </w:t>
      </w:r>
      <w:r w:rsidR="00AC43E8">
        <w:rPr>
          <w:rFonts w:ascii="Times New Roman" w:eastAsia="Times New Roman" w:hAnsi="Times New Roman" w:cs="Times New Roman"/>
        </w:rPr>
        <w:t>Товар</w:t>
      </w:r>
      <w:r w:rsidR="00AC43E8" w:rsidRPr="00AC43E8">
        <w:rPr>
          <w:rFonts w:ascii="Times New Roman" w:eastAsia="Times New Roman" w:hAnsi="Times New Roman" w:cs="Times New Roman"/>
        </w:rPr>
        <w:t>, поставленн</w:t>
      </w:r>
      <w:r w:rsidR="00AC43E8">
        <w:rPr>
          <w:rFonts w:ascii="Times New Roman" w:eastAsia="Times New Roman" w:hAnsi="Times New Roman" w:cs="Times New Roman"/>
        </w:rPr>
        <w:t>ый</w:t>
      </w:r>
      <w:r w:rsidR="00AC43E8" w:rsidRPr="00AC43E8">
        <w:rPr>
          <w:rFonts w:ascii="Times New Roman" w:eastAsia="Times New Roman" w:hAnsi="Times New Roman" w:cs="Times New Roman"/>
        </w:rPr>
        <w:t xml:space="preserve"> по </w:t>
      </w:r>
      <w:r w:rsidR="00AC43E8">
        <w:rPr>
          <w:rFonts w:ascii="Times New Roman" w:eastAsia="Calibri" w:hAnsi="Times New Roman" w:cs="Times New Roman"/>
          <w:lang w:eastAsia="en-US"/>
        </w:rPr>
        <w:t>Договору</w:t>
      </w:r>
      <w:r w:rsidR="00AC43E8" w:rsidRPr="00AC43E8">
        <w:rPr>
          <w:rFonts w:ascii="Times New Roman" w:eastAsia="Times New Roman" w:hAnsi="Times New Roman" w:cs="Times New Roman"/>
        </w:rPr>
        <w:t xml:space="preserve">, не имеет дефектов, связанных с конструкцией, материалами или функционированием при </w:t>
      </w:r>
      <w:r w:rsidR="00AC43E8">
        <w:rPr>
          <w:rFonts w:ascii="Times New Roman" w:eastAsia="Times New Roman" w:hAnsi="Times New Roman" w:cs="Times New Roman"/>
        </w:rPr>
        <w:t xml:space="preserve">его в </w:t>
      </w:r>
      <w:r w:rsidR="00AC43E8" w:rsidRPr="00AC43E8">
        <w:rPr>
          <w:rFonts w:ascii="Times New Roman" w:eastAsia="Times New Roman" w:hAnsi="Times New Roman" w:cs="Times New Roman"/>
        </w:rPr>
        <w:t>штатном использовании в соответствии со Спецификацией, технической и (или) эксплуатационной документаци</w:t>
      </w:r>
      <w:r w:rsidR="00AC43E8">
        <w:rPr>
          <w:rFonts w:ascii="Times New Roman" w:eastAsia="Times New Roman" w:hAnsi="Times New Roman" w:cs="Times New Roman"/>
        </w:rPr>
        <w:t>ей производителя (изготовителя)</w:t>
      </w:r>
      <w:r>
        <w:rPr>
          <w:rFonts w:ascii="Times New Roman" w:hAnsi="Times New Roman" w:cs="Times New Roman"/>
        </w:rPr>
        <w:t>.</w:t>
      </w:r>
    </w:p>
    <w:p w:rsidR="00CD4040" w:rsidRDefault="00C47DF7">
      <w:pPr>
        <w:spacing w:after="120" w:line="276" w:lineRule="auto"/>
        <w:jc w:val="center"/>
        <w:rPr>
          <w:rFonts w:ascii="Times New Roman" w:eastAsia="Times New Roman" w:hAnsi="Times New Roman" w:cs="Times New Roman"/>
          <w:b/>
          <w:bCs/>
          <w:lang w:eastAsia="ar-SA"/>
        </w:rPr>
      </w:pPr>
      <w:bookmarkStart w:id="4" w:name="_ref_50148320"/>
      <w:bookmarkEnd w:id="2"/>
      <w:r>
        <w:rPr>
          <w:rFonts w:ascii="Times New Roman" w:eastAsia="Times New Roman" w:hAnsi="Times New Roman" w:cs="Times New Roman"/>
          <w:b/>
          <w:bCs/>
          <w:lang w:eastAsia="ar-SA"/>
        </w:rPr>
        <w:t>5. Приемка Товара</w:t>
      </w:r>
      <w:bookmarkEnd w:id="4"/>
    </w:p>
    <w:p w:rsidR="00CD4040" w:rsidRDefault="00C47DF7">
      <w:pPr>
        <w:shd w:val="clear" w:color="auto" w:fill="FFFFFF"/>
        <w:spacing w:after="120" w:line="276" w:lineRule="auto"/>
        <w:ind w:firstLine="567"/>
        <w:jc w:val="both"/>
        <w:rPr>
          <w:rFonts w:ascii="Times New Roman" w:hAnsi="Times New Roman" w:cs="Times New Roman"/>
        </w:rPr>
      </w:pPr>
      <w:bookmarkStart w:id="5" w:name="_ref_50324903"/>
      <w:r>
        <w:rPr>
          <w:rFonts w:ascii="Times New Roman" w:hAnsi="Times New Roman" w:cs="Times New Roman"/>
        </w:rPr>
        <w:t>5.1. Заказчик обязан принять переданный ему Товар, за исключением случаев, когда он вправе отказаться от приемки Товара либо потребовать замены Товара.</w:t>
      </w:r>
      <w:bookmarkStart w:id="6" w:name="_ref_50324905"/>
      <w:bookmarkEnd w:id="5"/>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5.2. Приемку осуществляю</w:t>
      </w:r>
      <w:bookmarkEnd w:id="6"/>
      <w:r>
        <w:rPr>
          <w:rFonts w:ascii="Times New Roman" w:hAnsi="Times New Roman" w:cs="Times New Roman"/>
        </w:rPr>
        <w:t>т уполномоченные представители Заказчика.</w:t>
      </w:r>
      <w:bookmarkStart w:id="7" w:name="_ref_50324907"/>
      <w:bookmarkEnd w:id="7"/>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lastRenderedPageBreak/>
        <w:t>5.3. Проверка Товара по ассортименту, комплектности и качеству осуществляются Заказчиком в течение 3 (трех) рабочих дней со дня поставки Товара.</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5.4. Заказчик вправе отказаться от приемки товара в следующих случаях:</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 Поставщиком нарушено условие об ассортименте, комплектности, качестве и количестве Товара;</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 Поставщиком нарушено условие о сроке поставки Товара (п. 3.1 Договора);</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 Поставщик не передал вместе с Товаром относящиеся к нему документы (п. 3.6 Договора);</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 в случае обнаружения недостатков, которые исключают возможность эксплуатации/использования Товара.</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5.5. В случае, когда Заказчик в соответствии с законом или Договором отказывается от переданного Поставщиком Товара, взаимоотношения Сторон регулируются в соответствии со ст. 514 Гражданского кодекса Российской Федерации.</w:t>
      </w:r>
    </w:p>
    <w:p w:rsidR="00CD4040" w:rsidRDefault="00C47DF7">
      <w:pPr>
        <w:shd w:val="clear" w:color="auto" w:fill="FFFFFF"/>
        <w:spacing w:after="120" w:line="276" w:lineRule="auto"/>
        <w:ind w:firstLine="567"/>
        <w:jc w:val="both"/>
        <w:rPr>
          <w:rFonts w:ascii="Times New Roman" w:hAnsi="Times New Roman" w:cs="Times New Roman"/>
        </w:rPr>
      </w:pPr>
      <w:r>
        <w:rPr>
          <w:rFonts w:ascii="Times New Roman" w:hAnsi="Times New Roman" w:cs="Times New Roman"/>
        </w:rPr>
        <w:t>5.6. В случае, если при осмотре либо проверке Товара выявлено несоответствие Товара условиям Договора, Заказчик отказывается от приемки Товара и составляет мотивированный отказ.</w:t>
      </w:r>
    </w:p>
    <w:p w:rsidR="00CD4040" w:rsidRDefault="00C47DF7">
      <w:pPr>
        <w:shd w:val="clear" w:color="auto" w:fill="FFFFFF"/>
        <w:spacing w:after="120" w:line="276" w:lineRule="auto"/>
        <w:ind w:firstLine="567"/>
        <w:jc w:val="both"/>
        <w:rPr>
          <w:rFonts w:ascii="Times New Roman" w:eastAsia="Times New Roman" w:hAnsi="Times New Roman" w:cs="Times New Roman"/>
          <w:b/>
          <w:bCs/>
          <w:lang w:eastAsia="ar-SA"/>
        </w:rPr>
      </w:pPr>
      <w:r>
        <w:rPr>
          <w:rFonts w:ascii="Times New Roman" w:hAnsi="Times New Roman" w:cs="Times New Roman"/>
        </w:rPr>
        <w:t>5.7. После устранения недостатков, послуживших основанием для отказа от приемки Товара, приемка Товара осуществляется в порядке и сроки, предусмотренные Договором.</w:t>
      </w:r>
    </w:p>
    <w:p w:rsidR="00CD4040" w:rsidRDefault="00C47DF7">
      <w:pPr>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6. Обстоятельства непреодолимой силы</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6.1. Сторона, не исполнившая или ненадлежащим образом исполнившая обязательства по Договору, если их неисполнение или ненадлежащее 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6.2. 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письменно подтверждены соответствующими уполномоченными органами.</w:t>
      </w:r>
    </w:p>
    <w:p w:rsidR="00CD4040" w:rsidRDefault="00C47DF7">
      <w:pPr>
        <w:spacing w:after="120" w:line="276" w:lineRule="auto"/>
        <w:ind w:firstLine="567"/>
        <w:jc w:val="both"/>
        <w:rPr>
          <w:rFonts w:ascii="Times New Roman" w:hAnsi="Times New Roman" w:cs="Times New Roman"/>
        </w:rPr>
      </w:pPr>
      <w:r>
        <w:rPr>
          <w:rFonts w:ascii="Times New Roman" w:hAnsi="Times New Roman" w:cs="Times New Roman"/>
        </w:rPr>
        <w:t>6.3. Сторона, у которой возникли обстоятельства непреодолимой силы, обязана в срок не позднее 5 (пяти) календарных дней со дня возникновения таких обстоятельств, письменно уведомить о них другую Сторону. Сторона, направившая такое уведомление, обязана в нем указать: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rsidR="00CD4040" w:rsidRDefault="00C47DF7">
      <w:pPr>
        <w:spacing w:after="120" w:line="276" w:lineRule="auto"/>
        <w:ind w:firstLine="567"/>
        <w:jc w:val="both"/>
        <w:rPr>
          <w:rFonts w:ascii="Times New Roman" w:eastAsia="Times New Roman" w:hAnsi="Times New Roman" w:cs="Times New Roman"/>
          <w:b/>
          <w:bCs/>
          <w:lang w:eastAsia="ar-SA"/>
        </w:rPr>
      </w:pPr>
      <w:r>
        <w:rPr>
          <w:rFonts w:ascii="Times New Roman" w:hAnsi="Times New Roman" w:cs="Times New Roman"/>
        </w:rPr>
        <w:t xml:space="preserve">6.4. Если, по мнению Сторон, исполнение Договора может быть продолжено в порядке, действовавшем до возникновения обстоятельств непреодолимой силы, то срок </w:t>
      </w:r>
      <w:r>
        <w:rPr>
          <w:rFonts w:ascii="Times New Roman" w:hAnsi="Times New Roman" w:cs="Times New Roman"/>
        </w:rPr>
        <w:lastRenderedPageBreak/>
        <w:t>исполнения обязательств по Договору продлевается соразмерно времени, действия этих обстоятельств.</w:t>
      </w:r>
    </w:p>
    <w:p w:rsidR="00CD4040" w:rsidRDefault="00C47DF7">
      <w:pPr>
        <w:shd w:val="clear" w:color="auto" w:fill="FFFFFF"/>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7. Обеспечение исполнения Договора</w:t>
      </w:r>
    </w:p>
    <w:p w:rsidR="00CD4040" w:rsidRDefault="00C47DF7">
      <w:pPr>
        <w:spacing w:after="120" w:line="276" w:lineRule="auto"/>
        <w:ind w:firstLine="567"/>
        <w:jc w:val="both"/>
        <w:rPr>
          <w:rFonts w:ascii="Times New Roman" w:hAnsi="Times New Roman" w:cs="Times New Roman"/>
          <w:b/>
        </w:rPr>
      </w:pPr>
      <w:r>
        <w:rPr>
          <w:rFonts w:ascii="Times New Roman" w:hAnsi="Times New Roman" w:cs="Times New Roman"/>
        </w:rPr>
        <w:t>7.1. Обеспечение исполнения Договора не установлено.</w:t>
      </w:r>
    </w:p>
    <w:p w:rsidR="00CD4040" w:rsidRDefault="00C47DF7">
      <w:pPr>
        <w:shd w:val="clear" w:color="auto" w:fill="FFFFFF"/>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8. Ответственность Сторон</w:t>
      </w:r>
    </w:p>
    <w:p w:rsidR="00CD4040" w:rsidRDefault="00C47DF7">
      <w:pPr>
        <w:shd w:val="clear" w:color="auto" w:fill="FFFFFF"/>
        <w:spacing w:after="120" w:line="276" w:lineRule="auto"/>
        <w:ind w:firstLine="567"/>
        <w:jc w:val="both"/>
        <w:rPr>
          <w:rFonts w:ascii="Times New Roman" w:eastAsia="Times New Roman" w:hAnsi="Times New Roman" w:cs="Times New Roman"/>
          <w:bCs/>
          <w:u w:val="single"/>
          <w:lang w:eastAsia="ar-SA"/>
        </w:rPr>
      </w:pPr>
      <w:r>
        <w:rPr>
          <w:rFonts w:ascii="Times New Roman" w:eastAsia="Times New Roman" w:hAnsi="Times New Roman" w:cs="Times New Roman"/>
          <w:bCs/>
          <w:u w:val="single"/>
          <w:lang w:eastAsia="ar-SA"/>
        </w:rPr>
        <w:t>8.1. Ответственность Поставщика:</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Pr>
          <w:rFonts w:ascii="Times New Roman" w:eastAsia="Times New Roman" w:hAnsi="Times New Roman" w:cs="Times New Roman"/>
          <w:bCs/>
          <w:i/>
          <w:lang w:eastAsia="ar-SA"/>
        </w:rPr>
        <w:t>1 (одного) процента цены Договора, но не более 5 (пяти) тыс. рублей и не менее 1 (одной) тыс. рублей</w:t>
      </w:r>
      <w:r>
        <w:rPr>
          <w:rFonts w:ascii="Times New Roman" w:eastAsia="Times New Roman" w:hAnsi="Times New Roman" w:cs="Times New Roman"/>
          <w:bCs/>
          <w:lang w:eastAsia="ar-SA"/>
        </w:rPr>
        <w:t>.</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CD4040" w:rsidRDefault="00C47DF7">
      <w:pPr>
        <w:shd w:val="clear" w:color="auto" w:fill="FFFFFF"/>
        <w:spacing w:after="120" w:line="276" w:lineRule="auto"/>
        <w:ind w:firstLine="567"/>
        <w:jc w:val="both"/>
        <w:rPr>
          <w:rFonts w:ascii="Times New Roman" w:eastAsia="Times New Roman" w:hAnsi="Times New Roman" w:cs="Times New Roman"/>
          <w:bCs/>
          <w:u w:val="single"/>
          <w:lang w:eastAsia="ar-SA"/>
        </w:rPr>
      </w:pPr>
      <w:r>
        <w:rPr>
          <w:rFonts w:ascii="Times New Roman" w:eastAsia="Times New Roman" w:hAnsi="Times New Roman" w:cs="Times New Roman"/>
          <w:bCs/>
          <w:u w:val="single"/>
          <w:lang w:eastAsia="ar-SA"/>
        </w:rPr>
        <w:t>8.2. Ответственность Заказчика:</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i/>
          <w:lang w:eastAsia="ar-SA"/>
        </w:rPr>
        <w:t>- 1 000 рублей, если цена Договора не превышает 3 млн. рублей (включительно)</w:t>
      </w:r>
      <w:r>
        <w:rPr>
          <w:rFonts w:ascii="Times New Roman" w:eastAsia="Times New Roman" w:hAnsi="Times New Roman" w:cs="Times New Roman"/>
          <w:bCs/>
          <w:lang w:eastAsia="ar-SA"/>
        </w:rPr>
        <w:t>.</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8.3. В случае просрочки исполнения Поставщиком обязательств (в том числе гарантийного обязательства), предусмотренных Договором, а также в иных случаях </w:t>
      </w:r>
      <w:r>
        <w:rPr>
          <w:rFonts w:ascii="Times New Roman" w:eastAsia="Times New Roman" w:hAnsi="Times New Roman" w:cs="Times New Roman"/>
          <w:bCs/>
          <w:lang w:eastAsia="ar-SA"/>
        </w:rPr>
        <w:lastRenderedPageBreak/>
        <w:t>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D4040" w:rsidRDefault="00C47DF7">
      <w:pPr>
        <w:shd w:val="clear" w:color="auto" w:fill="FFFFFF"/>
        <w:spacing w:after="120" w:line="276" w:lineRule="auto"/>
        <w:ind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D4040" w:rsidRDefault="00C47DF7">
      <w:pPr>
        <w:shd w:val="clear" w:color="auto" w:fill="FFFFFF"/>
        <w:spacing w:after="120" w:line="276" w:lineRule="auto"/>
        <w:ind w:firstLine="567"/>
        <w:jc w:val="both"/>
        <w:rPr>
          <w:rFonts w:ascii="Times New Roman" w:eastAsia="Times New Roman" w:hAnsi="Times New Roman" w:cs="Times New Roman"/>
          <w:b/>
          <w:bCs/>
          <w:lang w:eastAsia="ar-SA"/>
        </w:rPr>
      </w:pPr>
      <w:r>
        <w:rPr>
          <w:rFonts w:ascii="Times New Roman" w:eastAsia="Times New Roman" w:hAnsi="Times New Roman" w:cs="Times New Roman"/>
          <w:bCs/>
          <w:lang w:eastAsia="ar-SA"/>
        </w:rPr>
        <w:t>8.6. Уплата штрафных санкций не освобождает Поставщика от выполнения обязательств по настоящему Договору.</w:t>
      </w:r>
    </w:p>
    <w:p w:rsidR="00CD4040" w:rsidRDefault="00C47DF7">
      <w:pPr>
        <w:shd w:val="clear" w:color="auto" w:fill="FFFFFF"/>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9. Порядок урегулирования споров</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9.1. Претензионный порядок досудебного урегулирования споров является для Сторон обязательным.</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xml:space="preserve">9.2. До предъявления иска, вытекающего из Договора, Сторона, считающая, что ее права нарушены (далее </w:t>
      </w:r>
      <w:r w:rsidR="00D64163">
        <w:rPr>
          <w:rFonts w:ascii="Times New Roman" w:hAnsi="Times New Roman" w:cs="Times New Roman"/>
          <w:color w:val="000000"/>
        </w:rPr>
        <w:t>-</w:t>
      </w:r>
      <w:r>
        <w:rPr>
          <w:rFonts w:ascii="Times New Roman" w:hAnsi="Times New Roman" w:cs="Times New Roman"/>
          <w:color w:val="000000"/>
        </w:rPr>
        <w:t xml:space="preserve"> Заинтересованная Сторона), обязана направить другой Стороне письменную претензию.</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9.3.</w:t>
      </w:r>
      <w:bookmarkStart w:id="8" w:name="_ref_51121241"/>
      <w:r>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9.4.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ее первой доставки по указанному в Договоре адресу.</w:t>
      </w:r>
      <w:bookmarkStart w:id="9" w:name="_ref_51121239"/>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9.5. В случае неполучения ответа в указанный срок либо несогласия с ответом Заинтересованная Сторона вправе обратиться в суд.</w:t>
      </w:r>
      <w:bookmarkEnd w:id="9"/>
    </w:p>
    <w:p w:rsidR="00CD4040" w:rsidRDefault="00C47DF7">
      <w:pPr>
        <w:spacing w:after="120" w:line="276" w:lineRule="auto"/>
        <w:ind w:firstLine="567"/>
        <w:jc w:val="both"/>
        <w:rPr>
          <w:rFonts w:ascii="Times New Roman" w:eastAsia="Times New Roman" w:hAnsi="Times New Roman" w:cs="Times New Roman"/>
          <w:b/>
          <w:bCs/>
          <w:lang w:eastAsia="ar-SA"/>
        </w:rPr>
      </w:pPr>
      <w:r>
        <w:rPr>
          <w:rFonts w:ascii="Times New Roman" w:hAnsi="Times New Roman" w:cs="Times New Roman"/>
          <w:color w:val="000000"/>
        </w:rPr>
        <w:t>9.6. В случае не урегулирования споров и разногласий в претензионном порядке, они передаются на рассмотрение в Арбитражный суд г. Москвы.</w:t>
      </w:r>
    </w:p>
    <w:p w:rsidR="00CD4040" w:rsidRDefault="00C47DF7">
      <w:pPr>
        <w:shd w:val="clear" w:color="auto" w:fill="FFFFFF"/>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10. Изменение и расторжение Договора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xml:space="preserve">10.1. </w:t>
      </w:r>
      <w:r>
        <w:rPr>
          <w:rFonts w:ascii="Times New Roman" w:eastAsia="Times New Roman" w:hAnsi="Times New Roman" w:cs="Times New Roman"/>
        </w:rPr>
        <w:t>Изменение существенных условий Договора при его исполнении не допускается за исключением их изменения по соглашению Сторон</w:t>
      </w:r>
      <w:r>
        <w:rPr>
          <w:rFonts w:ascii="Times New Roman" w:hAnsi="Times New Roman" w:cs="Times New Roman"/>
          <w:color w:val="000000"/>
        </w:rPr>
        <w:t>.</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xml:space="preserve">10.2. </w:t>
      </w:r>
      <w:r>
        <w:rPr>
          <w:rFonts w:ascii="Times New Roman" w:eastAsia="Times New Roman" w:hAnsi="Times New Roman" w:cs="Times New Roman"/>
        </w:rPr>
        <w:t xml:space="preserve">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w:t>
      </w:r>
      <w:r>
        <w:rPr>
          <w:rFonts w:ascii="Times New Roman" w:hAnsi="Times New Roman" w:cs="Times New Roman"/>
          <w:color w:val="000000"/>
        </w:rPr>
        <w:t>и условиями Договора.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lastRenderedPageBreak/>
        <w:t>10.3. Заказчик вправе обратиться в суд с иском о расторжении Договора при существенном нарушении условий Договора другой Стороной, а также по иным основаниям, предусмотренным Гражданским кодексом Российской Федерации.</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10.4.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установленный в предложении срок.</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10.5.</w:t>
      </w:r>
      <w:bookmarkStart w:id="10" w:name="_ref_22749626"/>
      <w:r>
        <w:rPr>
          <w:rFonts w:ascii="Times New Roman" w:hAnsi="Times New Roman" w:cs="Times New Roman"/>
          <w:color w:val="000000"/>
        </w:rPr>
        <w:t xml:space="preserve"> Заказчик вправе принять решение об одностороннем отказе от исполнения Договора при существенном нарушении условий Договора другой Стороной.</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Стороны признают существенными нарушениями условий Договора следующие обстоятельства: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неоднократное нарушение Поставщиком сроков, объемов, перечня и/или ассортимента поставки Товара;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нарушение Поставщиком сроков устранения недостатков Товара;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нарушения Поставщиком требований к качеству, ассортименту и комплектности Товара;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если в ходе исполнения Договора установлено, что поставляемый Товар не соответствует условиям Договора.</w:t>
      </w:r>
    </w:p>
    <w:p w:rsidR="00CD4040" w:rsidRDefault="00C47DF7">
      <w:pPr>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xml:space="preserve">10.6. </w:t>
      </w:r>
      <w:bookmarkEnd w:id="10"/>
      <w:r>
        <w:rPr>
          <w:rFonts w:ascii="Times New Roman" w:hAnsi="Times New Roman" w:cs="Times New Roman"/>
          <w:color w:val="000000"/>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CD4040" w:rsidRDefault="00C47DF7">
      <w:pPr>
        <w:shd w:val="clear" w:color="auto" w:fill="FFFFFF"/>
        <w:spacing w:after="120" w:line="276"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11. Заключительные положения</w:t>
      </w:r>
    </w:p>
    <w:p w:rsidR="00CD4040" w:rsidRDefault="00C47DF7">
      <w:pPr>
        <w:shd w:val="clear" w:color="auto" w:fill="FFFFFF"/>
        <w:spacing w:after="120" w:line="276" w:lineRule="auto"/>
        <w:ind w:firstLine="567"/>
        <w:jc w:val="both"/>
        <w:rPr>
          <w:rFonts w:ascii="Times New Roman" w:hAnsi="Times New Roman" w:cs="Times New Roman"/>
          <w:color w:val="000000"/>
        </w:rPr>
      </w:pPr>
      <w:r w:rsidRPr="00E4723B">
        <w:rPr>
          <w:rFonts w:ascii="Times New Roman" w:hAnsi="Times New Roman" w:cs="Times New Roman"/>
          <w:color w:val="000000"/>
        </w:rPr>
        <w:t>11.1.</w:t>
      </w:r>
      <w:bookmarkStart w:id="11" w:name="_ref_23030047"/>
      <w:r w:rsidRPr="00E4723B">
        <w:rPr>
          <w:rFonts w:ascii="Times New Roman" w:hAnsi="Times New Roman" w:cs="Times New Roman"/>
          <w:color w:val="000000"/>
        </w:rPr>
        <w:t xml:space="preserve"> Договор вступает в силу и становится обязательным для Сторон с момента его заключения и действует до «</w:t>
      </w:r>
      <w:r w:rsidR="00C02504">
        <w:rPr>
          <w:rFonts w:ascii="Times New Roman" w:hAnsi="Times New Roman" w:cs="Times New Roman"/>
          <w:color w:val="000000"/>
        </w:rPr>
        <w:t>3</w:t>
      </w:r>
      <w:r w:rsidR="00107243">
        <w:rPr>
          <w:rFonts w:ascii="Times New Roman" w:hAnsi="Times New Roman" w:cs="Times New Roman"/>
          <w:color w:val="000000"/>
        </w:rPr>
        <w:t>0</w:t>
      </w:r>
      <w:r w:rsidRPr="00E4723B">
        <w:rPr>
          <w:rFonts w:ascii="Times New Roman" w:hAnsi="Times New Roman" w:cs="Times New Roman"/>
          <w:color w:val="000000"/>
        </w:rPr>
        <w:t xml:space="preserve">» </w:t>
      </w:r>
      <w:r w:rsidR="00107243">
        <w:rPr>
          <w:rFonts w:ascii="Times New Roman" w:hAnsi="Times New Roman" w:cs="Times New Roman"/>
          <w:color w:val="000000"/>
        </w:rPr>
        <w:t>сентября</w:t>
      </w:r>
      <w:r w:rsidRPr="00E4723B">
        <w:rPr>
          <w:rFonts w:ascii="Times New Roman" w:hAnsi="Times New Roman" w:cs="Times New Roman"/>
          <w:color w:val="000000"/>
        </w:rPr>
        <w:t xml:space="preserve"> 202</w:t>
      </w:r>
      <w:r w:rsidR="00C02504">
        <w:rPr>
          <w:rFonts w:ascii="Times New Roman" w:hAnsi="Times New Roman" w:cs="Times New Roman"/>
          <w:color w:val="000000"/>
        </w:rPr>
        <w:t>6</w:t>
      </w:r>
      <w:r w:rsidRPr="00E4723B">
        <w:rPr>
          <w:rFonts w:ascii="Times New Roman" w:hAnsi="Times New Roman" w:cs="Times New Roman"/>
          <w:color w:val="000000"/>
        </w:rPr>
        <w:t xml:space="preserve"> г.</w:t>
      </w:r>
      <w:bookmarkEnd w:id="11"/>
      <w:r w:rsidRPr="00E4723B">
        <w:rPr>
          <w:rFonts w:ascii="Times New Roman" w:hAnsi="Times New Roman" w:cs="Times New Roman"/>
          <w:color w:val="000000"/>
        </w:rPr>
        <w:t xml:space="preserve"> включительно, а в части исполнения обязательств по оплате и гарантийных обязательств (при наличии) — до полного их исполнения.</w:t>
      </w:r>
      <w:bookmarkStart w:id="12" w:name="_ref_51285360"/>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11.2. Стороны осуществляют переписку и оформление всех документов по реквизитам, указанным в Договоре.</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11.3. Заявления, уведомления, извещения, требования, претензии и иные юридически значимые сообщения, связанные с Договором, должны направляться Сторонами любым из следующих способов:</w:t>
      </w:r>
      <w:bookmarkEnd w:id="12"/>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нарочным (курьерской доставкой) с отметкой Стороны о получении. Отметка должна содержать наименование документа, дату его получения, Ф.И.О., должность и подпись лица, получившего данный документ;</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заказным письмом с описью и уведомлением о вручении;</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по электронной почте;</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по факсимильной связи.</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lastRenderedPageBreak/>
        <w:t>11.4. Все изменения и дополнения к Договору действительны лишь в том случае, если они совершены в письменной форме, подписаны уполномоченными представителями Сторон и содержат ссылку на Договор.</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11.5. Стороны обязаны письменно либо по электронной почте извещать друг друга об изменениях своего адреса, наименования, банковских реквизитов, телефонов, факсов, адресов электронной почты и иных изменениях не позднее 3 (трех) дней с момента начала действия таких изменений.</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11.6. Ни одна из Сторон не вправе без письменного согласия другой Стороны передавать свои права и обязанности по Договору третьим лицам.</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11.7. Факсимильные копии документов, а также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rsidR="00CD4040" w:rsidRDefault="00C47DF7">
      <w:pPr>
        <w:shd w:val="clear" w:color="auto" w:fill="FFFFFF"/>
        <w:spacing w:after="120" w:line="276" w:lineRule="auto"/>
        <w:ind w:firstLine="567"/>
        <w:jc w:val="both"/>
        <w:rPr>
          <w:rFonts w:ascii="Times New Roman" w:hAnsi="Times New Roman" w:cs="Times New Roman"/>
          <w:bCs/>
        </w:rPr>
      </w:pPr>
      <w:r>
        <w:rPr>
          <w:rFonts w:ascii="Times New Roman" w:hAnsi="Times New Roman" w:cs="Times New Roman"/>
          <w:color w:val="000000"/>
        </w:rPr>
        <w:t xml:space="preserve">11.8. </w:t>
      </w:r>
      <w:r>
        <w:rPr>
          <w:rFonts w:ascii="Times New Roman" w:hAnsi="Times New Roman" w:cs="Times New Roman"/>
          <w:bCs/>
        </w:rPr>
        <w:t>Договор составлен в 2 (двух) экземплярах, имеющих равную юридическую силу, по одному экземпляру для каждой из Сторон.</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11.9. К Договору прилагаются и являются его неотъемлемой частью:</w:t>
      </w:r>
    </w:p>
    <w:p w:rsidR="00CD4040" w:rsidRDefault="00C47DF7">
      <w:pPr>
        <w:shd w:val="clear" w:color="auto" w:fill="FFFFFF"/>
        <w:spacing w:after="120" w:line="276" w:lineRule="auto"/>
        <w:ind w:firstLine="567"/>
        <w:jc w:val="both"/>
        <w:rPr>
          <w:rFonts w:ascii="Times New Roman" w:hAnsi="Times New Roman" w:cs="Times New Roman"/>
          <w:color w:val="000000"/>
        </w:rPr>
      </w:pPr>
      <w:r>
        <w:rPr>
          <w:rFonts w:ascii="Times New Roman" w:hAnsi="Times New Roman" w:cs="Times New Roman"/>
          <w:color w:val="000000"/>
        </w:rPr>
        <w:t>- Приложение № 1 — «Спецификация».</w:t>
      </w:r>
    </w:p>
    <w:p w:rsidR="00CD4040" w:rsidRDefault="00C47DF7">
      <w:pPr>
        <w:shd w:val="clear" w:color="auto" w:fill="FFFFFF"/>
        <w:spacing w:after="120" w:line="276" w:lineRule="auto"/>
        <w:jc w:val="center"/>
        <w:rPr>
          <w:rFonts w:ascii="Times New Roman" w:hAnsi="Times New Roman" w:cs="Times New Roman"/>
          <w:spacing w:val="-3"/>
        </w:rPr>
      </w:pPr>
      <w:r>
        <w:rPr>
          <w:rFonts w:ascii="Times New Roman" w:hAnsi="Times New Roman" w:cs="Times New Roman"/>
          <w:b/>
          <w:spacing w:val="-3"/>
        </w:rPr>
        <w:t>12. Адреса и реквизиты Сторон</w:t>
      </w:r>
    </w:p>
    <w:tbl>
      <w:tblPr>
        <w:tblStyle w:val="1f6"/>
        <w:tblW w:w="4999" w:type="pct"/>
        <w:jc w:val="center"/>
        <w:tblLook w:val="04A0" w:firstRow="1" w:lastRow="0" w:firstColumn="1" w:lastColumn="0" w:noHBand="0" w:noVBand="1"/>
      </w:tblPr>
      <w:tblGrid>
        <w:gridCol w:w="4668"/>
        <w:gridCol w:w="4669"/>
      </w:tblGrid>
      <w:tr w:rsidR="00574867" w:rsidRPr="002F11AD" w:rsidTr="00574867">
        <w:trPr>
          <w:jc w:val="center"/>
        </w:trPr>
        <w:tc>
          <w:tcPr>
            <w:tcW w:w="2500" w:type="pct"/>
          </w:tcPr>
          <w:p w:rsidR="00574867" w:rsidRPr="002F11AD" w:rsidRDefault="00574867" w:rsidP="000B0EC1">
            <w:pPr>
              <w:rPr>
                <w:rFonts w:ascii="Times New Roman" w:hAnsi="Times New Roman" w:cs="Times New Roman"/>
                <w:b/>
                <w:sz w:val="22"/>
                <w:szCs w:val="22"/>
              </w:rPr>
            </w:pPr>
            <w:r w:rsidRPr="002F11AD">
              <w:rPr>
                <w:rFonts w:ascii="Times New Roman" w:hAnsi="Times New Roman" w:cs="Times New Roman"/>
                <w:b/>
                <w:sz w:val="22"/>
                <w:szCs w:val="22"/>
              </w:rPr>
              <w:t>Заказчик:</w:t>
            </w:r>
          </w:p>
          <w:p w:rsidR="00574867" w:rsidRPr="002F11AD" w:rsidRDefault="00574867" w:rsidP="000B0EC1">
            <w:pPr>
              <w:rPr>
                <w:rFonts w:ascii="Times New Roman" w:hAnsi="Times New Roman" w:cs="Times New Roman"/>
                <w:sz w:val="22"/>
                <w:szCs w:val="22"/>
              </w:rPr>
            </w:pPr>
            <w:r w:rsidRPr="002F11AD">
              <w:rPr>
                <w:rFonts w:ascii="Times New Roman" w:hAnsi="Times New Roman" w:cs="Times New Roman"/>
                <w:sz w:val="22"/>
                <w:szCs w:val="22"/>
              </w:rPr>
              <w:t>ФГБУ «НИИ пульмонологии» ФМБА России</w:t>
            </w:r>
          </w:p>
        </w:tc>
        <w:tc>
          <w:tcPr>
            <w:tcW w:w="2500" w:type="pct"/>
          </w:tcPr>
          <w:p w:rsidR="00574867" w:rsidRPr="002F11AD" w:rsidRDefault="00574867" w:rsidP="002F11AD">
            <w:pPr>
              <w:rPr>
                <w:rFonts w:ascii="Times New Roman" w:hAnsi="Times New Roman" w:cs="Times New Roman"/>
                <w:b/>
                <w:sz w:val="22"/>
                <w:szCs w:val="22"/>
              </w:rPr>
            </w:pPr>
            <w:r w:rsidRPr="002F11AD">
              <w:rPr>
                <w:rFonts w:ascii="Times New Roman" w:hAnsi="Times New Roman" w:cs="Times New Roman"/>
                <w:b/>
                <w:sz w:val="22"/>
                <w:szCs w:val="22"/>
              </w:rPr>
              <w:t>Поставщик:</w:t>
            </w:r>
          </w:p>
          <w:p w:rsidR="00574867" w:rsidRPr="002F11AD" w:rsidRDefault="00574867" w:rsidP="002F11AD">
            <w:pPr>
              <w:widowControl w:val="0"/>
              <w:autoSpaceDE w:val="0"/>
              <w:autoSpaceDN w:val="0"/>
              <w:rPr>
                <w:rFonts w:ascii="Times New Roman" w:eastAsia="Times New Roman" w:hAnsi="Times New Roman" w:cs="Times New Roman"/>
                <w:sz w:val="22"/>
                <w:szCs w:val="22"/>
                <w:lang w:eastAsia="en-US"/>
              </w:rPr>
            </w:pPr>
          </w:p>
        </w:tc>
      </w:tr>
      <w:tr w:rsidR="00574867" w:rsidRPr="002F11AD" w:rsidTr="00574867">
        <w:trPr>
          <w:jc w:val="center"/>
        </w:trPr>
        <w:tc>
          <w:tcPr>
            <w:tcW w:w="2500" w:type="pct"/>
          </w:tcPr>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Адрес: 115682, город Москва, Ореховый бульвар, дом 28, строение 10</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ИНН: 7719021997</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КПП: 772401001</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ОГРН: 1037739125093</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Банковские реквизиты:</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УФК по г. Москве (ФГБУ «НИИ пульмонологии» ФМБА России, л/с 20736У42270, л/с 22736У42270)</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Казначейский счет: 03214643000000017300</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Единый казначейский счет: 40102810545370000003</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БИК: 004525988</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Наименование банка: ОКЦ № 1 ГУ Банка России по ЦФО // УФК ПО Г. МОСКВЕ, г. Москва</w:t>
            </w:r>
          </w:p>
          <w:p w:rsidR="00C02504" w:rsidRPr="00C02504" w:rsidRDefault="00C02504" w:rsidP="00C02504">
            <w:pPr>
              <w:rPr>
                <w:rFonts w:ascii="Times New Roman" w:eastAsia="Times New Roman" w:hAnsi="Times New Roman" w:cs="Times New Roman"/>
                <w:sz w:val="20"/>
                <w:szCs w:val="20"/>
              </w:rPr>
            </w:pPr>
            <w:r w:rsidRPr="00C02504">
              <w:rPr>
                <w:rFonts w:ascii="Times New Roman" w:eastAsia="Times New Roman" w:hAnsi="Times New Roman" w:cs="Times New Roman"/>
                <w:sz w:val="20"/>
                <w:szCs w:val="20"/>
              </w:rPr>
              <w:t>Телефон: +7 (495) 410-62-00</w:t>
            </w:r>
          </w:p>
          <w:p w:rsidR="00574867" w:rsidRPr="00C02504" w:rsidRDefault="00C02504" w:rsidP="00C02504">
            <w:pPr>
              <w:rPr>
                <w:rFonts w:ascii="Times New Roman" w:hAnsi="Times New Roman" w:cs="Times New Roman"/>
                <w:sz w:val="20"/>
                <w:szCs w:val="20"/>
              </w:rPr>
            </w:pPr>
            <w:r w:rsidRPr="00C02504">
              <w:rPr>
                <w:rFonts w:ascii="Times New Roman" w:eastAsia="Times New Roman" w:hAnsi="Times New Roman" w:cs="Times New Roman"/>
                <w:sz w:val="20"/>
                <w:szCs w:val="20"/>
              </w:rPr>
              <w:t xml:space="preserve">Эл. Почта: </w:t>
            </w:r>
            <w:hyperlink r:id="rId8" w:history="1">
              <w:r w:rsidRPr="00C02504">
                <w:rPr>
                  <w:rFonts w:ascii="Times New Roman" w:eastAsia="Times New Roman" w:hAnsi="Times New Roman" w:cs="Times New Roman"/>
                  <w:color w:val="0000FF"/>
                  <w:sz w:val="20"/>
                  <w:szCs w:val="20"/>
                  <w:u w:val="single"/>
                </w:rPr>
                <w:t>niipulmo@yandex.ru</w:t>
              </w:r>
            </w:hyperlink>
          </w:p>
        </w:tc>
        <w:tc>
          <w:tcPr>
            <w:tcW w:w="2500" w:type="pct"/>
          </w:tcPr>
          <w:p w:rsidR="00574867" w:rsidRPr="00AC43E8" w:rsidRDefault="00574867" w:rsidP="00891528">
            <w:pPr>
              <w:widowControl w:val="0"/>
              <w:autoSpaceDE w:val="0"/>
              <w:autoSpaceDN w:val="0"/>
              <w:spacing w:line="242" w:lineRule="auto"/>
              <w:ind w:left="39" w:right="159"/>
              <w:rPr>
                <w:rFonts w:ascii="Times New Roman" w:hAnsi="Times New Roman" w:cs="Times New Roman"/>
                <w:sz w:val="22"/>
                <w:szCs w:val="22"/>
              </w:rPr>
            </w:pPr>
          </w:p>
        </w:tc>
      </w:tr>
    </w:tbl>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4"/>
        <w:gridCol w:w="4675"/>
      </w:tblGrid>
      <w:tr w:rsidR="00CD4040">
        <w:trPr>
          <w:jc w:val="center"/>
        </w:trPr>
        <w:tc>
          <w:tcPr>
            <w:tcW w:w="2500" w:type="pct"/>
          </w:tcPr>
          <w:p w:rsidR="00CD4040" w:rsidRPr="00BD26E1" w:rsidRDefault="00C47DF7">
            <w:pPr>
              <w:widowControl w:val="0"/>
              <w:jc w:val="center"/>
              <w:rPr>
                <w:rFonts w:ascii="Times New Roman" w:eastAsia="Times New Roman" w:hAnsi="Times New Roman" w:cs="Times New Roman"/>
                <w:b/>
              </w:rPr>
            </w:pPr>
            <w:r w:rsidRPr="00BD26E1">
              <w:rPr>
                <w:rFonts w:ascii="Times New Roman" w:eastAsia="Times New Roman" w:hAnsi="Times New Roman" w:cs="Times New Roman"/>
                <w:b/>
              </w:rPr>
              <w:t>Заказчик:</w:t>
            </w:r>
          </w:p>
        </w:tc>
        <w:tc>
          <w:tcPr>
            <w:tcW w:w="2500" w:type="pct"/>
          </w:tcPr>
          <w:p w:rsidR="00CD4040" w:rsidRPr="00BD26E1" w:rsidRDefault="00C47DF7">
            <w:pPr>
              <w:widowControl w:val="0"/>
              <w:jc w:val="center"/>
              <w:rPr>
                <w:rFonts w:ascii="Times New Roman" w:eastAsia="Times New Roman" w:hAnsi="Times New Roman" w:cs="Times New Roman"/>
                <w:b/>
              </w:rPr>
            </w:pPr>
            <w:r w:rsidRPr="00BD26E1">
              <w:rPr>
                <w:rFonts w:ascii="Times New Roman" w:eastAsia="Times New Roman" w:hAnsi="Times New Roman" w:cs="Times New Roman"/>
                <w:b/>
              </w:rPr>
              <w:t>Поставщик:</w:t>
            </w:r>
          </w:p>
        </w:tc>
      </w:tr>
      <w:tr w:rsidR="00891528">
        <w:trPr>
          <w:jc w:val="center"/>
        </w:trPr>
        <w:tc>
          <w:tcPr>
            <w:tcW w:w="2500" w:type="pct"/>
          </w:tcPr>
          <w:tbl>
            <w:tblPr>
              <w:tblStyle w:val="affd"/>
              <w:tblW w:w="0" w:type="auto"/>
              <w:tblLayout w:type="fixed"/>
              <w:tblLook w:val="04A0" w:firstRow="1" w:lastRow="0" w:firstColumn="1" w:lastColumn="0" w:noHBand="0" w:noVBand="1"/>
            </w:tblPr>
            <w:tblGrid>
              <w:gridCol w:w="4540"/>
            </w:tblGrid>
            <w:tr w:rsidR="00C02504" w:rsidTr="00C02504">
              <w:tc>
                <w:tcPr>
                  <w:tcW w:w="4540" w:type="dxa"/>
                </w:tcPr>
                <w:p w:rsidR="00C02504" w:rsidRDefault="00C02504" w:rsidP="00891528">
                  <w:pPr>
                    <w:widowControl w:val="0"/>
                    <w:autoSpaceDE w:val="0"/>
                    <w:autoSpaceDN w:val="0"/>
                    <w:adjustRightInd w:val="0"/>
                    <w:jc w:val="center"/>
                    <w:rPr>
                      <w:rFonts w:ascii="Times New Roman" w:hAnsi="Times New Roman"/>
                    </w:rPr>
                  </w:pPr>
                </w:p>
              </w:tc>
            </w:tr>
          </w:tbl>
          <w:p w:rsidR="00891528" w:rsidRPr="00BD26E1" w:rsidRDefault="00891528" w:rsidP="00891528">
            <w:pPr>
              <w:widowControl w:val="0"/>
              <w:autoSpaceDE w:val="0"/>
              <w:autoSpaceDN w:val="0"/>
              <w:adjustRightInd w:val="0"/>
              <w:jc w:val="center"/>
              <w:rPr>
                <w:rFonts w:ascii="Times New Roman" w:hAnsi="Times New Roman"/>
              </w:rPr>
            </w:pPr>
          </w:p>
        </w:tc>
        <w:tc>
          <w:tcPr>
            <w:tcW w:w="2500" w:type="pct"/>
          </w:tcPr>
          <w:tbl>
            <w:tblPr>
              <w:tblStyle w:val="affd"/>
              <w:tblW w:w="4469" w:type="dxa"/>
              <w:tblLayout w:type="fixed"/>
              <w:tblLook w:val="04A0" w:firstRow="1" w:lastRow="0" w:firstColumn="1" w:lastColumn="0" w:noHBand="0" w:noVBand="1"/>
            </w:tblPr>
            <w:tblGrid>
              <w:gridCol w:w="4469"/>
            </w:tblGrid>
            <w:tr w:rsidR="00C02504" w:rsidTr="00C02504">
              <w:tc>
                <w:tcPr>
                  <w:tcW w:w="4469" w:type="dxa"/>
                </w:tcPr>
                <w:p w:rsidR="00C02504" w:rsidRDefault="00C02504" w:rsidP="00891528">
                  <w:pPr>
                    <w:widowControl w:val="0"/>
                    <w:rPr>
                      <w:rFonts w:ascii="Times New Roman" w:eastAsia="Times New Roman" w:hAnsi="Times New Roman" w:cs="Times New Roman"/>
                    </w:rPr>
                  </w:pPr>
                </w:p>
              </w:tc>
            </w:tr>
          </w:tbl>
          <w:p w:rsidR="00891528" w:rsidRPr="00E90C4A" w:rsidRDefault="00891528" w:rsidP="00891528">
            <w:pPr>
              <w:widowControl w:val="0"/>
              <w:rPr>
                <w:rFonts w:ascii="Times New Roman" w:eastAsia="Times New Roman" w:hAnsi="Times New Roman" w:cs="Times New Roman"/>
              </w:rPr>
            </w:pPr>
          </w:p>
        </w:tc>
      </w:tr>
      <w:tr w:rsidR="00891528">
        <w:trPr>
          <w:jc w:val="center"/>
        </w:trPr>
        <w:tc>
          <w:tcPr>
            <w:tcW w:w="2500" w:type="pct"/>
          </w:tcPr>
          <w:p w:rsidR="00891528" w:rsidRPr="00BD26E1" w:rsidRDefault="00891528" w:rsidP="00891528">
            <w:pPr>
              <w:widowControl w:val="0"/>
              <w:autoSpaceDE w:val="0"/>
              <w:autoSpaceDN w:val="0"/>
              <w:adjustRightInd w:val="0"/>
              <w:rPr>
                <w:rFonts w:ascii="Times New Roman" w:hAnsi="Times New Roman"/>
              </w:rPr>
            </w:pPr>
          </w:p>
        </w:tc>
        <w:tc>
          <w:tcPr>
            <w:tcW w:w="2500" w:type="pct"/>
          </w:tcPr>
          <w:p w:rsidR="00891528" w:rsidRPr="00E90C4A" w:rsidRDefault="00891528" w:rsidP="00891528">
            <w:pPr>
              <w:widowControl w:val="0"/>
              <w:jc w:val="center"/>
              <w:rPr>
                <w:rFonts w:ascii="Times New Roman" w:eastAsia="Times New Roman" w:hAnsi="Times New Roman" w:cs="Times New Roman"/>
              </w:rPr>
            </w:pPr>
          </w:p>
        </w:tc>
      </w:tr>
      <w:tr w:rsidR="00891528">
        <w:trPr>
          <w:jc w:val="center"/>
        </w:trPr>
        <w:tc>
          <w:tcPr>
            <w:tcW w:w="2500" w:type="pct"/>
          </w:tcPr>
          <w:p w:rsidR="00891528" w:rsidRPr="00BD26E1" w:rsidRDefault="00891528" w:rsidP="00891528">
            <w:pPr>
              <w:widowControl w:val="0"/>
              <w:rPr>
                <w:rFonts w:ascii="Times New Roman" w:eastAsia="Times New Roman" w:hAnsi="Times New Roman" w:cs="Times New Roman"/>
                <w:i/>
              </w:rPr>
            </w:pPr>
          </w:p>
        </w:tc>
        <w:tc>
          <w:tcPr>
            <w:tcW w:w="2500" w:type="pct"/>
          </w:tcPr>
          <w:p w:rsidR="00891528" w:rsidRPr="00E90C4A" w:rsidRDefault="00891528" w:rsidP="00891528">
            <w:pPr>
              <w:widowControl w:val="0"/>
              <w:rPr>
                <w:rFonts w:ascii="Times New Roman" w:eastAsia="Times New Roman" w:hAnsi="Times New Roman" w:cs="Times New Roman"/>
                <w:i/>
              </w:rPr>
            </w:pPr>
          </w:p>
        </w:tc>
      </w:tr>
    </w:tbl>
    <w:p w:rsidR="00CD4040" w:rsidRDefault="00CD4040">
      <w:pPr>
        <w:keepNext/>
        <w:tabs>
          <w:tab w:val="left" w:pos="180"/>
        </w:tabs>
        <w:spacing w:after="120" w:line="276" w:lineRule="auto"/>
        <w:jc w:val="right"/>
        <w:rPr>
          <w:rFonts w:ascii="Times New Roman" w:hAnsi="Times New Roman" w:cs="Times New Roman"/>
          <w:color w:val="000000"/>
        </w:rPr>
        <w:sectPr w:rsidR="00CD4040">
          <w:footerReference w:type="default" r:id="rId9"/>
          <w:pgSz w:w="11900" w:h="16840"/>
          <w:pgMar w:top="1134" w:right="850" w:bottom="1134" w:left="1701" w:header="283" w:footer="283" w:gutter="0"/>
          <w:cols w:space="708"/>
          <w:docGrid w:linePitch="360"/>
        </w:sectPr>
      </w:pPr>
    </w:p>
    <w:p w:rsidR="00CD4040" w:rsidRDefault="00C47DF7">
      <w:pPr>
        <w:jc w:val="right"/>
        <w:rPr>
          <w:rFonts w:ascii="Times New Roman" w:hAnsi="Times New Roman" w:cs="Times New Roman"/>
          <w:color w:val="000000"/>
        </w:rPr>
      </w:pPr>
      <w:r>
        <w:rPr>
          <w:rFonts w:ascii="Times New Roman" w:hAnsi="Times New Roman" w:cs="Times New Roman"/>
          <w:color w:val="000000"/>
        </w:rPr>
        <w:lastRenderedPageBreak/>
        <w:t>Приложение № 1 к Договору</w:t>
      </w:r>
      <w:r>
        <w:rPr>
          <w:rFonts w:ascii="Times New Roman" w:hAnsi="Times New Roman" w:cs="Times New Roman"/>
          <w:color w:val="000000"/>
        </w:rPr>
        <w:br/>
        <w:t>от «</w:t>
      </w:r>
      <w:r w:rsidR="00C02504">
        <w:rPr>
          <w:rFonts w:ascii="Times New Roman" w:hAnsi="Times New Roman" w:cs="Times New Roman"/>
          <w:color w:val="000000"/>
        </w:rPr>
        <w:t>__</w:t>
      </w:r>
      <w:r>
        <w:rPr>
          <w:rFonts w:ascii="Times New Roman" w:hAnsi="Times New Roman" w:cs="Times New Roman"/>
          <w:color w:val="000000"/>
        </w:rPr>
        <w:t xml:space="preserve">» </w:t>
      </w:r>
      <w:r w:rsidR="00C02504">
        <w:rPr>
          <w:rFonts w:ascii="Times New Roman" w:hAnsi="Times New Roman" w:cs="Times New Roman"/>
          <w:color w:val="000000"/>
        </w:rPr>
        <w:t>________</w:t>
      </w:r>
      <w:r>
        <w:rPr>
          <w:rFonts w:ascii="Times New Roman" w:hAnsi="Times New Roman" w:cs="Times New Roman"/>
          <w:color w:val="000000"/>
        </w:rPr>
        <w:t xml:space="preserve"> </w:t>
      </w:r>
      <w:r>
        <w:rPr>
          <w:rFonts w:ascii="Times New Roman" w:hAnsi="Times New Roman" w:cs="Times New Roman"/>
        </w:rPr>
        <w:t>202</w:t>
      </w:r>
      <w:r w:rsidR="00C02504">
        <w:rPr>
          <w:rFonts w:ascii="Times New Roman" w:hAnsi="Times New Roman" w:cs="Times New Roman"/>
        </w:rPr>
        <w:t>6</w:t>
      </w:r>
      <w:r>
        <w:rPr>
          <w:rFonts w:ascii="Times New Roman" w:hAnsi="Times New Roman" w:cs="Times New Roman"/>
        </w:rPr>
        <w:t xml:space="preserve"> г.</w:t>
      </w:r>
      <w:r>
        <w:rPr>
          <w:rFonts w:ascii="Times New Roman" w:hAnsi="Times New Roman" w:cs="Times New Roman"/>
          <w:color w:val="000000"/>
        </w:rPr>
        <w:t xml:space="preserve"> № </w:t>
      </w:r>
      <w:r w:rsidR="00C02504">
        <w:rPr>
          <w:rFonts w:ascii="Times New Roman" w:hAnsi="Times New Roman" w:cs="Times New Roman"/>
          <w:color w:val="000000"/>
        </w:rPr>
        <w:t>______________</w:t>
      </w:r>
    </w:p>
    <w:p w:rsidR="00CD4040" w:rsidRDefault="00CD4040">
      <w:pPr>
        <w:spacing w:after="120" w:line="276" w:lineRule="auto"/>
        <w:rPr>
          <w:rFonts w:ascii="Times New Roman" w:hAnsi="Times New Roman" w:cs="Times New Roman"/>
          <w:color w:val="000000"/>
        </w:rPr>
      </w:pPr>
    </w:p>
    <w:p w:rsidR="00CD4040" w:rsidRDefault="00C47DF7">
      <w:pPr>
        <w:spacing w:after="120" w:line="276" w:lineRule="auto"/>
        <w:jc w:val="center"/>
        <w:rPr>
          <w:rFonts w:ascii="Times New Roman" w:hAnsi="Times New Roman" w:cs="Times New Roman"/>
          <w:b/>
          <w:color w:val="000000"/>
        </w:rPr>
      </w:pPr>
      <w:r>
        <w:rPr>
          <w:rFonts w:ascii="Times New Roman" w:hAnsi="Times New Roman" w:cs="Times New Roman"/>
          <w:b/>
          <w:color w:val="000000"/>
        </w:rPr>
        <w:t>СПЕЦИФИКАЦИЯ</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4680"/>
        <w:gridCol w:w="1418"/>
        <w:gridCol w:w="1701"/>
        <w:gridCol w:w="992"/>
        <w:gridCol w:w="1275"/>
        <w:gridCol w:w="1559"/>
        <w:gridCol w:w="2126"/>
      </w:tblGrid>
      <w:tr w:rsidR="00AC061C" w:rsidRPr="00951567" w:rsidTr="00951567">
        <w:trPr>
          <w:jc w:val="center"/>
        </w:trPr>
        <w:tc>
          <w:tcPr>
            <w:tcW w:w="561"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 п/п</w:t>
            </w:r>
          </w:p>
        </w:tc>
        <w:tc>
          <w:tcPr>
            <w:tcW w:w="4680"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Наименование Товара</w:t>
            </w:r>
          </w:p>
        </w:tc>
        <w:tc>
          <w:tcPr>
            <w:tcW w:w="1418"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bCs/>
                <w:sz w:val="20"/>
                <w:szCs w:val="20"/>
              </w:rPr>
              <w:t>Код ОКПД 2</w:t>
            </w:r>
          </w:p>
        </w:tc>
        <w:tc>
          <w:tcPr>
            <w:tcW w:w="1701"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Страна происхождения</w:t>
            </w:r>
          </w:p>
        </w:tc>
        <w:tc>
          <w:tcPr>
            <w:tcW w:w="992"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Ед. изм.</w:t>
            </w:r>
          </w:p>
        </w:tc>
        <w:tc>
          <w:tcPr>
            <w:tcW w:w="1275"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Кол-во,</w:t>
            </w:r>
          </w:p>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 xml:space="preserve">в ед. изм. </w:t>
            </w:r>
          </w:p>
        </w:tc>
        <w:tc>
          <w:tcPr>
            <w:tcW w:w="1559"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Цена за ед., руб. (включая НДС)</w:t>
            </w:r>
          </w:p>
        </w:tc>
        <w:tc>
          <w:tcPr>
            <w:tcW w:w="2126"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b/>
                <w:sz w:val="20"/>
                <w:szCs w:val="20"/>
              </w:rPr>
            </w:pPr>
            <w:r w:rsidRPr="00951567">
              <w:rPr>
                <w:rFonts w:ascii="Times New Roman" w:eastAsia="Times New Roman" w:hAnsi="Times New Roman" w:cs="Times New Roman"/>
                <w:b/>
                <w:sz w:val="20"/>
                <w:szCs w:val="20"/>
              </w:rPr>
              <w:t>Общая стоимость, руб. (включая НДС)</w:t>
            </w:r>
          </w:p>
        </w:tc>
      </w:tr>
      <w:tr w:rsidR="00AC061C" w:rsidRPr="00951567" w:rsidTr="00951567">
        <w:trPr>
          <w:jc w:val="center"/>
        </w:trPr>
        <w:tc>
          <w:tcPr>
            <w:tcW w:w="561"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sz w:val="20"/>
                <w:szCs w:val="20"/>
              </w:rPr>
            </w:pPr>
            <w:r w:rsidRPr="00951567">
              <w:rPr>
                <w:rFonts w:ascii="Times New Roman" w:eastAsia="Times New Roman" w:hAnsi="Times New Roman" w:cs="Times New Roman"/>
                <w:sz w:val="20"/>
                <w:szCs w:val="20"/>
              </w:rPr>
              <w:t>1.</w:t>
            </w:r>
          </w:p>
        </w:tc>
        <w:tc>
          <w:tcPr>
            <w:tcW w:w="4680" w:type="dxa"/>
            <w:shd w:val="clear" w:color="000000" w:fill="FFFFFF"/>
          </w:tcPr>
          <w:p w:rsidR="00AC061C" w:rsidRPr="00951567" w:rsidRDefault="003C6DF9" w:rsidP="0034751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Этикет-лента прямоугольная красная</w:t>
            </w:r>
            <w:r w:rsidR="006F6D9B">
              <w:rPr>
                <w:rFonts w:ascii="Times New Roman" w:eastAsia="Times New Roman" w:hAnsi="Times New Roman" w:cs="Times New Roman"/>
                <w:sz w:val="20"/>
                <w:szCs w:val="20"/>
              </w:rPr>
              <w:t>/оранжевая</w:t>
            </w:r>
            <w:r>
              <w:rPr>
                <w:rFonts w:ascii="Times New Roman" w:eastAsia="Times New Roman" w:hAnsi="Times New Roman" w:cs="Times New Roman"/>
                <w:sz w:val="20"/>
                <w:szCs w:val="20"/>
              </w:rPr>
              <w:t>, 21.5х12 мм /10 рулонов по 1000 этикеток/</w:t>
            </w:r>
            <w:proofErr w:type="spellStart"/>
            <w:r>
              <w:rPr>
                <w:rFonts w:ascii="Times New Roman" w:eastAsia="Times New Roman" w:hAnsi="Times New Roman" w:cs="Times New Roman"/>
                <w:sz w:val="20"/>
                <w:szCs w:val="20"/>
              </w:rPr>
              <w:t>уп</w:t>
            </w:r>
            <w:proofErr w:type="spellEnd"/>
            <w:r>
              <w:rPr>
                <w:rFonts w:ascii="Times New Roman" w:eastAsia="Times New Roman" w:hAnsi="Times New Roman" w:cs="Times New Roman"/>
                <w:sz w:val="20"/>
                <w:szCs w:val="20"/>
              </w:rPr>
              <w:t>.</w:t>
            </w:r>
          </w:p>
        </w:tc>
        <w:tc>
          <w:tcPr>
            <w:tcW w:w="1418" w:type="dxa"/>
            <w:shd w:val="clear" w:color="auto" w:fill="auto"/>
            <w:vAlign w:val="center"/>
          </w:tcPr>
          <w:p w:rsidR="00AC061C" w:rsidRPr="00951567" w:rsidRDefault="00AC061C" w:rsidP="00A71602">
            <w:pPr>
              <w:spacing w:line="276" w:lineRule="auto"/>
              <w:jc w:val="center"/>
              <w:rPr>
                <w:rFonts w:ascii="Times New Roman" w:eastAsia="Times New Roman" w:hAnsi="Times New Roman" w:cs="Times New Roman"/>
                <w:sz w:val="20"/>
                <w:szCs w:val="20"/>
              </w:rPr>
            </w:pPr>
            <w:bookmarkStart w:id="13" w:name="_GoBack"/>
            <w:bookmarkEnd w:id="13"/>
          </w:p>
        </w:tc>
        <w:tc>
          <w:tcPr>
            <w:tcW w:w="1701" w:type="dxa"/>
            <w:shd w:val="clear" w:color="auto" w:fill="auto"/>
            <w:vAlign w:val="center"/>
          </w:tcPr>
          <w:p w:rsidR="00AC061C" w:rsidRPr="003C6DF9" w:rsidRDefault="00AC061C">
            <w:pPr>
              <w:spacing w:line="276" w:lineRule="auto"/>
              <w:jc w:val="center"/>
              <w:rPr>
                <w:rFonts w:ascii="Times New Roman" w:eastAsia="Times New Roman" w:hAnsi="Times New Roman" w:cs="Times New Roman"/>
                <w:sz w:val="20"/>
                <w:szCs w:val="20"/>
              </w:rPr>
            </w:pPr>
          </w:p>
        </w:tc>
        <w:tc>
          <w:tcPr>
            <w:tcW w:w="992" w:type="dxa"/>
            <w:shd w:val="clear" w:color="auto" w:fill="auto"/>
            <w:vAlign w:val="center"/>
          </w:tcPr>
          <w:p w:rsidR="00AC061C" w:rsidRPr="003C6DF9" w:rsidRDefault="003C6DF9">
            <w:pPr>
              <w:spacing w:line="276" w:lineRule="auto"/>
              <w:jc w:val="center"/>
              <w:rPr>
                <w:rFonts w:ascii="Times New Roman" w:eastAsia="Times New Roman" w:hAnsi="Times New Roman" w:cs="Times New Roman"/>
                <w:sz w:val="20"/>
                <w:szCs w:val="20"/>
              </w:rPr>
            </w:pPr>
            <w:r w:rsidRPr="003C6DF9">
              <w:rPr>
                <w:rFonts w:ascii="Times New Roman" w:eastAsia="Times New Roman" w:hAnsi="Times New Roman" w:cs="Times New Roman"/>
                <w:sz w:val="20"/>
                <w:szCs w:val="20"/>
              </w:rPr>
              <w:t>упаковка</w:t>
            </w:r>
          </w:p>
        </w:tc>
        <w:tc>
          <w:tcPr>
            <w:tcW w:w="1275" w:type="dxa"/>
            <w:shd w:val="clear" w:color="auto" w:fill="auto"/>
            <w:vAlign w:val="center"/>
          </w:tcPr>
          <w:p w:rsidR="00AC061C" w:rsidRPr="003C6DF9" w:rsidRDefault="003C6DF9">
            <w:pPr>
              <w:spacing w:line="276" w:lineRule="auto"/>
              <w:jc w:val="center"/>
              <w:rPr>
                <w:rFonts w:ascii="Times New Roman" w:eastAsia="Times New Roman" w:hAnsi="Times New Roman" w:cs="Times New Roman"/>
                <w:sz w:val="20"/>
                <w:szCs w:val="20"/>
              </w:rPr>
            </w:pPr>
            <w:r w:rsidRPr="003C6DF9">
              <w:rPr>
                <w:rFonts w:ascii="Times New Roman" w:eastAsia="Times New Roman" w:hAnsi="Times New Roman" w:cs="Times New Roman"/>
                <w:sz w:val="20"/>
                <w:szCs w:val="20"/>
              </w:rPr>
              <w:t>10</w:t>
            </w:r>
          </w:p>
        </w:tc>
        <w:tc>
          <w:tcPr>
            <w:tcW w:w="1559"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sz w:val="20"/>
                <w:szCs w:val="20"/>
              </w:rPr>
            </w:pPr>
          </w:p>
        </w:tc>
        <w:tc>
          <w:tcPr>
            <w:tcW w:w="2126" w:type="dxa"/>
            <w:shd w:val="clear" w:color="auto" w:fill="auto"/>
            <w:vAlign w:val="center"/>
          </w:tcPr>
          <w:p w:rsidR="00AC061C" w:rsidRPr="00951567" w:rsidRDefault="00AC061C">
            <w:pPr>
              <w:spacing w:line="276" w:lineRule="auto"/>
              <w:jc w:val="center"/>
              <w:rPr>
                <w:rFonts w:ascii="Times New Roman" w:eastAsia="Times New Roman" w:hAnsi="Times New Roman" w:cs="Times New Roman"/>
                <w:sz w:val="20"/>
                <w:szCs w:val="20"/>
              </w:rPr>
            </w:pPr>
          </w:p>
        </w:tc>
      </w:tr>
      <w:tr w:rsidR="003C6DF9" w:rsidRPr="00951567" w:rsidTr="00951567">
        <w:trPr>
          <w:jc w:val="center"/>
        </w:trPr>
        <w:tc>
          <w:tcPr>
            <w:tcW w:w="561" w:type="dxa"/>
            <w:shd w:val="clear" w:color="auto" w:fill="auto"/>
            <w:vAlign w:val="center"/>
          </w:tcPr>
          <w:p w:rsidR="003C6DF9" w:rsidRPr="00951567" w:rsidRDefault="003C6DF9" w:rsidP="003C6DF9">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680" w:type="dxa"/>
            <w:shd w:val="clear" w:color="000000" w:fill="FFFFFF"/>
          </w:tcPr>
          <w:p w:rsidR="003C6DF9" w:rsidRPr="00951567" w:rsidRDefault="003C6DF9" w:rsidP="003C6DF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Этикет-лента прямоугольная зеленая, 21.5х12 мм /10 рулонов по 1000 этикеток/</w:t>
            </w:r>
            <w:proofErr w:type="spellStart"/>
            <w:r>
              <w:rPr>
                <w:rFonts w:ascii="Times New Roman" w:eastAsia="Times New Roman" w:hAnsi="Times New Roman" w:cs="Times New Roman"/>
                <w:sz w:val="20"/>
                <w:szCs w:val="20"/>
              </w:rPr>
              <w:t>уп</w:t>
            </w:r>
            <w:proofErr w:type="spellEnd"/>
            <w:r>
              <w:rPr>
                <w:rFonts w:ascii="Times New Roman" w:eastAsia="Times New Roman" w:hAnsi="Times New Roman" w:cs="Times New Roman"/>
                <w:sz w:val="20"/>
                <w:szCs w:val="20"/>
              </w:rPr>
              <w:t>.</w:t>
            </w:r>
          </w:p>
        </w:tc>
        <w:tc>
          <w:tcPr>
            <w:tcW w:w="1418" w:type="dxa"/>
            <w:shd w:val="clear" w:color="auto" w:fill="auto"/>
            <w:vAlign w:val="center"/>
          </w:tcPr>
          <w:p w:rsidR="003C6DF9" w:rsidRPr="00951567" w:rsidRDefault="003C6DF9" w:rsidP="003C6DF9">
            <w:pPr>
              <w:spacing w:line="276" w:lineRule="auto"/>
              <w:jc w:val="center"/>
              <w:rPr>
                <w:rFonts w:ascii="Times New Roman" w:eastAsia="Times New Roman" w:hAnsi="Times New Roman" w:cs="Times New Roman"/>
                <w:sz w:val="20"/>
                <w:szCs w:val="20"/>
              </w:rPr>
            </w:pPr>
          </w:p>
        </w:tc>
        <w:tc>
          <w:tcPr>
            <w:tcW w:w="1701" w:type="dxa"/>
            <w:shd w:val="clear" w:color="auto" w:fill="auto"/>
            <w:vAlign w:val="center"/>
          </w:tcPr>
          <w:p w:rsidR="003C6DF9" w:rsidRPr="003C6DF9" w:rsidRDefault="003C6DF9" w:rsidP="003C6DF9">
            <w:pPr>
              <w:spacing w:line="276" w:lineRule="auto"/>
              <w:jc w:val="center"/>
              <w:rPr>
                <w:rFonts w:ascii="Times New Roman" w:eastAsia="Times New Roman" w:hAnsi="Times New Roman" w:cs="Times New Roman"/>
                <w:sz w:val="20"/>
                <w:szCs w:val="20"/>
              </w:rPr>
            </w:pPr>
          </w:p>
        </w:tc>
        <w:tc>
          <w:tcPr>
            <w:tcW w:w="992" w:type="dxa"/>
            <w:shd w:val="clear" w:color="auto" w:fill="auto"/>
            <w:vAlign w:val="center"/>
          </w:tcPr>
          <w:p w:rsidR="003C6DF9" w:rsidRPr="003C6DF9" w:rsidRDefault="003C6DF9" w:rsidP="003C6DF9">
            <w:pPr>
              <w:spacing w:line="276" w:lineRule="auto"/>
              <w:jc w:val="center"/>
              <w:rPr>
                <w:rFonts w:ascii="Times New Roman" w:eastAsia="Times New Roman" w:hAnsi="Times New Roman" w:cs="Times New Roman"/>
                <w:sz w:val="20"/>
                <w:szCs w:val="20"/>
              </w:rPr>
            </w:pPr>
            <w:r w:rsidRPr="003C6DF9">
              <w:rPr>
                <w:rFonts w:ascii="Times New Roman" w:eastAsia="Times New Roman" w:hAnsi="Times New Roman" w:cs="Times New Roman"/>
                <w:sz w:val="20"/>
                <w:szCs w:val="20"/>
              </w:rPr>
              <w:t>упаковка</w:t>
            </w:r>
          </w:p>
        </w:tc>
        <w:tc>
          <w:tcPr>
            <w:tcW w:w="1275" w:type="dxa"/>
            <w:shd w:val="clear" w:color="auto" w:fill="auto"/>
            <w:vAlign w:val="center"/>
          </w:tcPr>
          <w:p w:rsidR="003C6DF9" w:rsidRPr="003C6DF9" w:rsidRDefault="003C6DF9" w:rsidP="003C6DF9">
            <w:pPr>
              <w:spacing w:line="276" w:lineRule="auto"/>
              <w:jc w:val="center"/>
              <w:rPr>
                <w:rFonts w:ascii="Times New Roman" w:eastAsia="Times New Roman" w:hAnsi="Times New Roman" w:cs="Times New Roman"/>
                <w:sz w:val="20"/>
                <w:szCs w:val="20"/>
              </w:rPr>
            </w:pPr>
            <w:r w:rsidRPr="003C6DF9">
              <w:rPr>
                <w:rFonts w:ascii="Times New Roman" w:eastAsia="Times New Roman" w:hAnsi="Times New Roman" w:cs="Times New Roman"/>
                <w:sz w:val="20"/>
                <w:szCs w:val="20"/>
              </w:rPr>
              <w:t>10</w:t>
            </w:r>
          </w:p>
        </w:tc>
        <w:tc>
          <w:tcPr>
            <w:tcW w:w="1559" w:type="dxa"/>
            <w:shd w:val="clear" w:color="auto" w:fill="auto"/>
            <w:vAlign w:val="center"/>
          </w:tcPr>
          <w:p w:rsidR="003C6DF9" w:rsidRPr="00951567" w:rsidRDefault="003C6DF9" w:rsidP="003C6DF9">
            <w:pPr>
              <w:spacing w:line="276" w:lineRule="auto"/>
              <w:jc w:val="center"/>
              <w:rPr>
                <w:rFonts w:ascii="Times New Roman" w:eastAsia="Times New Roman" w:hAnsi="Times New Roman" w:cs="Times New Roman"/>
                <w:sz w:val="20"/>
                <w:szCs w:val="20"/>
              </w:rPr>
            </w:pPr>
          </w:p>
        </w:tc>
        <w:tc>
          <w:tcPr>
            <w:tcW w:w="2126" w:type="dxa"/>
            <w:shd w:val="clear" w:color="auto" w:fill="auto"/>
            <w:vAlign w:val="center"/>
          </w:tcPr>
          <w:p w:rsidR="003C6DF9" w:rsidRPr="00951567" w:rsidRDefault="003C6DF9" w:rsidP="003C6DF9">
            <w:pPr>
              <w:spacing w:line="276" w:lineRule="auto"/>
              <w:jc w:val="center"/>
              <w:rPr>
                <w:rFonts w:ascii="Times New Roman" w:eastAsia="Times New Roman" w:hAnsi="Times New Roman" w:cs="Times New Roman"/>
                <w:sz w:val="20"/>
                <w:szCs w:val="20"/>
              </w:rPr>
            </w:pPr>
          </w:p>
        </w:tc>
      </w:tr>
      <w:tr w:rsidR="003C6DF9" w:rsidRPr="00951567" w:rsidTr="00951567">
        <w:trPr>
          <w:jc w:val="center"/>
        </w:trPr>
        <w:tc>
          <w:tcPr>
            <w:tcW w:w="561" w:type="dxa"/>
            <w:shd w:val="clear" w:color="auto" w:fill="auto"/>
            <w:vAlign w:val="center"/>
          </w:tcPr>
          <w:p w:rsidR="003C6DF9" w:rsidRDefault="003C6DF9" w:rsidP="003C6DF9">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680" w:type="dxa"/>
            <w:shd w:val="clear" w:color="000000" w:fill="FFFFFF"/>
          </w:tcPr>
          <w:p w:rsidR="003C6DF9" w:rsidRDefault="003C6DF9" w:rsidP="003C6DF9">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Краска штемпельная, 50 мл</w:t>
            </w:r>
          </w:p>
        </w:tc>
        <w:tc>
          <w:tcPr>
            <w:tcW w:w="1418" w:type="dxa"/>
            <w:shd w:val="clear" w:color="auto" w:fill="auto"/>
            <w:vAlign w:val="center"/>
          </w:tcPr>
          <w:p w:rsidR="003C6DF9" w:rsidRPr="00951567" w:rsidRDefault="003C6DF9" w:rsidP="003C6DF9">
            <w:pPr>
              <w:spacing w:line="276" w:lineRule="auto"/>
              <w:jc w:val="center"/>
              <w:rPr>
                <w:rFonts w:ascii="Times New Roman" w:eastAsia="Times New Roman" w:hAnsi="Times New Roman" w:cs="Times New Roman"/>
                <w:sz w:val="20"/>
                <w:szCs w:val="20"/>
              </w:rPr>
            </w:pPr>
          </w:p>
        </w:tc>
        <w:tc>
          <w:tcPr>
            <w:tcW w:w="1701" w:type="dxa"/>
            <w:shd w:val="clear" w:color="auto" w:fill="auto"/>
            <w:vAlign w:val="center"/>
          </w:tcPr>
          <w:p w:rsidR="003C6DF9" w:rsidRPr="00107243" w:rsidRDefault="003C6DF9" w:rsidP="003C6DF9">
            <w:pPr>
              <w:spacing w:line="276" w:lineRule="auto"/>
              <w:jc w:val="center"/>
              <w:rPr>
                <w:rFonts w:ascii="Times New Roman" w:eastAsia="Times New Roman" w:hAnsi="Times New Roman" w:cs="Times New Roman"/>
                <w:sz w:val="20"/>
                <w:szCs w:val="20"/>
                <w:lang w:val="en-US"/>
              </w:rPr>
            </w:pPr>
          </w:p>
        </w:tc>
        <w:tc>
          <w:tcPr>
            <w:tcW w:w="992" w:type="dxa"/>
            <w:shd w:val="clear" w:color="auto" w:fill="auto"/>
            <w:vAlign w:val="center"/>
          </w:tcPr>
          <w:p w:rsidR="003C6DF9" w:rsidRDefault="003C6DF9" w:rsidP="003C6DF9">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штука</w:t>
            </w:r>
          </w:p>
        </w:tc>
        <w:tc>
          <w:tcPr>
            <w:tcW w:w="1275" w:type="dxa"/>
            <w:shd w:val="clear" w:color="auto" w:fill="auto"/>
            <w:vAlign w:val="center"/>
          </w:tcPr>
          <w:p w:rsidR="003C6DF9" w:rsidRDefault="003C6DF9" w:rsidP="003C6DF9">
            <w:pPr>
              <w:spacing w:line="27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59" w:type="dxa"/>
            <w:shd w:val="clear" w:color="auto" w:fill="auto"/>
            <w:vAlign w:val="center"/>
          </w:tcPr>
          <w:p w:rsidR="003C6DF9" w:rsidRPr="00951567" w:rsidRDefault="003C6DF9" w:rsidP="003C6DF9">
            <w:pPr>
              <w:spacing w:line="276" w:lineRule="auto"/>
              <w:jc w:val="center"/>
              <w:rPr>
                <w:rFonts w:ascii="Times New Roman" w:eastAsia="Times New Roman" w:hAnsi="Times New Roman" w:cs="Times New Roman"/>
                <w:sz w:val="20"/>
                <w:szCs w:val="20"/>
              </w:rPr>
            </w:pPr>
          </w:p>
        </w:tc>
        <w:tc>
          <w:tcPr>
            <w:tcW w:w="2126" w:type="dxa"/>
            <w:shd w:val="clear" w:color="auto" w:fill="auto"/>
            <w:vAlign w:val="center"/>
          </w:tcPr>
          <w:p w:rsidR="003C6DF9" w:rsidRPr="00951567" w:rsidRDefault="003C6DF9" w:rsidP="003C6DF9">
            <w:pPr>
              <w:spacing w:line="276" w:lineRule="auto"/>
              <w:jc w:val="center"/>
              <w:rPr>
                <w:rFonts w:ascii="Times New Roman" w:eastAsia="Times New Roman" w:hAnsi="Times New Roman" w:cs="Times New Roman"/>
                <w:sz w:val="20"/>
                <w:szCs w:val="20"/>
              </w:rPr>
            </w:pPr>
          </w:p>
        </w:tc>
      </w:tr>
      <w:tr w:rsidR="003C6DF9" w:rsidRPr="00951567" w:rsidTr="00951567">
        <w:trPr>
          <w:jc w:val="center"/>
        </w:trPr>
        <w:tc>
          <w:tcPr>
            <w:tcW w:w="12186" w:type="dxa"/>
            <w:gridSpan w:val="7"/>
            <w:shd w:val="clear" w:color="auto" w:fill="auto"/>
            <w:vAlign w:val="center"/>
          </w:tcPr>
          <w:p w:rsidR="003C6DF9" w:rsidRPr="00951567" w:rsidRDefault="003C6DF9" w:rsidP="003C6DF9">
            <w:pPr>
              <w:spacing w:line="276" w:lineRule="auto"/>
              <w:jc w:val="right"/>
              <w:rPr>
                <w:rFonts w:ascii="Times New Roman" w:hAnsi="Times New Roman" w:cs="Times New Roman"/>
                <w:b/>
                <w:sz w:val="20"/>
                <w:szCs w:val="20"/>
              </w:rPr>
            </w:pPr>
            <w:r w:rsidRPr="00951567">
              <w:rPr>
                <w:rFonts w:ascii="Times New Roman" w:hAnsi="Times New Roman" w:cs="Times New Roman"/>
                <w:b/>
                <w:sz w:val="20"/>
                <w:szCs w:val="20"/>
              </w:rPr>
              <w:t xml:space="preserve">ИТОГО: </w:t>
            </w:r>
          </w:p>
        </w:tc>
        <w:tc>
          <w:tcPr>
            <w:tcW w:w="2126" w:type="dxa"/>
            <w:shd w:val="clear" w:color="auto" w:fill="auto"/>
          </w:tcPr>
          <w:p w:rsidR="003C6DF9" w:rsidRPr="00951567" w:rsidRDefault="003C6DF9" w:rsidP="003C6DF9">
            <w:pPr>
              <w:jc w:val="center"/>
              <w:rPr>
                <w:rFonts w:ascii="Times New Roman" w:hAnsi="Times New Roman" w:cs="Times New Roman"/>
                <w:b/>
                <w:sz w:val="20"/>
                <w:szCs w:val="20"/>
              </w:rPr>
            </w:pPr>
          </w:p>
        </w:tc>
      </w:tr>
    </w:tbl>
    <w:p w:rsidR="00951567" w:rsidRDefault="00C47DF7" w:rsidP="0034751F">
      <w:pPr>
        <w:spacing w:after="120" w:line="276" w:lineRule="auto"/>
        <w:rPr>
          <w:rFonts w:ascii="Times New Roman" w:hAnsi="Times New Roman" w:cs="Times New Roman"/>
          <w:b/>
          <w:color w:val="000000"/>
        </w:rPr>
      </w:pPr>
      <w:r>
        <w:rPr>
          <w:rFonts w:ascii="Times New Roman" w:hAnsi="Times New Roman" w:cs="Times New Roman"/>
          <w:b/>
          <w:color w:val="000000"/>
        </w:rPr>
        <w:tab/>
      </w:r>
    </w:p>
    <w:p w:rsidR="00C02504" w:rsidRPr="002F11AD" w:rsidRDefault="00951567" w:rsidP="00C02504">
      <w:pPr>
        <w:spacing w:after="120" w:line="276" w:lineRule="auto"/>
        <w:ind w:firstLine="567"/>
        <w:jc w:val="both"/>
        <w:rPr>
          <w:rFonts w:ascii="Times New Roman" w:hAnsi="Times New Roman" w:cs="Times New Roman"/>
          <w:bCs/>
          <w:shd w:val="clear" w:color="auto" w:fill="FFFFFF"/>
        </w:rPr>
      </w:pPr>
      <w:r>
        <w:rPr>
          <w:rFonts w:ascii="Times New Roman" w:hAnsi="Times New Roman" w:cs="Times New Roman"/>
          <w:b/>
          <w:color w:val="000000"/>
        </w:rPr>
        <w:tab/>
      </w:r>
      <w:r w:rsidR="00C02504" w:rsidRPr="00891528">
        <w:rPr>
          <w:rFonts w:ascii="Times New Roman" w:hAnsi="Times New Roman" w:cs="Times New Roman"/>
        </w:rPr>
        <w:t xml:space="preserve">Цена Договора составляет </w:t>
      </w:r>
      <w:r w:rsidR="00C02504">
        <w:rPr>
          <w:rFonts w:ascii="Times New Roman" w:hAnsi="Times New Roman" w:cs="Times New Roman"/>
        </w:rPr>
        <w:t>__________________________</w:t>
      </w:r>
      <w:r w:rsidR="00C02504" w:rsidRPr="00891528">
        <w:rPr>
          <w:rFonts w:ascii="Times New Roman" w:hAnsi="Times New Roman" w:cs="Times New Roman"/>
        </w:rPr>
        <w:t xml:space="preserve"> (</w:t>
      </w:r>
      <w:r w:rsidR="00C02504">
        <w:rPr>
          <w:rFonts w:ascii="Times New Roman" w:hAnsi="Times New Roman" w:cs="Times New Roman"/>
        </w:rPr>
        <w:t>___________________________</w:t>
      </w:r>
      <w:r w:rsidR="00C02504" w:rsidRPr="00891528">
        <w:rPr>
          <w:rFonts w:ascii="Times New Roman" w:hAnsi="Times New Roman" w:cs="Times New Roman"/>
        </w:rPr>
        <w:t xml:space="preserve">) рублей </w:t>
      </w:r>
      <w:r w:rsidR="00C02504">
        <w:rPr>
          <w:rFonts w:ascii="Times New Roman" w:hAnsi="Times New Roman" w:cs="Times New Roman"/>
        </w:rPr>
        <w:t>__</w:t>
      </w:r>
      <w:r w:rsidR="00C02504" w:rsidRPr="00891528">
        <w:rPr>
          <w:rFonts w:ascii="Times New Roman" w:hAnsi="Times New Roman" w:cs="Times New Roman"/>
        </w:rPr>
        <w:t xml:space="preserve"> коп</w:t>
      </w:r>
      <w:r w:rsidR="00C02504">
        <w:rPr>
          <w:rFonts w:ascii="Times New Roman" w:hAnsi="Times New Roman" w:cs="Times New Roman"/>
        </w:rPr>
        <w:t>., в том числе НДС (___%) в сумме ________________ (_______________) рублей ___ коп. /</w:t>
      </w:r>
      <w:r w:rsidR="00C02504" w:rsidRPr="00891528">
        <w:rPr>
          <w:rFonts w:ascii="Times New Roman" w:hAnsi="Times New Roman" w:cs="Times New Roman"/>
        </w:rPr>
        <w:t xml:space="preserve"> НДС </w:t>
      </w:r>
      <w:r w:rsidR="00C02504" w:rsidRPr="00891528">
        <w:rPr>
          <w:rFonts w:ascii="Times New Roman" w:hAnsi="Times New Roman" w:cs="Times New Roman"/>
          <w:color w:val="333333"/>
          <w:shd w:val="clear" w:color="auto" w:fill="FFFFFF"/>
        </w:rPr>
        <w:t xml:space="preserve">не облагается, на основании </w:t>
      </w:r>
      <w:r w:rsidR="00C02504">
        <w:rPr>
          <w:rFonts w:ascii="Times New Roman" w:hAnsi="Times New Roman" w:cs="Times New Roman"/>
          <w:color w:val="333333"/>
          <w:shd w:val="clear" w:color="auto" w:fill="FFFFFF"/>
        </w:rPr>
        <w:t>__________________________</w:t>
      </w:r>
      <w:r w:rsidR="00C02504" w:rsidRPr="00891528">
        <w:rPr>
          <w:rFonts w:ascii="Times New Roman" w:hAnsi="Times New Roman" w:cs="Times New Roman"/>
          <w:color w:val="333333"/>
          <w:shd w:val="clear" w:color="auto" w:fill="FFFFFF"/>
        </w:rPr>
        <w:t xml:space="preserve"> НК РФ.</w:t>
      </w:r>
    </w:p>
    <w:p w:rsidR="00CD4040" w:rsidRDefault="00CD4040" w:rsidP="00C02504">
      <w:pPr>
        <w:spacing w:after="120" w:line="276" w:lineRule="auto"/>
        <w:ind w:firstLine="567"/>
        <w:jc w:val="both"/>
        <w:rPr>
          <w:rFonts w:ascii="Times New Roman" w:hAnsi="Times New Roman" w:cs="Times New Roman"/>
          <w:b/>
          <w:color w:val="000000"/>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6"/>
        <w:gridCol w:w="7286"/>
      </w:tblGrid>
      <w:tr w:rsidR="00BD26E1" w:rsidRPr="00263A27">
        <w:trPr>
          <w:jc w:val="center"/>
        </w:trPr>
        <w:tc>
          <w:tcPr>
            <w:tcW w:w="2500" w:type="pct"/>
          </w:tcPr>
          <w:p w:rsidR="00BD26E1" w:rsidRPr="00BD26E1" w:rsidRDefault="00BD26E1" w:rsidP="00BD26E1">
            <w:pPr>
              <w:widowControl w:val="0"/>
              <w:jc w:val="center"/>
              <w:rPr>
                <w:rFonts w:ascii="Times New Roman" w:eastAsia="Times New Roman" w:hAnsi="Times New Roman" w:cs="Times New Roman"/>
                <w:b/>
              </w:rPr>
            </w:pPr>
            <w:r w:rsidRPr="00BD26E1">
              <w:rPr>
                <w:rFonts w:ascii="Times New Roman" w:eastAsia="Times New Roman" w:hAnsi="Times New Roman" w:cs="Times New Roman"/>
                <w:b/>
              </w:rPr>
              <w:t>Заказчик:</w:t>
            </w:r>
          </w:p>
        </w:tc>
        <w:tc>
          <w:tcPr>
            <w:tcW w:w="2500" w:type="pct"/>
          </w:tcPr>
          <w:p w:rsidR="00BD26E1" w:rsidRPr="00BD26E1" w:rsidRDefault="00BD26E1" w:rsidP="00951567">
            <w:pPr>
              <w:widowControl w:val="0"/>
              <w:jc w:val="center"/>
              <w:rPr>
                <w:rFonts w:ascii="Times New Roman" w:eastAsia="Times New Roman" w:hAnsi="Times New Roman" w:cs="Times New Roman"/>
                <w:b/>
              </w:rPr>
            </w:pPr>
            <w:r w:rsidRPr="00BD26E1">
              <w:rPr>
                <w:rFonts w:ascii="Times New Roman" w:eastAsia="Times New Roman" w:hAnsi="Times New Roman" w:cs="Times New Roman"/>
                <w:b/>
              </w:rPr>
              <w:t>Поставщик:</w:t>
            </w:r>
          </w:p>
        </w:tc>
      </w:tr>
    </w:tbl>
    <w:p w:rsidR="00C02504" w:rsidRPr="00263A27" w:rsidRDefault="00C02504" w:rsidP="00C02504">
      <w:pPr>
        <w:tabs>
          <w:tab w:val="left" w:pos="1150"/>
        </w:tabs>
        <w:spacing w:after="120" w:line="276" w:lineRule="auto"/>
        <w:rPr>
          <w:rFonts w:ascii="Times New Roman" w:hAnsi="Times New Roman" w:cs="Times New Roman"/>
        </w:rPr>
      </w:pPr>
      <w:r>
        <w:rPr>
          <w:rFonts w:ascii="Times New Roman" w:hAnsi="Times New Roman" w:cs="Times New Roman"/>
        </w:rPr>
        <w:tab/>
      </w:r>
    </w:p>
    <w:tbl>
      <w:tblPr>
        <w:tblStyle w:val="affd"/>
        <w:tblW w:w="0" w:type="auto"/>
        <w:tblLook w:val="04A0" w:firstRow="1" w:lastRow="0" w:firstColumn="1" w:lastColumn="0" w:noHBand="0" w:noVBand="1"/>
      </w:tblPr>
      <w:tblGrid>
        <w:gridCol w:w="7281"/>
        <w:gridCol w:w="7281"/>
      </w:tblGrid>
      <w:tr w:rsidR="00C02504" w:rsidTr="00C02504">
        <w:tc>
          <w:tcPr>
            <w:tcW w:w="7281" w:type="dxa"/>
          </w:tcPr>
          <w:p w:rsidR="00C02504" w:rsidRDefault="00C02504" w:rsidP="00C02504">
            <w:pPr>
              <w:tabs>
                <w:tab w:val="left" w:pos="1150"/>
              </w:tabs>
              <w:spacing w:after="120" w:line="276" w:lineRule="auto"/>
              <w:rPr>
                <w:rFonts w:ascii="Times New Roman" w:hAnsi="Times New Roman" w:cs="Times New Roman"/>
              </w:rPr>
            </w:pPr>
          </w:p>
        </w:tc>
        <w:tc>
          <w:tcPr>
            <w:tcW w:w="7281" w:type="dxa"/>
          </w:tcPr>
          <w:p w:rsidR="00C02504" w:rsidRDefault="00C02504" w:rsidP="00C02504">
            <w:pPr>
              <w:tabs>
                <w:tab w:val="left" w:pos="1150"/>
              </w:tabs>
              <w:spacing w:after="120" w:line="276" w:lineRule="auto"/>
              <w:rPr>
                <w:rFonts w:ascii="Times New Roman" w:hAnsi="Times New Roman" w:cs="Times New Roman"/>
              </w:rPr>
            </w:pPr>
          </w:p>
        </w:tc>
      </w:tr>
    </w:tbl>
    <w:p w:rsidR="00CD4040" w:rsidRPr="00263A27" w:rsidRDefault="00CD4040" w:rsidP="00C02504">
      <w:pPr>
        <w:tabs>
          <w:tab w:val="left" w:pos="1150"/>
        </w:tabs>
        <w:spacing w:after="120" w:line="276" w:lineRule="auto"/>
        <w:rPr>
          <w:rFonts w:ascii="Times New Roman" w:hAnsi="Times New Roman" w:cs="Times New Roman"/>
        </w:rPr>
      </w:pPr>
    </w:p>
    <w:sectPr w:rsidR="00CD4040" w:rsidRPr="00263A27">
      <w:pgSz w:w="16840" w:h="11900" w:orient="landscape"/>
      <w:pgMar w:top="1134"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4040" w:rsidRDefault="00C47DF7">
      <w:r>
        <w:separator/>
      </w:r>
    </w:p>
  </w:endnote>
  <w:endnote w:type="continuationSeparator" w:id="0">
    <w:p w:rsidR="00CD4040" w:rsidRDefault="00C4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MS ????">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charset w:val="00"/>
    <w:family w:val="decorative"/>
    <w:pitch w:val="default"/>
    <w:sig w:usb0="00000003" w:usb1="00000000" w:usb2="00000000" w:usb3="00000000" w:csb0="00000001" w:csb1="00000000"/>
  </w:font>
  <w:font w:name="Journal">
    <w:charset w:val="00"/>
    <w:family w:val="swiss"/>
    <w:pitch w:val="default"/>
    <w:sig w:usb0="00000203" w:usb1="00000000" w:usb2="00000000" w:usb3="00000000" w:csb0="00000005" w:csb1="00000000"/>
  </w:font>
  <w:font w:name="Arial,Times New Roman, serif">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5193404"/>
    </w:sdtPr>
    <w:sdtEndPr/>
    <w:sdtContent>
      <w:p w:rsidR="00CD4040" w:rsidRDefault="00C47DF7">
        <w:pPr>
          <w:pStyle w:val="aff6"/>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PAGE   \* MERGEFORMAT</w:instrText>
        </w:r>
        <w:r>
          <w:rPr>
            <w:rFonts w:ascii="Times New Roman" w:hAnsi="Times New Roman" w:cs="Times New Roman"/>
            <w:sz w:val="20"/>
          </w:rPr>
          <w:fldChar w:fldCharType="separate"/>
        </w:r>
        <w:r w:rsidR="00951567">
          <w:rPr>
            <w:rFonts w:ascii="Times New Roman" w:hAnsi="Times New Roman" w:cs="Times New Roman"/>
            <w:noProof/>
            <w:sz w:val="20"/>
          </w:rPr>
          <w:t>1</w:t>
        </w:r>
        <w:r>
          <w:rPr>
            <w:rFonts w:ascii="Times New Roman" w:hAnsi="Times New Roman" w:cs="Times New Roman"/>
            <w:sz w:val="20"/>
          </w:rPr>
          <w:fldChar w:fldCharType="end"/>
        </w:r>
      </w:p>
    </w:sdtContent>
  </w:sdt>
  <w:p w:rsidR="00CD4040" w:rsidRDefault="00CD4040">
    <w:pPr>
      <w:pStyle w:val="aff6"/>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4040" w:rsidRDefault="00C47DF7">
      <w:r>
        <w:separator/>
      </w:r>
    </w:p>
  </w:footnote>
  <w:footnote w:type="continuationSeparator" w:id="0">
    <w:p w:rsidR="00CD4040" w:rsidRDefault="00C47D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130A3"/>
    <w:multiLevelType w:val="multilevel"/>
    <w:tmpl w:val="1376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F2A6D"/>
    <w:multiLevelType w:val="hybridMultilevel"/>
    <w:tmpl w:val="97202604"/>
    <w:lvl w:ilvl="0" w:tplc="B5CCCCC0">
      <w:start w:val="1"/>
      <w:numFmt w:val="bullet"/>
      <w:pStyle w:val="3"/>
      <w:lvlText w:val=""/>
      <w:lvlJc w:val="left"/>
      <w:pPr>
        <w:tabs>
          <w:tab w:val="left" w:pos="643"/>
        </w:tabs>
        <w:ind w:left="643" w:hanging="360"/>
      </w:pPr>
      <w:rPr>
        <w:rFonts w:ascii="Symbol" w:hAnsi="Symbol" w:hint="default"/>
      </w:rPr>
    </w:lvl>
    <w:lvl w:ilvl="1" w:tplc="57863852">
      <w:start w:val="1"/>
      <w:numFmt w:val="bullet"/>
      <w:lvlText w:val="o"/>
      <w:lvlJc w:val="left"/>
      <w:pPr>
        <w:ind w:left="1440" w:hanging="360"/>
      </w:pPr>
      <w:rPr>
        <w:rFonts w:ascii="Courier New" w:eastAsia="Courier New" w:hAnsi="Courier New" w:cs="Courier New" w:hint="default"/>
      </w:rPr>
    </w:lvl>
    <w:lvl w:ilvl="2" w:tplc="2FAC2C2C">
      <w:start w:val="1"/>
      <w:numFmt w:val="bullet"/>
      <w:lvlText w:val="§"/>
      <w:lvlJc w:val="left"/>
      <w:pPr>
        <w:ind w:left="2160" w:hanging="360"/>
      </w:pPr>
      <w:rPr>
        <w:rFonts w:ascii="Wingdings" w:eastAsia="Wingdings" w:hAnsi="Wingdings" w:cs="Wingdings" w:hint="default"/>
      </w:rPr>
    </w:lvl>
    <w:lvl w:ilvl="3" w:tplc="FEBC25F2">
      <w:start w:val="1"/>
      <w:numFmt w:val="bullet"/>
      <w:lvlText w:val="·"/>
      <w:lvlJc w:val="left"/>
      <w:pPr>
        <w:ind w:left="2880" w:hanging="360"/>
      </w:pPr>
      <w:rPr>
        <w:rFonts w:ascii="Symbol" w:eastAsia="Symbol" w:hAnsi="Symbol" w:cs="Symbol" w:hint="default"/>
      </w:rPr>
    </w:lvl>
    <w:lvl w:ilvl="4" w:tplc="3C0AA1FC">
      <w:start w:val="1"/>
      <w:numFmt w:val="bullet"/>
      <w:lvlText w:val="o"/>
      <w:lvlJc w:val="left"/>
      <w:pPr>
        <w:ind w:left="3600" w:hanging="360"/>
      </w:pPr>
      <w:rPr>
        <w:rFonts w:ascii="Courier New" w:eastAsia="Courier New" w:hAnsi="Courier New" w:cs="Courier New" w:hint="default"/>
      </w:rPr>
    </w:lvl>
    <w:lvl w:ilvl="5" w:tplc="CA42C4D2">
      <w:start w:val="1"/>
      <w:numFmt w:val="bullet"/>
      <w:lvlText w:val="§"/>
      <w:lvlJc w:val="left"/>
      <w:pPr>
        <w:ind w:left="4320" w:hanging="360"/>
      </w:pPr>
      <w:rPr>
        <w:rFonts w:ascii="Wingdings" w:eastAsia="Wingdings" w:hAnsi="Wingdings" w:cs="Wingdings" w:hint="default"/>
      </w:rPr>
    </w:lvl>
    <w:lvl w:ilvl="6" w:tplc="5F049AD0">
      <w:start w:val="1"/>
      <w:numFmt w:val="bullet"/>
      <w:lvlText w:val="·"/>
      <w:lvlJc w:val="left"/>
      <w:pPr>
        <w:ind w:left="5040" w:hanging="360"/>
      </w:pPr>
      <w:rPr>
        <w:rFonts w:ascii="Symbol" w:eastAsia="Symbol" w:hAnsi="Symbol" w:cs="Symbol" w:hint="default"/>
      </w:rPr>
    </w:lvl>
    <w:lvl w:ilvl="7" w:tplc="997A5B46">
      <w:start w:val="1"/>
      <w:numFmt w:val="bullet"/>
      <w:lvlText w:val="o"/>
      <w:lvlJc w:val="left"/>
      <w:pPr>
        <w:ind w:left="5760" w:hanging="360"/>
      </w:pPr>
      <w:rPr>
        <w:rFonts w:ascii="Courier New" w:eastAsia="Courier New" w:hAnsi="Courier New" w:cs="Courier New" w:hint="default"/>
      </w:rPr>
    </w:lvl>
    <w:lvl w:ilvl="8" w:tplc="229AE51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43240409"/>
    <w:multiLevelType w:val="hybridMultilevel"/>
    <w:tmpl w:val="044C5838"/>
    <w:lvl w:ilvl="0" w:tplc="E182E2B2">
      <w:start w:val="1"/>
      <w:numFmt w:val="decimal"/>
      <w:pStyle w:val="30"/>
      <w:lvlText w:val="%1."/>
      <w:lvlJc w:val="left"/>
      <w:pPr>
        <w:ind w:left="720" w:hanging="360"/>
      </w:pPr>
      <w:rPr>
        <w:rFonts w:cs="Times New Roman"/>
      </w:rPr>
    </w:lvl>
    <w:lvl w:ilvl="1" w:tplc="540492D4">
      <w:start w:val="1"/>
      <w:numFmt w:val="lowerLetter"/>
      <w:lvlText w:val="%2."/>
      <w:lvlJc w:val="left"/>
      <w:pPr>
        <w:ind w:left="1440" w:hanging="360"/>
      </w:pPr>
      <w:rPr>
        <w:rFonts w:cs="Times New Roman"/>
      </w:rPr>
    </w:lvl>
    <w:lvl w:ilvl="2" w:tplc="66DA4202">
      <w:start w:val="1"/>
      <w:numFmt w:val="lowerRoman"/>
      <w:lvlText w:val="%3."/>
      <w:lvlJc w:val="right"/>
      <w:pPr>
        <w:ind w:left="2160" w:hanging="180"/>
      </w:pPr>
      <w:rPr>
        <w:rFonts w:cs="Times New Roman"/>
      </w:rPr>
    </w:lvl>
    <w:lvl w:ilvl="3" w:tplc="B0AA1966">
      <w:start w:val="1"/>
      <w:numFmt w:val="decimal"/>
      <w:lvlText w:val="%4."/>
      <w:lvlJc w:val="left"/>
      <w:pPr>
        <w:ind w:left="2880" w:hanging="360"/>
      </w:pPr>
      <w:rPr>
        <w:rFonts w:cs="Times New Roman"/>
      </w:rPr>
    </w:lvl>
    <w:lvl w:ilvl="4" w:tplc="CF987A78">
      <w:start w:val="1"/>
      <w:numFmt w:val="lowerLetter"/>
      <w:lvlText w:val="%5."/>
      <w:lvlJc w:val="left"/>
      <w:pPr>
        <w:ind w:left="3600" w:hanging="360"/>
      </w:pPr>
      <w:rPr>
        <w:rFonts w:cs="Times New Roman"/>
      </w:rPr>
    </w:lvl>
    <w:lvl w:ilvl="5" w:tplc="DF8EC3CC">
      <w:start w:val="1"/>
      <w:numFmt w:val="lowerRoman"/>
      <w:lvlText w:val="%6."/>
      <w:lvlJc w:val="right"/>
      <w:pPr>
        <w:ind w:left="4320" w:hanging="180"/>
      </w:pPr>
      <w:rPr>
        <w:rFonts w:cs="Times New Roman"/>
      </w:rPr>
    </w:lvl>
    <w:lvl w:ilvl="6" w:tplc="FD321F9C">
      <w:start w:val="1"/>
      <w:numFmt w:val="decimal"/>
      <w:lvlText w:val="%7."/>
      <w:lvlJc w:val="left"/>
      <w:pPr>
        <w:ind w:left="5040" w:hanging="360"/>
      </w:pPr>
      <w:rPr>
        <w:rFonts w:cs="Times New Roman"/>
      </w:rPr>
    </w:lvl>
    <w:lvl w:ilvl="7" w:tplc="23307178">
      <w:start w:val="1"/>
      <w:numFmt w:val="lowerLetter"/>
      <w:lvlText w:val="%8."/>
      <w:lvlJc w:val="left"/>
      <w:pPr>
        <w:ind w:left="5760" w:hanging="360"/>
      </w:pPr>
      <w:rPr>
        <w:rFonts w:cs="Times New Roman"/>
      </w:rPr>
    </w:lvl>
    <w:lvl w:ilvl="8" w:tplc="90B8885C">
      <w:start w:val="1"/>
      <w:numFmt w:val="lowerRoman"/>
      <w:lvlText w:val="%9."/>
      <w:lvlJc w:val="right"/>
      <w:pPr>
        <w:ind w:left="6480" w:hanging="180"/>
      </w:pPr>
      <w:rPr>
        <w:rFonts w:cs="Times New Roman"/>
      </w:rPr>
    </w:lvl>
  </w:abstractNum>
  <w:abstractNum w:abstractNumId="3" w15:restartNumberingAfterBreak="0">
    <w:nsid w:val="5CD11968"/>
    <w:multiLevelType w:val="hybridMultilevel"/>
    <w:tmpl w:val="A328CCDE"/>
    <w:lvl w:ilvl="0" w:tplc="1BAA9C68">
      <w:start w:val="1"/>
      <w:numFmt w:val="decimal"/>
      <w:pStyle w:val="1"/>
      <w:lvlText w:val="%1."/>
      <w:lvlJc w:val="left"/>
      <w:pPr>
        <w:tabs>
          <w:tab w:val="left" w:pos="360"/>
        </w:tabs>
        <w:ind w:left="360" w:hanging="360"/>
      </w:pPr>
      <w:rPr>
        <w:rFonts w:cs="Times New Roman"/>
      </w:rPr>
    </w:lvl>
    <w:lvl w:ilvl="1" w:tplc="AEB84522">
      <w:start w:val="1"/>
      <w:numFmt w:val="bullet"/>
      <w:lvlText w:val="o"/>
      <w:lvlJc w:val="left"/>
      <w:pPr>
        <w:ind w:left="1440" w:hanging="360"/>
      </w:pPr>
      <w:rPr>
        <w:rFonts w:ascii="Courier New" w:eastAsia="Courier New" w:hAnsi="Courier New" w:cs="Courier New" w:hint="default"/>
      </w:rPr>
    </w:lvl>
    <w:lvl w:ilvl="2" w:tplc="B7804294">
      <w:start w:val="1"/>
      <w:numFmt w:val="bullet"/>
      <w:lvlText w:val="§"/>
      <w:lvlJc w:val="left"/>
      <w:pPr>
        <w:ind w:left="2160" w:hanging="360"/>
      </w:pPr>
      <w:rPr>
        <w:rFonts w:ascii="Wingdings" w:eastAsia="Wingdings" w:hAnsi="Wingdings" w:cs="Wingdings" w:hint="default"/>
      </w:rPr>
    </w:lvl>
    <w:lvl w:ilvl="3" w:tplc="ADF6338A">
      <w:start w:val="1"/>
      <w:numFmt w:val="bullet"/>
      <w:lvlText w:val="·"/>
      <w:lvlJc w:val="left"/>
      <w:pPr>
        <w:ind w:left="2880" w:hanging="360"/>
      </w:pPr>
      <w:rPr>
        <w:rFonts w:ascii="Symbol" w:eastAsia="Symbol" w:hAnsi="Symbol" w:cs="Symbol" w:hint="default"/>
      </w:rPr>
    </w:lvl>
    <w:lvl w:ilvl="4" w:tplc="9072E046">
      <w:start w:val="1"/>
      <w:numFmt w:val="bullet"/>
      <w:lvlText w:val="o"/>
      <w:lvlJc w:val="left"/>
      <w:pPr>
        <w:ind w:left="3600" w:hanging="360"/>
      </w:pPr>
      <w:rPr>
        <w:rFonts w:ascii="Courier New" w:eastAsia="Courier New" w:hAnsi="Courier New" w:cs="Courier New" w:hint="default"/>
      </w:rPr>
    </w:lvl>
    <w:lvl w:ilvl="5" w:tplc="755E278E">
      <w:start w:val="1"/>
      <w:numFmt w:val="bullet"/>
      <w:lvlText w:val="§"/>
      <w:lvlJc w:val="left"/>
      <w:pPr>
        <w:ind w:left="4320" w:hanging="360"/>
      </w:pPr>
      <w:rPr>
        <w:rFonts w:ascii="Wingdings" w:eastAsia="Wingdings" w:hAnsi="Wingdings" w:cs="Wingdings" w:hint="default"/>
      </w:rPr>
    </w:lvl>
    <w:lvl w:ilvl="6" w:tplc="E75C57B2">
      <w:start w:val="1"/>
      <w:numFmt w:val="bullet"/>
      <w:lvlText w:val="·"/>
      <w:lvlJc w:val="left"/>
      <w:pPr>
        <w:ind w:left="5040" w:hanging="360"/>
      </w:pPr>
      <w:rPr>
        <w:rFonts w:ascii="Symbol" w:eastAsia="Symbol" w:hAnsi="Symbol" w:cs="Symbol" w:hint="default"/>
      </w:rPr>
    </w:lvl>
    <w:lvl w:ilvl="7" w:tplc="BEC8755A">
      <w:start w:val="1"/>
      <w:numFmt w:val="bullet"/>
      <w:lvlText w:val="o"/>
      <w:lvlJc w:val="left"/>
      <w:pPr>
        <w:ind w:left="5760" w:hanging="360"/>
      </w:pPr>
      <w:rPr>
        <w:rFonts w:ascii="Courier New" w:eastAsia="Courier New" w:hAnsi="Courier New" w:cs="Courier New" w:hint="default"/>
      </w:rPr>
    </w:lvl>
    <w:lvl w:ilvl="8" w:tplc="67B623E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5F2B3A77"/>
    <w:multiLevelType w:val="hybridMultilevel"/>
    <w:tmpl w:val="7214C560"/>
    <w:lvl w:ilvl="0" w:tplc="9D765B1C">
      <w:start w:val="1"/>
      <w:numFmt w:val="bullet"/>
      <w:pStyle w:val="-"/>
      <w:lvlText w:val=""/>
      <w:lvlJc w:val="left"/>
      <w:pPr>
        <w:tabs>
          <w:tab w:val="left" w:pos="2271"/>
        </w:tabs>
        <w:ind w:left="2629" w:hanging="360"/>
      </w:pPr>
      <w:rPr>
        <w:rFonts w:ascii="Symbol" w:hAnsi="Symbol" w:cs="Symbol" w:hint="default"/>
      </w:rPr>
    </w:lvl>
    <w:lvl w:ilvl="1" w:tplc="C39816CA">
      <w:start w:val="1"/>
      <w:numFmt w:val="bullet"/>
      <w:lvlText w:val="o"/>
      <w:lvlJc w:val="left"/>
      <w:pPr>
        <w:tabs>
          <w:tab w:val="left" w:pos="1440"/>
        </w:tabs>
        <w:ind w:left="1440" w:hanging="360"/>
      </w:pPr>
      <w:rPr>
        <w:rFonts w:ascii="Courier New" w:hAnsi="Courier New" w:cs="Courier New" w:hint="default"/>
      </w:rPr>
    </w:lvl>
    <w:lvl w:ilvl="2" w:tplc="82A42B16">
      <w:start w:val="1"/>
      <w:numFmt w:val="bullet"/>
      <w:lvlText w:val=""/>
      <w:lvlJc w:val="left"/>
      <w:pPr>
        <w:tabs>
          <w:tab w:val="left" w:pos="2160"/>
        </w:tabs>
        <w:ind w:left="2160" w:hanging="360"/>
      </w:pPr>
      <w:rPr>
        <w:rFonts w:ascii="Wingdings" w:hAnsi="Wingdings" w:cs="Wingdings" w:hint="default"/>
      </w:rPr>
    </w:lvl>
    <w:lvl w:ilvl="3" w:tplc="630E8622">
      <w:start w:val="1"/>
      <w:numFmt w:val="bullet"/>
      <w:lvlText w:val=""/>
      <w:lvlJc w:val="left"/>
      <w:pPr>
        <w:tabs>
          <w:tab w:val="left" w:pos="2880"/>
        </w:tabs>
        <w:ind w:left="2880" w:hanging="360"/>
      </w:pPr>
      <w:rPr>
        <w:rFonts w:ascii="Symbol" w:hAnsi="Symbol" w:cs="Symbol" w:hint="default"/>
      </w:rPr>
    </w:lvl>
    <w:lvl w:ilvl="4" w:tplc="63B444AE">
      <w:start w:val="1"/>
      <w:numFmt w:val="bullet"/>
      <w:lvlText w:val="o"/>
      <w:lvlJc w:val="left"/>
      <w:pPr>
        <w:tabs>
          <w:tab w:val="left" w:pos="3600"/>
        </w:tabs>
        <w:ind w:left="3600" w:hanging="360"/>
      </w:pPr>
      <w:rPr>
        <w:rFonts w:ascii="Courier New" w:hAnsi="Courier New" w:cs="Courier New" w:hint="default"/>
      </w:rPr>
    </w:lvl>
    <w:lvl w:ilvl="5" w:tplc="31747DB6">
      <w:start w:val="1"/>
      <w:numFmt w:val="bullet"/>
      <w:lvlText w:val=""/>
      <w:lvlJc w:val="left"/>
      <w:pPr>
        <w:tabs>
          <w:tab w:val="left" w:pos="4320"/>
        </w:tabs>
        <w:ind w:left="4320" w:hanging="360"/>
      </w:pPr>
      <w:rPr>
        <w:rFonts w:ascii="Wingdings" w:hAnsi="Wingdings" w:cs="Wingdings" w:hint="default"/>
      </w:rPr>
    </w:lvl>
    <w:lvl w:ilvl="6" w:tplc="3370CBAA">
      <w:start w:val="1"/>
      <w:numFmt w:val="bullet"/>
      <w:lvlText w:val=""/>
      <w:lvlJc w:val="left"/>
      <w:pPr>
        <w:tabs>
          <w:tab w:val="left" w:pos="5040"/>
        </w:tabs>
        <w:ind w:left="5040" w:hanging="360"/>
      </w:pPr>
      <w:rPr>
        <w:rFonts w:ascii="Symbol" w:hAnsi="Symbol" w:cs="Symbol" w:hint="default"/>
      </w:rPr>
    </w:lvl>
    <w:lvl w:ilvl="7" w:tplc="D8666EF2">
      <w:start w:val="1"/>
      <w:numFmt w:val="bullet"/>
      <w:lvlText w:val="o"/>
      <w:lvlJc w:val="left"/>
      <w:pPr>
        <w:tabs>
          <w:tab w:val="left" w:pos="5760"/>
        </w:tabs>
        <w:ind w:left="5760" w:hanging="360"/>
      </w:pPr>
      <w:rPr>
        <w:rFonts w:ascii="Courier New" w:hAnsi="Courier New" w:cs="Courier New" w:hint="default"/>
      </w:rPr>
    </w:lvl>
    <w:lvl w:ilvl="8" w:tplc="CBDE9884">
      <w:start w:val="1"/>
      <w:numFmt w:val="bullet"/>
      <w:lvlText w:val=""/>
      <w:lvlJc w:val="left"/>
      <w:pPr>
        <w:tabs>
          <w:tab w:val="left" w:pos="6480"/>
        </w:tabs>
        <w:ind w:left="6480" w:hanging="360"/>
      </w:pPr>
      <w:rPr>
        <w:rFonts w:ascii="Wingdings" w:hAnsi="Wingdings" w:cs="Wingdings" w:hint="default"/>
      </w:rPr>
    </w:lvl>
  </w:abstractNum>
  <w:abstractNum w:abstractNumId="5" w15:restartNumberingAfterBreak="0">
    <w:nsid w:val="65F5245B"/>
    <w:multiLevelType w:val="multilevel"/>
    <w:tmpl w:val="9B70B338"/>
    <w:lvl w:ilvl="0">
      <w:start w:val="1"/>
      <w:numFmt w:val="decimal"/>
      <w:pStyle w:val="-0"/>
      <w:lvlText w:val="%1."/>
      <w:lvlJc w:val="center"/>
      <w:pPr>
        <w:tabs>
          <w:tab w:val="left" w:pos="0"/>
        </w:tabs>
      </w:pPr>
      <w:rPr>
        <w:rFonts w:cs="Times New Roman"/>
        <w:b/>
        <w:bCs/>
        <w:i w:val="0"/>
        <w:iCs w:val="0"/>
      </w:rPr>
    </w:lvl>
    <w:lvl w:ilvl="1">
      <w:start w:val="1"/>
      <w:numFmt w:val="decimal"/>
      <w:pStyle w:val="-1"/>
      <w:lvlText w:val="%1.%2"/>
      <w:lvlJc w:val="left"/>
      <w:pPr>
        <w:tabs>
          <w:tab w:val="left" w:pos="851"/>
        </w:tabs>
        <w:ind w:left="851" w:hanging="851"/>
      </w:pPr>
      <w:rPr>
        <w:rFonts w:cs="Times New Roman"/>
        <w:b w:val="0"/>
        <w:bCs w:val="0"/>
        <w:i w:val="0"/>
        <w:iCs w:val="0"/>
        <w:caps w:val="0"/>
        <w:strike w:val="0"/>
        <w:vanish w:val="0"/>
        <w:color w:val="auto"/>
        <w:spacing w:val="0"/>
        <w:position w:val="0"/>
        <w:sz w:val="24"/>
        <w:szCs w:val="24"/>
        <w:u w:val="none"/>
        <w:vertAlign w:val="baseline"/>
      </w:rPr>
    </w:lvl>
    <w:lvl w:ilvl="2">
      <w:start w:val="1"/>
      <w:numFmt w:val="decimal"/>
      <w:lvlText w:val="%1.%2.%3"/>
      <w:lvlJc w:val="left"/>
      <w:pPr>
        <w:tabs>
          <w:tab w:val="left" w:pos="851"/>
        </w:tabs>
        <w:ind w:left="851" w:hanging="851"/>
      </w:pPr>
      <w:rPr>
        <w:rFonts w:cs="Times New Roman"/>
        <w:b w:val="0"/>
        <w:bCs w:val="0"/>
        <w:i w:val="0"/>
        <w:iCs w:val="0"/>
      </w:rPr>
    </w:lvl>
    <w:lvl w:ilvl="3">
      <w:start w:val="1"/>
      <w:numFmt w:val="lowerLetter"/>
      <w:lvlText w:val="%4)"/>
      <w:lvlJc w:val="left"/>
      <w:pPr>
        <w:tabs>
          <w:tab w:val="left" w:pos="1418"/>
        </w:tabs>
        <w:ind w:left="1418" w:hanging="567"/>
      </w:pPr>
      <w:rPr>
        <w:rFonts w:cs="Times New Roman"/>
        <w:b w:val="0"/>
        <w:bCs w:val="0"/>
        <w:i w:val="0"/>
        <w:iCs w:val="0"/>
        <w:caps w:val="0"/>
        <w: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cs="Times New Roman"/>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cs="Times New Roman"/>
      </w:rPr>
    </w:lvl>
    <w:lvl w:ilvl="7">
      <w:start w:val="1"/>
      <w:numFmt w:val="decimal"/>
      <w:lvlText w:val="%1.%2.%3.%4.%5.%6.%7.%8."/>
      <w:lvlJc w:val="left"/>
      <w:pPr>
        <w:tabs>
          <w:tab w:val="left" w:pos="3978"/>
        </w:tabs>
        <w:ind w:left="2322" w:hanging="1224"/>
      </w:pPr>
      <w:rPr>
        <w:rFonts w:cs="Times New Roman"/>
      </w:rPr>
    </w:lvl>
    <w:lvl w:ilvl="8">
      <w:start w:val="1"/>
      <w:numFmt w:val="decimal"/>
      <w:lvlText w:val="%1.%2.%3.%4.%5.%6.%7.%8.%9."/>
      <w:lvlJc w:val="left"/>
      <w:pPr>
        <w:tabs>
          <w:tab w:val="left" w:pos="4698"/>
        </w:tabs>
        <w:ind w:left="2898" w:hanging="1440"/>
      </w:pPr>
      <w:rPr>
        <w:rFonts w:cs="Times New Roman"/>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040"/>
    <w:rsid w:val="00107243"/>
    <w:rsid w:val="00111885"/>
    <w:rsid w:val="001E6492"/>
    <w:rsid w:val="00263A27"/>
    <w:rsid w:val="002F11AD"/>
    <w:rsid w:val="0034751F"/>
    <w:rsid w:val="003C6DF9"/>
    <w:rsid w:val="003E7F0A"/>
    <w:rsid w:val="00574867"/>
    <w:rsid w:val="006F6D9B"/>
    <w:rsid w:val="00891528"/>
    <w:rsid w:val="00914B77"/>
    <w:rsid w:val="00941252"/>
    <w:rsid w:val="00951567"/>
    <w:rsid w:val="00A71602"/>
    <w:rsid w:val="00AC061C"/>
    <w:rsid w:val="00AC43E8"/>
    <w:rsid w:val="00AD2880"/>
    <w:rsid w:val="00B9094D"/>
    <w:rsid w:val="00BD26E1"/>
    <w:rsid w:val="00C02504"/>
    <w:rsid w:val="00C47DF7"/>
    <w:rsid w:val="00C85226"/>
    <w:rsid w:val="00CD4040"/>
    <w:rsid w:val="00D64163"/>
    <w:rsid w:val="00E4723B"/>
    <w:rsid w:val="00EE4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7A9C"/>
  <w15:docId w15:val="{3984A63A-AB66-4261-A4C0-2D6266B1D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Calibri" w:eastAsia="MS ??" w:hAnsi="Calibri" w:cs="Calibri"/>
      <w:sz w:val="24"/>
      <w:szCs w:val="24"/>
    </w:rPr>
  </w:style>
  <w:style w:type="paragraph" w:styleId="10">
    <w:name w:val="heading 1"/>
    <w:basedOn w:val="a"/>
    <w:next w:val="a"/>
    <w:link w:val="11"/>
    <w:qFormat/>
    <w:pPr>
      <w:keepNext/>
      <w:keepLines/>
      <w:spacing w:before="480"/>
      <w:outlineLvl w:val="0"/>
    </w:pPr>
    <w:rPr>
      <w:rFonts w:eastAsia="MS ????"/>
      <w:b/>
      <w:bCs/>
      <w:color w:val="345A8A"/>
      <w:sz w:val="32"/>
      <w:szCs w:val="32"/>
    </w:rPr>
  </w:style>
  <w:style w:type="paragraph" w:styleId="2">
    <w:name w:val="heading 2"/>
    <w:basedOn w:val="a"/>
    <w:next w:val="a"/>
    <w:link w:val="20"/>
    <w:qFormat/>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pPr>
      <w:spacing w:before="240" w:after="60"/>
      <w:outlineLvl w:val="4"/>
    </w:pPr>
    <w:rPr>
      <w:b/>
      <w:bCs/>
      <w:i/>
      <w:iCs/>
      <w:sz w:val="26"/>
      <w:szCs w:val="26"/>
    </w:rPr>
  </w:style>
  <w:style w:type="paragraph" w:styleId="6">
    <w:name w:val="heading 6"/>
    <w:basedOn w:val="a"/>
    <w:next w:val="a"/>
    <w:link w:val="60"/>
    <w:uiPriority w:val="99"/>
    <w:unhideWhenUsed/>
    <w:qFormat/>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pPr>
      <w:pBdr>
        <w:bottom w:val="single"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3">
    <w:name w:val="endnote text"/>
    <w:basedOn w:val="a"/>
    <w:link w:val="a4"/>
    <w:uiPriority w:val="99"/>
    <w:semiHidden/>
    <w:unhideWhenUsed/>
    <w:rPr>
      <w:sz w:val="20"/>
    </w:rPr>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34">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6">
    <w:name w:val="TOC Heading"/>
    <w:uiPriority w:val="39"/>
    <w:unhideWhenUsed/>
  </w:style>
  <w:style w:type="paragraph" w:styleId="a7">
    <w:name w:val="table of figures"/>
    <w:basedOn w:val="a"/>
    <w:next w:val="a"/>
    <w:uiPriority w:val="99"/>
    <w:unhideWhenUsed/>
  </w:style>
  <w:style w:type="character" w:styleId="a8">
    <w:name w:val="FollowedHyperlink"/>
    <w:uiPriority w:val="99"/>
    <w:rPr>
      <w:rFonts w:cs="Times New Roman"/>
      <w:color w:val="auto"/>
      <w:u w:val="single"/>
    </w:rPr>
  </w:style>
  <w:style w:type="character" w:styleId="a9">
    <w:name w:val="footnote reference"/>
    <w:uiPriority w:val="99"/>
    <w:semiHidden/>
    <w:qFormat/>
    <w:rPr>
      <w:rFonts w:cs="Times New Roman"/>
      <w:vertAlign w:val="superscript"/>
    </w:rPr>
  </w:style>
  <w:style w:type="character" w:styleId="aa">
    <w:name w:val="annotation reference"/>
    <w:uiPriority w:val="99"/>
    <w:unhideWhenUsed/>
    <w:rPr>
      <w:rFonts w:cs="Times New Roman"/>
      <w:sz w:val="16"/>
      <w:szCs w:val="16"/>
    </w:rPr>
  </w:style>
  <w:style w:type="character" w:styleId="ab">
    <w:name w:val="Emphasis"/>
    <w:uiPriority w:val="99"/>
    <w:qFormat/>
    <w:rPr>
      <w:rFonts w:ascii="Cambria" w:hAnsi="Cambria" w:cs="Times New Roman"/>
      <w:b/>
      <w:i/>
      <w:color w:val="C0504D"/>
      <w:shd w:val="clear" w:color="auto" w:fill="F2DBDB"/>
    </w:rPr>
  </w:style>
  <w:style w:type="character" w:styleId="ac">
    <w:name w:val="Hyperlink"/>
    <w:rPr>
      <w:rFonts w:cs="Times New Roman"/>
      <w:color w:val="0000FF"/>
      <w:u w:val="single"/>
    </w:rPr>
  </w:style>
  <w:style w:type="character" w:styleId="HTML">
    <w:name w:val="HTML Code"/>
    <w:rPr>
      <w:rFonts w:ascii="Courier New" w:eastAsia="Times New Roman" w:hAnsi="Courier New" w:cs="Courier New" w:hint="default"/>
      <w:color w:val="000000"/>
      <w:sz w:val="18"/>
      <w:szCs w:val="18"/>
      <w:u w:val="none"/>
    </w:rPr>
  </w:style>
  <w:style w:type="character" w:styleId="ad">
    <w:name w:val="page number"/>
    <w:uiPriority w:val="99"/>
    <w:rPr>
      <w:rFonts w:cs="Times New Roman"/>
    </w:rPr>
  </w:style>
  <w:style w:type="character" w:styleId="ae">
    <w:name w:val="Strong"/>
    <w:uiPriority w:val="22"/>
    <w:qFormat/>
    <w:rPr>
      <w:rFonts w:cs="Times New Roman"/>
      <w:b/>
      <w:bCs/>
    </w:rPr>
  </w:style>
  <w:style w:type="paragraph" w:styleId="af">
    <w:name w:val="Balloon Text"/>
    <w:basedOn w:val="a"/>
    <w:link w:val="af0"/>
    <w:uiPriority w:val="99"/>
    <w:semiHidden/>
    <w:rPr>
      <w:rFonts w:ascii="Tahoma" w:hAnsi="Tahoma" w:cs="Tahoma"/>
      <w:sz w:val="16"/>
      <w:szCs w:val="16"/>
    </w:rPr>
  </w:style>
  <w:style w:type="paragraph" w:styleId="22">
    <w:name w:val="Body Text 2"/>
    <w:basedOn w:val="a"/>
    <w:link w:val="23"/>
    <w:uiPriority w:val="99"/>
    <w:pPr>
      <w:spacing w:after="120" w:line="480" w:lineRule="auto"/>
    </w:pPr>
    <w:rPr>
      <w:rFonts w:ascii="Times New Roman" w:eastAsia="Times New Roman" w:hAnsi="Times New Roman" w:cs="Times New Roman"/>
    </w:rPr>
  </w:style>
  <w:style w:type="paragraph" w:styleId="af1">
    <w:name w:val="Plain Text"/>
    <w:basedOn w:val="a"/>
    <w:link w:val="af2"/>
    <w:uiPriority w:val="99"/>
    <w:pPr>
      <w:jc w:val="both"/>
    </w:pPr>
    <w:rPr>
      <w:rFonts w:ascii="Courier New" w:eastAsia="Times New Roman" w:hAnsi="Courier New" w:cs="Courier New"/>
      <w:sz w:val="20"/>
      <w:szCs w:val="20"/>
    </w:rPr>
  </w:style>
  <w:style w:type="paragraph" w:styleId="35">
    <w:name w:val="Body Text Indent 3"/>
    <w:basedOn w:val="a"/>
    <w:link w:val="36"/>
    <w:uiPriority w:val="99"/>
    <w:pPr>
      <w:spacing w:after="120"/>
      <w:ind w:left="283"/>
    </w:pPr>
    <w:rPr>
      <w:rFonts w:ascii="Times New Roman" w:eastAsia="Times New Roman" w:hAnsi="Times New Roman" w:cs="Times New Roman"/>
      <w:sz w:val="16"/>
      <w:szCs w:val="16"/>
    </w:rPr>
  </w:style>
  <w:style w:type="paragraph" w:styleId="af3">
    <w:name w:val="caption"/>
    <w:basedOn w:val="a"/>
    <w:next w:val="a"/>
    <w:uiPriority w:val="99"/>
    <w:unhideWhenUsed/>
    <w:qFormat/>
    <w:pPr>
      <w:spacing w:after="60"/>
      <w:jc w:val="both"/>
    </w:pPr>
    <w:rPr>
      <w:rFonts w:ascii="Times New Roman" w:eastAsia="Times New Roman" w:hAnsi="Times New Roman" w:cs="Times New Roman"/>
      <w:b/>
      <w:bCs/>
      <w:color w:val="943634"/>
      <w:sz w:val="18"/>
      <w:szCs w:val="18"/>
    </w:rPr>
  </w:style>
  <w:style w:type="paragraph" w:styleId="af4">
    <w:name w:val="annotation text"/>
    <w:basedOn w:val="a"/>
    <w:link w:val="af5"/>
    <w:semiHidden/>
    <w:unhideWhenUsed/>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pPr>
      <w:spacing w:after="60"/>
      <w:jc w:val="both"/>
    </w:pPr>
    <w:rPr>
      <w:b/>
      <w:bCs/>
    </w:rPr>
  </w:style>
  <w:style w:type="paragraph" w:styleId="af8">
    <w:name w:val="Document Map"/>
    <w:basedOn w:val="a"/>
    <w:link w:val="af9"/>
    <w:uiPriority w:val="99"/>
    <w:semiHidden/>
    <w:pPr>
      <w:shd w:val="clear" w:color="auto" w:fill="000080"/>
    </w:pPr>
    <w:rPr>
      <w:rFonts w:ascii="Tahoma" w:hAnsi="Tahoma" w:cs="Tahoma"/>
      <w:sz w:val="20"/>
      <w:szCs w:val="20"/>
    </w:rPr>
  </w:style>
  <w:style w:type="paragraph" w:styleId="afa">
    <w:name w:val="footnote text"/>
    <w:basedOn w:val="a"/>
    <w:link w:val="afb"/>
    <w:uiPriority w:val="99"/>
    <w:semiHidden/>
    <w:rPr>
      <w:sz w:val="20"/>
      <w:szCs w:val="20"/>
    </w:rPr>
  </w:style>
  <w:style w:type="paragraph" w:styleId="afc">
    <w:name w:val="header"/>
    <w:aliases w:val="Linie,Aa?oiee eieiioeooe"/>
    <w:basedOn w:val="a"/>
    <w:link w:val="afd"/>
    <w:uiPriority w:val="99"/>
    <w:qFormat/>
    <w:pPr>
      <w:tabs>
        <w:tab w:val="center" w:pos="4677"/>
        <w:tab w:val="right" w:pos="9355"/>
      </w:tabs>
    </w:pPr>
  </w:style>
  <w:style w:type="paragraph" w:styleId="afe">
    <w:name w:val="Body Text"/>
    <w:basedOn w:val="a"/>
    <w:link w:val="aff"/>
    <w:pPr>
      <w:spacing w:after="120"/>
      <w:jc w:val="both"/>
    </w:pPr>
    <w:rPr>
      <w:rFonts w:ascii="Arial" w:hAnsi="Arial" w:cs="Arial"/>
      <w:sz w:val="20"/>
      <w:szCs w:val="20"/>
    </w:rPr>
  </w:style>
  <w:style w:type="paragraph" w:styleId="13">
    <w:name w:val="toc 1"/>
    <w:basedOn w:val="a"/>
    <w:next w:val="a"/>
    <w:uiPriority w:val="39"/>
    <w:pPr>
      <w:tabs>
        <w:tab w:val="right" w:leader="underscore" w:pos="10189"/>
      </w:tabs>
      <w:spacing w:before="120"/>
      <w:jc w:val="both"/>
    </w:pPr>
    <w:rPr>
      <w:b/>
      <w:bCs/>
      <w:caps/>
    </w:rPr>
  </w:style>
  <w:style w:type="paragraph" w:styleId="24">
    <w:name w:val="toc 2"/>
    <w:basedOn w:val="a"/>
    <w:next w:val="a"/>
    <w:uiPriority w:val="39"/>
    <w:pPr>
      <w:tabs>
        <w:tab w:val="left" w:pos="1134"/>
        <w:tab w:val="right" w:leader="underscore" w:pos="10206"/>
      </w:tabs>
      <w:ind w:left="1134" w:right="560" w:hanging="1134"/>
    </w:pPr>
    <w:rPr>
      <w:rFonts w:ascii="Cambria" w:hAnsi="Cambria" w:cs="Cambria"/>
      <w:b/>
      <w:bCs/>
      <w:sz w:val="22"/>
      <w:szCs w:val="22"/>
    </w:rPr>
  </w:style>
  <w:style w:type="paragraph" w:styleId="aff0">
    <w:name w:val="Date"/>
    <w:basedOn w:val="a"/>
    <w:next w:val="a"/>
    <w:link w:val="aff1"/>
    <w:uiPriority w:val="99"/>
    <w:pPr>
      <w:spacing w:after="60"/>
      <w:jc w:val="both"/>
    </w:pPr>
    <w:rPr>
      <w:rFonts w:ascii="Times New Roman" w:eastAsia="Times New Roman" w:hAnsi="Times New Roman" w:cs="Times New Roman"/>
    </w:rPr>
  </w:style>
  <w:style w:type="paragraph" w:styleId="aff2">
    <w:name w:val="Body Text Indent"/>
    <w:basedOn w:val="a"/>
    <w:link w:val="aff3"/>
    <w:uiPriority w:val="99"/>
    <w:pPr>
      <w:spacing w:after="120"/>
      <w:ind w:left="283"/>
    </w:pPr>
    <w:rPr>
      <w:rFonts w:ascii="Times New Roman" w:eastAsia="Times New Roman" w:hAnsi="Times New Roman" w:cs="Times New Roman"/>
    </w:rPr>
  </w:style>
  <w:style w:type="paragraph" w:styleId="25">
    <w:name w:val="List Bullet 2"/>
    <w:basedOn w:val="a"/>
    <w:uiPriority w:val="99"/>
    <w:pPr>
      <w:tabs>
        <w:tab w:val="left" w:pos="643"/>
      </w:tabs>
      <w:spacing w:after="60"/>
      <w:ind w:left="643" w:hanging="360"/>
      <w:jc w:val="both"/>
    </w:pPr>
    <w:rPr>
      <w:rFonts w:ascii="Times New Roman" w:eastAsia="Times New Roman" w:hAnsi="Times New Roman" w:cs="Times New Roman"/>
      <w:szCs w:val="20"/>
    </w:rPr>
  </w:style>
  <w:style w:type="paragraph" w:styleId="30">
    <w:name w:val="List Bullet 3"/>
    <w:basedOn w:val="a"/>
    <w:uiPriority w:val="99"/>
    <w:pPr>
      <w:numPr>
        <w:numId w:val="1"/>
      </w:numPr>
      <w:tabs>
        <w:tab w:val="left" w:pos="643"/>
      </w:tabs>
      <w:spacing w:after="60"/>
      <w:jc w:val="both"/>
    </w:pPr>
    <w:rPr>
      <w:rFonts w:ascii="Times New Roman" w:eastAsia="Times New Roman" w:hAnsi="Times New Roman" w:cs="Times New Roman"/>
    </w:rPr>
  </w:style>
  <w:style w:type="paragraph" w:styleId="aff4">
    <w:name w:val="Title"/>
    <w:basedOn w:val="a"/>
    <w:link w:val="aff5"/>
    <w:uiPriority w:val="99"/>
    <w:qFormat/>
    <w:pPr>
      <w:widowControl w:val="0"/>
      <w:jc w:val="center"/>
    </w:pPr>
    <w:rPr>
      <w:rFonts w:ascii="Times New Roman" w:eastAsia="Times New Roman" w:hAnsi="Times New Roman" w:cs="Times New Roman"/>
      <w:sz w:val="28"/>
      <w:szCs w:val="28"/>
    </w:rPr>
  </w:style>
  <w:style w:type="paragraph" w:styleId="aff6">
    <w:name w:val="footer"/>
    <w:basedOn w:val="a"/>
    <w:link w:val="aff7"/>
    <w:uiPriority w:val="99"/>
    <w:pPr>
      <w:tabs>
        <w:tab w:val="center" w:pos="4677"/>
        <w:tab w:val="right" w:pos="9355"/>
      </w:tabs>
    </w:pPr>
  </w:style>
  <w:style w:type="paragraph" w:styleId="aff8">
    <w:name w:val="List Number"/>
    <w:basedOn w:val="a"/>
    <w:uiPriority w:val="99"/>
    <w:pPr>
      <w:tabs>
        <w:tab w:val="left" w:pos="576"/>
      </w:tabs>
      <w:ind w:left="360" w:hanging="360"/>
    </w:pPr>
    <w:rPr>
      <w:rFonts w:ascii="Times New Roman" w:eastAsia="Times New Roman" w:hAnsi="Times New Roman" w:cs="Times New Roman"/>
      <w:sz w:val="20"/>
      <w:szCs w:val="20"/>
    </w:rPr>
  </w:style>
  <w:style w:type="paragraph" w:styleId="26">
    <w:name w:val="List Number 2"/>
    <w:basedOn w:val="a"/>
    <w:uiPriority w:val="99"/>
    <w:pPr>
      <w:tabs>
        <w:tab w:val="left" w:pos="432"/>
      </w:tabs>
      <w:spacing w:after="60"/>
      <w:ind w:left="432" w:hanging="432"/>
      <w:jc w:val="both"/>
    </w:pPr>
    <w:rPr>
      <w:rFonts w:ascii="Times New Roman" w:eastAsia="Times New Roman" w:hAnsi="Times New Roman" w:cs="Times New Roman"/>
    </w:rPr>
  </w:style>
  <w:style w:type="paragraph" w:styleId="aff9">
    <w:name w:val="Normal (Web)"/>
    <w:basedOn w:val="a"/>
    <w:pPr>
      <w:spacing w:before="100" w:beforeAutospacing="1" w:after="100" w:afterAutospacing="1"/>
    </w:pPr>
    <w:rPr>
      <w:rFonts w:ascii="Times New Roman" w:eastAsia="Times New Roman" w:hAnsi="Times New Roman" w:cs="Times New Roman"/>
    </w:rPr>
  </w:style>
  <w:style w:type="paragraph" w:styleId="37">
    <w:name w:val="Body Text 3"/>
    <w:basedOn w:val="a"/>
    <w:link w:val="38"/>
    <w:uiPriority w:val="99"/>
    <w:pPr>
      <w:spacing w:after="120"/>
      <w:jc w:val="both"/>
    </w:pPr>
    <w:rPr>
      <w:rFonts w:ascii="Times New Roman" w:eastAsia="Times New Roman" w:hAnsi="Times New Roman" w:cs="Times New Roman"/>
      <w:sz w:val="16"/>
      <w:szCs w:val="16"/>
    </w:rPr>
  </w:style>
  <w:style w:type="paragraph" w:styleId="27">
    <w:name w:val="Body Text Indent 2"/>
    <w:basedOn w:val="a"/>
    <w:link w:val="28"/>
    <w:uiPriority w:val="99"/>
    <w:pPr>
      <w:spacing w:after="120" w:line="480" w:lineRule="auto"/>
      <w:ind w:left="283"/>
    </w:pPr>
  </w:style>
  <w:style w:type="paragraph" w:styleId="affa">
    <w:name w:val="Subtitle"/>
    <w:basedOn w:val="a"/>
    <w:next w:val="a"/>
    <w:link w:val="affb"/>
    <w:uiPriority w:val="99"/>
    <w:qFormat/>
    <w:pPr>
      <w:pBdr>
        <w:bottom w:val="single" w:sz="8" w:space="10" w:color="C0504D"/>
      </w:pBdr>
      <w:spacing w:before="200" w:after="900"/>
      <w:jc w:val="center"/>
    </w:pPr>
    <w:rPr>
      <w:rFonts w:ascii="Cambria" w:eastAsia="Times New Roman" w:hAnsi="Cambria" w:cs="Times New Roman"/>
      <w:color w:val="622423"/>
    </w:rPr>
  </w:style>
  <w:style w:type="paragraph" w:styleId="29">
    <w:name w:val="List 2"/>
    <w:basedOn w:val="a"/>
    <w:uiPriority w:val="99"/>
    <w:unhideWhenUsed/>
    <w:pPr>
      <w:spacing w:after="60"/>
      <w:ind w:left="566" w:hanging="283"/>
      <w:contextualSpacing/>
      <w:jc w:val="both"/>
    </w:pPr>
    <w:rPr>
      <w:rFonts w:ascii="Times New Roman" w:eastAsia="Times New Roman" w:hAnsi="Times New Roman" w:cs="Times New Roman"/>
    </w:rPr>
  </w:style>
  <w:style w:type="paragraph" w:styleId="HTML0">
    <w:name w:val="HTML Preformatted"/>
    <w:basedOn w:val="a"/>
    <w:link w:val="HTML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paragraph" w:styleId="affc">
    <w:name w:val="Block Text"/>
    <w:basedOn w:val="a"/>
    <w:uiPriority w:val="99"/>
    <w:pPr>
      <w:ind w:left="360" w:right="-5"/>
      <w:jc w:val="both"/>
    </w:pPr>
    <w:rPr>
      <w:rFonts w:ascii="Times New Roman" w:eastAsia="Times New Roman" w:hAnsi="Times New Roman" w:cs="Times New Roman"/>
      <w:sz w:val="28"/>
      <w:szCs w:val="28"/>
    </w:rPr>
  </w:style>
  <w:style w:type="table" w:styleId="af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Заголовок 1 Знак"/>
    <w:link w:val="10"/>
    <w:rPr>
      <w:rFonts w:ascii="Calibri" w:eastAsia="MS ????" w:hAnsi="Calibri" w:cs="Calibri"/>
      <w:b/>
      <w:bCs/>
      <w:color w:val="345A8A"/>
      <w:sz w:val="32"/>
      <w:szCs w:val="32"/>
      <w:lang w:val="ru-RU" w:eastAsia="ru-RU"/>
    </w:rPr>
  </w:style>
  <w:style w:type="character" w:customStyle="1" w:styleId="20">
    <w:name w:val="Заголовок 2 Знак"/>
    <w:link w:val="2"/>
    <w:rPr>
      <w:rFonts w:ascii="Calibri" w:eastAsia="MS ????" w:hAnsi="Calibri" w:cs="Calibri"/>
      <w:b/>
      <w:bCs/>
      <w:color w:val="4F81BD"/>
      <w:sz w:val="26"/>
      <w:szCs w:val="26"/>
      <w:lang w:val="ru-RU" w:eastAsia="ru-RU"/>
    </w:rPr>
  </w:style>
  <w:style w:type="character" w:customStyle="1" w:styleId="32">
    <w:name w:val="Заголовок 3 Знак"/>
    <w:link w:val="31"/>
    <w:uiPriority w:val="99"/>
    <w:rPr>
      <w:rFonts w:ascii="Cambria" w:hAnsi="Cambria" w:cs="Cambria"/>
      <w:b/>
      <w:bCs/>
      <w:sz w:val="26"/>
      <w:szCs w:val="26"/>
    </w:rPr>
  </w:style>
  <w:style w:type="character" w:customStyle="1" w:styleId="40">
    <w:name w:val="Заголовок 4 Знак"/>
    <w:link w:val="4"/>
    <w:uiPriority w:val="99"/>
    <w:rPr>
      <w:rFonts w:ascii="Calibri" w:hAnsi="Calibri" w:cs="Calibri"/>
      <w:b/>
      <w:bCs/>
      <w:sz w:val="28"/>
      <w:szCs w:val="28"/>
    </w:rPr>
  </w:style>
  <w:style w:type="character" w:customStyle="1" w:styleId="50">
    <w:name w:val="Заголовок 5 Знак"/>
    <w:link w:val="5"/>
    <w:uiPriority w:val="99"/>
    <w:rPr>
      <w:rFonts w:ascii="Calibri" w:eastAsia="MS ??" w:hAnsi="Calibri" w:cs="Calibri"/>
      <w:b/>
      <w:bCs/>
      <w:i/>
      <w:iCs/>
      <w:sz w:val="26"/>
      <w:szCs w:val="26"/>
      <w:lang w:val="ru-RU" w:eastAsia="ru-RU"/>
    </w:rPr>
  </w:style>
  <w:style w:type="character" w:customStyle="1" w:styleId="60">
    <w:name w:val="Заголовок 6 Знак"/>
    <w:link w:val="6"/>
    <w:uiPriority w:val="99"/>
    <w:rPr>
      <w:rFonts w:ascii="Cambria" w:hAnsi="Cambria" w:cs="Times New Roman"/>
      <w:color w:val="943634"/>
    </w:rPr>
  </w:style>
  <w:style w:type="character" w:customStyle="1" w:styleId="70">
    <w:name w:val="Заголовок 7 Знак"/>
    <w:link w:val="7"/>
    <w:uiPriority w:val="99"/>
    <w:qFormat/>
    <w:rPr>
      <w:rFonts w:ascii="Cambria" w:hAnsi="Cambria" w:cs="Times New Roman"/>
      <w:color w:val="943634"/>
    </w:rPr>
  </w:style>
  <w:style w:type="character" w:customStyle="1" w:styleId="80">
    <w:name w:val="Заголовок 8 Знак"/>
    <w:link w:val="8"/>
    <w:uiPriority w:val="99"/>
    <w:rPr>
      <w:rFonts w:ascii="Cambria" w:hAnsi="Cambria" w:cs="Times New Roman"/>
      <w:color w:val="C0504D"/>
    </w:rPr>
  </w:style>
  <w:style w:type="character" w:customStyle="1" w:styleId="90">
    <w:name w:val="Заголовок 9 Знак"/>
    <w:link w:val="9"/>
    <w:uiPriority w:val="99"/>
    <w:rPr>
      <w:rFonts w:ascii="Cambria" w:hAnsi="Cambria" w:cs="Times New Roman"/>
      <w:color w:val="C0504D"/>
      <w:sz w:val="24"/>
      <w:szCs w:val="24"/>
    </w:rPr>
  </w:style>
  <w:style w:type="character" w:customStyle="1" w:styleId="aff">
    <w:name w:val="Основной текст Знак"/>
    <w:link w:val="afe"/>
    <w:uiPriority w:val="99"/>
    <w:rPr>
      <w:rFonts w:ascii="Arial" w:eastAsia="MS ??" w:hAnsi="Arial" w:cs="Arial"/>
      <w:sz w:val="24"/>
      <w:szCs w:val="24"/>
      <w:lang w:val="ru-RU" w:eastAsia="ru-RU"/>
    </w:rPr>
  </w:style>
  <w:style w:type="paragraph" w:customStyle="1" w:styleId="ListParagraph1">
    <w:name w:val="List Paragraph1"/>
    <w:basedOn w:val="a"/>
    <w:uiPriority w:val="99"/>
    <w:pPr>
      <w:ind w:left="720"/>
    </w:pPr>
  </w:style>
  <w:style w:type="character" w:customStyle="1" w:styleId="afd">
    <w:name w:val="Верхний колонтитул Знак"/>
    <w:aliases w:val="Linie Знак,Aa?oiee eieiioeooe Знак"/>
    <w:link w:val="afc"/>
    <w:uiPriority w:val="99"/>
    <w:qFormat/>
    <w:rPr>
      <w:rFonts w:ascii="Calibri" w:eastAsia="MS ??" w:hAnsi="Calibri" w:cs="Calibri"/>
      <w:sz w:val="24"/>
      <w:szCs w:val="24"/>
      <w:lang w:val="ru-RU" w:eastAsia="ru-RU"/>
    </w:rPr>
  </w:style>
  <w:style w:type="character" w:customStyle="1" w:styleId="afb">
    <w:name w:val="Текст сноски Знак"/>
    <w:link w:val="afa"/>
    <w:uiPriority w:val="99"/>
    <w:semiHidden/>
    <w:rPr>
      <w:rFonts w:ascii="Calibri" w:eastAsia="MS ??" w:hAnsi="Calibri" w:cs="Calibri"/>
      <w:sz w:val="20"/>
      <w:szCs w:val="20"/>
    </w:rPr>
  </w:style>
  <w:style w:type="character" w:customStyle="1" w:styleId="affe">
    <w:name w:val="Гипертекстовая ссылка"/>
    <w:uiPriority w:val="99"/>
    <w:rPr>
      <w:color w:val="auto"/>
    </w:rPr>
  </w:style>
  <w:style w:type="character" w:customStyle="1" w:styleId="aff5">
    <w:name w:val="Заголовок Знак"/>
    <w:link w:val="aff4"/>
    <w:uiPriority w:val="99"/>
    <w:rPr>
      <w:rFonts w:cs="Times New Roman"/>
      <w:sz w:val="28"/>
      <w:szCs w:val="28"/>
    </w:rPr>
  </w:style>
  <w:style w:type="character" w:customStyle="1" w:styleId="aff7">
    <w:name w:val="Нижний колонтитул Знак"/>
    <w:link w:val="aff6"/>
    <w:uiPriority w:val="99"/>
    <w:rPr>
      <w:rFonts w:ascii="Calibri" w:eastAsia="MS ??" w:hAnsi="Calibri" w:cs="Calibri"/>
      <w:sz w:val="24"/>
      <w:szCs w:val="24"/>
    </w:rPr>
  </w:style>
  <w:style w:type="paragraph" w:customStyle="1" w:styleId="14">
    <w:name w:val="Заголовок оглавления1"/>
    <w:basedOn w:val="10"/>
    <w:next w:val="a"/>
    <w:uiPriority w:val="39"/>
    <w:qFormat/>
    <w:pPr>
      <w:spacing w:line="276" w:lineRule="auto"/>
      <w:outlineLvl w:val="9"/>
    </w:pPr>
    <w:rPr>
      <w:rFonts w:ascii="Cambria" w:eastAsia="Times New Roman" w:hAnsi="Cambria" w:cs="Cambria"/>
      <w:color w:val="365F91"/>
      <w:sz w:val="28"/>
      <w:szCs w:val="28"/>
    </w:rPr>
  </w:style>
  <w:style w:type="paragraph" w:customStyle="1" w:styleId="-1">
    <w:name w:val="Контракт-пункт"/>
    <w:basedOn w:val="a"/>
    <w:link w:val="-8"/>
    <w:pPr>
      <w:numPr>
        <w:ilvl w:val="1"/>
        <w:numId w:val="2"/>
      </w:numPr>
      <w:jc w:val="both"/>
    </w:pPr>
    <w:rPr>
      <w:rFonts w:ascii="Times New Roman" w:eastAsia="Times New Roman" w:hAnsi="Times New Roman" w:cs="Times New Roman"/>
    </w:rPr>
  </w:style>
  <w:style w:type="character" w:customStyle="1" w:styleId="-8">
    <w:name w:val="Контракт-пункт Знак"/>
    <w:link w:val="-1"/>
    <w:rPr>
      <w:sz w:val="24"/>
      <w:szCs w:val="24"/>
    </w:rPr>
  </w:style>
  <w:style w:type="paragraph" w:customStyle="1" w:styleId="-0">
    <w:name w:val="Контракт-раздел"/>
    <w:basedOn w:val="a"/>
    <w:next w:val="-1"/>
    <w:pPr>
      <w:keepNext/>
      <w:numPr>
        <w:numId w:val="2"/>
      </w:numPr>
      <w:tabs>
        <w:tab w:val="left" w:pos="540"/>
      </w:tabs>
      <w:spacing w:before="360" w:after="120"/>
      <w:jc w:val="center"/>
      <w:outlineLvl w:val="3"/>
    </w:pPr>
    <w:rPr>
      <w:rFonts w:ascii="Times New Roman" w:eastAsia="Times New Roman" w:hAnsi="Times New Roman" w:cs="Times New Roman"/>
      <w:b/>
      <w:bCs/>
      <w:caps/>
      <w:smallCaps/>
    </w:rPr>
  </w:style>
  <w:style w:type="paragraph" w:customStyle="1" w:styleId="-9">
    <w:name w:val="Контракт-подпункт Знак"/>
    <w:basedOn w:val="a"/>
    <w:uiPriority w:val="99"/>
    <w:pPr>
      <w:tabs>
        <w:tab w:val="left" w:pos="851"/>
      </w:tabs>
      <w:ind w:left="851" w:hanging="851"/>
      <w:jc w:val="both"/>
    </w:pPr>
    <w:rPr>
      <w:rFonts w:ascii="Times New Roman" w:eastAsia="Times New Roman" w:hAnsi="Times New Roman" w:cs="Times New Roman"/>
    </w:rPr>
  </w:style>
  <w:style w:type="paragraph" w:customStyle="1" w:styleId="-a">
    <w:name w:val="Контракт-подподпункт"/>
    <w:basedOn w:val="a"/>
    <w:uiPriority w:val="99"/>
    <w:pPr>
      <w:tabs>
        <w:tab w:val="left" w:pos="1418"/>
      </w:tabs>
      <w:ind w:left="1418" w:hanging="567"/>
      <w:jc w:val="both"/>
    </w:pPr>
    <w:rPr>
      <w:rFonts w:ascii="Times New Roman" w:eastAsia="Times New Roman" w:hAnsi="Times New Roman" w:cs="Times New Roman"/>
    </w:rPr>
  </w:style>
  <w:style w:type="paragraph" w:customStyle="1" w:styleId="Default">
    <w:name w:val="Default"/>
    <w:uiPriority w:val="99"/>
    <w:rPr>
      <w:rFonts w:eastAsia="Times New Roman"/>
      <w:color w:val="000000"/>
      <w:sz w:val="24"/>
      <w:szCs w:val="24"/>
    </w:rPr>
  </w:style>
  <w:style w:type="character" w:customStyle="1" w:styleId="af2">
    <w:name w:val="Текст Знак"/>
    <w:link w:val="af1"/>
    <w:uiPriority w:val="99"/>
    <w:rPr>
      <w:rFonts w:ascii="Courier New" w:hAnsi="Courier New" w:cs="Courier New"/>
    </w:rPr>
  </w:style>
  <w:style w:type="paragraph" w:customStyle="1" w:styleId="ConsPlusNormal">
    <w:name w:val="ConsPlusNormal"/>
    <w:link w:val="ConsPlusNormal0"/>
    <w:uiPriority w:val="99"/>
    <w:pPr>
      <w:widowControl w:val="0"/>
      <w:ind w:firstLine="720"/>
    </w:pPr>
    <w:rPr>
      <w:rFonts w:ascii="Arial" w:eastAsia="Times New Roman" w:hAnsi="Arial"/>
      <w:sz w:val="22"/>
      <w:szCs w:val="22"/>
    </w:rPr>
  </w:style>
  <w:style w:type="character" w:customStyle="1" w:styleId="ConsPlusNormal0">
    <w:name w:val="ConsPlusNormal Знак"/>
    <w:link w:val="ConsPlusNormal"/>
    <w:uiPriority w:val="99"/>
    <w:rPr>
      <w:rFonts w:ascii="Arial" w:hAnsi="Arial"/>
      <w:sz w:val="22"/>
      <w:szCs w:val="22"/>
      <w:lang w:val="ru-RU" w:eastAsia="ru-RU" w:bidi="ar-SA"/>
    </w:rPr>
  </w:style>
  <w:style w:type="character" w:customStyle="1" w:styleId="23">
    <w:name w:val="Основной текст 2 Знак"/>
    <w:link w:val="22"/>
    <w:uiPriority w:val="99"/>
    <w:rPr>
      <w:rFonts w:eastAsia="Times New Roman" w:cs="Times New Roman"/>
      <w:sz w:val="24"/>
      <w:szCs w:val="24"/>
    </w:rPr>
  </w:style>
  <w:style w:type="paragraph" w:customStyle="1" w:styleId="210">
    <w:name w:val="Îñíîâíîé òåêñò 21"/>
    <w:basedOn w:val="a"/>
    <w:uiPriority w:val="99"/>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rPr>
      <w:rFonts w:ascii="Arial" w:hAnsi="Arial" w:cs="Arial"/>
      <w:lang w:val="ru-RU" w:eastAsia="ru-RU" w:bidi="ar-SA"/>
    </w:rPr>
  </w:style>
  <w:style w:type="paragraph" w:customStyle="1" w:styleId="ConsNormal0">
    <w:name w:val="ConsNormal"/>
    <w:link w:val="ConsNormal"/>
    <w:uiPriority w:val="99"/>
    <w:pPr>
      <w:widowControl w:val="0"/>
      <w:ind w:left="709" w:right="19772" w:firstLine="720"/>
      <w:jc w:val="both"/>
    </w:pPr>
    <w:rPr>
      <w:rFonts w:ascii="Arial" w:eastAsia="Times New Roman" w:hAnsi="Arial" w:cs="Arial"/>
    </w:rPr>
  </w:style>
  <w:style w:type="paragraph" w:customStyle="1" w:styleId="39">
    <w:name w:val="Стиль3"/>
    <w:basedOn w:val="27"/>
    <w:uiPriority w:val="99"/>
    <w:pPr>
      <w:widowControl w:val="0"/>
      <w:tabs>
        <w:tab w:val="left" w:pos="1307"/>
      </w:tabs>
      <w:spacing w:after="0" w:line="240" w:lineRule="auto"/>
      <w:ind w:left="1080"/>
      <w:jc w:val="both"/>
    </w:pPr>
    <w:rPr>
      <w:rFonts w:ascii="Times New Roman" w:eastAsia="Times New Roman" w:hAnsi="Times New Roman" w:cs="Times New Roman"/>
    </w:rPr>
  </w:style>
  <w:style w:type="character" w:customStyle="1" w:styleId="28">
    <w:name w:val="Основной текст с отступом 2 Знак"/>
    <w:link w:val="27"/>
    <w:uiPriority w:val="99"/>
    <w:rPr>
      <w:rFonts w:ascii="Calibri" w:eastAsia="MS ??" w:hAnsi="Calibri" w:cs="Calibri"/>
      <w:sz w:val="24"/>
      <w:szCs w:val="24"/>
    </w:rPr>
  </w:style>
  <w:style w:type="paragraph" w:customStyle="1" w:styleId="afff">
    <w:name w:val="Подподпункт"/>
    <w:basedOn w:val="a"/>
    <w:uiPriority w:val="99"/>
    <w:pPr>
      <w:tabs>
        <w:tab w:val="left" w:pos="1701"/>
      </w:tabs>
      <w:ind w:left="1701" w:hanging="567"/>
      <w:jc w:val="both"/>
    </w:pPr>
    <w:rPr>
      <w:rFonts w:ascii="Times New Roman" w:eastAsia="Times New Roman" w:hAnsi="Times New Roman" w:cs="Times New Roman"/>
    </w:rPr>
  </w:style>
  <w:style w:type="paragraph" w:styleId="afff0">
    <w:name w:val="List Paragraph"/>
    <w:basedOn w:val="a"/>
    <w:uiPriority w:val="34"/>
    <w:qFormat/>
    <w:pPr>
      <w:ind w:left="708"/>
    </w:pPr>
    <w:rPr>
      <w:rFonts w:ascii="Times New Roman" w:eastAsia="Times New Roman" w:hAnsi="Times New Roman" w:cs="Times New Roman"/>
      <w:sz w:val="20"/>
      <w:szCs w:val="20"/>
    </w:rPr>
  </w:style>
  <w:style w:type="paragraph" w:customStyle="1" w:styleId="-b">
    <w:name w:val="Контракт-подпункт"/>
    <w:basedOn w:val="a"/>
    <w:uiPriority w:val="99"/>
    <w:pPr>
      <w:tabs>
        <w:tab w:val="left" w:pos="851"/>
      </w:tabs>
      <w:ind w:left="851" w:hanging="851"/>
      <w:jc w:val="both"/>
    </w:pPr>
    <w:rPr>
      <w:rFonts w:ascii="Times New Roman" w:eastAsia="Times New Roman" w:hAnsi="Times New Roman" w:cs="Times New Roman"/>
    </w:rPr>
  </w:style>
  <w:style w:type="character" w:customStyle="1" w:styleId="aff3">
    <w:name w:val="Основной текст с отступом Знак"/>
    <w:link w:val="aff2"/>
    <w:uiPriority w:val="99"/>
    <w:rPr>
      <w:rFonts w:eastAsia="Times New Roman" w:cs="Times New Roman"/>
      <w:sz w:val="24"/>
      <w:szCs w:val="24"/>
    </w:rPr>
  </w:style>
  <w:style w:type="character" w:customStyle="1" w:styleId="83">
    <w:name w:val="Дата Знак83"/>
    <w:uiPriority w:val="99"/>
    <w:semiHidden/>
    <w:rPr>
      <w:rFonts w:ascii="Calibri" w:eastAsia="MS ??" w:hAnsi="Calibri" w:cs="Calibri"/>
      <w:sz w:val="24"/>
      <w:szCs w:val="24"/>
    </w:rPr>
  </w:style>
  <w:style w:type="character" w:customStyle="1" w:styleId="aff1">
    <w:name w:val="Дата Знак"/>
    <w:link w:val="aff0"/>
    <w:uiPriority w:val="99"/>
    <w:rPr>
      <w:rFonts w:ascii="Calibri" w:eastAsia="MS ??" w:hAnsi="Calibri" w:cs="Calibri"/>
      <w:sz w:val="24"/>
      <w:szCs w:val="24"/>
    </w:rPr>
  </w:style>
  <w:style w:type="character" w:customStyle="1" w:styleId="82">
    <w:name w:val="Дата Знак82"/>
    <w:uiPriority w:val="99"/>
    <w:semiHidden/>
    <w:rPr>
      <w:rFonts w:ascii="Calibri" w:eastAsia="MS ??" w:hAnsi="Calibri" w:cs="Calibri"/>
      <w:sz w:val="24"/>
      <w:szCs w:val="24"/>
    </w:rPr>
  </w:style>
  <w:style w:type="character" w:customStyle="1" w:styleId="810">
    <w:name w:val="Дата Знак81"/>
    <w:uiPriority w:val="99"/>
    <w:semiHidden/>
    <w:rPr>
      <w:rFonts w:ascii="Calibri" w:eastAsia="MS ??" w:hAnsi="Calibri" w:cs="Calibri"/>
      <w:sz w:val="24"/>
      <w:szCs w:val="24"/>
    </w:rPr>
  </w:style>
  <w:style w:type="character" w:customStyle="1" w:styleId="800">
    <w:name w:val="Дата Знак80"/>
    <w:uiPriority w:val="99"/>
    <w:semiHidden/>
    <w:rPr>
      <w:rFonts w:ascii="Calibri" w:eastAsia="MS ??" w:hAnsi="Calibri" w:cs="Calibri"/>
      <w:sz w:val="24"/>
      <w:szCs w:val="24"/>
    </w:rPr>
  </w:style>
  <w:style w:type="character" w:customStyle="1" w:styleId="79">
    <w:name w:val="Дата Знак79"/>
    <w:uiPriority w:val="99"/>
    <w:semiHidden/>
    <w:rPr>
      <w:rFonts w:ascii="Calibri" w:eastAsia="MS ??" w:hAnsi="Calibri" w:cs="Calibri"/>
      <w:sz w:val="24"/>
      <w:szCs w:val="24"/>
    </w:rPr>
  </w:style>
  <w:style w:type="character" w:customStyle="1" w:styleId="78">
    <w:name w:val="Дата Знак78"/>
    <w:uiPriority w:val="99"/>
    <w:semiHidden/>
    <w:rPr>
      <w:rFonts w:ascii="Calibri" w:eastAsia="MS ??" w:hAnsi="Calibri" w:cs="Calibri"/>
      <w:sz w:val="24"/>
      <w:szCs w:val="24"/>
    </w:rPr>
  </w:style>
  <w:style w:type="character" w:customStyle="1" w:styleId="77">
    <w:name w:val="Дата Знак77"/>
    <w:uiPriority w:val="99"/>
    <w:semiHidden/>
    <w:rPr>
      <w:rFonts w:ascii="Calibri" w:eastAsia="MS ??" w:hAnsi="Calibri" w:cs="Calibri"/>
      <w:sz w:val="24"/>
      <w:szCs w:val="24"/>
    </w:rPr>
  </w:style>
  <w:style w:type="character" w:customStyle="1" w:styleId="76">
    <w:name w:val="Дата Знак76"/>
    <w:uiPriority w:val="99"/>
    <w:semiHidden/>
    <w:rPr>
      <w:rFonts w:ascii="Calibri" w:eastAsia="MS ??" w:hAnsi="Calibri" w:cs="Calibri"/>
      <w:sz w:val="24"/>
      <w:szCs w:val="24"/>
    </w:rPr>
  </w:style>
  <w:style w:type="character" w:customStyle="1" w:styleId="75">
    <w:name w:val="Дата Знак75"/>
    <w:uiPriority w:val="99"/>
    <w:semiHidden/>
    <w:rPr>
      <w:rFonts w:ascii="Calibri" w:eastAsia="MS ??" w:hAnsi="Calibri" w:cs="Calibri"/>
      <w:sz w:val="24"/>
      <w:szCs w:val="24"/>
    </w:rPr>
  </w:style>
  <w:style w:type="character" w:customStyle="1" w:styleId="74">
    <w:name w:val="Дата Знак74"/>
    <w:uiPriority w:val="99"/>
    <w:semiHidden/>
    <w:rPr>
      <w:rFonts w:ascii="Calibri" w:eastAsia="MS ??" w:hAnsi="Calibri" w:cs="Calibri"/>
      <w:sz w:val="24"/>
      <w:szCs w:val="24"/>
    </w:rPr>
  </w:style>
  <w:style w:type="character" w:customStyle="1" w:styleId="73">
    <w:name w:val="Дата Знак73"/>
    <w:uiPriority w:val="99"/>
    <w:semiHidden/>
    <w:rPr>
      <w:rFonts w:ascii="Calibri" w:eastAsia="MS ??" w:hAnsi="Calibri" w:cs="Calibri"/>
      <w:sz w:val="24"/>
      <w:szCs w:val="24"/>
    </w:rPr>
  </w:style>
  <w:style w:type="character" w:customStyle="1" w:styleId="72">
    <w:name w:val="Дата Знак72"/>
    <w:uiPriority w:val="99"/>
    <w:semiHidden/>
    <w:rPr>
      <w:rFonts w:ascii="Calibri" w:eastAsia="MS ??" w:hAnsi="Calibri" w:cs="Calibri"/>
      <w:sz w:val="24"/>
      <w:szCs w:val="24"/>
    </w:rPr>
  </w:style>
  <w:style w:type="character" w:customStyle="1" w:styleId="710">
    <w:name w:val="Дата Знак71"/>
    <w:uiPriority w:val="99"/>
    <w:semiHidden/>
    <w:rPr>
      <w:rFonts w:ascii="Calibri" w:eastAsia="MS ??" w:hAnsi="Calibri" w:cs="Calibri"/>
      <w:sz w:val="24"/>
      <w:szCs w:val="24"/>
    </w:rPr>
  </w:style>
  <w:style w:type="character" w:customStyle="1" w:styleId="700">
    <w:name w:val="Дата Знак70"/>
    <w:uiPriority w:val="99"/>
    <w:semiHidden/>
    <w:rPr>
      <w:rFonts w:ascii="Calibri" w:eastAsia="MS ??" w:hAnsi="Calibri" w:cs="Calibri"/>
      <w:sz w:val="24"/>
      <w:szCs w:val="24"/>
    </w:rPr>
  </w:style>
  <w:style w:type="character" w:customStyle="1" w:styleId="69">
    <w:name w:val="Дата Знак69"/>
    <w:uiPriority w:val="99"/>
    <w:semiHidden/>
    <w:rPr>
      <w:rFonts w:ascii="Calibri" w:eastAsia="MS ??" w:hAnsi="Calibri" w:cs="Calibri"/>
      <w:sz w:val="24"/>
      <w:szCs w:val="24"/>
    </w:rPr>
  </w:style>
  <w:style w:type="character" w:customStyle="1" w:styleId="68">
    <w:name w:val="Дата Знак68"/>
    <w:uiPriority w:val="99"/>
    <w:semiHidden/>
    <w:rPr>
      <w:rFonts w:ascii="Calibri" w:eastAsia="MS ??" w:hAnsi="Calibri" w:cs="Calibri"/>
      <w:sz w:val="24"/>
      <w:szCs w:val="24"/>
    </w:rPr>
  </w:style>
  <w:style w:type="character" w:customStyle="1" w:styleId="67">
    <w:name w:val="Дата Знак67"/>
    <w:uiPriority w:val="99"/>
    <w:semiHidden/>
    <w:rPr>
      <w:rFonts w:ascii="Calibri" w:eastAsia="MS ??" w:hAnsi="Calibri" w:cs="Calibri"/>
      <w:sz w:val="24"/>
      <w:szCs w:val="24"/>
    </w:rPr>
  </w:style>
  <w:style w:type="character" w:customStyle="1" w:styleId="66">
    <w:name w:val="Дата Знак66"/>
    <w:uiPriority w:val="99"/>
    <w:semiHidden/>
    <w:qFormat/>
    <w:rPr>
      <w:rFonts w:ascii="Calibri" w:eastAsia="MS ??" w:hAnsi="Calibri" w:cs="Calibri"/>
      <w:sz w:val="24"/>
      <w:szCs w:val="24"/>
    </w:rPr>
  </w:style>
  <w:style w:type="character" w:customStyle="1" w:styleId="65">
    <w:name w:val="Дата Знак65"/>
    <w:uiPriority w:val="99"/>
    <w:semiHidden/>
    <w:rPr>
      <w:rFonts w:ascii="Calibri" w:eastAsia="MS ??" w:hAnsi="Calibri" w:cs="Calibri"/>
      <w:sz w:val="24"/>
      <w:szCs w:val="24"/>
    </w:rPr>
  </w:style>
  <w:style w:type="character" w:customStyle="1" w:styleId="64">
    <w:name w:val="Дата Знак64"/>
    <w:uiPriority w:val="99"/>
    <w:semiHidden/>
    <w:rPr>
      <w:rFonts w:ascii="Calibri" w:eastAsia="MS ??" w:hAnsi="Calibri" w:cs="Calibri"/>
      <w:sz w:val="24"/>
      <w:szCs w:val="24"/>
    </w:rPr>
  </w:style>
  <w:style w:type="character" w:customStyle="1" w:styleId="63">
    <w:name w:val="Дата Знак63"/>
    <w:uiPriority w:val="99"/>
    <w:semiHidden/>
    <w:rPr>
      <w:rFonts w:ascii="Calibri" w:eastAsia="MS ??" w:hAnsi="Calibri" w:cs="Calibri"/>
      <w:sz w:val="24"/>
      <w:szCs w:val="24"/>
    </w:rPr>
  </w:style>
  <w:style w:type="character" w:customStyle="1" w:styleId="62">
    <w:name w:val="Дата Знак62"/>
    <w:uiPriority w:val="99"/>
    <w:semiHidden/>
    <w:rPr>
      <w:rFonts w:ascii="Calibri" w:eastAsia="MS ??" w:hAnsi="Calibri" w:cs="Calibri"/>
      <w:sz w:val="24"/>
      <w:szCs w:val="24"/>
    </w:rPr>
  </w:style>
  <w:style w:type="character" w:customStyle="1" w:styleId="610">
    <w:name w:val="Дата Знак61"/>
    <w:uiPriority w:val="99"/>
    <w:semiHidden/>
    <w:rPr>
      <w:rFonts w:ascii="Calibri" w:eastAsia="MS ??" w:hAnsi="Calibri" w:cs="Calibri"/>
      <w:sz w:val="24"/>
      <w:szCs w:val="24"/>
    </w:rPr>
  </w:style>
  <w:style w:type="character" w:customStyle="1" w:styleId="600">
    <w:name w:val="Дата Знак60"/>
    <w:uiPriority w:val="99"/>
    <w:semiHidden/>
    <w:rPr>
      <w:rFonts w:ascii="Calibri" w:eastAsia="MS ??" w:hAnsi="Calibri" w:cs="Calibri"/>
      <w:sz w:val="24"/>
      <w:szCs w:val="24"/>
    </w:rPr>
  </w:style>
  <w:style w:type="character" w:customStyle="1" w:styleId="59">
    <w:name w:val="Дата Знак59"/>
    <w:uiPriority w:val="99"/>
    <w:semiHidden/>
    <w:rPr>
      <w:rFonts w:ascii="Calibri" w:eastAsia="MS ??" w:hAnsi="Calibri" w:cs="Calibri"/>
      <w:sz w:val="24"/>
      <w:szCs w:val="24"/>
    </w:rPr>
  </w:style>
  <w:style w:type="character" w:customStyle="1" w:styleId="58">
    <w:name w:val="Дата Знак58"/>
    <w:uiPriority w:val="99"/>
    <w:semiHidden/>
    <w:rPr>
      <w:rFonts w:ascii="Calibri" w:eastAsia="MS ??" w:hAnsi="Calibri" w:cs="Calibri"/>
      <w:sz w:val="24"/>
      <w:szCs w:val="24"/>
    </w:rPr>
  </w:style>
  <w:style w:type="character" w:customStyle="1" w:styleId="57">
    <w:name w:val="Дата Знак57"/>
    <w:uiPriority w:val="99"/>
    <w:semiHidden/>
    <w:rPr>
      <w:rFonts w:ascii="Calibri" w:eastAsia="MS ??" w:hAnsi="Calibri" w:cs="Calibri"/>
      <w:sz w:val="24"/>
      <w:szCs w:val="24"/>
    </w:rPr>
  </w:style>
  <w:style w:type="character" w:customStyle="1" w:styleId="56">
    <w:name w:val="Дата Знак56"/>
    <w:uiPriority w:val="99"/>
    <w:semiHidden/>
    <w:rPr>
      <w:rFonts w:ascii="Calibri" w:eastAsia="MS ??" w:hAnsi="Calibri" w:cs="Calibri"/>
      <w:sz w:val="24"/>
      <w:szCs w:val="24"/>
    </w:rPr>
  </w:style>
  <w:style w:type="character" w:customStyle="1" w:styleId="55">
    <w:name w:val="Дата Знак55"/>
    <w:uiPriority w:val="99"/>
    <w:semiHidden/>
    <w:rPr>
      <w:rFonts w:ascii="Calibri" w:eastAsia="MS ??" w:hAnsi="Calibri" w:cs="Calibri"/>
      <w:sz w:val="24"/>
      <w:szCs w:val="24"/>
    </w:rPr>
  </w:style>
  <w:style w:type="character" w:customStyle="1" w:styleId="54">
    <w:name w:val="Дата Знак54"/>
    <w:uiPriority w:val="99"/>
    <w:semiHidden/>
    <w:rPr>
      <w:rFonts w:ascii="Calibri" w:eastAsia="MS ??" w:hAnsi="Calibri" w:cs="Calibri"/>
      <w:sz w:val="24"/>
      <w:szCs w:val="24"/>
    </w:rPr>
  </w:style>
  <w:style w:type="character" w:customStyle="1" w:styleId="53">
    <w:name w:val="Дата Знак53"/>
    <w:uiPriority w:val="99"/>
    <w:semiHidden/>
    <w:rPr>
      <w:rFonts w:ascii="Calibri" w:eastAsia="MS ??" w:hAnsi="Calibri" w:cs="Calibri"/>
      <w:sz w:val="24"/>
      <w:szCs w:val="24"/>
    </w:rPr>
  </w:style>
  <w:style w:type="character" w:customStyle="1" w:styleId="520">
    <w:name w:val="Дата Знак52"/>
    <w:uiPriority w:val="99"/>
    <w:semiHidden/>
    <w:rPr>
      <w:rFonts w:ascii="Calibri" w:eastAsia="MS ??" w:hAnsi="Calibri" w:cs="Calibri"/>
      <w:sz w:val="24"/>
      <w:szCs w:val="24"/>
    </w:rPr>
  </w:style>
  <w:style w:type="character" w:customStyle="1" w:styleId="510">
    <w:name w:val="Дата Знак51"/>
    <w:uiPriority w:val="99"/>
    <w:semiHidden/>
    <w:rPr>
      <w:rFonts w:ascii="Calibri" w:eastAsia="MS ??" w:hAnsi="Calibri" w:cs="Calibri"/>
      <w:sz w:val="24"/>
      <w:szCs w:val="24"/>
    </w:rPr>
  </w:style>
  <w:style w:type="character" w:customStyle="1" w:styleId="500">
    <w:name w:val="Дата Знак50"/>
    <w:uiPriority w:val="99"/>
    <w:semiHidden/>
    <w:rPr>
      <w:rFonts w:ascii="Calibri" w:eastAsia="MS ??" w:hAnsi="Calibri" w:cs="Calibri"/>
      <w:sz w:val="24"/>
      <w:szCs w:val="24"/>
    </w:rPr>
  </w:style>
  <w:style w:type="character" w:customStyle="1" w:styleId="49">
    <w:name w:val="Дата Знак49"/>
    <w:uiPriority w:val="99"/>
    <w:semiHidden/>
    <w:rPr>
      <w:rFonts w:ascii="Calibri" w:eastAsia="MS ??" w:hAnsi="Calibri" w:cs="Calibri"/>
      <w:sz w:val="24"/>
      <w:szCs w:val="24"/>
    </w:rPr>
  </w:style>
  <w:style w:type="character" w:customStyle="1" w:styleId="48">
    <w:name w:val="Дата Знак48"/>
    <w:uiPriority w:val="99"/>
    <w:semiHidden/>
    <w:rPr>
      <w:rFonts w:ascii="Calibri" w:eastAsia="MS ??" w:hAnsi="Calibri" w:cs="Calibri"/>
      <w:sz w:val="24"/>
      <w:szCs w:val="24"/>
    </w:rPr>
  </w:style>
  <w:style w:type="character" w:customStyle="1" w:styleId="47">
    <w:name w:val="Дата Знак47"/>
    <w:uiPriority w:val="99"/>
    <w:semiHidden/>
    <w:rPr>
      <w:rFonts w:ascii="Calibri" w:eastAsia="MS ??" w:hAnsi="Calibri" w:cs="Calibri"/>
      <w:sz w:val="24"/>
      <w:szCs w:val="24"/>
    </w:rPr>
  </w:style>
  <w:style w:type="character" w:customStyle="1" w:styleId="46">
    <w:name w:val="Дата Знак46"/>
    <w:uiPriority w:val="99"/>
    <w:semiHidden/>
    <w:rPr>
      <w:rFonts w:ascii="Calibri" w:eastAsia="MS ??" w:hAnsi="Calibri" w:cs="Calibri"/>
      <w:sz w:val="24"/>
      <w:szCs w:val="24"/>
    </w:rPr>
  </w:style>
  <w:style w:type="character" w:customStyle="1" w:styleId="45">
    <w:name w:val="Дата Знак45"/>
    <w:uiPriority w:val="99"/>
    <w:semiHidden/>
    <w:rPr>
      <w:rFonts w:ascii="Calibri" w:eastAsia="MS ??" w:hAnsi="Calibri" w:cs="Calibri"/>
      <w:sz w:val="24"/>
      <w:szCs w:val="24"/>
    </w:rPr>
  </w:style>
  <w:style w:type="character" w:customStyle="1" w:styleId="44">
    <w:name w:val="Дата Знак44"/>
    <w:uiPriority w:val="99"/>
    <w:semiHidden/>
    <w:rPr>
      <w:rFonts w:ascii="Calibri" w:eastAsia="MS ??" w:hAnsi="Calibri" w:cs="Calibri"/>
      <w:sz w:val="24"/>
      <w:szCs w:val="24"/>
    </w:rPr>
  </w:style>
  <w:style w:type="character" w:customStyle="1" w:styleId="43">
    <w:name w:val="Дата Знак43"/>
    <w:uiPriority w:val="99"/>
    <w:semiHidden/>
    <w:rPr>
      <w:rFonts w:ascii="Calibri" w:eastAsia="MS ??" w:hAnsi="Calibri" w:cs="Calibri"/>
      <w:sz w:val="24"/>
      <w:szCs w:val="24"/>
    </w:rPr>
  </w:style>
  <w:style w:type="character" w:customStyle="1" w:styleId="420">
    <w:name w:val="Дата Знак42"/>
    <w:uiPriority w:val="99"/>
    <w:semiHidden/>
    <w:rPr>
      <w:rFonts w:ascii="Calibri" w:eastAsia="MS ??" w:hAnsi="Calibri" w:cs="Calibri"/>
      <w:sz w:val="24"/>
      <w:szCs w:val="24"/>
    </w:rPr>
  </w:style>
  <w:style w:type="character" w:customStyle="1" w:styleId="410">
    <w:name w:val="Дата Знак41"/>
    <w:uiPriority w:val="99"/>
    <w:semiHidden/>
    <w:rPr>
      <w:rFonts w:ascii="Calibri" w:eastAsia="MS ??" w:hAnsi="Calibri" w:cs="Calibri"/>
      <w:sz w:val="24"/>
      <w:szCs w:val="24"/>
    </w:rPr>
  </w:style>
  <w:style w:type="character" w:customStyle="1" w:styleId="400">
    <w:name w:val="Дата Знак40"/>
    <w:uiPriority w:val="99"/>
    <w:semiHidden/>
    <w:rPr>
      <w:rFonts w:ascii="Calibri" w:eastAsia="MS ??" w:hAnsi="Calibri" w:cs="Calibri"/>
      <w:sz w:val="24"/>
      <w:szCs w:val="24"/>
    </w:rPr>
  </w:style>
  <w:style w:type="character" w:customStyle="1" w:styleId="390">
    <w:name w:val="Дата Знак39"/>
    <w:uiPriority w:val="99"/>
    <w:semiHidden/>
    <w:rPr>
      <w:rFonts w:ascii="Calibri" w:eastAsia="MS ??" w:hAnsi="Calibri" w:cs="Calibri"/>
      <w:sz w:val="24"/>
      <w:szCs w:val="24"/>
    </w:rPr>
  </w:style>
  <w:style w:type="character" w:customStyle="1" w:styleId="380">
    <w:name w:val="Дата Знак38"/>
    <w:uiPriority w:val="99"/>
    <w:semiHidden/>
    <w:qFormat/>
    <w:rPr>
      <w:rFonts w:ascii="Calibri" w:eastAsia="MS ??" w:hAnsi="Calibri" w:cs="Calibri"/>
      <w:sz w:val="24"/>
      <w:szCs w:val="24"/>
    </w:rPr>
  </w:style>
  <w:style w:type="character" w:customStyle="1" w:styleId="370">
    <w:name w:val="Дата Знак37"/>
    <w:uiPriority w:val="99"/>
    <w:semiHidden/>
    <w:rPr>
      <w:rFonts w:ascii="Calibri" w:eastAsia="MS ??" w:hAnsi="Calibri" w:cs="Calibri"/>
      <w:sz w:val="24"/>
      <w:szCs w:val="24"/>
    </w:rPr>
  </w:style>
  <w:style w:type="character" w:customStyle="1" w:styleId="360">
    <w:name w:val="Дата Знак36"/>
    <w:uiPriority w:val="99"/>
    <w:semiHidden/>
    <w:qFormat/>
    <w:rPr>
      <w:rFonts w:ascii="Calibri" w:eastAsia="MS ??" w:hAnsi="Calibri" w:cs="Calibri"/>
      <w:sz w:val="24"/>
      <w:szCs w:val="24"/>
    </w:rPr>
  </w:style>
  <w:style w:type="character" w:customStyle="1" w:styleId="350">
    <w:name w:val="Дата Знак35"/>
    <w:uiPriority w:val="99"/>
    <w:semiHidden/>
    <w:rPr>
      <w:rFonts w:ascii="Calibri" w:eastAsia="MS ??" w:hAnsi="Calibri" w:cs="Calibri"/>
      <w:sz w:val="24"/>
      <w:szCs w:val="24"/>
    </w:rPr>
  </w:style>
  <w:style w:type="character" w:customStyle="1" w:styleId="340">
    <w:name w:val="Дата Знак34"/>
    <w:uiPriority w:val="99"/>
    <w:semiHidden/>
    <w:rPr>
      <w:rFonts w:ascii="Calibri" w:eastAsia="MS ??" w:hAnsi="Calibri" w:cs="Calibri"/>
      <w:sz w:val="24"/>
      <w:szCs w:val="24"/>
    </w:rPr>
  </w:style>
  <w:style w:type="character" w:customStyle="1" w:styleId="330">
    <w:name w:val="Дата Знак33"/>
    <w:uiPriority w:val="99"/>
    <w:semiHidden/>
    <w:rPr>
      <w:rFonts w:ascii="Calibri" w:eastAsia="MS ??" w:hAnsi="Calibri" w:cs="Calibri"/>
      <w:sz w:val="24"/>
      <w:szCs w:val="24"/>
    </w:rPr>
  </w:style>
  <w:style w:type="character" w:customStyle="1" w:styleId="320">
    <w:name w:val="Дата Знак32"/>
    <w:uiPriority w:val="99"/>
    <w:semiHidden/>
    <w:rPr>
      <w:rFonts w:ascii="Calibri" w:eastAsia="MS ??" w:hAnsi="Calibri" w:cs="Calibri"/>
      <w:sz w:val="24"/>
      <w:szCs w:val="24"/>
    </w:rPr>
  </w:style>
  <w:style w:type="character" w:customStyle="1" w:styleId="310">
    <w:name w:val="Дата Знак31"/>
    <w:uiPriority w:val="99"/>
    <w:semiHidden/>
    <w:rPr>
      <w:rFonts w:ascii="Calibri" w:eastAsia="MS ??" w:hAnsi="Calibri" w:cs="Calibri"/>
      <w:sz w:val="24"/>
      <w:szCs w:val="24"/>
    </w:rPr>
  </w:style>
  <w:style w:type="character" w:customStyle="1" w:styleId="300">
    <w:name w:val="Дата Знак30"/>
    <w:uiPriority w:val="99"/>
    <w:semiHidden/>
    <w:rPr>
      <w:rFonts w:ascii="Calibri" w:eastAsia="MS ??" w:hAnsi="Calibri" w:cs="Calibri"/>
      <w:sz w:val="24"/>
      <w:szCs w:val="24"/>
    </w:rPr>
  </w:style>
  <w:style w:type="character" w:customStyle="1" w:styleId="290">
    <w:name w:val="Дата Знак29"/>
    <w:uiPriority w:val="99"/>
    <w:semiHidden/>
    <w:rPr>
      <w:rFonts w:ascii="Calibri" w:eastAsia="MS ??" w:hAnsi="Calibri" w:cs="Calibri"/>
      <w:sz w:val="24"/>
      <w:szCs w:val="24"/>
    </w:rPr>
  </w:style>
  <w:style w:type="character" w:customStyle="1" w:styleId="280">
    <w:name w:val="Дата Знак28"/>
    <w:uiPriority w:val="99"/>
    <w:semiHidden/>
    <w:rPr>
      <w:rFonts w:ascii="Calibri" w:eastAsia="MS ??" w:hAnsi="Calibri" w:cs="Calibri"/>
      <w:sz w:val="24"/>
      <w:szCs w:val="24"/>
    </w:rPr>
  </w:style>
  <w:style w:type="character" w:customStyle="1" w:styleId="270">
    <w:name w:val="Дата Знак27"/>
    <w:uiPriority w:val="99"/>
    <w:semiHidden/>
    <w:rPr>
      <w:rFonts w:ascii="Calibri" w:eastAsia="MS ??" w:hAnsi="Calibri" w:cs="Calibri"/>
      <w:sz w:val="24"/>
      <w:szCs w:val="24"/>
    </w:rPr>
  </w:style>
  <w:style w:type="character" w:customStyle="1" w:styleId="260">
    <w:name w:val="Дата Знак26"/>
    <w:uiPriority w:val="99"/>
    <w:semiHidden/>
    <w:rPr>
      <w:rFonts w:ascii="Calibri" w:eastAsia="MS ??" w:hAnsi="Calibri" w:cs="Calibri"/>
      <w:sz w:val="24"/>
      <w:szCs w:val="24"/>
    </w:rPr>
  </w:style>
  <w:style w:type="character" w:customStyle="1" w:styleId="250">
    <w:name w:val="Дата Знак25"/>
    <w:uiPriority w:val="99"/>
    <w:semiHidden/>
    <w:rPr>
      <w:rFonts w:ascii="Calibri" w:eastAsia="MS ??" w:hAnsi="Calibri" w:cs="Calibri"/>
      <w:sz w:val="24"/>
      <w:szCs w:val="24"/>
    </w:rPr>
  </w:style>
  <w:style w:type="character" w:customStyle="1" w:styleId="240">
    <w:name w:val="Дата Знак24"/>
    <w:uiPriority w:val="99"/>
    <w:semiHidden/>
    <w:rPr>
      <w:rFonts w:ascii="Calibri" w:eastAsia="MS ??" w:hAnsi="Calibri" w:cs="Calibri"/>
      <w:sz w:val="24"/>
      <w:szCs w:val="24"/>
    </w:rPr>
  </w:style>
  <w:style w:type="character" w:customStyle="1" w:styleId="230">
    <w:name w:val="Дата Знак23"/>
    <w:uiPriority w:val="99"/>
    <w:semiHidden/>
    <w:rPr>
      <w:rFonts w:ascii="Calibri" w:eastAsia="MS ??" w:hAnsi="Calibri" w:cs="Calibri"/>
      <w:sz w:val="24"/>
      <w:szCs w:val="24"/>
    </w:rPr>
  </w:style>
  <w:style w:type="character" w:customStyle="1" w:styleId="220">
    <w:name w:val="Дата Знак22"/>
    <w:uiPriority w:val="99"/>
    <w:semiHidden/>
    <w:rPr>
      <w:rFonts w:ascii="Calibri" w:eastAsia="MS ??" w:hAnsi="Calibri" w:cs="Calibri"/>
      <w:sz w:val="24"/>
      <w:szCs w:val="24"/>
    </w:rPr>
  </w:style>
  <w:style w:type="character" w:customStyle="1" w:styleId="211">
    <w:name w:val="Дата Знак21"/>
    <w:uiPriority w:val="99"/>
    <w:semiHidden/>
    <w:rPr>
      <w:rFonts w:ascii="Calibri" w:eastAsia="MS ??" w:hAnsi="Calibri" w:cs="Calibri"/>
      <w:sz w:val="24"/>
      <w:szCs w:val="24"/>
    </w:rPr>
  </w:style>
  <w:style w:type="character" w:customStyle="1" w:styleId="200">
    <w:name w:val="Дата Знак20"/>
    <w:uiPriority w:val="99"/>
    <w:semiHidden/>
    <w:rPr>
      <w:rFonts w:ascii="Calibri" w:eastAsia="MS ??" w:hAnsi="Calibri" w:cs="Calibri"/>
      <w:sz w:val="24"/>
      <w:szCs w:val="24"/>
    </w:rPr>
  </w:style>
  <w:style w:type="character" w:customStyle="1" w:styleId="19">
    <w:name w:val="Дата Знак19"/>
    <w:uiPriority w:val="99"/>
    <w:semiHidden/>
    <w:rPr>
      <w:rFonts w:ascii="Calibri" w:eastAsia="MS ??" w:hAnsi="Calibri" w:cs="Calibri"/>
      <w:sz w:val="24"/>
      <w:szCs w:val="24"/>
    </w:rPr>
  </w:style>
  <w:style w:type="character" w:customStyle="1" w:styleId="18">
    <w:name w:val="Дата Знак18"/>
    <w:uiPriority w:val="99"/>
    <w:semiHidden/>
    <w:rPr>
      <w:rFonts w:ascii="Calibri" w:eastAsia="MS ??" w:hAnsi="Calibri" w:cs="Calibri"/>
      <w:sz w:val="24"/>
      <w:szCs w:val="24"/>
    </w:rPr>
  </w:style>
  <w:style w:type="character" w:customStyle="1" w:styleId="5a">
    <w:name w:val="Дата Знак5"/>
    <w:uiPriority w:val="99"/>
    <w:semiHidden/>
    <w:rPr>
      <w:rFonts w:ascii="Calibri" w:eastAsia="MS ??" w:hAnsi="Calibri"/>
      <w:sz w:val="24"/>
    </w:rPr>
  </w:style>
  <w:style w:type="character" w:customStyle="1" w:styleId="16">
    <w:name w:val="Дата Знак16"/>
    <w:uiPriority w:val="99"/>
    <w:semiHidden/>
    <w:rPr>
      <w:rFonts w:ascii="Calibri" w:eastAsia="MS ??" w:hAnsi="Calibri"/>
      <w:sz w:val="24"/>
    </w:rPr>
  </w:style>
  <w:style w:type="character" w:customStyle="1" w:styleId="15">
    <w:name w:val="Дата Знак15"/>
    <w:uiPriority w:val="99"/>
    <w:semiHidden/>
    <w:rPr>
      <w:rFonts w:ascii="Calibri" w:eastAsia="MS ??" w:hAnsi="Calibri"/>
      <w:sz w:val="24"/>
    </w:rPr>
  </w:style>
  <w:style w:type="character" w:customStyle="1" w:styleId="140">
    <w:name w:val="Дата Знак14"/>
    <w:uiPriority w:val="99"/>
    <w:semiHidden/>
    <w:rPr>
      <w:rFonts w:ascii="Calibri" w:eastAsia="MS ??" w:hAnsi="Calibri"/>
      <w:sz w:val="24"/>
    </w:rPr>
  </w:style>
  <w:style w:type="character" w:customStyle="1" w:styleId="130">
    <w:name w:val="Дата Знак13"/>
    <w:uiPriority w:val="99"/>
    <w:semiHidden/>
    <w:qFormat/>
    <w:rPr>
      <w:rFonts w:ascii="Calibri" w:eastAsia="MS ??" w:hAnsi="Calibri"/>
      <w:sz w:val="24"/>
    </w:rPr>
  </w:style>
  <w:style w:type="character" w:customStyle="1" w:styleId="120">
    <w:name w:val="Дата Знак12"/>
    <w:uiPriority w:val="99"/>
    <w:semiHidden/>
    <w:qFormat/>
    <w:rPr>
      <w:rFonts w:ascii="Calibri" w:eastAsia="MS ??" w:hAnsi="Calibri"/>
      <w:sz w:val="24"/>
    </w:rPr>
  </w:style>
  <w:style w:type="character" w:customStyle="1" w:styleId="110">
    <w:name w:val="Дата Знак11"/>
    <w:uiPriority w:val="99"/>
    <w:semiHidden/>
    <w:qFormat/>
    <w:rPr>
      <w:rFonts w:ascii="Calibri" w:eastAsia="MS ??" w:hAnsi="Calibri"/>
      <w:sz w:val="24"/>
    </w:rPr>
  </w:style>
  <w:style w:type="character" w:customStyle="1" w:styleId="100">
    <w:name w:val="Дата Знак10"/>
    <w:uiPriority w:val="99"/>
    <w:semiHidden/>
    <w:rPr>
      <w:rFonts w:ascii="Calibri" w:eastAsia="MS ??" w:hAnsi="Calibri"/>
      <w:sz w:val="24"/>
    </w:rPr>
  </w:style>
  <w:style w:type="character" w:customStyle="1" w:styleId="92">
    <w:name w:val="Дата Знак9"/>
    <w:uiPriority w:val="99"/>
    <w:semiHidden/>
    <w:rPr>
      <w:rFonts w:ascii="Calibri" w:eastAsia="MS ??" w:hAnsi="Calibri"/>
      <w:sz w:val="24"/>
    </w:rPr>
  </w:style>
  <w:style w:type="character" w:customStyle="1" w:styleId="84">
    <w:name w:val="Дата Знак8"/>
    <w:uiPriority w:val="99"/>
    <w:semiHidden/>
    <w:rPr>
      <w:rFonts w:ascii="Calibri" w:eastAsia="MS ??" w:hAnsi="Calibri"/>
      <w:sz w:val="24"/>
    </w:rPr>
  </w:style>
  <w:style w:type="character" w:customStyle="1" w:styleId="7a">
    <w:name w:val="Дата Знак7"/>
    <w:uiPriority w:val="99"/>
    <w:semiHidden/>
    <w:rPr>
      <w:rFonts w:ascii="Calibri" w:eastAsia="MS ??" w:hAnsi="Calibri"/>
      <w:sz w:val="24"/>
    </w:rPr>
  </w:style>
  <w:style w:type="character" w:customStyle="1" w:styleId="6a">
    <w:name w:val="Дата Знак6"/>
    <w:uiPriority w:val="99"/>
    <w:semiHidden/>
    <w:rPr>
      <w:rFonts w:ascii="Calibri" w:eastAsia="MS ??" w:hAnsi="Calibri"/>
      <w:sz w:val="24"/>
    </w:rPr>
  </w:style>
  <w:style w:type="character" w:customStyle="1" w:styleId="2a">
    <w:name w:val="Дата Знак2"/>
    <w:uiPriority w:val="99"/>
    <w:semiHidden/>
    <w:rPr>
      <w:rFonts w:ascii="Calibri" w:eastAsia="MS ??" w:hAnsi="Calibri"/>
      <w:sz w:val="24"/>
    </w:rPr>
  </w:style>
  <w:style w:type="character" w:customStyle="1" w:styleId="4a">
    <w:name w:val="Дата Знак4"/>
    <w:uiPriority w:val="99"/>
    <w:semiHidden/>
    <w:rPr>
      <w:rFonts w:ascii="Calibri" w:eastAsia="MS ??" w:hAnsi="Calibri"/>
      <w:sz w:val="24"/>
    </w:rPr>
  </w:style>
  <w:style w:type="character" w:customStyle="1" w:styleId="3a">
    <w:name w:val="Дата Знак3"/>
    <w:uiPriority w:val="99"/>
    <w:semiHidden/>
    <w:rPr>
      <w:rFonts w:ascii="Calibri" w:eastAsia="MS ??" w:hAnsi="Calibri"/>
      <w:sz w:val="24"/>
    </w:rPr>
  </w:style>
  <w:style w:type="character" w:customStyle="1" w:styleId="17">
    <w:name w:val="Дата Знак1"/>
    <w:uiPriority w:val="99"/>
    <w:qFormat/>
    <w:rPr>
      <w:rFonts w:ascii="Calibri" w:eastAsia="MS ??" w:hAnsi="Calibri"/>
      <w:sz w:val="24"/>
    </w:rPr>
  </w:style>
  <w:style w:type="paragraph" w:customStyle="1" w:styleId="1a">
    <w:name w:val="Обычный1"/>
    <w:pPr>
      <w:widowControl w:val="0"/>
    </w:pPr>
    <w:rPr>
      <w:rFonts w:eastAsia="Times New Roman"/>
    </w:rPr>
  </w:style>
  <w:style w:type="character" w:customStyle="1" w:styleId="36">
    <w:name w:val="Основной текст с отступом 3 Знак"/>
    <w:link w:val="35"/>
    <w:uiPriority w:val="99"/>
    <w:rPr>
      <w:rFonts w:eastAsia="Times New Roman" w:cs="Times New Roman"/>
      <w:sz w:val="16"/>
      <w:szCs w:val="16"/>
    </w:rPr>
  </w:style>
  <w:style w:type="character" w:customStyle="1" w:styleId="af0">
    <w:name w:val="Текст выноски Знак"/>
    <w:link w:val="af"/>
    <w:uiPriority w:val="99"/>
    <w:semiHidden/>
    <w:rPr>
      <w:rFonts w:ascii="Tahoma" w:eastAsia="MS ??" w:hAnsi="Tahoma" w:cs="Tahoma"/>
      <w:sz w:val="16"/>
      <w:szCs w:val="16"/>
    </w:rPr>
  </w:style>
  <w:style w:type="character" w:customStyle="1" w:styleId="af9">
    <w:name w:val="Схема документа Знак"/>
    <w:link w:val="af8"/>
    <w:uiPriority w:val="99"/>
    <w:semiHidden/>
    <w:rPr>
      <w:rFonts w:ascii="Tahoma" w:eastAsia="MS ??" w:hAnsi="Tahoma" w:cs="Tahoma"/>
      <w:sz w:val="16"/>
      <w:szCs w:val="16"/>
    </w:rPr>
  </w:style>
  <w:style w:type="paragraph" w:customStyle="1" w:styleId="msonormalbullet2gif">
    <w:name w:val="msonormalbullet2.gif"/>
    <w:basedOn w:val="a"/>
    <w:uiPriority w:val="99"/>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Pr>
      <w:rFonts w:ascii="Courier New" w:eastAsia="MS ??" w:hAnsi="Courier New" w:cs="Courier New"/>
      <w:sz w:val="20"/>
      <w:szCs w:val="20"/>
    </w:rPr>
  </w:style>
  <w:style w:type="character" w:customStyle="1" w:styleId="HTML1">
    <w:name w:val="Стандартный HTML Знак"/>
    <w:link w:val="HTML0"/>
    <w:uiPriority w:val="99"/>
    <w:rPr>
      <w:rFonts w:ascii="Courier New" w:eastAsia="MS ??" w:hAnsi="Courier New" w:cs="Courier New"/>
      <w:sz w:val="20"/>
      <w:szCs w:val="20"/>
    </w:rPr>
  </w:style>
  <w:style w:type="character" w:customStyle="1" w:styleId="HTML164">
    <w:name w:val="Стандартный HTML Знак164"/>
    <w:uiPriority w:val="99"/>
    <w:semiHidden/>
    <w:rPr>
      <w:rFonts w:ascii="Courier New" w:eastAsia="MS ??" w:hAnsi="Courier New" w:cs="Courier New"/>
      <w:sz w:val="20"/>
      <w:szCs w:val="20"/>
    </w:rPr>
  </w:style>
  <w:style w:type="character" w:customStyle="1" w:styleId="HTML163">
    <w:name w:val="Стандартный HTML Знак163"/>
    <w:uiPriority w:val="99"/>
    <w:semiHidden/>
    <w:rPr>
      <w:rFonts w:ascii="Courier New" w:eastAsia="MS ??" w:hAnsi="Courier New" w:cs="Courier New"/>
      <w:sz w:val="20"/>
      <w:szCs w:val="20"/>
    </w:rPr>
  </w:style>
  <w:style w:type="character" w:customStyle="1" w:styleId="HTML162">
    <w:name w:val="Стандартный HTML Знак162"/>
    <w:uiPriority w:val="99"/>
    <w:semiHidden/>
    <w:rPr>
      <w:rFonts w:ascii="Courier New" w:eastAsia="MS ??" w:hAnsi="Courier New" w:cs="Courier New"/>
      <w:sz w:val="20"/>
      <w:szCs w:val="20"/>
    </w:rPr>
  </w:style>
  <w:style w:type="character" w:customStyle="1" w:styleId="HTML161">
    <w:name w:val="Стандартный HTML Знак161"/>
    <w:uiPriority w:val="99"/>
    <w:semiHidden/>
    <w:rPr>
      <w:rFonts w:ascii="Courier New" w:eastAsia="MS ??" w:hAnsi="Courier New" w:cs="Courier New"/>
      <w:sz w:val="20"/>
      <w:szCs w:val="20"/>
    </w:rPr>
  </w:style>
  <w:style w:type="character" w:customStyle="1" w:styleId="HTML160">
    <w:name w:val="Стандартный HTML Знак160"/>
    <w:uiPriority w:val="99"/>
    <w:semiHidden/>
    <w:rPr>
      <w:rFonts w:ascii="Courier New" w:eastAsia="MS ??" w:hAnsi="Courier New" w:cs="Courier New"/>
      <w:sz w:val="20"/>
      <w:szCs w:val="20"/>
    </w:rPr>
  </w:style>
  <w:style w:type="character" w:customStyle="1" w:styleId="HTML159">
    <w:name w:val="Стандартный HTML Знак159"/>
    <w:uiPriority w:val="99"/>
    <w:semiHidden/>
    <w:rPr>
      <w:rFonts w:ascii="Courier New" w:eastAsia="MS ??" w:hAnsi="Courier New" w:cs="Courier New"/>
      <w:sz w:val="20"/>
      <w:szCs w:val="20"/>
    </w:rPr>
  </w:style>
  <w:style w:type="character" w:customStyle="1" w:styleId="HTML158">
    <w:name w:val="Стандартный HTML Знак158"/>
    <w:uiPriority w:val="99"/>
    <w:semiHidden/>
    <w:rPr>
      <w:rFonts w:ascii="Courier New" w:eastAsia="MS ??" w:hAnsi="Courier New" w:cs="Courier New"/>
      <w:sz w:val="20"/>
      <w:szCs w:val="20"/>
    </w:rPr>
  </w:style>
  <w:style w:type="character" w:customStyle="1" w:styleId="HTML157">
    <w:name w:val="Стандартный HTML Знак157"/>
    <w:uiPriority w:val="99"/>
    <w:semiHidden/>
    <w:rPr>
      <w:rFonts w:ascii="Courier New" w:eastAsia="MS ??" w:hAnsi="Courier New" w:cs="Courier New"/>
      <w:sz w:val="20"/>
      <w:szCs w:val="20"/>
    </w:rPr>
  </w:style>
  <w:style w:type="character" w:customStyle="1" w:styleId="HTML156">
    <w:name w:val="Стандартный HTML Знак156"/>
    <w:uiPriority w:val="99"/>
    <w:semiHidden/>
    <w:rPr>
      <w:rFonts w:ascii="Courier New" w:eastAsia="MS ??" w:hAnsi="Courier New" w:cs="Courier New"/>
      <w:sz w:val="20"/>
      <w:szCs w:val="20"/>
    </w:rPr>
  </w:style>
  <w:style w:type="character" w:customStyle="1" w:styleId="HTML155">
    <w:name w:val="Стандартный HTML Знак155"/>
    <w:uiPriority w:val="99"/>
    <w:semiHidden/>
    <w:rPr>
      <w:rFonts w:ascii="Courier New" w:eastAsia="MS ??" w:hAnsi="Courier New" w:cs="Courier New"/>
      <w:sz w:val="20"/>
      <w:szCs w:val="20"/>
    </w:rPr>
  </w:style>
  <w:style w:type="character" w:customStyle="1" w:styleId="HTML154">
    <w:name w:val="Стандартный HTML Знак154"/>
    <w:uiPriority w:val="99"/>
    <w:semiHidden/>
    <w:rPr>
      <w:rFonts w:ascii="Courier New" w:eastAsia="MS ??" w:hAnsi="Courier New" w:cs="Courier New"/>
      <w:sz w:val="20"/>
      <w:szCs w:val="20"/>
    </w:rPr>
  </w:style>
  <w:style w:type="character" w:customStyle="1" w:styleId="HTML153">
    <w:name w:val="Стандартный HTML Знак153"/>
    <w:uiPriority w:val="99"/>
    <w:semiHidden/>
    <w:rPr>
      <w:rFonts w:ascii="Courier New" w:eastAsia="MS ??" w:hAnsi="Courier New" w:cs="Courier New"/>
      <w:sz w:val="20"/>
      <w:szCs w:val="20"/>
    </w:rPr>
  </w:style>
  <w:style w:type="character" w:customStyle="1" w:styleId="HTML152">
    <w:name w:val="Стандартный HTML Знак152"/>
    <w:uiPriority w:val="99"/>
    <w:semiHidden/>
    <w:rPr>
      <w:rFonts w:ascii="Courier New" w:eastAsia="MS ??" w:hAnsi="Courier New" w:cs="Courier New"/>
      <w:sz w:val="20"/>
      <w:szCs w:val="20"/>
    </w:rPr>
  </w:style>
  <w:style w:type="character" w:customStyle="1" w:styleId="HTML151">
    <w:name w:val="Стандартный HTML Знак151"/>
    <w:uiPriority w:val="99"/>
    <w:semiHidden/>
    <w:rPr>
      <w:rFonts w:ascii="Courier New" w:eastAsia="MS ??" w:hAnsi="Courier New" w:cs="Courier New"/>
      <w:sz w:val="20"/>
      <w:szCs w:val="20"/>
    </w:rPr>
  </w:style>
  <w:style w:type="character" w:customStyle="1" w:styleId="HTML150">
    <w:name w:val="Стандартный HTML Знак150"/>
    <w:uiPriority w:val="99"/>
    <w:semiHidden/>
    <w:rPr>
      <w:rFonts w:ascii="Courier New" w:eastAsia="MS ??" w:hAnsi="Courier New" w:cs="Courier New"/>
      <w:sz w:val="20"/>
      <w:szCs w:val="20"/>
    </w:rPr>
  </w:style>
  <w:style w:type="character" w:customStyle="1" w:styleId="HTML149">
    <w:name w:val="Стандартный HTML Знак149"/>
    <w:uiPriority w:val="99"/>
    <w:semiHidden/>
    <w:rPr>
      <w:rFonts w:ascii="Courier New" w:eastAsia="MS ??" w:hAnsi="Courier New" w:cs="Courier New"/>
      <w:sz w:val="20"/>
      <w:szCs w:val="20"/>
    </w:rPr>
  </w:style>
  <w:style w:type="character" w:customStyle="1" w:styleId="HTML148">
    <w:name w:val="Стандартный HTML Знак148"/>
    <w:uiPriority w:val="99"/>
    <w:semiHidden/>
    <w:rPr>
      <w:rFonts w:ascii="Courier New" w:eastAsia="MS ??" w:hAnsi="Courier New" w:cs="Courier New"/>
      <w:sz w:val="20"/>
      <w:szCs w:val="20"/>
    </w:rPr>
  </w:style>
  <w:style w:type="character" w:customStyle="1" w:styleId="HTML147">
    <w:name w:val="Стандартный HTML Знак147"/>
    <w:uiPriority w:val="99"/>
    <w:semiHidden/>
    <w:rPr>
      <w:rFonts w:ascii="Courier New" w:eastAsia="MS ??" w:hAnsi="Courier New" w:cs="Courier New"/>
      <w:sz w:val="20"/>
      <w:szCs w:val="20"/>
    </w:rPr>
  </w:style>
  <w:style w:type="character" w:customStyle="1" w:styleId="HTML146">
    <w:name w:val="Стандартный HTML Знак146"/>
    <w:uiPriority w:val="99"/>
    <w:semiHidden/>
    <w:rPr>
      <w:rFonts w:ascii="Courier New" w:eastAsia="MS ??" w:hAnsi="Courier New" w:cs="Courier New"/>
      <w:sz w:val="20"/>
      <w:szCs w:val="20"/>
    </w:rPr>
  </w:style>
  <w:style w:type="character" w:customStyle="1" w:styleId="HTML145">
    <w:name w:val="Стандартный HTML Знак145"/>
    <w:uiPriority w:val="99"/>
    <w:semiHidden/>
    <w:rPr>
      <w:rFonts w:ascii="Courier New" w:eastAsia="MS ??" w:hAnsi="Courier New" w:cs="Courier New"/>
      <w:sz w:val="20"/>
      <w:szCs w:val="20"/>
    </w:rPr>
  </w:style>
  <w:style w:type="character" w:customStyle="1" w:styleId="HTML144">
    <w:name w:val="Стандартный HTML Знак144"/>
    <w:uiPriority w:val="99"/>
    <w:semiHidden/>
    <w:rPr>
      <w:rFonts w:ascii="Courier New" w:eastAsia="MS ??" w:hAnsi="Courier New" w:cs="Courier New"/>
      <w:sz w:val="20"/>
      <w:szCs w:val="20"/>
    </w:rPr>
  </w:style>
  <w:style w:type="character" w:customStyle="1" w:styleId="HTML143">
    <w:name w:val="Стандартный HTML Знак143"/>
    <w:uiPriority w:val="99"/>
    <w:semiHidden/>
    <w:rPr>
      <w:rFonts w:ascii="Courier New" w:eastAsia="MS ??" w:hAnsi="Courier New" w:cs="Courier New"/>
      <w:sz w:val="20"/>
      <w:szCs w:val="20"/>
    </w:rPr>
  </w:style>
  <w:style w:type="character" w:customStyle="1" w:styleId="HTML142">
    <w:name w:val="Стандартный HTML Знак142"/>
    <w:uiPriority w:val="99"/>
    <w:semiHidden/>
    <w:rPr>
      <w:rFonts w:ascii="Courier New" w:eastAsia="MS ??" w:hAnsi="Courier New" w:cs="Courier New"/>
      <w:sz w:val="20"/>
      <w:szCs w:val="20"/>
    </w:rPr>
  </w:style>
  <w:style w:type="character" w:customStyle="1" w:styleId="HTML141">
    <w:name w:val="Стандартный HTML Знак141"/>
    <w:uiPriority w:val="99"/>
    <w:semiHidden/>
    <w:rPr>
      <w:rFonts w:ascii="Courier New" w:eastAsia="MS ??" w:hAnsi="Courier New" w:cs="Courier New"/>
      <w:sz w:val="20"/>
      <w:szCs w:val="20"/>
    </w:rPr>
  </w:style>
  <w:style w:type="character" w:customStyle="1" w:styleId="HTML140">
    <w:name w:val="Стандартный HTML Знак140"/>
    <w:uiPriority w:val="99"/>
    <w:semiHidden/>
    <w:rPr>
      <w:rFonts w:ascii="Courier New" w:eastAsia="MS ??" w:hAnsi="Courier New" w:cs="Courier New"/>
      <w:sz w:val="20"/>
      <w:szCs w:val="20"/>
    </w:rPr>
  </w:style>
  <w:style w:type="character" w:customStyle="1" w:styleId="HTML139">
    <w:name w:val="Стандартный HTML Знак139"/>
    <w:uiPriority w:val="99"/>
    <w:semiHidden/>
    <w:rPr>
      <w:rFonts w:ascii="Courier New" w:eastAsia="MS ??" w:hAnsi="Courier New" w:cs="Courier New"/>
      <w:sz w:val="20"/>
      <w:szCs w:val="20"/>
    </w:rPr>
  </w:style>
  <w:style w:type="character" w:customStyle="1" w:styleId="HTML138">
    <w:name w:val="Стандартный HTML Знак138"/>
    <w:uiPriority w:val="99"/>
    <w:semiHidden/>
    <w:rPr>
      <w:rFonts w:ascii="Courier New" w:eastAsia="MS ??" w:hAnsi="Courier New" w:cs="Courier New"/>
      <w:sz w:val="20"/>
      <w:szCs w:val="20"/>
    </w:rPr>
  </w:style>
  <w:style w:type="character" w:customStyle="1" w:styleId="HTML137">
    <w:name w:val="Стандартный HTML Знак137"/>
    <w:uiPriority w:val="99"/>
    <w:semiHidden/>
    <w:rPr>
      <w:rFonts w:ascii="Courier New" w:eastAsia="MS ??" w:hAnsi="Courier New" w:cs="Courier New"/>
      <w:sz w:val="20"/>
      <w:szCs w:val="20"/>
    </w:rPr>
  </w:style>
  <w:style w:type="character" w:customStyle="1" w:styleId="HTML136">
    <w:name w:val="Стандартный HTML Знак136"/>
    <w:uiPriority w:val="99"/>
    <w:semiHidden/>
    <w:rPr>
      <w:rFonts w:ascii="Courier New" w:eastAsia="MS ??" w:hAnsi="Courier New" w:cs="Courier New"/>
      <w:sz w:val="20"/>
      <w:szCs w:val="20"/>
    </w:rPr>
  </w:style>
  <w:style w:type="character" w:customStyle="1" w:styleId="HTML135">
    <w:name w:val="Стандартный HTML Знак135"/>
    <w:uiPriority w:val="99"/>
    <w:semiHidden/>
    <w:rPr>
      <w:rFonts w:ascii="Courier New" w:eastAsia="MS ??" w:hAnsi="Courier New" w:cs="Courier New"/>
      <w:sz w:val="20"/>
      <w:szCs w:val="20"/>
    </w:rPr>
  </w:style>
  <w:style w:type="character" w:customStyle="1" w:styleId="HTML134">
    <w:name w:val="Стандартный HTML Знак134"/>
    <w:uiPriority w:val="99"/>
    <w:semiHidden/>
    <w:rPr>
      <w:rFonts w:ascii="Courier New" w:eastAsia="MS ??" w:hAnsi="Courier New" w:cs="Courier New"/>
      <w:sz w:val="20"/>
      <w:szCs w:val="20"/>
    </w:rPr>
  </w:style>
  <w:style w:type="character" w:customStyle="1" w:styleId="HTML133">
    <w:name w:val="Стандартный HTML Знак133"/>
    <w:uiPriority w:val="99"/>
    <w:semiHidden/>
    <w:rPr>
      <w:rFonts w:ascii="Courier New" w:eastAsia="MS ??" w:hAnsi="Courier New" w:cs="Courier New"/>
      <w:sz w:val="20"/>
      <w:szCs w:val="20"/>
    </w:rPr>
  </w:style>
  <w:style w:type="character" w:customStyle="1" w:styleId="HTML132">
    <w:name w:val="Стандартный HTML Знак132"/>
    <w:uiPriority w:val="99"/>
    <w:semiHidden/>
    <w:rPr>
      <w:rFonts w:ascii="Courier New" w:eastAsia="MS ??" w:hAnsi="Courier New" w:cs="Courier New"/>
      <w:sz w:val="20"/>
      <w:szCs w:val="20"/>
    </w:rPr>
  </w:style>
  <w:style w:type="character" w:customStyle="1" w:styleId="HTML131">
    <w:name w:val="Стандартный HTML Знак131"/>
    <w:uiPriority w:val="99"/>
    <w:semiHidden/>
    <w:rPr>
      <w:rFonts w:ascii="Courier New" w:eastAsia="MS ??" w:hAnsi="Courier New" w:cs="Courier New"/>
      <w:sz w:val="20"/>
      <w:szCs w:val="20"/>
    </w:rPr>
  </w:style>
  <w:style w:type="character" w:customStyle="1" w:styleId="HTML130">
    <w:name w:val="Стандартный HTML Знак130"/>
    <w:uiPriority w:val="99"/>
    <w:semiHidden/>
    <w:rPr>
      <w:rFonts w:ascii="Courier New" w:eastAsia="MS ??" w:hAnsi="Courier New" w:cs="Courier New"/>
      <w:sz w:val="20"/>
      <w:szCs w:val="20"/>
    </w:rPr>
  </w:style>
  <w:style w:type="character" w:customStyle="1" w:styleId="HTML129">
    <w:name w:val="Стандартный HTML Знак129"/>
    <w:uiPriority w:val="99"/>
    <w:semiHidden/>
    <w:rPr>
      <w:rFonts w:ascii="Courier New" w:eastAsia="MS ??" w:hAnsi="Courier New" w:cs="Courier New"/>
      <w:sz w:val="20"/>
      <w:szCs w:val="20"/>
    </w:rPr>
  </w:style>
  <w:style w:type="character" w:customStyle="1" w:styleId="HTML128">
    <w:name w:val="Стандартный HTML Знак128"/>
    <w:uiPriority w:val="99"/>
    <w:semiHidden/>
    <w:rPr>
      <w:rFonts w:ascii="Courier New" w:eastAsia="MS ??" w:hAnsi="Courier New" w:cs="Courier New"/>
      <w:sz w:val="20"/>
      <w:szCs w:val="20"/>
    </w:rPr>
  </w:style>
  <w:style w:type="character" w:customStyle="1" w:styleId="HTML127">
    <w:name w:val="Стандартный HTML Знак127"/>
    <w:uiPriority w:val="99"/>
    <w:semiHidden/>
    <w:rPr>
      <w:rFonts w:ascii="Courier New" w:eastAsia="MS ??" w:hAnsi="Courier New" w:cs="Courier New"/>
      <w:sz w:val="20"/>
      <w:szCs w:val="20"/>
    </w:rPr>
  </w:style>
  <w:style w:type="character" w:customStyle="1" w:styleId="HTML126">
    <w:name w:val="Стандартный HTML Знак126"/>
    <w:uiPriority w:val="99"/>
    <w:semiHidden/>
    <w:rPr>
      <w:rFonts w:ascii="Courier New" w:eastAsia="MS ??" w:hAnsi="Courier New" w:cs="Courier New"/>
      <w:sz w:val="20"/>
      <w:szCs w:val="20"/>
    </w:rPr>
  </w:style>
  <w:style w:type="character" w:customStyle="1" w:styleId="HTML125">
    <w:name w:val="Стандартный HTML Знак125"/>
    <w:uiPriority w:val="99"/>
    <w:semiHidden/>
    <w:rPr>
      <w:rFonts w:ascii="Courier New" w:eastAsia="MS ??" w:hAnsi="Courier New" w:cs="Courier New"/>
      <w:sz w:val="20"/>
      <w:szCs w:val="20"/>
    </w:rPr>
  </w:style>
  <w:style w:type="character" w:customStyle="1" w:styleId="HTML124">
    <w:name w:val="Стандартный HTML Знак124"/>
    <w:uiPriority w:val="99"/>
    <w:semiHidden/>
    <w:rPr>
      <w:rFonts w:ascii="Courier New" w:eastAsia="MS ??" w:hAnsi="Courier New" w:cs="Courier New"/>
      <w:sz w:val="20"/>
      <w:szCs w:val="20"/>
    </w:rPr>
  </w:style>
  <w:style w:type="character" w:customStyle="1" w:styleId="HTML123">
    <w:name w:val="Стандартный HTML Знак123"/>
    <w:uiPriority w:val="99"/>
    <w:semiHidden/>
    <w:rPr>
      <w:rFonts w:ascii="Courier New" w:eastAsia="MS ??" w:hAnsi="Courier New" w:cs="Courier New"/>
      <w:sz w:val="20"/>
      <w:szCs w:val="20"/>
    </w:rPr>
  </w:style>
  <w:style w:type="character" w:customStyle="1" w:styleId="HTML122">
    <w:name w:val="Стандартный HTML Знак122"/>
    <w:uiPriority w:val="99"/>
    <w:semiHidden/>
    <w:rPr>
      <w:rFonts w:ascii="Courier New" w:eastAsia="MS ??" w:hAnsi="Courier New" w:cs="Courier New"/>
      <w:sz w:val="20"/>
      <w:szCs w:val="20"/>
    </w:rPr>
  </w:style>
  <w:style w:type="character" w:customStyle="1" w:styleId="HTML121">
    <w:name w:val="Стандартный HTML Знак121"/>
    <w:uiPriority w:val="99"/>
    <w:semiHidden/>
    <w:rPr>
      <w:rFonts w:ascii="Courier New" w:eastAsia="MS ??" w:hAnsi="Courier New" w:cs="Courier New"/>
      <w:sz w:val="20"/>
      <w:szCs w:val="20"/>
    </w:rPr>
  </w:style>
  <w:style w:type="character" w:customStyle="1" w:styleId="HTML120">
    <w:name w:val="Стандартный HTML Знак120"/>
    <w:uiPriority w:val="99"/>
    <w:semiHidden/>
    <w:rPr>
      <w:rFonts w:ascii="Courier New" w:eastAsia="MS ??" w:hAnsi="Courier New" w:cs="Courier New"/>
      <w:sz w:val="20"/>
      <w:szCs w:val="20"/>
    </w:rPr>
  </w:style>
  <w:style w:type="character" w:customStyle="1" w:styleId="HTML119">
    <w:name w:val="Стандартный HTML Знак119"/>
    <w:uiPriority w:val="99"/>
    <w:semiHidden/>
    <w:rPr>
      <w:rFonts w:ascii="Courier New" w:eastAsia="MS ??" w:hAnsi="Courier New" w:cs="Courier New"/>
      <w:sz w:val="20"/>
      <w:szCs w:val="20"/>
    </w:rPr>
  </w:style>
  <w:style w:type="character" w:customStyle="1" w:styleId="HTML118">
    <w:name w:val="Стандартный HTML Знак118"/>
    <w:uiPriority w:val="99"/>
    <w:semiHidden/>
    <w:rPr>
      <w:rFonts w:ascii="Courier New" w:eastAsia="MS ??" w:hAnsi="Courier New" w:cs="Courier New"/>
      <w:sz w:val="20"/>
      <w:szCs w:val="20"/>
    </w:rPr>
  </w:style>
  <w:style w:type="character" w:customStyle="1" w:styleId="HTML117">
    <w:name w:val="Стандартный HTML Знак117"/>
    <w:uiPriority w:val="99"/>
    <w:semiHidden/>
    <w:rPr>
      <w:rFonts w:ascii="Courier New" w:eastAsia="MS ??" w:hAnsi="Courier New" w:cs="Courier New"/>
      <w:sz w:val="20"/>
      <w:szCs w:val="20"/>
    </w:rPr>
  </w:style>
  <w:style w:type="character" w:customStyle="1" w:styleId="HTML116">
    <w:name w:val="Стандартный HTML Знак116"/>
    <w:uiPriority w:val="99"/>
    <w:semiHidden/>
    <w:rPr>
      <w:rFonts w:ascii="Courier New" w:eastAsia="MS ??" w:hAnsi="Courier New" w:cs="Courier New"/>
      <w:sz w:val="20"/>
      <w:szCs w:val="20"/>
    </w:rPr>
  </w:style>
  <w:style w:type="character" w:customStyle="1" w:styleId="HTML115">
    <w:name w:val="Стандартный HTML Знак115"/>
    <w:uiPriority w:val="99"/>
    <w:semiHidden/>
    <w:rPr>
      <w:rFonts w:ascii="Courier New" w:eastAsia="MS ??" w:hAnsi="Courier New" w:cs="Courier New"/>
      <w:sz w:val="20"/>
      <w:szCs w:val="20"/>
    </w:rPr>
  </w:style>
  <w:style w:type="character" w:customStyle="1" w:styleId="HTML114">
    <w:name w:val="Стандартный HTML Знак114"/>
    <w:uiPriority w:val="99"/>
    <w:semiHidden/>
    <w:rPr>
      <w:rFonts w:ascii="Courier New" w:eastAsia="MS ??" w:hAnsi="Courier New" w:cs="Courier New"/>
      <w:sz w:val="20"/>
      <w:szCs w:val="20"/>
    </w:rPr>
  </w:style>
  <w:style w:type="character" w:customStyle="1" w:styleId="HTML113">
    <w:name w:val="Стандартный HTML Знак113"/>
    <w:uiPriority w:val="99"/>
    <w:semiHidden/>
    <w:rPr>
      <w:rFonts w:ascii="Courier New" w:eastAsia="MS ??" w:hAnsi="Courier New" w:cs="Courier New"/>
      <w:sz w:val="20"/>
      <w:szCs w:val="20"/>
    </w:rPr>
  </w:style>
  <w:style w:type="character" w:customStyle="1" w:styleId="HTML112">
    <w:name w:val="Стандартный HTML Знак112"/>
    <w:uiPriority w:val="99"/>
    <w:semiHidden/>
    <w:rPr>
      <w:rFonts w:ascii="Courier New" w:eastAsia="MS ??" w:hAnsi="Courier New" w:cs="Courier New"/>
      <w:sz w:val="20"/>
      <w:szCs w:val="20"/>
    </w:rPr>
  </w:style>
  <w:style w:type="character" w:customStyle="1" w:styleId="HTML111">
    <w:name w:val="Стандартный HTML Знак111"/>
    <w:uiPriority w:val="99"/>
    <w:semiHidden/>
    <w:rPr>
      <w:rFonts w:ascii="Courier New" w:eastAsia="MS ??" w:hAnsi="Courier New" w:cs="Courier New"/>
      <w:sz w:val="20"/>
      <w:szCs w:val="20"/>
    </w:rPr>
  </w:style>
  <w:style w:type="character" w:customStyle="1" w:styleId="HTML110">
    <w:name w:val="Стандартный HTML Знак110"/>
    <w:uiPriority w:val="99"/>
    <w:semiHidden/>
    <w:rPr>
      <w:rFonts w:ascii="Courier New" w:eastAsia="MS ??" w:hAnsi="Courier New" w:cs="Courier New"/>
      <w:sz w:val="20"/>
      <w:szCs w:val="20"/>
    </w:rPr>
  </w:style>
  <w:style w:type="character" w:customStyle="1" w:styleId="HTML19">
    <w:name w:val="Стандартный HTML Знак19"/>
    <w:uiPriority w:val="99"/>
    <w:semiHidden/>
    <w:rPr>
      <w:rFonts w:ascii="Courier New" w:eastAsia="MS ??" w:hAnsi="Courier New" w:cs="Courier New"/>
      <w:sz w:val="20"/>
      <w:szCs w:val="20"/>
    </w:rPr>
  </w:style>
  <w:style w:type="character" w:customStyle="1" w:styleId="HTML18">
    <w:name w:val="Стандартный HTML Знак18"/>
    <w:uiPriority w:val="99"/>
    <w:semiHidden/>
    <w:rPr>
      <w:rFonts w:ascii="Courier New" w:eastAsia="MS ??" w:hAnsi="Courier New" w:cs="Courier New"/>
      <w:sz w:val="20"/>
      <w:szCs w:val="20"/>
    </w:rPr>
  </w:style>
  <w:style w:type="character" w:customStyle="1" w:styleId="HTML17">
    <w:name w:val="Стандартный HTML Знак17"/>
    <w:uiPriority w:val="99"/>
    <w:semiHidden/>
    <w:rPr>
      <w:rFonts w:ascii="Courier New" w:eastAsia="MS ??" w:hAnsi="Courier New" w:cs="Courier New"/>
      <w:sz w:val="20"/>
      <w:szCs w:val="20"/>
    </w:rPr>
  </w:style>
  <w:style w:type="character" w:customStyle="1" w:styleId="HTML16">
    <w:name w:val="Стандартный HTML Знак16"/>
    <w:uiPriority w:val="99"/>
    <w:semiHidden/>
    <w:rPr>
      <w:rFonts w:ascii="Courier New" w:eastAsia="MS ??" w:hAnsi="Courier New" w:cs="Courier New"/>
      <w:sz w:val="20"/>
      <w:szCs w:val="20"/>
    </w:rPr>
  </w:style>
  <w:style w:type="character" w:customStyle="1" w:styleId="HTML15">
    <w:name w:val="Стандартный HTML Знак15"/>
    <w:uiPriority w:val="99"/>
    <w:semiHidden/>
    <w:rPr>
      <w:rFonts w:ascii="Courier New" w:eastAsia="MS ??" w:hAnsi="Courier New" w:cs="Courier New"/>
      <w:sz w:val="20"/>
      <w:szCs w:val="20"/>
    </w:rPr>
  </w:style>
  <w:style w:type="character" w:customStyle="1" w:styleId="HTML14">
    <w:name w:val="Стандартный HTML Знак14"/>
    <w:uiPriority w:val="99"/>
    <w:semiHidden/>
    <w:rPr>
      <w:rFonts w:ascii="Courier New" w:eastAsia="MS ??" w:hAnsi="Courier New" w:cs="Courier New"/>
      <w:sz w:val="20"/>
      <w:szCs w:val="20"/>
    </w:rPr>
  </w:style>
  <w:style w:type="character" w:customStyle="1" w:styleId="HTML13">
    <w:name w:val="Стандартный HTML Знак13"/>
    <w:uiPriority w:val="99"/>
    <w:semiHidden/>
    <w:rPr>
      <w:rFonts w:ascii="Courier New" w:eastAsia="MS ??" w:hAnsi="Courier New" w:cs="Courier New"/>
      <w:sz w:val="20"/>
      <w:szCs w:val="20"/>
    </w:rPr>
  </w:style>
  <w:style w:type="character" w:customStyle="1" w:styleId="HTML12">
    <w:name w:val="Стандартный HTML Знак12"/>
    <w:uiPriority w:val="99"/>
    <w:semiHidden/>
    <w:rPr>
      <w:rFonts w:ascii="Courier New" w:eastAsia="MS ??" w:hAnsi="Courier New" w:cs="Courier New"/>
      <w:sz w:val="20"/>
      <w:szCs w:val="20"/>
    </w:rPr>
  </w:style>
  <w:style w:type="character" w:customStyle="1" w:styleId="HTML11">
    <w:name w:val="Стандартный HTML Знак11"/>
    <w:uiPriority w:val="99"/>
    <w:rPr>
      <w:rFonts w:ascii="Courier New" w:eastAsia="MS ??" w:hAnsi="Courier New" w:cs="Courier New"/>
      <w:sz w:val="20"/>
      <w:szCs w:val="20"/>
    </w:rPr>
  </w:style>
  <w:style w:type="paragraph" w:customStyle="1" w:styleId="afff1">
    <w:name w:val="Знак"/>
    <w:basedOn w:val="a"/>
    <w:uiPriority w:val="99"/>
    <w:pPr>
      <w:spacing w:after="160"/>
    </w:pPr>
    <w:rPr>
      <w:rFonts w:ascii="Arial" w:eastAsia="Times New Roman" w:hAnsi="Arial" w:cs="Arial"/>
      <w:b/>
      <w:bCs/>
      <w:color w:val="FFFFFF"/>
      <w:sz w:val="32"/>
      <w:szCs w:val="32"/>
      <w:lang w:val="en-US" w:eastAsia="en-US"/>
    </w:rPr>
  </w:style>
  <w:style w:type="character" w:customStyle="1" w:styleId="afff2">
    <w:name w:val="Основной текст_"/>
    <w:uiPriority w:val="99"/>
    <w:rPr>
      <w:rFonts w:ascii="Times New Roman" w:hAnsi="Times New Roman" w:cs="Times New Roman"/>
      <w:spacing w:val="0"/>
      <w:sz w:val="22"/>
      <w:szCs w:val="22"/>
    </w:rPr>
  </w:style>
  <w:style w:type="paragraph" w:customStyle="1" w:styleId="afff3">
    <w:name w:val="Тендерные данные"/>
    <w:basedOn w:val="a"/>
    <w:uiPriority w:val="99"/>
    <w:semiHidden/>
    <w:pPr>
      <w:tabs>
        <w:tab w:val="left" w:pos="1985"/>
      </w:tabs>
      <w:spacing w:before="120" w:after="60"/>
      <w:jc w:val="both"/>
    </w:pPr>
    <w:rPr>
      <w:rFonts w:eastAsia="Times New Roman"/>
      <w:b/>
      <w:bCs/>
    </w:rPr>
  </w:style>
  <w:style w:type="paragraph" w:customStyle="1" w:styleId="111">
    <w:name w:val="Знак1 Знак Знак Знак1"/>
    <w:basedOn w:val="a"/>
    <w:uiPriority w:val="99"/>
    <w:pPr>
      <w:spacing w:after="160" w:line="240" w:lineRule="exact"/>
    </w:pPr>
    <w:rPr>
      <w:rFonts w:ascii="Verdana" w:eastAsia="Times New Roman" w:hAnsi="Verdana" w:cs="Verdana"/>
      <w:lang w:val="en-US" w:eastAsia="en-US"/>
    </w:rPr>
  </w:style>
  <w:style w:type="paragraph" w:customStyle="1" w:styleId="afff4">
    <w:name w:val="Нормальный (таблица)"/>
    <w:basedOn w:val="a"/>
    <w:next w:val="a"/>
    <w:uiPriority w:val="99"/>
    <w:pPr>
      <w:widowControl w:val="0"/>
      <w:jc w:val="both"/>
    </w:pPr>
    <w:rPr>
      <w:rFonts w:ascii="Times New Roman" w:eastAsia="Times New Roman" w:hAnsi="Times New Roman" w:cs="Times New Roman"/>
    </w:rPr>
  </w:style>
  <w:style w:type="paragraph" w:customStyle="1" w:styleId="afff5">
    <w:name w:val="Центрированный (таблица)"/>
    <w:next w:val="a"/>
    <w:uiPriority w:val="99"/>
    <w:pPr>
      <w:widowControl w:val="0"/>
      <w:jc w:val="center"/>
    </w:pPr>
    <w:rPr>
      <w:rFonts w:eastAsia="Times New Roman"/>
      <w:sz w:val="24"/>
      <w:szCs w:val="24"/>
    </w:rPr>
  </w:style>
  <w:style w:type="character" w:customStyle="1" w:styleId="251">
    <w:name w:val="Знак Знак25"/>
    <w:uiPriority w:val="99"/>
    <w:rPr>
      <w:b/>
      <w:sz w:val="36"/>
    </w:rPr>
  </w:style>
  <w:style w:type="character" w:customStyle="1" w:styleId="affb">
    <w:name w:val="Подзаголовок Знак"/>
    <w:link w:val="affa"/>
    <w:uiPriority w:val="99"/>
    <w:rPr>
      <w:rFonts w:ascii="Cambria" w:hAnsi="Cambria" w:cs="Times New Roman"/>
      <w:color w:val="622423"/>
      <w:sz w:val="24"/>
      <w:szCs w:val="24"/>
    </w:rPr>
  </w:style>
  <w:style w:type="paragraph" w:styleId="afff6">
    <w:name w:val="No Spacing"/>
    <w:basedOn w:val="a"/>
    <w:uiPriority w:val="99"/>
    <w:qFormat/>
    <w:pPr>
      <w:jc w:val="both"/>
    </w:pPr>
    <w:rPr>
      <w:rFonts w:ascii="Times New Roman" w:eastAsia="Times New Roman" w:hAnsi="Times New Roman" w:cs="Times New Roman"/>
    </w:rPr>
  </w:style>
  <w:style w:type="paragraph" w:styleId="2b">
    <w:name w:val="Quote"/>
    <w:basedOn w:val="a"/>
    <w:next w:val="a"/>
    <w:link w:val="2c"/>
    <w:uiPriority w:val="99"/>
    <w:qFormat/>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rPr>
      <w:rFonts w:cs="Times New Roman"/>
      <w:color w:val="943634"/>
      <w:sz w:val="24"/>
      <w:szCs w:val="24"/>
    </w:rPr>
  </w:style>
  <w:style w:type="paragraph" w:styleId="afff7">
    <w:name w:val="Intense Quote"/>
    <w:basedOn w:val="a"/>
    <w:next w:val="a"/>
    <w:link w:val="afff8"/>
    <w:uiPriority w:val="99"/>
    <w:qFormat/>
    <w:pPr>
      <w:pBdr>
        <w:top w:val="single" w:sz="8" w:space="10" w:color="C0504D"/>
        <w:bottom w:val="single"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f8">
    <w:name w:val="Выделенная цитата Знак"/>
    <w:link w:val="afff7"/>
    <w:uiPriority w:val="99"/>
    <w:rPr>
      <w:rFonts w:ascii="Cambria" w:hAnsi="Cambria" w:cs="Times New Roman"/>
      <w:b/>
      <w:bCs/>
      <w:color w:val="C0504D"/>
      <w:sz w:val="24"/>
      <w:szCs w:val="24"/>
    </w:rPr>
  </w:style>
  <w:style w:type="character" w:customStyle="1" w:styleId="1b">
    <w:name w:val="Слабое выделение1"/>
    <w:uiPriority w:val="99"/>
    <w:qFormat/>
    <w:rPr>
      <w:rFonts w:ascii="Cambria" w:hAnsi="Cambria" w:cs="Times New Roman"/>
      <w:i/>
      <w:color w:val="C0504D"/>
    </w:rPr>
  </w:style>
  <w:style w:type="character" w:customStyle="1" w:styleId="1c">
    <w:name w:val="Сильное выделение1"/>
    <w:uiPriority w:val="99"/>
    <w:qFormat/>
    <w:rPr>
      <w:rFonts w:ascii="Cambria" w:hAnsi="Cambria" w:cs="Times New Roman"/>
      <w:b/>
      <w:i/>
      <w:color w:val="FFFFFF"/>
      <w:shd w:val="clear" w:color="auto" w:fill="C0504D"/>
      <w:vertAlign w:val="baseline"/>
    </w:rPr>
  </w:style>
  <w:style w:type="character" w:customStyle="1" w:styleId="1d">
    <w:name w:val="Слабая ссылка1"/>
    <w:uiPriority w:val="99"/>
    <w:qFormat/>
    <w:rPr>
      <w:rFonts w:cs="Times New Roman"/>
      <w:i/>
      <w:smallCaps/>
      <w:color w:val="C0504D"/>
    </w:rPr>
  </w:style>
  <w:style w:type="character" w:customStyle="1" w:styleId="1e">
    <w:name w:val="Сильная ссылка1"/>
    <w:uiPriority w:val="99"/>
    <w:qFormat/>
    <w:rPr>
      <w:rFonts w:cs="Times New Roman"/>
      <w:b/>
      <w:i/>
      <w:smallCaps/>
      <w:color w:val="C0504D"/>
    </w:rPr>
  </w:style>
  <w:style w:type="character" w:customStyle="1" w:styleId="1f">
    <w:name w:val="Название книги1"/>
    <w:uiPriority w:val="99"/>
    <w:qFormat/>
    <w:rPr>
      <w:rFonts w:ascii="Cambria" w:hAnsi="Cambria" w:cs="Times New Roman"/>
      <w:b/>
      <w:i/>
      <w:smallCaps/>
      <w:color w:val="943634"/>
      <w:u w:val="single"/>
    </w:rPr>
  </w:style>
  <w:style w:type="paragraph" w:customStyle="1" w:styleId="afff9">
    <w:name w:val="Буквенный список"/>
    <w:basedOn w:val="a"/>
    <w:next w:val="a"/>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pPr>
      <w:spacing w:before="100" w:beforeAutospacing="1" w:after="100" w:afterAutospacing="1"/>
    </w:pPr>
    <w:rPr>
      <w:rFonts w:ascii="Times New Roman" w:eastAsia="Times New Roman" w:hAnsi="Times New Roman" w:cs="Times New Roman"/>
    </w:rPr>
  </w:style>
  <w:style w:type="paragraph" w:customStyle="1" w:styleId="1f0">
    <w:name w:val="Абзац списка1"/>
    <w:basedOn w:val="a"/>
    <w:pPr>
      <w:ind w:left="720" w:right="100"/>
      <w:contextualSpacing/>
      <w:jc w:val="both"/>
    </w:pPr>
    <w:rPr>
      <w:rFonts w:eastAsia="Times New Roman" w:cs="Times New Roman"/>
      <w:sz w:val="22"/>
      <w:szCs w:val="22"/>
      <w:lang w:eastAsia="en-US"/>
    </w:rPr>
  </w:style>
  <w:style w:type="paragraph" w:customStyle="1" w:styleId="ConsPlusCell">
    <w:name w:val="ConsPlusCell"/>
    <w:uiPriority w:val="99"/>
    <w:pPr>
      <w:widowControl w:val="0"/>
    </w:pPr>
    <w:rPr>
      <w:rFonts w:ascii="Calibri" w:eastAsia="Times New Roman" w:hAnsi="Calibri" w:cs="Calibri"/>
    </w:rPr>
  </w:style>
  <w:style w:type="character" w:customStyle="1" w:styleId="af5">
    <w:name w:val="Текст примечания Знак"/>
    <w:link w:val="af4"/>
    <w:semiHidden/>
    <w:rPr>
      <w:rFonts w:cs="Times New Roman"/>
      <w:sz w:val="20"/>
      <w:szCs w:val="20"/>
    </w:rPr>
  </w:style>
  <w:style w:type="character" w:customStyle="1" w:styleId="af7">
    <w:name w:val="Тема примечания Знак"/>
    <w:link w:val="af6"/>
    <w:uiPriority w:val="99"/>
    <w:semiHidden/>
    <w:rPr>
      <w:rFonts w:cs="Times New Roman"/>
      <w:b/>
      <w:bCs/>
      <w:sz w:val="20"/>
      <w:szCs w:val="20"/>
    </w:rPr>
  </w:style>
  <w:style w:type="character" w:customStyle="1" w:styleId="dynatree-title">
    <w:name w:val="dynatree-title"/>
    <w:basedOn w:val="a0"/>
  </w:style>
  <w:style w:type="character" w:customStyle="1" w:styleId="311">
    <w:name w:val="Заголовок 3 Знак1"/>
    <w:uiPriority w:val="99"/>
    <w:rPr>
      <w:rFonts w:ascii="Arial" w:hAnsi="Arial" w:cs="Arial"/>
      <w:b/>
      <w:bCs/>
      <w:sz w:val="24"/>
      <w:szCs w:val="24"/>
    </w:rPr>
  </w:style>
  <w:style w:type="paragraph" w:customStyle="1" w:styleId="1">
    <w:name w:val="Стиль1"/>
    <w:basedOn w:val="a"/>
    <w:uiPriority w:val="99"/>
    <w:pPr>
      <w:keepNext/>
      <w:keepLines/>
      <w:widowControl w:val="0"/>
      <w:numPr>
        <w:numId w:val="3"/>
      </w:numPr>
      <w:suppressLineNumbers/>
      <w:tabs>
        <w:tab w:val="clear" w:pos="360"/>
        <w:tab w:val="left" w:pos="432"/>
        <w:tab w:val="left" w:pos="926"/>
      </w:tabs>
      <w:spacing w:after="60"/>
      <w:ind w:left="432" w:hanging="432"/>
      <w:jc w:val="both"/>
    </w:pPr>
    <w:rPr>
      <w:rFonts w:ascii="Times New Roman" w:eastAsia="Times New Roman" w:hAnsi="Times New Roman" w:cs="Times New Roman"/>
      <w:b/>
      <w:sz w:val="28"/>
    </w:rPr>
  </w:style>
  <w:style w:type="paragraph" w:customStyle="1" w:styleId="2d">
    <w:name w:val="Стиль2"/>
    <w:basedOn w:val="26"/>
    <w:uiPriority w:val="99"/>
    <w:pPr>
      <w:keepNext/>
      <w:keepLines/>
      <w:widowControl w:val="0"/>
      <w:suppressLineNumbers/>
    </w:pPr>
    <w:rPr>
      <w:b/>
      <w:szCs w:val="20"/>
    </w:rPr>
  </w:style>
  <w:style w:type="paragraph" w:customStyle="1" w:styleId="3">
    <w:name w:val="Стиль3 Знак"/>
    <w:basedOn w:val="27"/>
    <w:uiPriority w:val="99"/>
    <w:pPr>
      <w:widowControl w:val="0"/>
      <w:numPr>
        <w:numId w:val="4"/>
      </w:numPr>
      <w:tabs>
        <w:tab w:val="left" w:pos="227"/>
      </w:tabs>
      <w:spacing w:after="0" w:line="240" w:lineRule="auto"/>
      <w:ind w:left="0"/>
      <w:jc w:val="both"/>
    </w:pPr>
    <w:rPr>
      <w:rFonts w:ascii="Times New Roman" w:eastAsia="Times New Roman" w:hAnsi="Times New Roman" w:cs="Times New Roman"/>
      <w:szCs w:val="20"/>
    </w:rPr>
  </w:style>
  <w:style w:type="character" w:customStyle="1" w:styleId="212">
    <w:name w:val="Основной текст с отступом 2 Знак1"/>
    <w:uiPriority w:val="99"/>
    <w:rPr>
      <w:rFonts w:cs="Times New Roman"/>
      <w:sz w:val="24"/>
      <w:szCs w:val="24"/>
    </w:rPr>
  </w:style>
  <w:style w:type="paragraph" w:customStyle="1" w:styleId="3b">
    <w:name w:val="Стиль3 Знак Знак"/>
    <w:basedOn w:val="27"/>
    <w:uiPriority w:val="99"/>
    <w:pPr>
      <w:widowControl w:val="0"/>
      <w:tabs>
        <w:tab w:val="left" w:pos="227"/>
      </w:tabs>
      <w:spacing w:after="0" w:line="240" w:lineRule="auto"/>
      <w:ind w:left="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pPr>
      <w:spacing w:after="160" w:line="240" w:lineRule="exact"/>
    </w:pPr>
    <w:rPr>
      <w:rFonts w:ascii="Verdana" w:eastAsia="Times New Roman" w:hAnsi="Verdana" w:cs="Times New Roman"/>
      <w:lang w:val="en-US" w:eastAsia="en-US"/>
    </w:rPr>
  </w:style>
  <w:style w:type="paragraph" w:customStyle="1" w:styleId="afffb">
    <w:name w:val="Знак Знак Знак Знак"/>
    <w:basedOn w:val="a"/>
    <w:next w:val="2"/>
    <w:uiPriority w:val="99"/>
    <w:pPr>
      <w:spacing w:after="160" w:line="240" w:lineRule="exact"/>
    </w:pPr>
    <w:rPr>
      <w:rFonts w:ascii="Times New Roman" w:eastAsia="Times New Roman" w:hAnsi="Times New Roman" w:cs="Times New Roman"/>
      <w:szCs w:val="20"/>
      <w:lang w:val="en-US" w:eastAsia="en-US"/>
    </w:rPr>
  </w:style>
  <w:style w:type="paragraph" w:customStyle="1" w:styleId="1f1">
    <w:name w:val="Знак1 Знак Знак Знак Знак Знак Знак Знак Знак Знак"/>
    <w:basedOn w:val="a"/>
    <w:next w:val="2"/>
    <w:uiPriority w:val="99"/>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pPr>
      <w:spacing w:before="120" w:line="320" w:lineRule="atLeast"/>
      <w:ind w:left="2020" w:hanging="880"/>
      <w:jc w:val="both"/>
    </w:pPr>
    <w:rPr>
      <w:rFonts w:ascii="GaramondNarrowC" w:eastAsia="Times New Roman" w:hAnsi="GaramondNarrowC" w:cs="Times New Roman"/>
      <w:color w:val="000000"/>
      <w:sz w:val="21"/>
      <w:szCs w:val="21"/>
    </w:rPr>
  </w:style>
  <w:style w:type="character" w:customStyle="1" w:styleId="38">
    <w:name w:val="Основной текст 3 Знак"/>
    <w:link w:val="37"/>
    <w:uiPriority w:val="99"/>
    <w:rPr>
      <w:sz w:val="16"/>
      <w:szCs w:val="16"/>
    </w:rPr>
  </w:style>
  <w:style w:type="paragraph" w:customStyle="1" w:styleId="afffc">
    <w:name w:val="Пункт"/>
    <w:basedOn w:val="a"/>
    <w:pPr>
      <w:tabs>
        <w:tab w:val="left"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Pr>
      <w:rFonts w:ascii="Times New Roman" w:hAnsi="Times New Roman" w:cs="Times New Roman"/>
      <w:sz w:val="20"/>
      <w:szCs w:val="20"/>
    </w:rPr>
  </w:style>
  <w:style w:type="character" w:customStyle="1" w:styleId="apple-style-span">
    <w:name w:val="apple-style-span"/>
    <w:uiPriority w:val="99"/>
    <w:rPr>
      <w:rFonts w:cs="Times New Roman"/>
    </w:rPr>
  </w:style>
  <w:style w:type="paragraph" w:customStyle="1" w:styleId="NoSpacing1">
    <w:name w:val="No Spacing1"/>
    <w:uiPriority w:val="99"/>
    <w:pPr>
      <w:spacing w:line="100" w:lineRule="atLeast"/>
    </w:pPr>
    <w:rPr>
      <w:rFonts w:eastAsia="Times New Roman"/>
      <w:sz w:val="24"/>
      <w:szCs w:val="24"/>
    </w:rPr>
  </w:style>
  <w:style w:type="character" w:customStyle="1" w:styleId="5b">
    <w:name w:val="Знак Знак5"/>
    <w:uiPriority w:val="99"/>
    <w:rPr>
      <w:rFonts w:ascii="Times New Roman" w:hAnsi="Times New Roman" w:cs="Times New Roman"/>
      <w:sz w:val="24"/>
      <w:szCs w:val="24"/>
      <w:lang w:val="ru-RU" w:eastAsia="ru-RU" w:bidi="ar-SA"/>
    </w:rPr>
  </w:style>
  <w:style w:type="paragraph" w:customStyle="1" w:styleId="112">
    <w:name w:val="Абзац списка11"/>
    <w:basedOn w:val="a"/>
    <w:uiPriority w:val="99"/>
    <w:pPr>
      <w:ind w:left="720" w:right="100"/>
      <w:contextualSpacing/>
      <w:jc w:val="both"/>
    </w:pPr>
    <w:rPr>
      <w:rFonts w:eastAsia="Times New Roman" w:cs="Times New Roman"/>
      <w:sz w:val="22"/>
      <w:szCs w:val="22"/>
      <w:lang w:eastAsia="en-US"/>
    </w:rPr>
  </w:style>
  <w:style w:type="character" w:customStyle="1" w:styleId="511">
    <w:name w:val="Знак Знак51"/>
    <w:uiPriority w:val="99"/>
    <w:rPr>
      <w:sz w:val="24"/>
      <w:lang w:val="ru-RU" w:eastAsia="ru-RU"/>
    </w:rPr>
  </w:style>
  <w:style w:type="paragraph" w:customStyle="1" w:styleId="113">
    <w:name w:val="Знак1 Знак Знак Знак Знак Знак Знак Знак Знак Знак1"/>
    <w:basedOn w:val="a"/>
    <w:next w:val="2"/>
    <w:uiPriority w:val="99"/>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rPr>
      <w:sz w:val="24"/>
    </w:rPr>
  </w:style>
  <w:style w:type="character" w:customStyle="1" w:styleId="Linie">
    <w:name w:val="Linie Знак Знак"/>
    <w:uiPriority w:val="99"/>
    <w:rPr>
      <w:sz w:val="24"/>
    </w:rPr>
  </w:style>
  <w:style w:type="character" w:customStyle="1" w:styleId="3c">
    <w:name w:val="Знак Знак3"/>
    <w:uiPriority w:val="99"/>
    <w:rPr>
      <w:sz w:val="24"/>
      <w:lang w:val="ru-RU" w:eastAsia="ru-RU"/>
    </w:rPr>
  </w:style>
  <w:style w:type="paragraph" w:customStyle="1" w:styleId="afffd">
    <w:name w:val="для рисунка"/>
    <w:basedOn w:val="afe"/>
    <w:uiPriority w:val="99"/>
    <w:pPr>
      <w:keepNext/>
      <w:spacing w:before="120"/>
      <w:jc w:val="center"/>
    </w:pPr>
    <w:rPr>
      <w:rFonts w:ascii="Journal" w:eastAsia="Times New Roman" w:hAnsi="Journal" w:cs="Journal"/>
      <w:sz w:val="24"/>
      <w:szCs w:val="24"/>
      <w:lang w:eastAsia="ar-SA"/>
    </w:rPr>
  </w:style>
  <w:style w:type="character" w:customStyle="1" w:styleId="frb1">
    <w:name w:val="frb1"/>
    <w:uiPriority w:val="99"/>
    <w:rPr>
      <w:rFonts w:ascii="Arial,Times New Roman, serif" w:hAnsi="Arial,Times New Roman, serif"/>
      <w:color w:val="000099"/>
      <w:sz w:val="24"/>
    </w:rPr>
  </w:style>
  <w:style w:type="character" w:customStyle="1" w:styleId="BodyText2Char1">
    <w:name w:val="Body Text 2 Char1"/>
    <w:uiPriority w:val="99"/>
    <w:rPr>
      <w:sz w:val="24"/>
      <w:lang w:val="ru-RU" w:eastAsia="ru-RU"/>
    </w:rPr>
  </w:style>
  <w:style w:type="character" w:customStyle="1" w:styleId="FontStyle116">
    <w:name w:val="Font Style116"/>
    <w:uiPriority w:val="99"/>
    <w:rPr>
      <w:rFonts w:ascii="Georgia" w:hAnsi="Georgia" w:cs="Georgia"/>
      <w:b/>
      <w:bCs/>
      <w:sz w:val="22"/>
      <w:szCs w:val="22"/>
    </w:rPr>
  </w:style>
  <w:style w:type="character" w:customStyle="1" w:styleId="FontStyle117">
    <w:name w:val="Font Style117"/>
    <w:uiPriority w:val="99"/>
    <w:rPr>
      <w:rFonts w:ascii="Verdana" w:hAnsi="Verdana" w:cs="Verdana"/>
      <w:sz w:val="54"/>
      <w:szCs w:val="54"/>
    </w:rPr>
  </w:style>
  <w:style w:type="character" w:customStyle="1" w:styleId="FontStyle125">
    <w:name w:val="Font Style125"/>
    <w:uiPriority w:val="99"/>
    <w:rPr>
      <w:rFonts w:ascii="Georgia" w:hAnsi="Georgia" w:cs="Georgia"/>
      <w:b/>
      <w:bCs/>
      <w:sz w:val="18"/>
      <w:szCs w:val="18"/>
    </w:rPr>
  </w:style>
  <w:style w:type="character" w:customStyle="1" w:styleId="FontStyle127">
    <w:name w:val="Font Style127"/>
    <w:uiPriority w:val="99"/>
    <w:rPr>
      <w:rFonts w:ascii="Times New Roman" w:hAnsi="Times New Roman" w:cs="Times New Roman"/>
      <w:b/>
      <w:bCs/>
      <w:sz w:val="20"/>
      <w:szCs w:val="20"/>
    </w:rPr>
  </w:style>
  <w:style w:type="paragraph" w:customStyle="1" w:styleId="Style3">
    <w:name w:val="Style3"/>
    <w:basedOn w:val="a"/>
    <w:next w:val="a"/>
    <w:uiPriority w:val="99"/>
    <w:pPr>
      <w:widowControl w:val="0"/>
    </w:pPr>
    <w:rPr>
      <w:rFonts w:ascii="Verdana" w:eastAsia="Times New Roman" w:hAnsi="Verdana" w:cs="Times New Roman"/>
    </w:rPr>
  </w:style>
  <w:style w:type="paragraph" w:customStyle="1" w:styleId="Style6">
    <w:name w:val="Style6"/>
    <w:basedOn w:val="a"/>
    <w:next w:val="a"/>
    <w:pPr>
      <w:widowControl w:val="0"/>
    </w:pPr>
    <w:rPr>
      <w:rFonts w:ascii="Verdana" w:eastAsia="Times New Roman" w:hAnsi="Verdana" w:cs="Times New Roman"/>
    </w:rPr>
  </w:style>
  <w:style w:type="paragraph" w:customStyle="1" w:styleId="Style12">
    <w:name w:val="Style12"/>
    <w:basedOn w:val="a"/>
    <w:next w:val="a"/>
    <w:uiPriority w:val="99"/>
    <w:pPr>
      <w:widowControl w:val="0"/>
    </w:pPr>
    <w:rPr>
      <w:rFonts w:ascii="Verdana" w:eastAsia="Times New Roman" w:hAnsi="Verdana" w:cs="Times New Roman"/>
    </w:rPr>
  </w:style>
  <w:style w:type="paragraph" w:customStyle="1" w:styleId="Style15">
    <w:name w:val="Style15"/>
    <w:basedOn w:val="a"/>
    <w:next w:val="a"/>
    <w:uiPriority w:val="99"/>
    <w:pPr>
      <w:widowControl w:val="0"/>
    </w:pPr>
    <w:rPr>
      <w:rFonts w:ascii="Verdana" w:eastAsia="Times New Roman" w:hAnsi="Verdana" w:cs="Times New Roman"/>
    </w:rPr>
  </w:style>
  <w:style w:type="paragraph" w:customStyle="1" w:styleId="Style30">
    <w:name w:val="Style30"/>
    <w:basedOn w:val="a"/>
    <w:next w:val="a"/>
    <w:uiPriority w:val="99"/>
    <w:pPr>
      <w:widowControl w:val="0"/>
    </w:pPr>
    <w:rPr>
      <w:rFonts w:ascii="Verdana" w:eastAsia="Times New Roman" w:hAnsi="Verdana" w:cs="Times New Roman"/>
    </w:rPr>
  </w:style>
  <w:style w:type="paragraph" w:customStyle="1" w:styleId="Style42">
    <w:name w:val="Style42"/>
    <w:basedOn w:val="a"/>
    <w:next w:val="a"/>
    <w:uiPriority w:val="99"/>
    <w:pPr>
      <w:widowControl w:val="0"/>
    </w:pPr>
    <w:rPr>
      <w:rFonts w:ascii="Verdana" w:eastAsia="Times New Roman" w:hAnsi="Verdana" w:cs="Times New Roman"/>
    </w:rPr>
  </w:style>
  <w:style w:type="paragraph" w:customStyle="1" w:styleId="Style45">
    <w:name w:val="Style45"/>
    <w:basedOn w:val="a"/>
    <w:next w:val="a"/>
    <w:uiPriority w:val="99"/>
    <w:pPr>
      <w:widowControl w:val="0"/>
    </w:pPr>
    <w:rPr>
      <w:rFonts w:ascii="Verdana" w:eastAsia="Times New Roman" w:hAnsi="Verdana" w:cs="Times New Roman"/>
    </w:rPr>
  </w:style>
  <w:style w:type="paragraph" w:customStyle="1" w:styleId="Style71">
    <w:name w:val="Style71"/>
    <w:basedOn w:val="a"/>
    <w:next w:val="a"/>
    <w:uiPriority w:val="99"/>
    <w:pPr>
      <w:widowControl w:val="0"/>
    </w:pPr>
    <w:rPr>
      <w:rFonts w:ascii="Verdana" w:eastAsia="Times New Roman" w:hAnsi="Verdana" w:cs="Times New Roman"/>
    </w:rPr>
  </w:style>
  <w:style w:type="paragraph" w:customStyle="1" w:styleId="Normalunindented">
    <w:name w:val="Normal unindented"/>
    <w:uiPriority w:val="99"/>
    <w:pPr>
      <w:spacing w:before="120" w:after="120" w:line="276" w:lineRule="auto"/>
      <w:jc w:val="both"/>
    </w:pPr>
    <w:rPr>
      <w:rFonts w:eastAsia="Times New Roman"/>
      <w:sz w:val="22"/>
      <w:szCs w:val="22"/>
    </w:rPr>
  </w:style>
  <w:style w:type="paragraph" w:customStyle="1" w:styleId="heading1normal">
    <w:name w:val="heading 1 normal"/>
    <w:basedOn w:val="a"/>
    <w:next w:val="a"/>
    <w:uiPriority w:val="99"/>
    <w:pPr>
      <w:tabs>
        <w:tab w:val="left"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Pr>
      <w:rFonts w:ascii="Arial" w:hAnsi="Arial" w:cs="Times New Roman"/>
      <w:sz w:val="22"/>
    </w:rPr>
  </w:style>
  <w:style w:type="character" w:customStyle="1" w:styleId="213">
    <w:name w:val="Цитата 2 Знак1"/>
    <w:uiPriority w:val="99"/>
    <w:rPr>
      <w:rFonts w:cs="Times New Roman"/>
      <w:color w:val="943634"/>
      <w:sz w:val="24"/>
      <w:szCs w:val="24"/>
    </w:rPr>
  </w:style>
  <w:style w:type="character" w:customStyle="1" w:styleId="1f2">
    <w:name w:val="Выделенная цитата Знак1"/>
    <w:uiPriority w:val="99"/>
    <w:rPr>
      <w:rFonts w:ascii="Cambria" w:hAnsi="Cambria" w:cs="Times New Roman"/>
      <w:b/>
      <w:bCs/>
      <w:color w:val="C0504D"/>
      <w:sz w:val="24"/>
      <w:szCs w:val="24"/>
    </w:rPr>
  </w:style>
  <w:style w:type="paragraph" w:customStyle="1" w:styleId="H-TextFormat">
    <w:name w:val="H-TextFormat"/>
    <w:next w:val="a"/>
    <w:uiPriority w:val="99"/>
    <w:pPr>
      <w:widowControl w:val="0"/>
    </w:pPr>
    <w:rPr>
      <w:rFonts w:ascii="Arial" w:eastAsia="MS Mincho" w:hAnsi="Arial" w:cs="Arial"/>
      <w:color w:val="000000"/>
      <w:sz w:val="22"/>
      <w:szCs w:val="22"/>
      <w:lang w:val="en-US" w:eastAsia="ja-JP"/>
    </w:rPr>
  </w:style>
  <w:style w:type="character" w:customStyle="1" w:styleId="170">
    <w:name w:val="Знак Знак17"/>
    <w:uiPriority w:val="99"/>
    <w:rPr>
      <w:rFonts w:ascii="Cambria" w:hAnsi="Cambria" w:cs="Times New Roman"/>
      <w:b/>
      <w:bCs/>
      <w:i/>
      <w:iCs/>
      <w:color w:val="622423"/>
      <w:shd w:val="clear" w:color="auto" w:fill="F2DBDB"/>
    </w:rPr>
  </w:style>
  <w:style w:type="character" w:customStyle="1" w:styleId="160">
    <w:name w:val="Знак Знак16"/>
    <w:uiPriority w:val="99"/>
    <w:rPr>
      <w:rFonts w:ascii="Cambria" w:hAnsi="Cambria" w:cs="Times New Roman"/>
      <w:b/>
      <w:bCs/>
      <w:i/>
      <w:iCs/>
      <w:color w:val="943634"/>
    </w:rPr>
  </w:style>
  <w:style w:type="character" w:customStyle="1" w:styleId="85">
    <w:name w:val="Знак Знак8"/>
    <w:uiPriority w:val="99"/>
    <w:rPr>
      <w:rFonts w:ascii="Cambria" w:hAnsi="Cambria" w:cs="Times New Roman"/>
      <w:i/>
      <w:iCs/>
      <w:color w:val="FFFFFF"/>
      <w:spacing w:val="10"/>
      <w:sz w:val="48"/>
      <w:szCs w:val="48"/>
      <w:shd w:val="clear" w:color="auto" w:fill="C0504D"/>
    </w:rPr>
  </w:style>
  <w:style w:type="character" w:customStyle="1" w:styleId="7b">
    <w:name w:val="Знак Знак7"/>
    <w:uiPriority w:val="99"/>
    <w:rPr>
      <w:rFonts w:ascii="Cambria" w:hAnsi="Cambria" w:cs="Times New Roman"/>
      <w:i/>
      <w:iCs/>
      <w:color w:val="622423"/>
      <w:sz w:val="24"/>
      <w:szCs w:val="24"/>
    </w:rPr>
  </w:style>
  <w:style w:type="paragraph" w:customStyle="1" w:styleId="1f3">
    <w:name w:val="Без интервала1"/>
    <w:basedOn w:val="a"/>
    <w:uiPriority w:val="99"/>
    <w:pPr>
      <w:jc w:val="both"/>
    </w:pPr>
    <w:rPr>
      <w:rFonts w:ascii="Times New Roman" w:eastAsia="Times New Roman" w:hAnsi="Times New Roman" w:cs="Times New Roman"/>
    </w:rPr>
  </w:style>
  <w:style w:type="paragraph" w:customStyle="1" w:styleId="2e">
    <w:name w:val="Абзац списка2"/>
    <w:basedOn w:val="a"/>
    <w:uiPriority w:val="99"/>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pPr>
      <w:spacing w:after="60"/>
      <w:jc w:val="both"/>
    </w:pPr>
    <w:rPr>
      <w:rFonts w:ascii="Times New Roman" w:eastAsia="Times New Roman" w:hAnsi="Times New Roman" w:cs="Times New Roman"/>
      <w:color w:val="943634"/>
    </w:rPr>
  </w:style>
  <w:style w:type="paragraph" w:customStyle="1" w:styleId="1f4">
    <w:name w:val="Выделенная цитата1"/>
    <w:basedOn w:val="a"/>
    <w:next w:val="a"/>
    <w:uiPriority w:val="99"/>
    <w:pPr>
      <w:pBdr>
        <w:top w:val="single" w:sz="8" w:space="10" w:color="C0504D"/>
        <w:bottom w:val="single"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14">
    <w:name w:val="Слабое выделение11"/>
    <w:uiPriority w:val="99"/>
    <w:rPr>
      <w:rFonts w:ascii="Cambria" w:hAnsi="Cambria"/>
      <w:i/>
      <w:color w:val="C0504D"/>
    </w:rPr>
  </w:style>
  <w:style w:type="character" w:customStyle="1" w:styleId="115">
    <w:name w:val="Сильное выделение11"/>
    <w:uiPriority w:val="99"/>
    <w:rPr>
      <w:rFonts w:ascii="Cambria" w:hAnsi="Cambria"/>
      <w:b/>
      <w:i/>
      <w:color w:val="FFFFFF"/>
      <w:shd w:val="clear" w:color="auto" w:fill="C0504D"/>
      <w:vertAlign w:val="baseline"/>
    </w:rPr>
  </w:style>
  <w:style w:type="character" w:customStyle="1" w:styleId="116">
    <w:name w:val="Слабая ссылка11"/>
    <w:uiPriority w:val="99"/>
    <w:rPr>
      <w:i/>
      <w:smallCaps/>
      <w:color w:val="C0504D"/>
    </w:rPr>
  </w:style>
  <w:style w:type="character" w:customStyle="1" w:styleId="117">
    <w:name w:val="Сильная ссылка11"/>
    <w:uiPriority w:val="99"/>
    <w:rPr>
      <w:b/>
      <w:i/>
      <w:smallCaps/>
      <w:color w:val="C0504D"/>
    </w:rPr>
  </w:style>
  <w:style w:type="character" w:customStyle="1" w:styleId="118">
    <w:name w:val="Название книги11"/>
    <w:uiPriority w:val="99"/>
    <w:rPr>
      <w:rFonts w:ascii="Cambria" w:hAnsi="Cambria"/>
      <w:b/>
      <w:i/>
      <w:smallCaps/>
      <w:color w:val="943634"/>
      <w:u w:val="single"/>
    </w:rPr>
  </w:style>
  <w:style w:type="character" w:customStyle="1" w:styleId="6b">
    <w:name w:val="Знак Знак6"/>
    <w:uiPriority w:val="99"/>
    <w:rPr>
      <w:rFonts w:ascii="Times New Roman" w:hAnsi="Times New Roman" w:cs="Times New Roman"/>
      <w:sz w:val="24"/>
      <w:szCs w:val="24"/>
      <w:lang w:val="ru-RU" w:eastAsia="ru-RU" w:bidi="ar-SA"/>
    </w:rPr>
  </w:style>
  <w:style w:type="character" w:customStyle="1" w:styleId="521">
    <w:name w:val="Знак Знак52"/>
    <w:uiPriority w:val="99"/>
    <w:rPr>
      <w:rFonts w:ascii="Times New Roman" w:hAnsi="Times New Roman" w:cs="Times New Roman"/>
      <w:sz w:val="24"/>
      <w:szCs w:val="24"/>
      <w:lang w:val="ru-RU" w:eastAsia="ru-RU" w:bidi="ar-SA"/>
    </w:rPr>
  </w:style>
  <w:style w:type="character" w:customStyle="1" w:styleId="171">
    <w:name w:val="Знак Знак171"/>
    <w:uiPriority w:val="99"/>
    <w:rPr>
      <w:rFonts w:ascii="Cambria" w:hAnsi="Cambria" w:cs="Times New Roman"/>
      <w:b/>
      <w:bCs/>
      <w:i/>
      <w:iCs/>
      <w:color w:val="622423"/>
      <w:shd w:val="clear" w:color="auto" w:fill="F2DBDB"/>
    </w:rPr>
  </w:style>
  <w:style w:type="character" w:customStyle="1" w:styleId="161">
    <w:name w:val="Знак Знак161"/>
    <w:uiPriority w:val="99"/>
    <w:rPr>
      <w:rFonts w:ascii="Cambria" w:hAnsi="Cambria" w:cs="Times New Roman"/>
      <w:b/>
      <w:bCs/>
      <w:i/>
      <w:iCs/>
      <w:color w:val="943634"/>
    </w:rPr>
  </w:style>
  <w:style w:type="character" w:customStyle="1" w:styleId="811">
    <w:name w:val="Знак Знак81"/>
    <w:uiPriority w:val="99"/>
    <w:rPr>
      <w:rFonts w:ascii="Cambria" w:hAnsi="Cambria" w:cs="Times New Roman"/>
      <w:i/>
      <w:iCs/>
      <w:color w:val="FFFFFF"/>
      <w:spacing w:val="10"/>
      <w:sz w:val="48"/>
      <w:szCs w:val="48"/>
      <w:shd w:val="clear" w:color="auto" w:fill="C0504D"/>
    </w:rPr>
  </w:style>
  <w:style w:type="character" w:customStyle="1" w:styleId="711">
    <w:name w:val="Знак Знак71"/>
    <w:uiPriority w:val="99"/>
    <w:rPr>
      <w:rFonts w:ascii="Cambria" w:hAnsi="Cambria" w:cs="Times New Roman"/>
      <w:i/>
      <w:iCs/>
      <w:color w:val="622423"/>
      <w:sz w:val="24"/>
      <w:szCs w:val="24"/>
    </w:rPr>
  </w:style>
  <w:style w:type="character" w:customStyle="1" w:styleId="611">
    <w:name w:val="Знак Знак61"/>
    <w:uiPriority w:val="99"/>
    <w:rPr>
      <w:rFonts w:ascii="Times New Roman" w:hAnsi="Times New Roman" w:cs="Times New Roman"/>
      <w:sz w:val="24"/>
      <w:szCs w:val="24"/>
      <w:lang w:val="ru-RU" w:eastAsia="ru-RU" w:bidi="ar-SA"/>
    </w:rPr>
  </w:style>
  <w:style w:type="character" w:customStyle="1" w:styleId="530">
    <w:name w:val="Знак Знак53"/>
    <w:uiPriority w:val="99"/>
    <w:rPr>
      <w:rFonts w:ascii="Times New Roman" w:hAnsi="Times New Roman" w:cs="Times New Roman"/>
      <w:sz w:val="24"/>
      <w:szCs w:val="24"/>
      <w:lang w:val="ru-RU" w:eastAsia="ru-RU" w:bidi="ar-SA"/>
    </w:rPr>
  </w:style>
  <w:style w:type="character" w:customStyle="1" w:styleId="215">
    <w:name w:val="Знак Знак21"/>
    <w:uiPriority w:val="99"/>
    <w:rPr>
      <w:rFonts w:ascii="Arial" w:hAnsi="Arial" w:cs="Arial"/>
      <w:b/>
      <w:bCs/>
      <w:i/>
      <w:iCs/>
      <w:sz w:val="28"/>
      <w:szCs w:val="28"/>
      <w:lang w:val="ru-RU" w:eastAsia="ru-RU" w:bidi="ar-SA"/>
    </w:rPr>
  </w:style>
  <w:style w:type="character" w:customStyle="1" w:styleId="apple-converted-space">
    <w:name w:val="apple-converted-space"/>
    <w:rPr>
      <w:rFonts w:cs="Times New Roman"/>
    </w:rPr>
  </w:style>
  <w:style w:type="paragraph" w:customStyle="1" w:styleId="ConsPlusNonformat">
    <w:name w:val="ConsPlusNonformat"/>
    <w:pPr>
      <w:widowControl w:val="0"/>
    </w:pPr>
    <w:rPr>
      <w:rFonts w:ascii="Courier New" w:eastAsia="Times New Roman" w:hAnsi="Courier New" w:cs="Courier New"/>
    </w:rPr>
  </w:style>
  <w:style w:type="character" w:customStyle="1" w:styleId="1f5">
    <w:name w:val="Основной текст Знак1"/>
    <w:rPr>
      <w:rFonts w:ascii="Times New Roman" w:eastAsia="Times New Roman" w:hAnsi="Times New Roman" w:cs="Times New Roman"/>
      <w:sz w:val="24"/>
      <w:szCs w:val="24"/>
      <w:lang w:eastAsia="ru-RU"/>
    </w:rPr>
  </w:style>
  <w:style w:type="paragraph" w:customStyle="1" w:styleId="216">
    <w:name w:val="Основной текст 21"/>
    <w:basedOn w:val="a"/>
    <w:pPr>
      <w:spacing w:after="120" w:line="480" w:lineRule="auto"/>
    </w:pPr>
    <w:rPr>
      <w:rFonts w:ascii="Times New Roman" w:eastAsia="Calibri" w:hAnsi="Times New Roman" w:cs="Times New Roman"/>
      <w:sz w:val="20"/>
      <w:szCs w:val="20"/>
      <w:lang w:eastAsia="ar-SA"/>
    </w:rPr>
  </w:style>
  <w:style w:type="character" w:customStyle="1" w:styleId="2f">
    <w:name w:val="Основной текст (2)_"/>
    <w:link w:val="2f0"/>
    <w:rPr>
      <w:b/>
      <w:bCs/>
      <w:i/>
      <w:iCs/>
      <w:sz w:val="22"/>
      <w:szCs w:val="22"/>
      <w:shd w:val="clear" w:color="auto" w:fill="FFFFFF"/>
    </w:rPr>
  </w:style>
  <w:style w:type="paragraph" w:customStyle="1" w:styleId="2f0">
    <w:name w:val="Основной текст (2)"/>
    <w:basedOn w:val="a"/>
    <w:link w:val="2f"/>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e">
    <w:name w:val="Таблица шапка"/>
    <w:basedOn w:val="a"/>
    <w:pPr>
      <w:keepNext/>
      <w:spacing w:before="40" w:after="40"/>
      <w:ind w:left="57" w:right="57"/>
    </w:pPr>
    <w:rPr>
      <w:rFonts w:ascii="Times New Roman" w:eastAsia="Times New Roman" w:hAnsi="Times New Roman" w:cs="Times New Roman"/>
      <w:sz w:val="22"/>
      <w:szCs w:val="20"/>
    </w:rPr>
  </w:style>
  <w:style w:type="paragraph" w:customStyle="1" w:styleId="affff">
    <w:name w:val="_Осн.текст"/>
    <w:pPr>
      <w:spacing w:before="60" w:after="60" w:line="360" w:lineRule="auto"/>
      <w:jc w:val="both"/>
    </w:pPr>
    <w:rPr>
      <w:rFonts w:eastAsia="Times New Roman"/>
      <w:sz w:val="24"/>
    </w:rPr>
  </w:style>
  <w:style w:type="paragraph" w:customStyle="1" w:styleId="affff0">
    <w:name w:val="_Основной_текст"/>
    <w:pPr>
      <w:tabs>
        <w:tab w:val="left" w:pos="851"/>
      </w:tabs>
      <w:spacing w:before="60" w:after="60" w:line="360" w:lineRule="auto"/>
      <w:ind w:firstLine="851"/>
      <w:jc w:val="both"/>
    </w:pPr>
    <w:rPr>
      <w:rFonts w:eastAsia="Times New Roman"/>
      <w:sz w:val="24"/>
      <w:szCs w:val="24"/>
    </w:rPr>
  </w:style>
  <w:style w:type="paragraph" w:customStyle="1" w:styleId="affff1">
    <w:name w:val="_МелкийТекст"/>
    <w:pPr>
      <w:spacing w:before="40" w:after="40"/>
    </w:pPr>
    <w:rPr>
      <w:rFonts w:eastAsia="Times New Roman"/>
    </w:rPr>
  </w:style>
  <w:style w:type="paragraph" w:customStyle="1" w:styleId="affff2">
    <w:name w:val="Текст ТЗ"/>
    <w:basedOn w:val="a"/>
    <w:pPr>
      <w:spacing w:line="360" w:lineRule="auto"/>
      <w:ind w:firstLine="567"/>
      <w:jc w:val="both"/>
    </w:pPr>
    <w:rPr>
      <w:rFonts w:ascii="Times New Roman" w:eastAsia="Times New Roman" w:hAnsi="Times New Roman" w:cs="Times New Roman"/>
    </w:rPr>
  </w:style>
  <w:style w:type="paragraph" w:customStyle="1" w:styleId="-">
    <w:name w:val="Список ТЗ -"/>
    <w:basedOn w:val="a"/>
    <w:pPr>
      <w:numPr>
        <w:numId w:val="5"/>
      </w:numPr>
      <w:spacing w:line="360" w:lineRule="auto"/>
      <w:jc w:val="both"/>
    </w:pPr>
    <w:rPr>
      <w:rFonts w:ascii="Times New Roman" w:eastAsia="Times New Roman" w:hAnsi="Times New Roman" w:cs="Times New Roman"/>
    </w:rPr>
  </w:style>
  <w:style w:type="paragraph" w:customStyle="1" w:styleId="Style10">
    <w:name w:val="Style10"/>
    <w:basedOn w:val="a"/>
    <w:pPr>
      <w:widowControl w:val="0"/>
      <w:spacing w:line="269" w:lineRule="exact"/>
      <w:jc w:val="both"/>
    </w:pPr>
    <w:rPr>
      <w:rFonts w:ascii="Times New Roman" w:eastAsia="Times New Roman" w:hAnsi="Times New Roman" w:cs="Times New Roman"/>
    </w:rPr>
  </w:style>
  <w:style w:type="character" w:customStyle="1" w:styleId="FontStyle16">
    <w:name w:val="Font Style16"/>
    <w:rPr>
      <w:rFonts w:ascii="Times New Roman" w:hAnsi="Times New Roman" w:cs="Times New Roman"/>
      <w:color w:val="000000"/>
      <w:sz w:val="20"/>
      <w:szCs w:val="20"/>
    </w:rPr>
  </w:style>
  <w:style w:type="character" w:customStyle="1" w:styleId="FontStyle17">
    <w:name w:val="Font Style17"/>
    <w:rPr>
      <w:rFonts w:ascii="Times New Roman" w:hAnsi="Times New Roman" w:cs="Times New Roman"/>
      <w:b/>
      <w:bCs/>
      <w:color w:val="000000"/>
      <w:sz w:val="20"/>
      <w:szCs w:val="20"/>
    </w:rPr>
  </w:style>
  <w:style w:type="paragraph" w:customStyle="1" w:styleId="s1">
    <w:name w:val="s_1"/>
    <w:basedOn w:val="a"/>
    <w:pPr>
      <w:spacing w:before="100" w:beforeAutospacing="1" w:after="100" w:afterAutospacing="1"/>
    </w:pPr>
    <w:rPr>
      <w:rFonts w:ascii="Times New Roman" w:eastAsia="Times New Roman" w:hAnsi="Times New Roman" w:cs="Times New Roman"/>
    </w:rPr>
  </w:style>
  <w:style w:type="paragraph" w:customStyle="1" w:styleId="ConsPlusTitle">
    <w:name w:val="ConsPlusTitle"/>
    <w:pPr>
      <w:widowControl w:val="0"/>
    </w:pPr>
    <w:rPr>
      <w:rFonts w:ascii="Arial" w:eastAsia="Times New Roman" w:hAnsi="Arial" w:cs="Arial"/>
      <w:b/>
      <w:bCs/>
      <w:sz w:val="16"/>
      <w:szCs w:val="16"/>
    </w:rPr>
  </w:style>
  <w:style w:type="paragraph" w:customStyle="1" w:styleId="msonormal0">
    <w:name w:val="msonormal"/>
    <w:basedOn w:val="a"/>
    <w:pPr>
      <w:spacing w:before="100" w:beforeAutospacing="1" w:after="100" w:afterAutospacing="1"/>
    </w:pPr>
    <w:rPr>
      <w:rFonts w:ascii="Times New Roman" w:eastAsia="Times New Roman" w:hAnsi="Times New Roman" w:cs="Times New Roman"/>
    </w:rPr>
  </w:style>
  <w:style w:type="paragraph" w:customStyle="1" w:styleId="font7">
    <w:name w:val="font7"/>
    <w:basedOn w:val="a"/>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rPr>
  </w:style>
  <w:style w:type="paragraph" w:customStyle="1" w:styleId="xl18">
    <w:name w:val="xl18"/>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rPr>
  </w:style>
  <w:style w:type="paragraph" w:customStyle="1" w:styleId="xl41">
    <w:name w:val="xl4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rPr>
  </w:style>
  <w:style w:type="paragraph" w:customStyle="1" w:styleId="xl47">
    <w:name w:val="xl47"/>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rPr>
  </w:style>
  <w:style w:type="paragraph" w:customStyle="1" w:styleId="xl49">
    <w:name w:val="xl4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FF0000"/>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b/>
      <w:bCs/>
    </w:rPr>
  </w:style>
  <w:style w:type="character" w:customStyle="1" w:styleId="font81">
    <w:name w:val="font81"/>
    <w:rPr>
      <w:rFonts w:ascii="Times New Roman" w:hAnsi="Times New Roman" w:cs="Times New Roman" w:hint="default"/>
      <w:color w:val="FF0000"/>
      <w:sz w:val="22"/>
      <w:szCs w:val="22"/>
      <w:u w:val="none"/>
    </w:rPr>
  </w:style>
  <w:style w:type="character" w:customStyle="1" w:styleId="font71">
    <w:name w:val="font71"/>
    <w:rPr>
      <w:rFonts w:ascii="Times New Roman" w:hAnsi="Times New Roman" w:cs="Times New Roman" w:hint="default"/>
      <w:color w:val="000000"/>
      <w:sz w:val="22"/>
      <w:szCs w:val="22"/>
      <w:u w:val="none"/>
    </w:rPr>
  </w:style>
  <w:style w:type="character" w:customStyle="1" w:styleId="FontStyle27">
    <w:name w:val="Font Style27"/>
    <w:basedOn w:val="a0"/>
    <w:uiPriority w:val="99"/>
    <w:qFormat/>
    <w:rPr>
      <w:rFonts w:ascii="Times New Roman" w:hAnsi="Times New Roman" w:cs="Times New Roman"/>
      <w:sz w:val="18"/>
      <w:szCs w:val="18"/>
    </w:rPr>
  </w:style>
  <w:style w:type="paragraph" w:customStyle="1" w:styleId="affff3">
    <w:name w:val="Содержимое таблицы"/>
    <w:basedOn w:val="a"/>
    <w:uiPriority w:val="99"/>
    <w:qFormat/>
    <w:pPr>
      <w:suppressLineNumbers/>
      <w:spacing w:after="200" w:line="276" w:lineRule="auto"/>
    </w:pPr>
    <w:rPr>
      <w:rFonts w:eastAsia="SimSun"/>
      <w:sz w:val="22"/>
      <w:szCs w:val="22"/>
      <w:lang w:eastAsia="ar-SA"/>
    </w:rPr>
  </w:style>
  <w:style w:type="character" w:customStyle="1" w:styleId="fontstyle01">
    <w:name w:val="fontstyle01"/>
    <w:uiPriority w:val="99"/>
    <w:rPr>
      <w:rFonts w:ascii="Times New Roman" w:hAnsi="Times New Roman" w:cs="Times New Roman" w:hint="default"/>
      <w:color w:val="000000"/>
      <w:sz w:val="24"/>
      <w:szCs w:val="24"/>
    </w:rPr>
  </w:style>
  <w:style w:type="table" w:customStyle="1" w:styleId="1f6">
    <w:name w:val="Сетка таблицы1"/>
    <w:basedOn w:val="a1"/>
    <w:next w:val="affd"/>
    <w:rsid w:val="0057486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750242">
      <w:bodyDiv w:val="1"/>
      <w:marLeft w:val="0"/>
      <w:marRight w:val="0"/>
      <w:marTop w:val="0"/>
      <w:marBottom w:val="0"/>
      <w:divBdr>
        <w:top w:val="none" w:sz="0" w:space="0" w:color="auto"/>
        <w:left w:val="none" w:sz="0" w:space="0" w:color="auto"/>
        <w:bottom w:val="none" w:sz="0" w:space="0" w:color="auto"/>
        <w:right w:val="none" w:sz="0" w:space="0" w:color="auto"/>
      </w:divBdr>
    </w:div>
    <w:div w:id="1300263791">
      <w:bodyDiv w:val="1"/>
      <w:marLeft w:val="0"/>
      <w:marRight w:val="0"/>
      <w:marTop w:val="0"/>
      <w:marBottom w:val="0"/>
      <w:divBdr>
        <w:top w:val="none" w:sz="0" w:space="0" w:color="auto"/>
        <w:left w:val="none" w:sz="0" w:space="0" w:color="auto"/>
        <w:bottom w:val="none" w:sz="0" w:space="0" w:color="auto"/>
        <w:right w:val="none" w:sz="0" w:space="0" w:color="auto"/>
      </w:divBdr>
    </w:div>
    <w:div w:id="177624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ipulmo@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F011F-A9E9-418F-A017-B23F54940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3103</Words>
  <Characters>17693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ФГБУ «НИИ пульмонологии» ФМБА России</dc:creator>
  <cp:lastModifiedBy>Шилова</cp:lastModifiedBy>
  <cp:revision>2</cp:revision>
  <cp:lastPrinted>2025-01-28T07:06:00Z</cp:lastPrinted>
  <dcterms:created xsi:type="dcterms:W3CDTF">2026-07-28T03:01:00Z</dcterms:created>
  <dcterms:modified xsi:type="dcterms:W3CDTF">2026-07-28T03:01:00Z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53284665F6AF4D36B873DF03A882578E_13</vt:lpwstr>
  </property>
</Properties>
</file>