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C56A0" w14:textId="77777777" w:rsidR="007876FC" w:rsidRDefault="00A96DC6">
      <w:pPr>
        <w:widowControl w:val="0"/>
        <w:spacing w:after="0" w:line="240" w:lineRule="atLeast"/>
        <w:ind w:left="3969" w:right="-483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ПРИЛОЖЕНИЕ № 1 </w:t>
      </w:r>
    </w:p>
    <w:p w14:paraId="0A23E948" w14:textId="77777777" w:rsidR="007876FC" w:rsidRDefault="007876FC">
      <w:pPr>
        <w:widowControl w:val="0"/>
        <w:spacing w:after="0" w:line="240" w:lineRule="atLeast"/>
        <w:ind w:left="3969" w:right="-483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</w:p>
    <w:p w14:paraId="1EB928A1" w14:textId="77777777" w:rsidR="007876FC" w:rsidRDefault="007876FC">
      <w:pPr>
        <w:pStyle w:val="a4"/>
        <w:jc w:val="center"/>
      </w:pPr>
    </w:p>
    <w:p w14:paraId="4058682D" w14:textId="77777777" w:rsidR="007876FC" w:rsidRDefault="00A96DC6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Техническое задание</w:t>
      </w:r>
    </w:p>
    <w:p w14:paraId="1AA16F53" w14:textId="77777777" w:rsidR="007876FC" w:rsidRDefault="007876FC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3E3888FC" w14:textId="77777777" w:rsidR="007876FC" w:rsidRDefault="00A96DC6">
      <w:pPr>
        <w:widowControl w:val="0"/>
        <w:spacing w:after="4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организации обязательного страхования гражданской ответственности владельца опасного объекта за причинение вреда в результате аварии на опасном объекте «Страхователь» производит страхование согласно нижеприведенному перечню.</w:t>
      </w:r>
    </w:p>
    <w:p w14:paraId="19EC107A" w14:textId="77777777" w:rsidR="007876FC" w:rsidRDefault="007876FC">
      <w:pPr>
        <w:widowControl w:val="0"/>
        <w:spacing w:after="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40E580" w14:textId="77777777" w:rsidR="007876FC" w:rsidRDefault="00A96DC6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Перечень опасных производственных объектов</w:t>
      </w:r>
    </w:p>
    <w:tbl>
      <w:tblPr>
        <w:tblpPr w:leftFromText="180" w:rightFromText="180" w:vertAnchor="text" w:horzAnchor="page" w:tblpX="1283" w:tblpY="200"/>
        <w:tblW w:w="14567" w:type="dxa"/>
        <w:tblLayout w:type="fixed"/>
        <w:tblLook w:val="04A0" w:firstRow="1" w:lastRow="0" w:firstColumn="1" w:lastColumn="0" w:noHBand="0" w:noVBand="1"/>
      </w:tblPr>
      <w:tblGrid>
        <w:gridCol w:w="391"/>
        <w:gridCol w:w="2729"/>
        <w:gridCol w:w="1668"/>
        <w:gridCol w:w="2692"/>
        <w:gridCol w:w="2482"/>
        <w:gridCol w:w="1915"/>
        <w:gridCol w:w="1276"/>
        <w:gridCol w:w="1414"/>
      </w:tblGrid>
      <w:tr w:rsidR="007876FC" w14:paraId="6395C69D" w14:textId="77777777">
        <w:trPr>
          <w:trHeight w:val="88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1166D" w14:textId="77777777" w:rsidR="007876FC" w:rsidRDefault="00A96DC6">
            <w:pPr>
              <w:spacing w:after="0" w:line="240" w:lineRule="auto"/>
              <w:ind w:left="-108" w:right="-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60C8B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опасного объекта,</w:t>
            </w:r>
          </w:p>
          <w:p w14:paraId="3B0C0C22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 соответствии со Свидетельством о регистрации Ростехнадзора в государственном реестре ОПО)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A53CF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Регистрационный номер в Государственном реестре ОПО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E15C6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Адрес местонахождения Опасного объекта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62425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Страховая сумма, руб.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589C4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Коэффициент уровня безопасности (К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2F461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Страховой тариф, %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5EE5A" w14:textId="77777777" w:rsidR="007876FC" w:rsidRDefault="00A9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Страховая премия, руб.</w:t>
            </w:r>
          </w:p>
        </w:tc>
      </w:tr>
      <w:tr w:rsidR="007876FC" w14:paraId="2DB9C28B" w14:textId="77777777">
        <w:trPr>
          <w:trHeight w:val="5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5FA9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9C14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 газопотребления специальной пожарно-спасательной части № 5 ФГКУ «Специальное управление ФПС № 46 МЧС России»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8242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А51-06407-0002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F365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412163, Саратовская область, Татищевский район, ЗАТО п. Светлый, ул. Коваленко, 36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463B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37 500 000,00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056D" w14:textId="77777777" w:rsidR="007876FC" w:rsidRDefault="007876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01DEB8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148F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color w:val="1C1C1C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7203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876FC" w14:paraId="64A6DDB5" w14:textId="77777777">
        <w:trPr>
          <w:trHeight w:val="5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2616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00CB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 газопотребления Специального отдела № 1 ФГКУ СУ ФПС     № 46 МЧС России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4DAE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А51-06407-0001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CF32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412950, Саратовская область, г. Шиханы, ул. Строителей, 2а</w:t>
            </w:r>
          </w:p>
          <w:p w14:paraId="2E4F99D7" w14:textId="77777777" w:rsidR="007876FC" w:rsidRDefault="007876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9D6E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37 500 000,00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5402" w14:textId="77777777" w:rsidR="007876FC" w:rsidRDefault="007876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2CC2C5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C4BB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color w:val="1C1C1C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E025" w14:textId="77777777" w:rsidR="007876FC" w:rsidRDefault="00A96D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14:paraId="709442AA" w14:textId="77777777" w:rsidR="007876FC" w:rsidRDefault="007876FC">
      <w:pPr>
        <w:widowControl w:val="0"/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CE72C4" w14:textId="020C738E" w:rsidR="007876FC" w:rsidRDefault="00A96DC6">
      <w:pPr>
        <w:widowControl w:val="0"/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Страхование объектов производиться в соответствии с Федеральным законом от 27.07.2010 № 225-ФЗ  «Об обязательном страховании гражданской ответственности владельцев опасного объекта за причинение вреда в результате аварии на опасном объекте», положением 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утвержденным Центральным Банком Российской Федерации № 574-П от 28.12.2016г.</w:t>
      </w:r>
    </w:p>
    <w:p w14:paraId="4515782F" w14:textId="77777777" w:rsidR="007876FC" w:rsidRDefault="007876FC">
      <w:pPr>
        <w:widowControl w:val="0"/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8A2E5D" w14:textId="77777777" w:rsidR="004D133C" w:rsidRDefault="00A96DC6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действия Полиса, выдаваемого на основании заключенного Контракта (договора) в отношении каждого опасного объекта, указанного в перечне опасных производственных объектов, составляет 1 один (год) и указывается в каждом Полисе отдельно.</w:t>
      </w:r>
    </w:p>
    <w:p w14:paraId="04112D0F" w14:textId="41452ADD" w:rsidR="007876FC" w:rsidRDefault="00A96DC6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страхования</w:t>
      </w:r>
      <w:r w:rsidRPr="004D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1 (один) год с 1</w:t>
      </w:r>
      <w:r w:rsidRPr="004D133C"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>0 октября 202</w:t>
      </w:r>
      <w:r w:rsidR="004D133C" w:rsidRPr="004D133C"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>6</w:t>
      </w:r>
      <w:r w:rsidRPr="004D133C"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 xml:space="preserve"> года по 09.10.202</w:t>
      </w:r>
      <w:r w:rsidR="004D133C" w:rsidRPr="004D133C"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>7</w:t>
      </w:r>
      <w:r w:rsidRPr="004D133C"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 xml:space="preserve"> года.</w:t>
      </w:r>
    </w:p>
    <w:tbl>
      <w:tblPr>
        <w:tblW w:w="13862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7827"/>
        <w:gridCol w:w="6035"/>
      </w:tblGrid>
      <w:tr w:rsidR="007876FC" w14:paraId="72D68E96" w14:textId="77777777">
        <w:trPr>
          <w:trHeight w:val="494"/>
        </w:trPr>
        <w:tc>
          <w:tcPr>
            <w:tcW w:w="7826" w:type="dxa"/>
          </w:tcPr>
          <w:p w14:paraId="505BA868" w14:textId="77777777" w:rsidR="007876FC" w:rsidRDefault="007876FC">
            <w:pPr>
              <w:widowControl w:val="0"/>
              <w:spacing w:after="0" w:line="240" w:lineRule="atLeast"/>
              <w:ind w:right="-1" w:firstLine="34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035" w:type="dxa"/>
          </w:tcPr>
          <w:p w14:paraId="67E26200" w14:textId="42B292F2" w:rsidR="007876FC" w:rsidRDefault="007876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2C29029C" w14:textId="77777777" w:rsidR="007876FC" w:rsidRDefault="007876FC"/>
    <w:sectPr w:rsidR="007876FC">
      <w:headerReference w:type="even" r:id="rId7"/>
      <w:headerReference w:type="default" r:id="rId8"/>
      <w:headerReference w:type="first" r:id="rId9"/>
      <w:pgSz w:w="16838" w:h="11906" w:orient="landscape"/>
      <w:pgMar w:top="567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6D6C0" w14:textId="77777777" w:rsidR="00AE1E70" w:rsidRDefault="00A96DC6">
      <w:pPr>
        <w:spacing w:after="0" w:line="240" w:lineRule="auto"/>
      </w:pPr>
      <w:r>
        <w:separator/>
      </w:r>
    </w:p>
  </w:endnote>
  <w:endnote w:type="continuationSeparator" w:id="0">
    <w:p w14:paraId="5C0A1C7D" w14:textId="77777777" w:rsidR="00AE1E70" w:rsidRDefault="00A9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E6BA" w14:textId="77777777" w:rsidR="00AE1E70" w:rsidRDefault="00A96DC6">
      <w:pPr>
        <w:spacing w:after="0" w:line="240" w:lineRule="auto"/>
      </w:pPr>
      <w:r>
        <w:separator/>
      </w:r>
    </w:p>
  </w:footnote>
  <w:footnote w:type="continuationSeparator" w:id="0">
    <w:p w14:paraId="64F722D8" w14:textId="77777777" w:rsidR="00AE1E70" w:rsidRDefault="00A96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A3837" w14:textId="77777777" w:rsidR="007876FC" w:rsidRDefault="007876F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3758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  <w:p w14:paraId="2AAF0136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  <w:p w14:paraId="16CE5115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01E8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  <w:p w14:paraId="0F5E22FC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  <w:p w14:paraId="2970E135" w14:textId="77777777" w:rsidR="007876FC" w:rsidRDefault="007876FC">
    <w:pPr>
      <w:widowControl w:val="0"/>
      <w:spacing w:after="0" w:line="240" w:lineRule="atLeast"/>
      <w:ind w:left="3969" w:right="-483"/>
      <w:jc w:val="right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6FC"/>
    <w:rsid w:val="004D133C"/>
    <w:rsid w:val="007876FC"/>
    <w:rsid w:val="00A96DC6"/>
    <w:rsid w:val="00AE1E70"/>
    <w:rsid w:val="00D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164D"/>
  <w15:docId w15:val="{98EB887D-70B7-4461-BD3D-AA62AF1D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4593"/>
  </w:style>
  <w:style w:type="character" w:customStyle="1" w:styleId="a5">
    <w:name w:val="Нижний колонтитул Знак"/>
    <w:basedOn w:val="a0"/>
    <w:link w:val="a6"/>
    <w:uiPriority w:val="99"/>
    <w:qFormat/>
    <w:rsid w:val="00A34593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A3459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459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6BA40-CEC2-4723-AC3F-51FBD086A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282</Words>
  <Characters>1612</Characters>
  <Application>Microsoft Office Word</Application>
  <DocSecurity>0</DocSecurity>
  <Lines>13</Lines>
  <Paragraphs>3</Paragraphs>
  <ScaleCrop>false</ScaleCrop>
  <Company>АО "СОГАЗ"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Шкарупа Елизавета Алексеевна</dc:creator>
  <dc:description/>
  <cp:lastModifiedBy>Ольга М. Курынова</cp:lastModifiedBy>
  <cp:revision>15</cp:revision>
  <dcterms:created xsi:type="dcterms:W3CDTF">2021-08-09T11:28:00Z</dcterms:created>
  <dcterms:modified xsi:type="dcterms:W3CDTF">2026-09-14T11:50:00Z</dcterms:modified>
  <dc:language>ru-RU</dc:language>
</cp:coreProperties>
</file>