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2D" w:rsidRDefault="0021762D" w:rsidP="0021762D">
      <w:pPr>
        <w:pStyle w:val="2"/>
        <w:tabs>
          <w:tab w:val="left" w:pos="6480"/>
        </w:tabs>
        <w:spacing w:line="100" w:lineRule="atLeast"/>
        <w:ind w:right="-74" w:firstLine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21762D" w:rsidRDefault="0021762D" w:rsidP="0021762D">
      <w:pPr>
        <w:pStyle w:val="2"/>
        <w:tabs>
          <w:tab w:val="left" w:pos="6480"/>
        </w:tabs>
        <w:spacing w:line="100" w:lineRule="atLeast"/>
        <w:ind w:right="-7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Начальная (максимальная) цена контракта определена в соответствии с требованиями статьи 22 Федерального закона </w:t>
      </w:r>
    </w:p>
    <w:p w:rsidR="0021762D" w:rsidRDefault="0021762D" w:rsidP="0021762D">
      <w:pPr>
        <w:pStyle w:val="2"/>
        <w:tabs>
          <w:tab w:val="left" w:pos="6480"/>
        </w:tabs>
        <w:spacing w:line="100" w:lineRule="atLeast"/>
        <w:ind w:right="-74"/>
        <w:jc w:val="center"/>
        <w:rPr>
          <w:b/>
          <w:sz w:val="26"/>
          <w:szCs w:val="26"/>
        </w:rPr>
      </w:pPr>
      <w:r>
        <w:rPr>
          <w:sz w:val="26"/>
          <w:szCs w:val="26"/>
        </w:rPr>
        <w:t>от 05 апреля 2013 года№ 44-ФЗ и приказа министерства экономического развития Российской Федерации 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:rsidR="0021762D" w:rsidRDefault="0021762D" w:rsidP="0021762D">
      <w:pPr>
        <w:pStyle w:val="2"/>
        <w:tabs>
          <w:tab w:val="left" w:pos="6480"/>
        </w:tabs>
        <w:spacing w:line="100" w:lineRule="atLeast"/>
        <w:ind w:left="720" w:right="-74" w:firstLine="0"/>
        <w:rPr>
          <w:sz w:val="26"/>
          <w:szCs w:val="26"/>
        </w:rPr>
      </w:pPr>
      <w:r>
        <w:rPr>
          <w:b/>
          <w:sz w:val="26"/>
          <w:szCs w:val="26"/>
        </w:rPr>
        <w:t>Для обоснования начальной (максимальной) цены контракта использовался метод сопоставимых рыночных цен (анализа рынка).</w:t>
      </w:r>
    </w:p>
    <w:tbl>
      <w:tblPr>
        <w:tblW w:w="161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4"/>
        <w:gridCol w:w="2834"/>
        <w:gridCol w:w="1416"/>
        <w:gridCol w:w="990"/>
        <w:gridCol w:w="2271"/>
        <w:gridCol w:w="2268"/>
        <w:gridCol w:w="2268"/>
        <w:gridCol w:w="1843"/>
        <w:gridCol w:w="1224"/>
        <w:gridCol w:w="47"/>
      </w:tblGrid>
      <w:tr w:rsidR="0021762D" w:rsidTr="00B327D7">
        <w:trPr>
          <w:trHeight w:val="33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1762D" w:rsidRDefault="008E07A0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Наименование товара</w:t>
            </w:r>
          </w:p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Ед.</w:t>
            </w:r>
          </w:p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изм.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Кол-во</w:t>
            </w:r>
          </w:p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Минимальная цена</w:t>
            </w:r>
          </w:p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за 1 ед.</w:t>
            </w:r>
          </w:p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(руб.)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21762D" w:rsidP="00B327D7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Общая сумма</w:t>
            </w:r>
          </w:p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Calibri" w:eastAsia="SimSun" w:hAnsi="Calibri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(руб.)</w:t>
            </w:r>
          </w:p>
        </w:tc>
      </w:tr>
      <w:tr w:rsidR="0021762D" w:rsidTr="00B327D7">
        <w:trPr>
          <w:gridAfter w:val="1"/>
          <w:wAfter w:w="47" w:type="dxa"/>
          <w:trHeight w:val="415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Поставщик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Поставщик №2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ind w:left="-111" w:firstLine="11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Поставщик №3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62D" w:rsidRDefault="0021762D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  <w:tr w:rsidR="0021762D" w:rsidTr="00B327D7">
        <w:trPr>
          <w:gridAfter w:val="1"/>
          <w:wAfter w:w="47" w:type="dxa"/>
          <w:trHeight w:val="383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8D5F72" w:rsidP="00B327D7">
            <w:pPr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</w:t>
            </w:r>
            <w:r w:rsidR="0021762D">
              <w:rPr>
                <w:rFonts w:ascii="Times New Roman" w:eastAsia="Times New Roman" w:hAnsi="Times New Roman"/>
                <w:sz w:val="26"/>
                <w:szCs w:val="26"/>
              </w:rPr>
              <w:t xml:space="preserve"> цена за ед.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8D5F72" w:rsidP="00B327D7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цена за ед.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8D5F72" w:rsidP="008D5F72">
            <w:pPr>
              <w:shd w:val="clear" w:color="auto" w:fill="FFFFFF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цена за ед.  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62D" w:rsidRDefault="0021762D" w:rsidP="00B327D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  <w:tr w:rsidR="0021762D" w:rsidTr="00B327D7">
        <w:trPr>
          <w:gridAfter w:val="1"/>
          <w:wAfter w:w="47" w:type="dxa"/>
          <w:trHeight w:val="81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B327D7">
            <w:pPr>
              <w:suppressAutoHyphens/>
              <w:spacing w:after="0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171261386"/>
            <w:r>
              <w:rPr>
                <w:rFonts w:ascii="Times New Roman" w:eastAsia="Calibri" w:hAnsi="Times New Roman"/>
                <w:sz w:val="26"/>
                <w:szCs w:val="26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762D" w:rsidRDefault="008E07A0" w:rsidP="00B327D7">
            <w:pPr>
              <w:tabs>
                <w:tab w:val="left" w:pos="666"/>
              </w:tabs>
              <w:rPr>
                <w:rFonts w:ascii="Times New Roman" w:hAnsi="Times New Roman"/>
                <w:sz w:val="28"/>
                <w:szCs w:val="28"/>
              </w:rPr>
            </w:pPr>
            <w:r w:rsidRPr="008E07A0">
              <w:rPr>
                <w:rFonts w:ascii="Times New Roman" w:hAnsi="Times New Roman"/>
                <w:sz w:val="28"/>
                <w:szCs w:val="28"/>
              </w:rPr>
              <w:t xml:space="preserve">ДПМ-1 EIS 60 Дверь противопожарная металлическая </w:t>
            </w:r>
            <w:proofErr w:type="spellStart"/>
            <w:r w:rsidRPr="008E07A0">
              <w:rPr>
                <w:rFonts w:ascii="Times New Roman" w:hAnsi="Times New Roman"/>
                <w:sz w:val="28"/>
                <w:szCs w:val="28"/>
              </w:rPr>
              <w:t>дымогазонепрониц</w:t>
            </w:r>
            <w:proofErr w:type="spellEnd"/>
            <w:r w:rsidRPr="008E07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07A0">
              <w:rPr>
                <w:rFonts w:ascii="Times New Roman" w:hAnsi="Times New Roman"/>
                <w:sz w:val="28"/>
                <w:szCs w:val="28"/>
              </w:rPr>
              <w:t>аемая</w:t>
            </w:r>
            <w:proofErr w:type="spellEnd"/>
            <w:r w:rsidRPr="008E07A0">
              <w:rPr>
                <w:rFonts w:ascii="Times New Roman" w:hAnsi="Times New Roman"/>
                <w:sz w:val="28"/>
                <w:szCs w:val="28"/>
              </w:rPr>
              <w:t>, 2080 х 880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8E07A0" w:rsidP="00B327D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7A0" w:rsidRDefault="008E07A0" w:rsidP="00B327D7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762D" w:rsidRDefault="0021762D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7A0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762D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39983,00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1762D" w:rsidRDefault="008E07A0" w:rsidP="008E07A0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57960,00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1762D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63000</w:t>
            </w:r>
            <w:r w:rsidR="0021762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E07A0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7A0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7A0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762D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39983,00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21762D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762D" w:rsidRDefault="0021762D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7A0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762D" w:rsidRDefault="008E07A0" w:rsidP="008E07A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39983,00</w:t>
            </w:r>
          </w:p>
        </w:tc>
      </w:tr>
      <w:tr w:rsidR="0021762D" w:rsidTr="008E07A0">
        <w:trPr>
          <w:gridAfter w:val="1"/>
          <w:wAfter w:w="47" w:type="dxa"/>
          <w:trHeight w:val="308"/>
        </w:trPr>
        <w:tc>
          <w:tcPr>
            <w:tcW w:w="1610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762D" w:rsidRDefault="008D5F72" w:rsidP="008E07A0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Цена контракта:  </w:t>
            </w:r>
            <w:r w:rsidR="008E07A0">
              <w:rPr>
                <w:rFonts w:ascii="Times New Roman" w:eastAsia="Calibri" w:hAnsi="Times New Roman"/>
                <w:sz w:val="26"/>
                <w:szCs w:val="26"/>
              </w:rPr>
              <w:t>39983,00 (тридцать девять</w:t>
            </w:r>
            <w:r w:rsidR="0021762D">
              <w:rPr>
                <w:rFonts w:ascii="Times New Roman" w:eastAsia="Calibri" w:hAnsi="Times New Roman"/>
                <w:sz w:val="26"/>
                <w:szCs w:val="26"/>
              </w:rPr>
              <w:t xml:space="preserve"> тысяч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="008E07A0">
              <w:rPr>
                <w:rFonts w:ascii="Times New Roman" w:eastAsia="Calibri" w:hAnsi="Times New Roman"/>
                <w:sz w:val="26"/>
                <w:szCs w:val="26"/>
              </w:rPr>
              <w:t>девятьсот восемьдесят три</w:t>
            </w:r>
            <w:r w:rsidR="0021762D">
              <w:rPr>
                <w:rFonts w:ascii="Times New Roman" w:eastAsia="Calibri" w:hAnsi="Times New Roman"/>
                <w:sz w:val="26"/>
                <w:szCs w:val="26"/>
              </w:rPr>
              <w:t>) рубл</w:t>
            </w:r>
            <w:r w:rsidR="008E07A0"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bookmarkStart w:id="1" w:name="_GoBack"/>
            <w:bookmarkEnd w:id="1"/>
            <w:r w:rsidR="0021762D">
              <w:rPr>
                <w:rFonts w:ascii="Times New Roman" w:eastAsia="Calibri" w:hAnsi="Times New Roman"/>
                <w:sz w:val="26"/>
                <w:szCs w:val="26"/>
              </w:rPr>
              <w:t xml:space="preserve"> 00 копеек</w:t>
            </w:r>
          </w:p>
        </w:tc>
      </w:tr>
    </w:tbl>
    <w:bookmarkEnd w:id="0"/>
    <w:p w:rsidR="0021762D" w:rsidRDefault="0021762D" w:rsidP="0021762D">
      <w:pPr>
        <w:widowControl w:val="0"/>
        <w:shd w:val="clear" w:color="auto" w:fill="FFFFFF"/>
        <w:tabs>
          <w:tab w:val="left" w:pos="2559"/>
        </w:tabs>
        <w:spacing w:after="0" w:line="100" w:lineRule="atLeast"/>
        <w:ind w:right="-74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</w:rPr>
        <w:tab/>
      </w:r>
    </w:p>
    <w:p w:rsidR="0021762D" w:rsidRDefault="0021762D" w:rsidP="0021762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100" w:lineRule="atLeast"/>
        <w:ind w:right="-74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Осуществляются в соответствии с требованиями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:rsidR="0021762D" w:rsidRDefault="0021762D" w:rsidP="0021762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100" w:lineRule="atLeast"/>
        <w:ind w:right="-74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075"/>
        <w:gridCol w:w="406"/>
        <w:gridCol w:w="4804"/>
      </w:tblGrid>
      <w:tr w:rsidR="0021762D" w:rsidTr="00B327D7">
        <w:tc>
          <w:tcPr>
            <w:tcW w:w="5075" w:type="dxa"/>
          </w:tcPr>
          <w:p w:rsidR="0021762D" w:rsidRDefault="0021762D" w:rsidP="00B327D7">
            <w:pPr>
              <w:widowControl w:val="0"/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762D" w:rsidRDefault="0021762D" w:rsidP="00B327D7">
            <w:pPr>
              <w:widowControl w:val="0"/>
              <w:shd w:val="clear" w:color="auto" w:fill="FFFFFF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06" w:type="dxa"/>
          </w:tcPr>
          <w:p w:rsidR="0021762D" w:rsidRDefault="0021762D" w:rsidP="00B327D7">
            <w:pPr>
              <w:widowControl w:val="0"/>
              <w:shd w:val="clear" w:color="auto" w:fill="FFFFFF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04" w:type="dxa"/>
          </w:tcPr>
          <w:p w:rsidR="0021762D" w:rsidRDefault="0021762D" w:rsidP="00B327D7">
            <w:pPr>
              <w:widowControl w:val="0"/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1762D" w:rsidRDefault="0021762D" w:rsidP="00B327D7">
            <w:pPr>
              <w:widowControl w:val="0"/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1762D" w:rsidRDefault="0021762D" w:rsidP="00B327D7">
            <w:pPr>
              <w:widowControl w:val="0"/>
              <w:shd w:val="clear" w:color="auto" w:fill="FFFFFF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21762D" w:rsidRDefault="0021762D" w:rsidP="0021762D"/>
    <w:p w:rsidR="00872FD3" w:rsidRDefault="00872FD3"/>
    <w:sectPr w:rsidR="00872FD3" w:rsidSect="006D3A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E0204"/>
    <w:rsid w:val="0021762D"/>
    <w:rsid w:val="003E0204"/>
    <w:rsid w:val="006A2D02"/>
    <w:rsid w:val="00872FD3"/>
    <w:rsid w:val="008D5F72"/>
    <w:rsid w:val="008D6678"/>
    <w:rsid w:val="008E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6B3E1A"/>
  <w15:docId w15:val="{B72537B8-A07D-483C-93FB-BF8788D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1762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</dc:creator>
  <cp:keywords/>
  <dc:description/>
  <cp:lastModifiedBy>User</cp:lastModifiedBy>
  <cp:revision>7</cp:revision>
  <dcterms:created xsi:type="dcterms:W3CDTF">2009-09-09T00:50:00Z</dcterms:created>
  <dcterms:modified xsi:type="dcterms:W3CDTF">2026-07-17T09:48:00Z</dcterms:modified>
</cp:coreProperties>
</file>