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05B7" w:rsidRDefault="00BC1B06">
      <w:pPr>
        <w:spacing w:line="240" w:lineRule="auto"/>
        <w:ind w:firstLine="0"/>
        <w:contextualSpacing/>
        <w:jc w:val="center"/>
        <w:rPr>
          <w:caps/>
          <w:sz w:val="22"/>
          <w:szCs w:val="22"/>
        </w:rPr>
      </w:pPr>
      <w:r>
        <w:rPr>
          <w:caps/>
          <w:sz w:val="22"/>
          <w:szCs w:val="22"/>
        </w:rPr>
        <w:t>Контракт №</w:t>
      </w:r>
    </w:p>
    <w:p w:rsidR="00511F0F" w:rsidRDefault="002D5EA1" w:rsidP="002D5EA1">
      <w:pPr>
        <w:spacing w:line="229" w:lineRule="auto"/>
        <w:jc w:val="center"/>
        <w:rPr>
          <w:caps/>
          <w:sz w:val="22"/>
          <w:szCs w:val="22"/>
        </w:rPr>
      </w:pPr>
      <w:r>
        <w:rPr>
          <w:caps/>
          <w:sz w:val="22"/>
          <w:szCs w:val="22"/>
        </w:rPr>
        <w:t xml:space="preserve">Поставка  </w:t>
      </w:r>
      <w:r w:rsidR="00511F0F">
        <w:rPr>
          <w:caps/>
          <w:sz w:val="22"/>
          <w:szCs w:val="22"/>
        </w:rPr>
        <w:t>товара для кабинета химии</w:t>
      </w:r>
    </w:p>
    <w:p w:rsidR="008605B7" w:rsidRDefault="00511F0F" w:rsidP="002D5EA1">
      <w:pPr>
        <w:spacing w:line="229" w:lineRule="auto"/>
        <w:jc w:val="center"/>
        <w:rPr>
          <w:sz w:val="20"/>
          <w:szCs w:val="20"/>
        </w:rPr>
      </w:pPr>
      <w:r>
        <w:rPr>
          <w:caps/>
          <w:sz w:val="22"/>
          <w:szCs w:val="22"/>
        </w:rPr>
        <w:t xml:space="preserve">  </w:t>
      </w:r>
      <w:r w:rsidR="00BC1B06">
        <w:rPr>
          <w:sz w:val="20"/>
          <w:szCs w:val="20"/>
        </w:rPr>
        <w:t>(идентификационный код закупки</w:t>
      </w:r>
      <w:r w:rsidR="00857E34">
        <w:rPr>
          <w:sz w:val="20"/>
          <w:szCs w:val="20"/>
        </w:rPr>
        <w:t xml:space="preserve">   </w:t>
      </w:r>
      <w:r w:rsidR="00857E34">
        <w:rPr>
          <w:rFonts w:ascii="Tahoma" w:hAnsi="Tahoma" w:cs="Tahoma"/>
          <w:color w:val="000000"/>
          <w:sz w:val="20"/>
          <w:szCs w:val="20"/>
          <w:shd w:val="clear" w:color="auto" w:fill="FAFAFA"/>
        </w:rPr>
        <w:t>261222101412522044300100100000000244</w:t>
      </w:r>
      <w:r w:rsidR="0034695A">
        <w:rPr>
          <w:sz w:val="20"/>
          <w:szCs w:val="20"/>
        </w:rPr>
        <w:t>)</w:t>
      </w:r>
    </w:p>
    <w:p w:rsidR="008605B7" w:rsidRDefault="008605B7">
      <w:pPr>
        <w:pStyle w:val="affffd"/>
        <w:contextualSpacing/>
        <w:jc w:val="left"/>
        <w:rPr>
          <w:sz w:val="20"/>
          <w:szCs w:val="20"/>
        </w:rPr>
      </w:pPr>
    </w:p>
    <w:p w:rsidR="008605B7" w:rsidRPr="00857E34" w:rsidRDefault="00BC1B06">
      <w:pPr>
        <w:pStyle w:val="affffd"/>
        <w:contextualSpacing/>
        <w:jc w:val="left"/>
        <w:rPr>
          <w:sz w:val="22"/>
          <w:szCs w:val="22"/>
        </w:rPr>
      </w:pPr>
      <w:r>
        <w:rPr>
          <w:sz w:val="22"/>
          <w:szCs w:val="22"/>
        </w:rPr>
        <w:t>г. Бийск                                                                                                                          «___»_____________202</w:t>
      </w:r>
      <w:r w:rsidR="00511F0F">
        <w:rPr>
          <w:sz w:val="22"/>
          <w:szCs w:val="22"/>
        </w:rPr>
        <w:t>6</w:t>
      </w:r>
      <w:r>
        <w:rPr>
          <w:sz w:val="22"/>
          <w:szCs w:val="22"/>
        </w:rPr>
        <w:t xml:space="preserve"> г.</w:t>
      </w:r>
      <w:r>
        <w:rPr>
          <w:sz w:val="22"/>
          <w:szCs w:val="22"/>
        </w:rPr>
        <w:br/>
      </w:r>
    </w:p>
    <w:p w:rsidR="008605B7" w:rsidRDefault="00857E34">
      <w:pPr>
        <w:spacing w:line="240" w:lineRule="auto"/>
        <w:ind w:firstLine="709"/>
        <w:contextualSpacing/>
        <w:rPr>
          <w:kern w:val="2"/>
          <w:sz w:val="22"/>
          <w:szCs w:val="22"/>
        </w:rPr>
      </w:pPr>
      <w:r w:rsidRPr="00857E34">
        <w:rPr>
          <w:sz w:val="22"/>
          <w:szCs w:val="22"/>
        </w:rPr>
        <w:t>Федеральное государственное бюджетное образовательное учреждение высшего образования «Алтайский государственный педагогический университет» (ФГБОУ ВО «</w:t>
      </w:r>
      <w:proofErr w:type="spellStart"/>
      <w:r w:rsidRPr="00857E34">
        <w:rPr>
          <w:sz w:val="22"/>
          <w:szCs w:val="22"/>
        </w:rPr>
        <w:t>АлтГПУ</w:t>
      </w:r>
      <w:proofErr w:type="spellEnd"/>
      <w:r w:rsidRPr="00857E34">
        <w:rPr>
          <w:sz w:val="22"/>
          <w:szCs w:val="22"/>
        </w:rPr>
        <w:t xml:space="preserve">», ФГБОУ </w:t>
      </w:r>
      <w:proofErr w:type="gramStart"/>
      <w:r w:rsidRPr="00857E34">
        <w:rPr>
          <w:sz w:val="22"/>
          <w:szCs w:val="22"/>
        </w:rPr>
        <w:t>ВО</w:t>
      </w:r>
      <w:proofErr w:type="gramEnd"/>
      <w:r w:rsidRPr="00857E34">
        <w:rPr>
          <w:sz w:val="22"/>
          <w:szCs w:val="22"/>
        </w:rPr>
        <w:t xml:space="preserve"> «Алтайский государственный педагогический университет»), именуемое в дальнейшем Заказчик, в лице директора </w:t>
      </w:r>
      <w:proofErr w:type="spellStart"/>
      <w:r w:rsidRPr="00857E34">
        <w:rPr>
          <w:sz w:val="22"/>
          <w:szCs w:val="22"/>
        </w:rPr>
        <w:t>Бийского</w:t>
      </w:r>
      <w:proofErr w:type="spellEnd"/>
      <w:r w:rsidRPr="00857E34">
        <w:rPr>
          <w:sz w:val="22"/>
          <w:szCs w:val="22"/>
        </w:rPr>
        <w:t xml:space="preserve"> филиала им. В.М. Шукшина федерального государственного бюджетного образовательного учреждения высшего образования «Алтайский государственный педагогический университет» (</w:t>
      </w:r>
      <w:proofErr w:type="spellStart"/>
      <w:r w:rsidRPr="00857E34">
        <w:rPr>
          <w:sz w:val="22"/>
          <w:szCs w:val="22"/>
        </w:rPr>
        <w:t>Бийский</w:t>
      </w:r>
      <w:proofErr w:type="spellEnd"/>
      <w:r w:rsidRPr="00857E34">
        <w:rPr>
          <w:sz w:val="22"/>
          <w:szCs w:val="22"/>
        </w:rPr>
        <w:t xml:space="preserve"> филиал им. В.М. Шукшина </w:t>
      </w:r>
      <w:proofErr w:type="spellStart"/>
      <w:r w:rsidRPr="00857E34">
        <w:rPr>
          <w:sz w:val="22"/>
          <w:szCs w:val="22"/>
        </w:rPr>
        <w:t>АлтГПУ</w:t>
      </w:r>
      <w:proofErr w:type="spellEnd"/>
      <w:r w:rsidRPr="00857E34">
        <w:rPr>
          <w:sz w:val="22"/>
          <w:szCs w:val="22"/>
        </w:rPr>
        <w:t xml:space="preserve">) Гаврутенко Татьяны Витальевны, действующего на основании Устава Университета, Положения </w:t>
      </w:r>
      <w:proofErr w:type="gramStart"/>
      <w:r w:rsidRPr="00857E34">
        <w:rPr>
          <w:sz w:val="22"/>
          <w:szCs w:val="22"/>
        </w:rPr>
        <w:t>о Филиале и доверенности от 27.11.2025 г. № 02/01-16/2084</w:t>
      </w:r>
      <w:r w:rsidR="00BC1B06">
        <w:rPr>
          <w:sz w:val="22"/>
          <w:szCs w:val="22"/>
        </w:rPr>
        <w:t xml:space="preserve">, с одной стороны, и ____________________________________________, именуем__ в дальнейшем «Поставщик», в лице _______________________, действующего на основании _______________________,с другой стороны, вместе именуемые «Стороны», </w:t>
      </w:r>
      <w:r w:rsidR="00BC1B06">
        <w:rPr>
          <w:kern w:val="2"/>
          <w:sz w:val="22"/>
          <w:szCs w:val="22"/>
        </w:rPr>
        <w:t xml:space="preserve">в соответствии с </w:t>
      </w:r>
      <w:r w:rsidR="00BC1B06">
        <w:rPr>
          <w:sz w:val="22"/>
          <w:szCs w:val="22"/>
        </w:rPr>
        <w:t>законодательством Российской Федерации и иными нормативными правовыми актами о контрактной системе в сфере закупок</w:t>
      </w:r>
      <w:r w:rsidR="00BC1B06">
        <w:rPr>
          <w:kern w:val="2"/>
          <w:sz w:val="22"/>
          <w:szCs w:val="22"/>
        </w:rPr>
        <w:t>, и на основании</w:t>
      </w:r>
      <w:r w:rsidR="00BC1B06">
        <w:rPr>
          <w:i/>
          <w:kern w:val="2"/>
          <w:sz w:val="22"/>
          <w:szCs w:val="22"/>
        </w:rPr>
        <w:t xml:space="preserve"> протокола _________ от ________ № _______</w:t>
      </w:r>
      <w:r w:rsidR="00BC1B06">
        <w:rPr>
          <w:kern w:val="2"/>
          <w:sz w:val="22"/>
          <w:szCs w:val="22"/>
        </w:rPr>
        <w:t xml:space="preserve"> заключили настоящий контракт (далее – «Контракт») о нижеследующем:</w:t>
      </w:r>
      <w:proofErr w:type="gramEnd"/>
    </w:p>
    <w:p w:rsidR="008605B7" w:rsidRDefault="008605B7">
      <w:pPr>
        <w:spacing w:line="240" w:lineRule="auto"/>
        <w:ind w:firstLine="709"/>
        <w:contextualSpacing/>
        <w:rPr>
          <w:sz w:val="22"/>
          <w:szCs w:val="22"/>
        </w:rPr>
      </w:pPr>
    </w:p>
    <w:p w:rsidR="008605B7" w:rsidRDefault="00BC1B06">
      <w:pPr>
        <w:pStyle w:val="3"/>
        <w:numPr>
          <w:ilvl w:val="0"/>
          <w:numId w:val="10"/>
        </w:numPr>
        <w:tabs>
          <w:tab w:val="left" w:pos="426"/>
        </w:tabs>
        <w:spacing w:before="0" w:after="0" w:line="240" w:lineRule="auto"/>
        <w:ind w:left="720"/>
        <w:jc w:val="center"/>
        <w:rPr>
          <w:bCs w:val="0"/>
          <w:sz w:val="22"/>
          <w:szCs w:val="22"/>
        </w:rPr>
      </w:pPr>
      <w:r>
        <w:rPr>
          <w:bCs w:val="0"/>
          <w:sz w:val="22"/>
          <w:szCs w:val="22"/>
        </w:rPr>
        <w:t>Предмет Контракта</w:t>
      </w:r>
    </w:p>
    <w:p w:rsidR="008605B7" w:rsidRDefault="00BC1B06">
      <w:pPr>
        <w:spacing w:line="240" w:lineRule="auto"/>
        <w:ind w:firstLine="709"/>
        <w:rPr>
          <w:sz w:val="22"/>
          <w:szCs w:val="22"/>
        </w:rPr>
      </w:pPr>
      <w:r>
        <w:rPr>
          <w:sz w:val="22"/>
          <w:szCs w:val="22"/>
        </w:rPr>
        <w:t xml:space="preserve">1.1. Поставщик обязуется поставить и передать самостоятельно Заказчику </w:t>
      </w:r>
      <w:r w:rsidR="00857E34">
        <w:rPr>
          <w:sz w:val="22"/>
          <w:szCs w:val="22"/>
        </w:rPr>
        <w:t xml:space="preserve">товар </w:t>
      </w:r>
      <w:r>
        <w:rPr>
          <w:sz w:val="22"/>
          <w:szCs w:val="22"/>
        </w:rPr>
        <w:t xml:space="preserve"> по наименованию (ям), качеству, комплектации, в количестве, ассортименте согласно Спецификации (Приложение № 1)</w:t>
      </w:r>
      <w:r>
        <w:rPr>
          <w:i/>
          <w:sz w:val="22"/>
          <w:szCs w:val="22"/>
        </w:rPr>
        <w:t>,</w:t>
      </w:r>
      <w:r>
        <w:rPr>
          <w:sz w:val="22"/>
          <w:szCs w:val="22"/>
        </w:rPr>
        <w:t xml:space="preserve"> далее – «товар», в установленный Контрактом срок</w:t>
      </w:r>
      <w:r>
        <w:rPr>
          <w:i/>
          <w:sz w:val="22"/>
          <w:szCs w:val="22"/>
        </w:rPr>
        <w:t xml:space="preserve">, </w:t>
      </w:r>
      <w:r>
        <w:rPr>
          <w:sz w:val="22"/>
          <w:szCs w:val="22"/>
        </w:rPr>
        <w:t>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rsidR="008605B7" w:rsidRDefault="00BC1B06">
      <w:pPr>
        <w:spacing w:line="240" w:lineRule="auto"/>
        <w:ind w:firstLine="709"/>
        <w:rPr>
          <w:sz w:val="22"/>
          <w:szCs w:val="22"/>
        </w:rPr>
      </w:pPr>
      <w:r>
        <w:rPr>
          <w:sz w:val="22"/>
          <w:szCs w:val="22"/>
        </w:rPr>
        <w:t xml:space="preserve">1.2. Поставщик обязуется в месте поставки товара выполнить: </w:t>
      </w:r>
    </w:p>
    <w:p w:rsidR="008605B7" w:rsidRDefault="00BC1B06">
      <w:pPr>
        <w:spacing w:line="240" w:lineRule="auto"/>
        <w:ind w:firstLine="709"/>
        <w:contextualSpacing/>
        <w:rPr>
          <w:sz w:val="22"/>
          <w:szCs w:val="22"/>
        </w:rPr>
      </w:pPr>
      <w:r>
        <w:rPr>
          <w:sz w:val="22"/>
          <w:szCs w:val="22"/>
        </w:rPr>
        <w:t>погрузо-разгрузочные работы;</w:t>
      </w:r>
    </w:p>
    <w:p w:rsidR="008605B7" w:rsidRDefault="00BC1B06">
      <w:pPr>
        <w:spacing w:line="240" w:lineRule="auto"/>
        <w:ind w:firstLine="709"/>
        <w:contextualSpacing/>
        <w:rPr>
          <w:sz w:val="22"/>
          <w:szCs w:val="22"/>
        </w:rPr>
      </w:pPr>
      <w:r>
        <w:rPr>
          <w:sz w:val="22"/>
          <w:szCs w:val="22"/>
        </w:rPr>
        <w:t xml:space="preserve">услуги по уборке и вывозу упаковочного материала.  </w:t>
      </w:r>
    </w:p>
    <w:p w:rsidR="008605B7" w:rsidRDefault="00BC1B06">
      <w:pPr>
        <w:widowControl w:val="0"/>
        <w:numPr>
          <w:ilvl w:val="1"/>
          <w:numId w:val="11"/>
        </w:numPr>
        <w:tabs>
          <w:tab w:val="left" w:pos="1134"/>
        </w:tabs>
        <w:spacing w:line="240" w:lineRule="auto"/>
        <w:ind w:left="0" w:firstLine="709"/>
        <w:contextualSpacing/>
        <w:rPr>
          <w:sz w:val="22"/>
          <w:szCs w:val="22"/>
        </w:rPr>
      </w:pPr>
      <w:r>
        <w:rPr>
          <w:sz w:val="22"/>
          <w:szCs w:val="22"/>
        </w:rPr>
        <w:t>Поставщик гарантирует качество и безопасность поставляемого товара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действующим законодательством Российской Федерации на дату поставки и приемки товара.</w:t>
      </w:r>
    </w:p>
    <w:p w:rsidR="008605B7" w:rsidRDefault="00BC1B06">
      <w:pPr>
        <w:widowControl w:val="0"/>
        <w:numPr>
          <w:ilvl w:val="1"/>
          <w:numId w:val="11"/>
        </w:numPr>
        <w:tabs>
          <w:tab w:val="left" w:pos="1134"/>
        </w:tabs>
        <w:spacing w:line="240" w:lineRule="auto"/>
        <w:ind w:left="0" w:firstLine="709"/>
        <w:contextualSpacing/>
        <w:rPr>
          <w:sz w:val="22"/>
          <w:szCs w:val="22"/>
        </w:rPr>
      </w:pPr>
      <w:r>
        <w:rPr>
          <w:sz w:val="22"/>
          <w:szCs w:val="22"/>
        </w:rPr>
        <w:t>Товар должен обеспечивать предусмотренную производителем функциональность, должен быть пригоден для целей, указанных в Контракте (в случае наличия такого указания), а также для целей, для которых товары такого рода обычно используются.</w:t>
      </w:r>
    </w:p>
    <w:p w:rsidR="008605B7" w:rsidRDefault="00BC1B06">
      <w:pPr>
        <w:widowControl w:val="0"/>
        <w:numPr>
          <w:ilvl w:val="1"/>
          <w:numId w:val="11"/>
        </w:numPr>
        <w:tabs>
          <w:tab w:val="left" w:pos="1134"/>
        </w:tabs>
        <w:spacing w:line="240" w:lineRule="auto"/>
        <w:ind w:left="0" w:firstLine="709"/>
        <w:contextualSpacing/>
        <w:rPr>
          <w:sz w:val="22"/>
          <w:szCs w:val="22"/>
        </w:rPr>
      </w:pPr>
      <w:proofErr w:type="gramStart"/>
      <w:r>
        <w:rPr>
          <w:sz w:val="22"/>
          <w:szCs w:val="22"/>
        </w:rPr>
        <w:t>Поставщик гарантирует Заказчику, что товар, поставляемый в рамках Контракта, является новым (то есть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свободен от любых притязаний третьих лиц, не находится под запретом (арестом), в залоге.</w:t>
      </w:r>
      <w:proofErr w:type="gramEnd"/>
    </w:p>
    <w:p w:rsidR="008605B7" w:rsidRDefault="00BC1B06">
      <w:pPr>
        <w:widowControl w:val="0"/>
        <w:tabs>
          <w:tab w:val="left" w:pos="1134"/>
        </w:tabs>
        <w:spacing w:line="240" w:lineRule="auto"/>
        <w:ind w:firstLine="709"/>
        <w:contextualSpacing/>
        <w:rPr>
          <w:i/>
          <w:sz w:val="22"/>
          <w:szCs w:val="22"/>
        </w:rPr>
      </w:pPr>
      <w:r>
        <w:rPr>
          <w:sz w:val="22"/>
          <w:szCs w:val="22"/>
        </w:rPr>
        <w:t>1.6.Товар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завершению приемки товара упаковка не требуется Заказчику и подлежит уборке и вывозу Поставщиком.</w:t>
      </w:r>
    </w:p>
    <w:p w:rsidR="008605B7" w:rsidRDefault="00BC1B06">
      <w:pPr>
        <w:widowControl w:val="0"/>
        <w:tabs>
          <w:tab w:val="left" w:pos="426"/>
          <w:tab w:val="left" w:pos="1134"/>
        </w:tabs>
        <w:spacing w:line="240" w:lineRule="auto"/>
        <w:contextualSpacing/>
        <w:rPr>
          <w:sz w:val="22"/>
          <w:szCs w:val="22"/>
        </w:rPr>
      </w:pPr>
      <w:r>
        <w:rPr>
          <w:sz w:val="22"/>
          <w:szCs w:val="22"/>
        </w:rPr>
        <w:t xml:space="preserve">   1.7. 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действующим законодательством Российской Федерации на дату поставки и приемки товара.</w:t>
      </w:r>
    </w:p>
    <w:p w:rsidR="008605B7" w:rsidRDefault="00BC1B06">
      <w:pPr>
        <w:widowControl w:val="0"/>
        <w:tabs>
          <w:tab w:val="left" w:pos="426"/>
          <w:tab w:val="left" w:pos="1134"/>
        </w:tabs>
        <w:spacing w:line="240" w:lineRule="auto"/>
        <w:contextualSpacing/>
        <w:rPr>
          <w:i/>
          <w:sz w:val="22"/>
          <w:szCs w:val="22"/>
        </w:rPr>
      </w:pPr>
      <w:r>
        <w:rPr>
          <w:sz w:val="22"/>
          <w:szCs w:val="22"/>
        </w:rPr>
        <w:t xml:space="preserve">  1.8. </w:t>
      </w:r>
      <w:proofErr w:type="gramStart"/>
      <w:r>
        <w:rPr>
          <w:sz w:val="22"/>
          <w:szCs w:val="22"/>
        </w:rPr>
        <w:t xml:space="preserve">Место (места) поставки товара: </w:t>
      </w:r>
      <w:r w:rsidR="00857E34" w:rsidRPr="00857E34">
        <w:rPr>
          <w:sz w:val="22"/>
          <w:szCs w:val="22"/>
        </w:rPr>
        <w:t xml:space="preserve">659333, Алтайский край, г. Бийск, ул. Владимира Короленко, 53 </w:t>
      </w:r>
      <w:r>
        <w:rPr>
          <w:sz w:val="22"/>
          <w:szCs w:val="22"/>
        </w:rPr>
        <w:t>(далее – «место поставки»)</w:t>
      </w:r>
      <w:r>
        <w:rPr>
          <w:i/>
          <w:sz w:val="22"/>
          <w:szCs w:val="22"/>
        </w:rPr>
        <w:t>.</w:t>
      </w:r>
      <w:proofErr w:type="gramEnd"/>
    </w:p>
    <w:p w:rsidR="008605B7" w:rsidRDefault="008605B7">
      <w:pPr>
        <w:widowControl w:val="0"/>
        <w:tabs>
          <w:tab w:val="left" w:pos="1134"/>
        </w:tabs>
        <w:spacing w:line="240" w:lineRule="auto"/>
        <w:ind w:firstLine="709"/>
        <w:contextualSpacing/>
        <w:rPr>
          <w:i/>
          <w:sz w:val="22"/>
          <w:szCs w:val="22"/>
        </w:rPr>
      </w:pPr>
    </w:p>
    <w:p w:rsidR="008605B7" w:rsidRDefault="00BC1B06">
      <w:pPr>
        <w:pStyle w:val="3"/>
        <w:numPr>
          <w:ilvl w:val="0"/>
          <w:numId w:val="10"/>
        </w:numPr>
        <w:tabs>
          <w:tab w:val="left" w:pos="426"/>
        </w:tabs>
        <w:spacing w:before="0" w:after="0" w:line="240" w:lineRule="auto"/>
        <w:ind w:left="720"/>
        <w:jc w:val="center"/>
        <w:rPr>
          <w:bCs w:val="0"/>
          <w:sz w:val="22"/>
          <w:szCs w:val="22"/>
        </w:rPr>
      </w:pPr>
      <w:r>
        <w:rPr>
          <w:bCs w:val="0"/>
          <w:sz w:val="22"/>
          <w:szCs w:val="22"/>
        </w:rPr>
        <w:t>Цена Контракта и порядок оплаты</w:t>
      </w:r>
    </w:p>
    <w:p w:rsidR="008605B7" w:rsidRDefault="00BC1B06">
      <w:pPr>
        <w:widowControl w:val="0"/>
        <w:numPr>
          <w:ilvl w:val="1"/>
          <w:numId w:val="12"/>
        </w:numPr>
        <w:spacing w:line="240" w:lineRule="auto"/>
        <w:ind w:left="131" w:firstLine="709"/>
        <w:contextualSpacing/>
        <w:rPr>
          <w:sz w:val="22"/>
          <w:szCs w:val="22"/>
        </w:rPr>
      </w:pPr>
      <w:r>
        <w:rPr>
          <w:sz w:val="22"/>
          <w:szCs w:val="22"/>
        </w:rPr>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rsidR="008605B7" w:rsidRDefault="00BC1B06">
      <w:pPr>
        <w:widowControl w:val="0"/>
        <w:spacing w:line="240" w:lineRule="auto"/>
        <w:ind w:firstLine="709"/>
        <w:contextualSpacing/>
        <w:rPr>
          <w:sz w:val="22"/>
          <w:szCs w:val="22"/>
        </w:rPr>
      </w:pPr>
      <w:r>
        <w:rPr>
          <w:sz w:val="22"/>
          <w:szCs w:val="22"/>
        </w:rPr>
        <w:t>Цена Контракта составляет</w:t>
      </w:r>
      <w:proofErr w:type="gramStart"/>
      <w:r>
        <w:rPr>
          <w:sz w:val="22"/>
          <w:szCs w:val="22"/>
        </w:rPr>
        <w:t xml:space="preserve"> __________ (__________) </w:t>
      </w:r>
      <w:proofErr w:type="gramEnd"/>
      <w:r>
        <w:rPr>
          <w:sz w:val="22"/>
          <w:szCs w:val="22"/>
        </w:rPr>
        <w:t>рублей _______ копеек, включая налог на добавленную стоимость (__ %): __________ (__________) рублей _______ копеек (НДС не облагается на основании ______________ Налогового кодекса Российской Федерации и ________).</w:t>
      </w:r>
    </w:p>
    <w:p w:rsidR="008605B7" w:rsidRDefault="00BC1B06">
      <w:pPr>
        <w:widowControl w:val="0"/>
        <w:spacing w:line="240" w:lineRule="auto"/>
        <w:ind w:firstLine="709"/>
        <w:contextualSpacing/>
        <w:rPr>
          <w:i/>
          <w:sz w:val="22"/>
          <w:szCs w:val="22"/>
        </w:rPr>
      </w:pPr>
      <w:r>
        <w:rPr>
          <w:sz w:val="22"/>
          <w:szCs w:val="22"/>
        </w:rPr>
        <w:t>Цена единицы товара указана в Спецификации (Приложение № 1).</w:t>
      </w:r>
    </w:p>
    <w:p w:rsidR="008605B7" w:rsidRDefault="00BC1B06">
      <w:pPr>
        <w:widowControl w:val="0"/>
        <w:tabs>
          <w:tab w:val="left" w:pos="1260"/>
        </w:tabs>
        <w:spacing w:line="240" w:lineRule="auto"/>
        <w:ind w:firstLine="700"/>
        <w:rPr>
          <w:sz w:val="22"/>
          <w:szCs w:val="22"/>
        </w:rPr>
      </w:pPr>
      <w:proofErr w:type="gramStart"/>
      <w:r>
        <w:rPr>
          <w:sz w:val="22"/>
          <w:szCs w:val="22"/>
        </w:rPr>
        <w:lastRenderedPageBreak/>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Pr>
          <w:sz w:val="22"/>
          <w:szCs w:val="22"/>
        </w:rPr>
        <w:t xml:space="preserve"> размер таких налогов, сборов и иных обязательных платежей.</w:t>
      </w:r>
    </w:p>
    <w:p w:rsidR="008605B7" w:rsidRDefault="00BC1B06">
      <w:pPr>
        <w:widowControl w:val="0"/>
        <w:numPr>
          <w:ilvl w:val="1"/>
          <w:numId w:val="12"/>
        </w:numPr>
        <w:spacing w:line="240" w:lineRule="auto"/>
        <w:ind w:left="131" w:firstLine="709"/>
        <w:contextualSpacing/>
        <w:rPr>
          <w:sz w:val="22"/>
          <w:szCs w:val="22"/>
        </w:rPr>
      </w:pPr>
      <w:proofErr w:type="gramStart"/>
      <w:r>
        <w:rPr>
          <w:sz w:val="22"/>
          <w:szCs w:val="22"/>
        </w:rPr>
        <w:t>В общую цену Контракта включены все расходы Поставщика,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затраты на погрузочно-разгрузочные</w:t>
      </w:r>
      <w:r>
        <w:rPr>
          <w:i/>
          <w:sz w:val="24"/>
          <w:szCs w:val="24"/>
        </w:rPr>
        <w:t xml:space="preserve"> </w:t>
      </w:r>
      <w:r>
        <w:rPr>
          <w:sz w:val="22"/>
          <w:szCs w:val="22"/>
        </w:rPr>
        <w:t>работы</w:t>
      </w:r>
      <w:proofErr w:type="gramEnd"/>
      <w:r>
        <w:rPr>
          <w:sz w:val="22"/>
          <w:szCs w:val="22"/>
        </w:rPr>
        <w:t xml:space="preserve"> и иные расходы, связанные с поставкой товара.</w:t>
      </w:r>
    </w:p>
    <w:p w:rsidR="008605B7" w:rsidRDefault="00BC1B06">
      <w:pPr>
        <w:widowControl w:val="0"/>
        <w:numPr>
          <w:ilvl w:val="1"/>
          <w:numId w:val="12"/>
        </w:numPr>
        <w:tabs>
          <w:tab w:val="left" w:pos="1276"/>
        </w:tabs>
        <w:spacing w:line="240" w:lineRule="auto"/>
        <w:ind w:left="-11" w:firstLine="851"/>
        <w:contextualSpacing/>
        <w:rPr>
          <w:sz w:val="22"/>
          <w:szCs w:val="22"/>
        </w:rPr>
      </w:pPr>
      <w:r>
        <w:rPr>
          <w:sz w:val="22"/>
          <w:szCs w:val="22"/>
        </w:rPr>
        <w:t>Оплата по Контракту производится в следующем порядке:</w:t>
      </w:r>
    </w:p>
    <w:p w:rsidR="008605B7" w:rsidRDefault="00BC1B06">
      <w:pPr>
        <w:widowControl w:val="0"/>
        <w:numPr>
          <w:ilvl w:val="2"/>
          <w:numId w:val="12"/>
        </w:numPr>
        <w:spacing w:line="240" w:lineRule="auto"/>
        <w:ind w:left="-142" w:firstLine="851"/>
        <w:contextualSpacing/>
        <w:rPr>
          <w:sz w:val="22"/>
          <w:szCs w:val="22"/>
        </w:rPr>
      </w:pPr>
      <w:r>
        <w:rPr>
          <w:sz w:val="22"/>
          <w:szCs w:val="22"/>
        </w:rPr>
        <w:t xml:space="preserve">Оплата производится в безналичном порядке путем перечисления </w:t>
      </w:r>
      <w:r>
        <w:rPr>
          <w:color w:val="000000"/>
          <w:sz w:val="22"/>
          <w:szCs w:val="22"/>
        </w:rPr>
        <w:t xml:space="preserve">Заказчиком </w:t>
      </w:r>
      <w:r>
        <w:rPr>
          <w:sz w:val="22"/>
          <w:szCs w:val="22"/>
        </w:rPr>
        <w:t>денежных средств на указанный в Контракте расчетный счет Поставщика.</w:t>
      </w:r>
    </w:p>
    <w:p w:rsidR="00144081" w:rsidRPr="00144081" w:rsidRDefault="00144081" w:rsidP="00144081">
      <w:pPr>
        <w:pStyle w:val="afffffa"/>
        <w:numPr>
          <w:ilvl w:val="2"/>
          <w:numId w:val="12"/>
        </w:numPr>
        <w:rPr>
          <w:sz w:val="22"/>
          <w:szCs w:val="22"/>
        </w:rPr>
      </w:pPr>
      <w:proofErr w:type="gramStart"/>
      <w:r w:rsidRPr="00144081">
        <w:rPr>
          <w:sz w:val="22"/>
          <w:szCs w:val="22"/>
        </w:rPr>
        <w:t>Оплата производится в рублях Российской Федерации, за счет средств бюджетного учреждения (за счет целевой субсидии из средств федерального бюджета в рамках Соглашение от «30» января 2026 г. № 073-02-2026-114 (аналитический код Субсидии 08-04-Ю6) в целях оказания федеральным государственным учреждениям дополнительной государственной поддержки, в том числе для реализации программ развития федеральных государственных учреждений, кадрового потенциала и материально-технической базы).</w:t>
      </w:r>
      <w:proofErr w:type="gramEnd"/>
    </w:p>
    <w:p w:rsidR="008605B7" w:rsidRDefault="00BC1B06">
      <w:pPr>
        <w:numPr>
          <w:ilvl w:val="2"/>
          <w:numId w:val="12"/>
        </w:numPr>
        <w:spacing w:line="240" w:lineRule="auto"/>
        <w:ind w:left="-142" w:firstLine="851"/>
        <w:rPr>
          <w:i/>
          <w:iCs/>
          <w:sz w:val="22"/>
          <w:szCs w:val="22"/>
        </w:rPr>
      </w:pPr>
      <w:r>
        <w:rPr>
          <w:iCs/>
          <w:sz w:val="22"/>
          <w:szCs w:val="22"/>
        </w:rPr>
        <w:t>Авансовые платежи по Контракту не предусмотрены.</w:t>
      </w:r>
    </w:p>
    <w:p w:rsidR="008605B7" w:rsidRDefault="00BC1B06">
      <w:pPr>
        <w:widowControl w:val="0"/>
        <w:numPr>
          <w:ilvl w:val="2"/>
          <w:numId w:val="12"/>
        </w:numPr>
        <w:spacing w:line="240" w:lineRule="auto"/>
        <w:ind w:left="-142" w:firstLine="851"/>
        <w:contextualSpacing/>
        <w:rPr>
          <w:sz w:val="22"/>
          <w:szCs w:val="22"/>
        </w:rPr>
      </w:pPr>
      <w:r>
        <w:rPr>
          <w:sz w:val="22"/>
          <w:szCs w:val="22"/>
        </w:rPr>
        <w:t>Оплата за поставленный товар осуществляется после приемки Заказчиком товара в срок не более 7 рабочих дней с даты подписания Сторонами документ</w:t>
      </w:r>
      <w:proofErr w:type="gramStart"/>
      <w:r>
        <w:rPr>
          <w:sz w:val="22"/>
          <w:szCs w:val="22"/>
        </w:rPr>
        <w:t>а(</w:t>
      </w:r>
      <w:proofErr w:type="spellStart"/>
      <w:proofErr w:type="gramEnd"/>
      <w:r>
        <w:rPr>
          <w:sz w:val="22"/>
          <w:szCs w:val="22"/>
        </w:rPr>
        <w:t>ов</w:t>
      </w:r>
      <w:proofErr w:type="spellEnd"/>
      <w:r>
        <w:rPr>
          <w:sz w:val="22"/>
          <w:szCs w:val="22"/>
        </w:rPr>
        <w:t>) о приемке, предусмотренного(</w:t>
      </w:r>
      <w:proofErr w:type="spellStart"/>
      <w:r>
        <w:rPr>
          <w:sz w:val="22"/>
          <w:szCs w:val="22"/>
        </w:rPr>
        <w:t>ых</w:t>
      </w:r>
      <w:proofErr w:type="spellEnd"/>
      <w:r>
        <w:rPr>
          <w:sz w:val="22"/>
          <w:szCs w:val="22"/>
        </w:rPr>
        <w:t>) пунктом 5.1 Контракта.</w:t>
      </w:r>
    </w:p>
    <w:p w:rsidR="008605B7" w:rsidRDefault="00BC1B06">
      <w:pPr>
        <w:widowControl w:val="0"/>
        <w:numPr>
          <w:ilvl w:val="2"/>
          <w:numId w:val="12"/>
        </w:numPr>
        <w:spacing w:line="240" w:lineRule="auto"/>
        <w:ind w:left="-142" w:firstLine="851"/>
        <w:contextualSpacing/>
        <w:rPr>
          <w:sz w:val="22"/>
          <w:szCs w:val="22"/>
        </w:rPr>
      </w:pPr>
      <w:r>
        <w:rPr>
          <w:sz w:val="22"/>
          <w:szCs w:val="22"/>
        </w:rPr>
        <w:t>В случае начисления Заказчиком Поставщику неустоек (штрафов, пеней), предъявления требования об уплате неустоек (штрафов, пеней) и подписания Сторонами документ</w:t>
      </w:r>
      <w:proofErr w:type="gramStart"/>
      <w:r>
        <w:rPr>
          <w:sz w:val="22"/>
          <w:szCs w:val="22"/>
        </w:rPr>
        <w:t>а(</w:t>
      </w:r>
      <w:proofErr w:type="spellStart"/>
      <w:proofErr w:type="gramEnd"/>
      <w:r>
        <w:rPr>
          <w:sz w:val="22"/>
          <w:szCs w:val="22"/>
        </w:rPr>
        <w:t>ов</w:t>
      </w:r>
      <w:proofErr w:type="spellEnd"/>
      <w:r>
        <w:rPr>
          <w:sz w:val="22"/>
          <w:szCs w:val="22"/>
        </w:rPr>
        <w:t>) о приемке, предусмотренного(</w:t>
      </w:r>
      <w:proofErr w:type="spellStart"/>
      <w:r>
        <w:rPr>
          <w:sz w:val="22"/>
          <w:szCs w:val="22"/>
        </w:rPr>
        <w:t>ых</w:t>
      </w:r>
      <w:proofErr w:type="spellEnd"/>
      <w:r>
        <w:rPr>
          <w:sz w:val="22"/>
          <w:szCs w:val="22"/>
        </w:rPr>
        <w:t>)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rsidR="008605B7" w:rsidRDefault="00BC1B06">
      <w:pPr>
        <w:widowControl w:val="0"/>
        <w:numPr>
          <w:ilvl w:val="1"/>
          <w:numId w:val="12"/>
        </w:numPr>
        <w:tabs>
          <w:tab w:val="clear" w:pos="0"/>
          <w:tab w:val="left" w:pos="1276"/>
        </w:tabs>
        <w:spacing w:line="240" w:lineRule="auto"/>
        <w:ind w:left="-11" w:firstLine="851"/>
        <w:contextualSpacing/>
        <w:rPr>
          <w:i/>
          <w:sz w:val="22"/>
          <w:szCs w:val="22"/>
        </w:rPr>
      </w:pPr>
      <w:r>
        <w:rPr>
          <w:color w:val="000000"/>
          <w:sz w:val="22"/>
          <w:szCs w:val="22"/>
        </w:rPr>
        <w:t>Обязательства Заказчика по оплате считаются исполненными с момента списания денежных сре</w:t>
      </w:r>
      <w:proofErr w:type="gramStart"/>
      <w:r>
        <w:rPr>
          <w:color w:val="000000"/>
          <w:sz w:val="22"/>
          <w:szCs w:val="22"/>
        </w:rPr>
        <w:t>дств в р</w:t>
      </w:r>
      <w:proofErr w:type="gramEnd"/>
      <w:r>
        <w:rPr>
          <w:color w:val="000000"/>
          <w:sz w:val="22"/>
          <w:szCs w:val="22"/>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8605B7" w:rsidRDefault="008605B7">
      <w:pPr>
        <w:widowControl w:val="0"/>
        <w:tabs>
          <w:tab w:val="left" w:pos="1276"/>
        </w:tabs>
        <w:spacing w:line="240" w:lineRule="auto"/>
        <w:ind w:left="709" w:firstLine="0"/>
        <w:contextualSpacing/>
        <w:rPr>
          <w:i/>
          <w:sz w:val="22"/>
          <w:szCs w:val="22"/>
        </w:rPr>
      </w:pPr>
    </w:p>
    <w:p w:rsidR="008605B7" w:rsidRDefault="00BC1B06">
      <w:pPr>
        <w:pStyle w:val="3"/>
        <w:numPr>
          <w:ilvl w:val="0"/>
          <w:numId w:val="10"/>
        </w:numPr>
        <w:tabs>
          <w:tab w:val="left" w:pos="426"/>
        </w:tabs>
        <w:spacing w:before="0" w:after="0" w:line="240" w:lineRule="auto"/>
        <w:ind w:left="720"/>
        <w:jc w:val="center"/>
        <w:rPr>
          <w:sz w:val="22"/>
          <w:szCs w:val="22"/>
        </w:rPr>
      </w:pPr>
      <w:r>
        <w:rPr>
          <w:sz w:val="22"/>
          <w:szCs w:val="22"/>
        </w:rPr>
        <w:t>Права и обязанности Сторон</w:t>
      </w:r>
    </w:p>
    <w:p w:rsidR="008605B7" w:rsidRDefault="00BC1B06">
      <w:pPr>
        <w:pStyle w:val="affffd"/>
        <w:numPr>
          <w:ilvl w:val="1"/>
          <w:numId w:val="10"/>
        </w:numPr>
        <w:ind w:left="0" w:firstLine="709"/>
        <w:contextualSpacing/>
        <w:rPr>
          <w:sz w:val="22"/>
          <w:szCs w:val="22"/>
        </w:rPr>
      </w:pPr>
      <w:r>
        <w:rPr>
          <w:sz w:val="22"/>
          <w:szCs w:val="22"/>
        </w:rPr>
        <w:t>Заказчик имеет право:</w:t>
      </w:r>
    </w:p>
    <w:p w:rsidR="008605B7" w:rsidRDefault="00BC1B06">
      <w:pPr>
        <w:numPr>
          <w:ilvl w:val="2"/>
          <w:numId w:val="10"/>
        </w:numPr>
        <w:tabs>
          <w:tab w:val="left" w:pos="851"/>
          <w:tab w:val="left" w:pos="1418"/>
        </w:tabs>
        <w:spacing w:line="240" w:lineRule="auto"/>
        <w:ind w:left="0" w:firstLine="709"/>
        <w:contextualSpacing/>
        <w:rPr>
          <w:sz w:val="22"/>
          <w:szCs w:val="22"/>
        </w:rPr>
      </w:pPr>
      <w:r>
        <w:rPr>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8605B7" w:rsidRDefault="00BC1B06">
      <w:pPr>
        <w:pStyle w:val="VL0"/>
        <w:numPr>
          <w:ilvl w:val="2"/>
          <w:numId w:val="10"/>
        </w:numPr>
        <w:spacing w:before="0"/>
        <w:ind w:left="0" w:firstLine="709"/>
        <w:contextualSpacing/>
        <w:rPr>
          <w:rFonts w:cs="Calibri"/>
          <w:color w:val="auto"/>
        </w:rPr>
      </w:pPr>
      <w:r>
        <w:rPr>
          <w:rFonts w:cs="Calibri"/>
          <w:color w:val="auto"/>
        </w:rPr>
        <w:t>Требовать от Поставщика представления надлежащим образом оформленных документов, указанных в пункте 5.1 Контракта, подтверждающих исполнение обязательств в соответствии с условиями Контракта.</w:t>
      </w:r>
    </w:p>
    <w:p w:rsidR="008605B7" w:rsidRDefault="00BC1B06">
      <w:pPr>
        <w:pStyle w:val="VL0"/>
        <w:numPr>
          <w:ilvl w:val="2"/>
          <w:numId w:val="10"/>
        </w:numPr>
        <w:spacing w:before="0"/>
        <w:ind w:left="0" w:firstLine="709"/>
        <w:contextualSpacing/>
        <w:rPr>
          <w:rFonts w:cs="Calibri"/>
          <w:color w:val="auto"/>
        </w:rPr>
      </w:pPr>
      <w:r>
        <w:rPr>
          <w:rFonts w:cs="Calibri"/>
          <w:color w:val="auto"/>
        </w:rPr>
        <w:t>Запрашивать у Поставщика информацию о ходе исполнения обязательств Поставщика по Контракту.</w:t>
      </w:r>
    </w:p>
    <w:p w:rsidR="008605B7" w:rsidRDefault="00BC1B06">
      <w:pPr>
        <w:pStyle w:val="VL0"/>
        <w:numPr>
          <w:ilvl w:val="2"/>
          <w:numId w:val="10"/>
        </w:numPr>
        <w:spacing w:before="0"/>
        <w:ind w:left="0" w:firstLine="709"/>
        <w:contextualSpacing/>
        <w:rPr>
          <w:rFonts w:cs="Calibri"/>
          <w:color w:val="auto"/>
        </w:rPr>
      </w:pPr>
      <w:r>
        <w:rPr>
          <w:rFonts w:cs="Calibri"/>
          <w:color w:val="auto"/>
        </w:rPr>
        <w:t>Отказаться (полностью или частично) от приемки и оплаты поставленного товара</w:t>
      </w:r>
      <w:r>
        <w:rPr>
          <w:rFonts w:cs="Calibri"/>
          <w:i/>
          <w:color w:val="auto"/>
        </w:rPr>
        <w:t xml:space="preserve">, </w:t>
      </w:r>
      <w:r>
        <w:rPr>
          <w:rFonts w:cs="Calibri"/>
          <w:color w:val="auto"/>
        </w:rPr>
        <w:t>в случае неисполнения в срок или ненадлежащего исполнения Поставщиком принятых на себя обязательств в соответствии с условиями Контракта.</w:t>
      </w:r>
    </w:p>
    <w:p w:rsidR="008605B7" w:rsidRDefault="00BC1B06">
      <w:pPr>
        <w:numPr>
          <w:ilvl w:val="2"/>
          <w:numId w:val="10"/>
        </w:numPr>
        <w:spacing w:line="240" w:lineRule="auto"/>
        <w:ind w:left="0" w:firstLine="709"/>
        <w:contextualSpacing/>
        <w:rPr>
          <w:sz w:val="22"/>
          <w:szCs w:val="22"/>
        </w:rPr>
      </w:pPr>
      <w:r>
        <w:rPr>
          <w:sz w:val="22"/>
          <w:szCs w:val="22"/>
        </w:rPr>
        <w:t>Требовать возмещения убытков, причиненных по вине Поставщика.</w:t>
      </w:r>
    </w:p>
    <w:p w:rsidR="008605B7" w:rsidRDefault="00BC1B06">
      <w:pPr>
        <w:numPr>
          <w:ilvl w:val="2"/>
          <w:numId w:val="10"/>
        </w:numPr>
        <w:spacing w:line="240" w:lineRule="auto"/>
        <w:ind w:left="0" w:firstLine="709"/>
        <w:contextualSpacing/>
        <w:rPr>
          <w:sz w:val="22"/>
          <w:szCs w:val="22"/>
        </w:rPr>
      </w:pPr>
      <w:r>
        <w:rPr>
          <w:sz w:val="22"/>
          <w:szCs w:val="22"/>
        </w:rPr>
        <w:t>Требовать от Поставщика возвратить сумму излишне полученных денежных сре</w:t>
      </w:r>
      <w:proofErr w:type="gramStart"/>
      <w:r>
        <w:rPr>
          <w:sz w:val="22"/>
          <w:szCs w:val="22"/>
        </w:rPr>
        <w:t>дств в сл</w:t>
      </w:r>
      <w:proofErr w:type="gramEnd"/>
      <w:r>
        <w:rPr>
          <w:sz w:val="22"/>
          <w:szCs w:val="22"/>
        </w:rPr>
        <w:t>учае установления контрольными органами фактов оплаты Заказчиком товаров сверх фактически поставленного количества товаров.</w:t>
      </w:r>
    </w:p>
    <w:p w:rsidR="008605B7" w:rsidRDefault="00BC1B06">
      <w:pPr>
        <w:pStyle w:val="ConsPlusNormal0"/>
        <w:widowControl/>
        <w:numPr>
          <w:ilvl w:val="2"/>
          <w:numId w:val="10"/>
        </w:numPr>
        <w:ind w:left="0" w:firstLine="709"/>
        <w:jc w:val="both"/>
        <w:rPr>
          <w:rFonts w:ascii="Times New Roman" w:hAnsi="Times New Roman" w:cs="Times New Roman"/>
          <w:sz w:val="22"/>
          <w:szCs w:val="22"/>
        </w:rPr>
      </w:pPr>
      <w:r>
        <w:rPr>
          <w:rFonts w:ascii="Times New Roman" w:hAnsi="Times New Roman" w:cs="Times New Roman"/>
          <w:sz w:val="22"/>
          <w:szCs w:val="22"/>
        </w:rPr>
        <w:t>Осуществлять иные права, предусмотренные Контрактом и (или) законодательством Российской Федерации.</w:t>
      </w:r>
    </w:p>
    <w:p w:rsidR="008605B7" w:rsidRDefault="00BC1B06">
      <w:pPr>
        <w:pStyle w:val="affffd"/>
        <w:numPr>
          <w:ilvl w:val="1"/>
          <w:numId w:val="10"/>
        </w:numPr>
        <w:ind w:left="0" w:firstLine="709"/>
        <w:contextualSpacing/>
        <w:rPr>
          <w:sz w:val="22"/>
          <w:szCs w:val="22"/>
        </w:rPr>
      </w:pPr>
      <w:r>
        <w:rPr>
          <w:sz w:val="22"/>
          <w:szCs w:val="22"/>
        </w:rPr>
        <w:t>Заказчик обязан:</w:t>
      </w:r>
    </w:p>
    <w:p w:rsidR="008605B7" w:rsidRDefault="00BC1B06">
      <w:pPr>
        <w:numPr>
          <w:ilvl w:val="2"/>
          <w:numId w:val="10"/>
        </w:numPr>
        <w:spacing w:line="240" w:lineRule="auto"/>
        <w:ind w:left="0" w:firstLine="709"/>
        <w:contextualSpacing/>
        <w:rPr>
          <w:i/>
          <w:sz w:val="22"/>
          <w:szCs w:val="22"/>
        </w:rPr>
      </w:pPr>
      <w:r>
        <w:rPr>
          <w:sz w:val="22"/>
          <w:szCs w:val="22"/>
        </w:rPr>
        <w:t>Проводить экспертизу предоставленных Поставщиком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r>
        <w:rPr>
          <w:i/>
          <w:sz w:val="22"/>
          <w:szCs w:val="22"/>
        </w:rPr>
        <w:t>.</w:t>
      </w:r>
    </w:p>
    <w:p w:rsidR="008605B7" w:rsidRDefault="00BC1B06">
      <w:pPr>
        <w:numPr>
          <w:ilvl w:val="2"/>
          <w:numId w:val="10"/>
        </w:numPr>
        <w:spacing w:line="240" w:lineRule="auto"/>
        <w:ind w:left="0" w:firstLine="709"/>
        <w:contextualSpacing/>
        <w:rPr>
          <w:sz w:val="22"/>
          <w:szCs w:val="22"/>
        </w:rPr>
      </w:pPr>
      <w:r>
        <w:rPr>
          <w:sz w:val="22"/>
          <w:szCs w:val="22"/>
        </w:rPr>
        <w:lastRenderedPageBreak/>
        <w:t>Обеспечить приемку поставляемого по Контракту товара</w:t>
      </w:r>
      <w:r>
        <w:rPr>
          <w:rFonts w:cs="Calibri"/>
          <w:i/>
          <w:sz w:val="22"/>
          <w:szCs w:val="22"/>
        </w:rPr>
        <w:t xml:space="preserve">, </w:t>
      </w:r>
      <w:r>
        <w:rPr>
          <w:sz w:val="22"/>
          <w:szCs w:val="22"/>
        </w:rPr>
        <w:t>в соответствии с условиями Контракта.</w:t>
      </w:r>
    </w:p>
    <w:p w:rsidR="008605B7" w:rsidRDefault="00BC1B06">
      <w:pPr>
        <w:pStyle w:val="af9"/>
        <w:numPr>
          <w:ilvl w:val="2"/>
          <w:numId w:val="10"/>
        </w:numPr>
        <w:spacing w:after="0" w:line="240" w:lineRule="auto"/>
        <w:ind w:left="0" w:firstLine="709"/>
        <w:contextualSpacing/>
        <w:rPr>
          <w:sz w:val="22"/>
          <w:szCs w:val="22"/>
        </w:rPr>
      </w:pPr>
      <w:r>
        <w:rPr>
          <w:sz w:val="22"/>
          <w:szCs w:val="22"/>
        </w:rPr>
        <w:t>Оплатить поставленный и принятый товар</w:t>
      </w:r>
      <w:r>
        <w:rPr>
          <w:rFonts w:cs="Calibri"/>
          <w:i/>
          <w:sz w:val="22"/>
          <w:szCs w:val="22"/>
        </w:rPr>
        <w:t xml:space="preserve">, </w:t>
      </w:r>
      <w:r>
        <w:rPr>
          <w:sz w:val="22"/>
          <w:szCs w:val="22"/>
        </w:rPr>
        <w:t>в порядке, предусмотренном Контрактом.</w:t>
      </w:r>
    </w:p>
    <w:p w:rsidR="008605B7" w:rsidRDefault="00BC1B06">
      <w:pPr>
        <w:pStyle w:val="af9"/>
        <w:numPr>
          <w:ilvl w:val="2"/>
          <w:numId w:val="10"/>
        </w:numPr>
        <w:spacing w:after="0" w:line="240" w:lineRule="auto"/>
        <w:ind w:left="0" w:firstLine="709"/>
        <w:contextualSpacing/>
        <w:rPr>
          <w:sz w:val="22"/>
          <w:szCs w:val="22"/>
        </w:rPr>
      </w:pPr>
      <w:r>
        <w:rPr>
          <w:sz w:val="22"/>
          <w:szCs w:val="22"/>
        </w:rPr>
        <w:t>Направить Поставщику требование об уплате неустоек (штрафов, пеней</w:t>
      </w:r>
      <w:proofErr w:type="gramStart"/>
      <w:r>
        <w:rPr>
          <w:sz w:val="22"/>
          <w:szCs w:val="22"/>
        </w:rPr>
        <w:t>)з</w:t>
      </w:r>
      <w:proofErr w:type="gramEnd"/>
      <w:r>
        <w:rPr>
          <w:sz w:val="22"/>
          <w:szCs w:val="22"/>
        </w:rPr>
        <w:t>а неисполнение или ненадлежащее исполнение обязательств по Контракту.</w:t>
      </w:r>
    </w:p>
    <w:p w:rsidR="008605B7" w:rsidRDefault="00BC1B06">
      <w:pPr>
        <w:pStyle w:val="af9"/>
        <w:numPr>
          <w:ilvl w:val="1"/>
          <w:numId w:val="10"/>
        </w:numPr>
        <w:spacing w:after="0" w:line="240" w:lineRule="auto"/>
        <w:ind w:left="0" w:right="-2" w:firstLine="709"/>
        <w:contextualSpacing/>
        <w:rPr>
          <w:sz w:val="22"/>
          <w:szCs w:val="22"/>
        </w:rPr>
      </w:pPr>
      <w:r>
        <w:rPr>
          <w:sz w:val="22"/>
          <w:szCs w:val="22"/>
        </w:rPr>
        <w:t>Поставщик вправе:</w:t>
      </w:r>
    </w:p>
    <w:p w:rsidR="008605B7" w:rsidRDefault="00BC1B06">
      <w:pPr>
        <w:pStyle w:val="affffd"/>
        <w:numPr>
          <w:ilvl w:val="2"/>
          <w:numId w:val="10"/>
        </w:numPr>
        <w:ind w:left="0" w:firstLine="709"/>
        <w:contextualSpacing/>
        <w:rPr>
          <w:sz w:val="22"/>
          <w:szCs w:val="22"/>
        </w:rPr>
      </w:pPr>
      <w:r>
        <w:rPr>
          <w:sz w:val="22"/>
          <w:szCs w:val="22"/>
        </w:rPr>
        <w:t>Требовать приемки и оплаты товара</w:t>
      </w:r>
      <w:r>
        <w:rPr>
          <w:rFonts w:cs="Calibri"/>
          <w:i/>
          <w:sz w:val="22"/>
          <w:szCs w:val="22"/>
        </w:rPr>
        <w:t xml:space="preserve">, </w:t>
      </w:r>
      <w:r>
        <w:rPr>
          <w:sz w:val="22"/>
          <w:szCs w:val="22"/>
        </w:rPr>
        <w:t>в порядке, сроки и на условиях, предусмотренных Контрактом.</w:t>
      </w:r>
    </w:p>
    <w:p w:rsidR="008605B7" w:rsidRDefault="00BC1B06">
      <w:pPr>
        <w:numPr>
          <w:ilvl w:val="2"/>
          <w:numId w:val="10"/>
        </w:numPr>
        <w:spacing w:line="240" w:lineRule="auto"/>
        <w:ind w:left="0" w:firstLine="709"/>
        <w:contextualSpacing/>
        <w:rPr>
          <w:sz w:val="22"/>
          <w:szCs w:val="22"/>
        </w:rPr>
      </w:pPr>
      <w:r>
        <w:rPr>
          <w:sz w:val="22"/>
          <w:szCs w:val="22"/>
        </w:rPr>
        <w:t>Запрашивать у Заказчика разъяснения и уточнения относительно товара в рамках Контракта.</w:t>
      </w:r>
    </w:p>
    <w:p w:rsidR="008605B7" w:rsidRDefault="00BC1B06">
      <w:pPr>
        <w:numPr>
          <w:ilvl w:val="2"/>
          <w:numId w:val="10"/>
        </w:numPr>
        <w:spacing w:line="240" w:lineRule="auto"/>
        <w:ind w:left="0" w:firstLine="709"/>
        <w:contextualSpacing/>
        <w:rPr>
          <w:sz w:val="22"/>
          <w:szCs w:val="22"/>
        </w:rPr>
      </w:pPr>
      <w:r>
        <w:rPr>
          <w:sz w:val="22"/>
          <w:szCs w:val="22"/>
        </w:rPr>
        <w:t>Требовать уплаты неустоек (штрафов, пеней) и (или) убытков, причиненных по вине Заказчика.</w:t>
      </w:r>
    </w:p>
    <w:p w:rsidR="008605B7" w:rsidRDefault="00BC1B06">
      <w:pPr>
        <w:pStyle w:val="affffd"/>
        <w:numPr>
          <w:ilvl w:val="1"/>
          <w:numId w:val="10"/>
        </w:numPr>
        <w:ind w:left="0" w:firstLine="709"/>
        <w:contextualSpacing/>
        <w:rPr>
          <w:sz w:val="22"/>
          <w:szCs w:val="22"/>
        </w:rPr>
      </w:pPr>
      <w:r>
        <w:rPr>
          <w:sz w:val="22"/>
          <w:szCs w:val="22"/>
        </w:rPr>
        <w:t>Поставщик обязан:</w:t>
      </w:r>
    </w:p>
    <w:p w:rsidR="008605B7" w:rsidRDefault="00BC1B06">
      <w:pPr>
        <w:numPr>
          <w:ilvl w:val="2"/>
          <w:numId w:val="10"/>
        </w:numPr>
        <w:spacing w:line="240" w:lineRule="auto"/>
        <w:ind w:left="0" w:firstLine="709"/>
        <w:contextualSpacing/>
        <w:rPr>
          <w:i/>
          <w:sz w:val="22"/>
          <w:szCs w:val="22"/>
        </w:rPr>
      </w:pPr>
      <w:r>
        <w:rPr>
          <w:sz w:val="22"/>
          <w:szCs w:val="22"/>
        </w:rPr>
        <w:t>Поставить товар в соответствии с условиями Контракта.</w:t>
      </w:r>
    </w:p>
    <w:p w:rsidR="008605B7" w:rsidRDefault="00BC1B06">
      <w:pPr>
        <w:numPr>
          <w:ilvl w:val="2"/>
          <w:numId w:val="10"/>
        </w:numPr>
        <w:shd w:val="clear" w:color="auto" w:fill="FFFFFF"/>
        <w:spacing w:line="240" w:lineRule="auto"/>
        <w:ind w:left="0" w:firstLine="709"/>
        <w:contextualSpacing/>
        <w:rPr>
          <w:sz w:val="22"/>
          <w:szCs w:val="22"/>
        </w:rPr>
      </w:pPr>
      <w:r>
        <w:rPr>
          <w:sz w:val="22"/>
          <w:szCs w:val="22"/>
        </w:rPr>
        <w:t>Представить все принадлежности и документы (техническую документацию), относящиеся к товару и указанные в пункте 5.1 Контракта.</w:t>
      </w:r>
    </w:p>
    <w:p w:rsidR="008605B7" w:rsidRDefault="00BC1B06">
      <w:pPr>
        <w:pStyle w:val="affffd"/>
        <w:numPr>
          <w:ilvl w:val="2"/>
          <w:numId w:val="10"/>
        </w:numPr>
        <w:ind w:left="0" w:firstLine="709"/>
        <w:contextualSpacing/>
        <w:rPr>
          <w:sz w:val="22"/>
          <w:szCs w:val="22"/>
        </w:rPr>
      </w:pPr>
      <w:r>
        <w:rPr>
          <w:sz w:val="22"/>
          <w:szCs w:val="22"/>
        </w:rPr>
        <w:t xml:space="preserve">Соблюдать пропускной и </w:t>
      </w:r>
      <w:proofErr w:type="spellStart"/>
      <w:r>
        <w:rPr>
          <w:sz w:val="22"/>
          <w:szCs w:val="22"/>
        </w:rPr>
        <w:t>внутриобъектовый</w:t>
      </w:r>
      <w:proofErr w:type="spellEnd"/>
      <w:r>
        <w:rPr>
          <w:sz w:val="22"/>
          <w:szCs w:val="22"/>
        </w:rPr>
        <w:t xml:space="preserve"> режим Заказчика</w:t>
      </w:r>
      <w:r>
        <w:rPr>
          <w:b/>
          <w:sz w:val="22"/>
          <w:szCs w:val="22"/>
        </w:rPr>
        <w:t>.</w:t>
      </w:r>
    </w:p>
    <w:p w:rsidR="008605B7" w:rsidRDefault="00BC1B06">
      <w:pPr>
        <w:pStyle w:val="affffd"/>
        <w:numPr>
          <w:ilvl w:val="2"/>
          <w:numId w:val="10"/>
        </w:numPr>
        <w:ind w:left="0" w:firstLine="709"/>
        <w:contextualSpacing/>
        <w:rPr>
          <w:sz w:val="22"/>
          <w:szCs w:val="22"/>
        </w:rPr>
      </w:pPr>
      <w:r>
        <w:rPr>
          <w:sz w:val="22"/>
          <w:szCs w:val="22"/>
        </w:rPr>
        <w:t>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rsidR="008605B7" w:rsidRDefault="00BC1B06">
      <w:pPr>
        <w:numPr>
          <w:ilvl w:val="2"/>
          <w:numId w:val="10"/>
        </w:numPr>
        <w:spacing w:line="240" w:lineRule="auto"/>
        <w:ind w:left="0" w:firstLine="709"/>
        <w:rPr>
          <w:sz w:val="22"/>
          <w:szCs w:val="22"/>
        </w:rPr>
      </w:pPr>
      <w:r>
        <w:rPr>
          <w:sz w:val="22"/>
          <w:szCs w:val="22"/>
        </w:rPr>
        <w:t>Возвратить сумму излишне полученных денежных сре</w:t>
      </w:r>
      <w:proofErr w:type="gramStart"/>
      <w:r>
        <w:rPr>
          <w:sz w:val="22"/>
          <w:szCs w:val="22"/>
        </w:rPr>
        <w:t>дств в сл</w:t>
      </w:r>
      <w:proofErr w:type="gramEnd"/>
      <w:r>
        <w:rPr>
          <w:sz w:val="22"/>
          <w:szCs w:val="22"/>
        </w:rPr>
        <w:t>учае установления контролирующими органами фактов оплаты Заказчиком товаров сверх фактически поставленного количества товаров, а также в других случаях, установленных актом проверки, в течение 10 (Десяти) дней с даты получения требования Заказчика.</w:t>
      </w:r>
    </w:p>
    <w:p w:rsidR="008605B7" w:rsidRDefault="00BC1B06">
      <w:pPr>
        <w:pStyle w:val="affffd"/>
        <w:numPr>
          <w:ilvl w:val="2"/>
          <w:numId w:val="10"/>
        </w:numPr>
        <w:ind w:left="0" w:firstLine="709"/>
        <w:contextualSpacing/>
        <w:rPr>
          <w:sz w:val="22"/>
          <w:szCs w:val="22"/>
        </w:rPr>
      </w:pPr>
      <w:r>
        <w:rPr>
          <w:sz w:val="22"/>
          <w:szCs w:val="22"/>
        </w:rPr>
        <w:t>Выполнять иные обязанности, предусмотренные Контрактом.</w:t>
      </w:r>
    </w:p>
    <w:p w:rsidR="008605B7" w:rsidRDefault="008605B7">
      <w:pPr>
        <w:spacing w:line="240" w:lineRule="auto"/>
        <w:ind w:firstLine="709"/>
        <w:contextualSpacing/>
        <w:jc w:val="center"/>
        <w:rPr>
          <w:sz w:val="22"/>
          <w:szCs w:val="22"/>
        </w:rPr>
      </w:pPr>
    </w:p>
    <w:p w:rsidR="008605B7" w:rsidRDefault="00BC1B06">
      <w:pPr>
        <w:pStyle w:val="3"/>
        <w:numPr>
          <w:ilvl w:val="0"/>
          <w:numId w:val="10"/>
        </w:numPr>
        <w:tabs>
          <w:tab w:val="left" w:pos="426"/>
        </w:tabs>
        <w:spacing w:before="0" w:after="0" w:line="240" w:lineRule="auto"/>
        <w:ind w:left="720"/>
        <w:jc w:val="center"/>
        <w:rPr>
          <w:sz w:val="22"/>
          <w:szCs w:val="22"/>
        </w:rPr>
      </w:pPr>
      <w:r>
        <w:rPr>
          <w:sz w:val="22"/>
          <w:szCs w:val="22"/>
        </w:rPr>
        <w:t>Порядок и сроки поставки товара</w:t>
      </w:r>
    </w:p>
    <w:p w:rsidR="008605B7" w:rsidRDefault="00BC1B06">
      <w:pPr>
        <w:widowControl w:val="0"/>
        <w:numPr>
          <w:ilvl w:val="1"/>
          <w:numId w:val="10"/>
        </w:numPr>
        <w:spacing w:line="240" w:lineRule="auto"/>
        <w:ind w:left="0" w:firstLine="709"/>
        <w:contextualSpacing/>
        <w:rPr>
          <w:sz w:val="22"/>
          <w:szCs w:val="22"/>
        </w:rPr>
      </w:pPr>
      <w:r>
        <w:rPr>
          <w:color w:val="000000"/>
          <w:sz w:val="22"/>
          <w:szCs w:val="22"/>
        </w:rPr>
        <w:t xml:space="preserve">Поставка товара должна быть осуществлена в полном объеме </w:t>
      </w:r>
      <w:r w:rsidR="00857E34">
        <w:rPr>
          <w:sz w:val="22"/>
          <w:szCs w:val="22"/>
        </w:rPr>
        <w:t>не позднее 30 июня 2026г</w:t>
      </w:r>
    </w:p>
    <w:p w:rsidR="008605B7" w:rsidRDefault="00BC1B06">
      <w:pPr>
        <w:widowControl w:val="0"/>
        <w:spacing w:line="240" w:lineRule="auto"/>
        <w:ind w:firstLine="709"/>
        <w:contextualSpacing/>
        <w:rPr>
          <w:i/>
          <w:kern w:val="2"/>
          <w:sz w:val="22"/>
          <w:szCs w:val="22"/>
        </w:rPr>
      </w:pPr>
      <w:r>
        <w:rPr>
          <w:sz w:val="22"/>
          <w:szCs w:val="22"/>
        </w:rPr>
        <w:t xml:space="preserve">Поставщик не </w:t>
      </w:r>
      <w:proofErr w:type="gramStart"/>
      <w:r>
        <w:rPr>
          <w:sz w:val="22"/>
          <w:szCs w:val="22"/>
        </w:rPr>
        <w:t>позднее</w:t>
      </w:r>
      <w:proofErr w:type="gramEnd"/>
      <w:r>
        <w:rPr>
          <w:sz w:val="22"/>
          <w:szCs w:val="22"/>
        </w:rPr>
        <w:t xml:space="preserve"> чем за 24 часа до момента поставки товара должен уведомить Заказчика о планируемой отгрузке </w:t>
      </w:r>
      <w:r>
        <w:rPr>
          <w:kern w:val="2"/>
          <w:sz w:val="22"/>
          <w:szCs w:val="22"/>
        </w:rPr>
        <w:t>в порядке</w:t>
      </w:r>
      <w:r>
        <w:rPr>
          <w:sz w:val="22"/>
          <w:szCs w:val="22"/>
        </w:rPr>
        <w:t>. Сообщение должно содержать ссылку на реквизиты Контракта, реквизиты соответствующей отгрузочной разнарядки, а также дату и планируемое время отгрузки.</w:t>
      </w:r>
    </w:p>
    <w:p w:rsidR="008605B7" w:rsidRDefault="00BC1B06">
      <w:pPr>
        <w:widowControl w:val="0"/>
        <w:spacing w:line="240" w:lineRule="auto"/>
        <w:ind w:firstLine="709"/>
        <w:contextualSpacing/>
        <w:rPr>
          <w:rFonts w:eastAsia="Calibri"/>
          <w:i/>
          <w:color w:val="000000"/>
          <w:sz w:val="22"/>
          <w:szCs w:val="22"/>
          <w:lang w:eastAsia="en-US"/>
        </w:rPr>
      </w:pPr>
      <w:r>
        <w:rPr>
          <w:sz w:val="22"/>
          <w:szCs w:val="22"/>
        </w:rPr>
        <w:t>Поставка осуществляется по рабочим дням в период с 08-00 часов до 15-00 часов (по местному времени Заказчика).</w:t>
      </w:r>
    </w:p>
    <w:p w:rsidR="008605B7" w:rsidRDefault="00BC1B06">
      <w:pPr>
        <w:pStyle w:val="affffd"/>
        <w:numPr>
          <w:ilvl w:val="1"/>
          <w:numId w:val="10"/>
        </w:numPr>
        <w:tabs>
          <w:tab w:val="left" w:pos="1276"/>
        </w:tabs>
        <w:ind w:left="0" w:firstLine="710"/>
        <w:contextualSpacing/>
        <w:rPr>
          <w:kern w:val="2"/>
          <w:sz w:val="22"/>
          <w:szCs w:val="22"/>
        </w:rPr>
      </w:pPr>
      <w:r>
        <w:rPr>
          <w:kern w:val="2"/>
          <w:sz w:val="22"/>
          <w:szCs w:val="22"/>
        </w:rPr>
        <w:t xml:space="preserve">Досрочная поставка допускается только по письменному согласованию с Заказчиком. В случае согласования досрочной поставки Заказчик обязуется принять товар и подписать </w:t>
      </w:r>
      <w:r>
        <w:rPr>
          <w:sz w:val="22"/>
          <w:szCs w:val="22"/>
        </w:rPr>
        <w:t>докумен</w:t>
      </w:r>
      <w:proofErr w:type="gramStart"/>
      <w:r>
        <w:rPr>
          <w:sz w:val="22"/>
          <w:szCs w:val="22"/>
        </w:rPr>
        <w:t>т(</w:t>
      </w:r>
      <w:proofErr w:type="gramEnd"/>
      <w:r>
        <w:rPr>
          <w:sz w:val="22"/>
          <w:szCs w:val="22"/>
        </w:rPr>
        <w:t>ы) о приемке, предусмотренный(</w:t>
      </w:r>
      <w:proofErr w:type="spellStart"/>
      <w:r>
        <w:rPr>
          <w:sz w:val="22"/>
          <w:szCs w:val="22"/>
        </w:rPr>
        <w:t>ые</w:t>
      </w:r>
      <w:proofErr w:type="spellEnd"/>
      <w:r>
        <w:rPr>
          <w:sz w:val="22"/>
          <w:szCs w:val="22"/>
        </w:rPr>
        <w:t xml:space="preserve">) пунктом 4.1 Контракта </w:t>
      </w:r>
      <w:r>
        <w:rPr>
          <w:kern w:val="2"/>
          <w:sz w:val="22"/>
          <w:szCs w:val="22"/>
        </w:rPr>
        <w:t>в порядке, установленном Контрактом.</w:t>
      </w:r>
    </w:p>
    <w:p w:rsidR="008605B7" w:rsidRDefault="008605B7">
      <w:pPr>
        <w:pStyle w:val="affffd"/>
        <w:tabs>
          <w:tab w:val="left" w:pos="1276"/>
        </w:tabs>
        <w:ind w:left="710"/>
        <w:contextualSpacing/>
        <w:rPr>
          <w:kern w:val="2"/>
          <w:sz w:val="22"/>
          <w:szCs w:val="22"/>
        </w:rPr>
      </w:pPr>
    </w:p>
    <w:p w:rsidR="008605B7" w:rsidRDefault="00BC1B06">
      <w:pPr>
        <w:pStyle w:val="3"/>
        <w:numPr>
          <w:ilvl w:val="0"/>
          <w:numId w:val="10"/>
        </w:numPr>
        <w:tabs>
          <w:tab w:val="left" w:pos="426"/>
        </w:tabs>
        <w:spacing w:before="0" w:after="0" w:line="240" w:lineRule="auto"/>
        <w:ind w:left="720"/>
        <w:jc w:val="center"/>
        <w:rPr>
          <w:sz w:val="22"/>
          <w:szCs w:val="22"/>
        </w:rPr>
      </w:pPr>
      <w:r>
        <w:rPr>
          <w:sz w:val="22"/>
          <w:szCs w:val="22"/>
        </w:rPr>
        <w:t>Порядок приема и передачи товара</w:t>
      </w:r>
    </w:p>
    <w:p w:rsidR="008605B7" w:rsidRDefault="00BC1B06">
      <w:pPr>
        <w:pStyle w:val="affffd"/>
        <w:numPr>
          <w:ilvl w:val="1"/>
          <w:numId w:val="10"/>
        </w:numPr>
        <w:tabs>
          <w:tab w:val="left" w:pos="1134"/>
          <w:tab w:val="left" w:pos="1276"/>
        </w:tabs>
        <w:ind w:left="0" w:firstLine="709"/>
        <w:contextualSpacing/>
        <w:rPr>
          <w:sz w:val="22"/>
          <w:szCs w:val="22"/>
        </w:rPr>
      </w:pPr>
      <w:r>
        <w:rPr>
          <w:sz w:val="22"/>
          <w:szCs w:val="22"/>
        </w:rPr>
        <w:t>Поставщик в день поставки товара в соответствии с пунктом 4.1 Контракта представляет Заказчику следующие документы на русском языке либо точный и достоверный перевод на русский язык:</w:t>
      </w:r>
    </w:p>
    <w:p w:rsidR="00857E34" w:rsidRDefault="00BC1B06">
      <w:pPr>
        <w:pStyle w:val="affffd"/>
        <w:ind w:firstLine="709"/>
        <w:contextualSpacing/>
        <w:rPr>
          <w:sz w:val="22"/>
          <w:szCs w:val="22"/>
        </w:rPr>
      </w:pPr>
      <w:r>
        <w:rPr>
          <w:sz w:val="22"/>
          <w:szCs w:val="22"/>
        </w:rPr>
        <w:t>акт приема-передачи товара и /товарн</w:t>
      </w:r>
      <w:r w:rsidR="00857E34">
        <w:rPr>
          <w:sz w:val="22"/>
          <w:szCs w:val="22"/>
        </w:rPr>
        <w:t xml:space="preserve">ую накладную в двух экземплярах; </w:t>
      </w:r>
    </w:p>
    <w:p w:rsidR="008605B7" w:rsidRDefault="00857E34">
      <w:pPr>
        <w:pStyle w:val="affffd"/>
        <w:ind w:firstLine="709"/>
        <w:contextualSpacing/>
        <w:rPr>
          <w:sz w:val="22"/>
          <w:szCs w:val="22"/>
        </w:rPr>
      </w:pPr>
      <w:r>
        <w:rPr>
          <w:sz w:val="22"/>
          <w:szCs w:val="22"/>
        </w:rPr>
        <w:t>гарантийный талон.</w:t>
      </w:r>
    </w:p>
    <w:p w:rsidR="008605B7" w:rsidRDefault="00BC1B06">
      <w:pPr>
        <w:numPr>
          <w:ilvl w:val="1"/>
          <w:numId w:val="10"/>
        </w:numPr>
        <w:spacing w:line="240" w:lineRule="auto"/>
        <w:ind w:left="0" w:firstLine="709"/>
        <w:contextualSpacing/>
        <w:rPr>
          <w:i/>
          <w:sz w:val="22"/>
          <w:szCs w:val="22"/>
        </w:rPr>
      </w:pPr>
      <w:r>
        <w:rPr>
          <w:rFonts w:cs="Calibri"/>
          <w:sz w:val="22"/>
          <w:szCs w:val="22"/>
        </w:rPr>
        <w:t xml:space="preserve">В день поставки товара Заказчик подписывает товарно-транспортную накладную, подтверждающую факт поставки товара и </w:t>
      </w:r>
      <w:r>
        <w:rPr>
          <w:sz w:val="22"/>
          <w:szCs w:val="22"/>
        </w:rPr>
        <w:t>количество поставляемого товара</w:t>
      </w:r>
      <w:r>
        <w:rPr>
          <w:rFonts w:cs="Calibri"/>
          <w:i/>
          <w:sz w:val="22"/>
          <w:szCs w:val="22"/>
        </w:rPr>
        <w:t>.</w:t>
      </w:r>
    </w:p>
    <w:p w:rsidR="008605B7" w:rsidRDefault="00BC1B06">
      <w:pPr>
        <w:pStyle w:val="affffd"/>
        <w:numPr>
          <w:ilvl w:val="1"/>
          <w:numId w:val="10"/>
        </w:numPr>
        <w:ind w:left="0" w:firstLine="709"/>
        <w:contextualSpacing/>
        <w:rPr>
          <w:i/>
          <w:sz w:val="22"/>
          <w:szCs w:val="22"/>
        </w:rPr>
      </w:pPr>
      <w:r>
        <w:rPr>
          <w:rFonts w:cs="Calibri"/>
          <w:sz w:val="22"/>
          <w:szCs w:val="22"/>
        </w:rPr>
        <w:t xml:space="preserve">Приемка Заказчиком </w:t>
      </w:r>
      <w:r>
        <w:rPr>
          <w:sz w:val="22"/>
          <w:szCs w:val="22"/>
        </w:rPr>
        <w:t xml:space="preserve">поставленного товара, </w:t>
      </w:r>
      <w:r>
        <w:rPr>
          <w:rFonts w:cs="Calibri"/>
          <w:sz w:val="22"/>
          <w:szCs w:val="22"/>
        </w:rPr>
        <w:t xml:space="preserve">включая проведение экспертизы </w:t>
      </w:r>
      <w:r>
        <w:rPr>
          <w:sz w:val="22"/>
          <w:szCs w:val="22"/>
        </w:rPr>
        <w:t xml:space="preserve">результатов, предусмотренных Контрактом, в части их соответствия условиям Контракта </w:t>
      </w:r>
      <w:r>
        <w:rPr>
          <w:rFonts w:cs="Calibri"/>
          <w:sz w:val="22"/>
          <w:szCs w:val="22"/>
        </w:rPr>
        <w:t xml:space="preserve">осуществляется в течение </w:t>
      </w:r>
      <w:r w:rsidR="00511F0F">
        <w:rPr>
          <w:rFonts w:cs="Calibri"/>
          <w:sz w:val="22"/>
          <w:szCs w:val="22"/>
        </w:rPr>
        <w:t xml:space="preserve">10 </w:t>
      </w:r>
      <w:r>
        <w:rPr>
          <w:rFonts w:cs="Calibri"/>
          <w:sz w:val="22"/>
          <w:szCs w:val="22"/>
        </w:rPr>
        <w:t>рабочих дней после поставки товара и поступления от Поставщика документ</w:t>
      </w:r>
      <w:proofErr w:type="gramStart"/>
      <w:r>
        <w:rPr>
          <w:rFonts w:cs="Calibri"/>
          <w:sz w:val="22"/>
          <w:szCs w:val="22"/>
        </w:rPr>
        <w:t>а(</w:t>
      </w:r>
      <w:proofErr w:type="spellStart"/>
      <w:proofErr w:type="gramEnd"/>
      <w:r>
        <w:rPr>
          <w:rFonts w:cs="Calibri"/>
          <w:sz w:val="22"/>
          <w:szCs w:val="22"/>
        </w:rPr>
        <w:t>ов</w:t>
      </w:r>
      <w:proofErr w:type="spellEnd"/>
      <w:r>
        <w:rPr>
          <w:rFonts w:cs="Calibri"/>
          <w:sz w:val="22"/>
          <w:szCs w:val="22"/>
        </w:rPr>
        <w:t>), указанного(</w:t>
      </w:r>
      <w:proofErr w:type="spellStart"/>
      <w:r>
        <w:rPr>
          <w:rFonts w:cs="Calibri"/>
          <w:sz w:val="22"/>
          <w:szCs w:val="22"/>
        </w:rPr>
        <w:t>ых</w:t>
      </w:r>
      <w:proofErr w:type="spellEnd"/>
      <w:r>
        <w:rPr>
          <w:rFonts w:cs="Calibri"/>
          <w:sz w:val="22"/>
          <w:szCs w:val="22"/>
        </w:rPr>
        <w:t>) в пункте 5.1 Контракта.</w:t>
      </w:r>
      <w:bookmarkStart w:id="0" w:name="_Ref438639188"/>
    </w:p>
    <w:p w:rsidR="008605B7" w:rsidRDefault="00BC1B06">
      <w:pPr>
        <w:pStyle w:val="affffd"/>
        <w:numPr>
          <w:ilvl w:val="1"/>
          <w:numId w:val="10"/>
        </w:numPr>
        <w:ind w:left="0" w:firstLine="709"/>
        <w:contextualSpacing/>
        <w:rPr>
          <w:i/>
          <w:sz w:val="22"/>
          <w:szCs w:val="22"/>
        </w:rPr>
      </w:pPr>
      <w:r>
        <w:rPr>
          <w:rFonts w:cs="Calibri"/>
          <w:sz w:val="22"/>
          <w:szCs w:val="22"/>
        </w:rPr>
        <w:t>Заказчик извещает Поставщика о дате (датах) приемки</w:t>
      </w:r>
      <w:r>
        <w:rPr>
          <w:rFonts w:cs="Calibri"/>
          <w:color w:val="000000"/>
          <w:sz w:val="22"/>
          <w:szCs w:val="22"/>
        </w:rPr>
        <w:t>.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w:t>
      </w:r>
      <w:r>
        <w:rPr>
          <w:rFonts w:cs="Calibri"/>
          <w:sz w:val="22"/>
          <w:szCs w:val="22"/>
        </w:rPr>
        <w:t xml:space="preserve"> Поставщиком своего представителя приемка (в том числе вскрытие упаковки товара) должна быть осуществлена только в присутствии представителя Поставщика</w:t>
      </w:r>
      <w:bookmarkEnd w:id="0"/>
      <w:r>
        <w:rPr>
          <w:rFonts w:cs="Calibri"/>
          <w:sz w:val="22"/>
          <w:szCs w:val="22"/>
        </w:rPr>
        <w:t>.</w:t>
      </w:r>
    </w:p>
    <w:p w:rsidR="008605B7" w:rsidRDefault="00BC1B06">
      <w:pPr>
        <w:pStyle w:val="affffd"/>
        <w:numPr>
          <w:ilvl w:val="1"/>
          <w:numId w:val="10"/>
        </w:numPr>
        <w:ind w:left="0" w:firstLine="709"/>
        <w:contextualSpacing/>
        <w:rPr>
          <w:i/>
          <w:sz w:val="22"/>
          <w:szCs w:val="22"/>
        </w:rPr>
      </w:pPr>
      <w:r>
        <w:rPr>
          <w:sz w:val="22"/>
          <w:szCs w:val="22"/>
        </w:rPr>
        <w:t xml:space="preserve">Экспертиза результатов, предусмотренных Контрактом, может проводиться Заказчиком своими силами или </w:t>
      </w:r>
      <w:r>
        <w:rPr>
          <w:bCs/>
          <w:sz w:val="22"/>
          <w:szCs w:val="22"/>
        </w:rPr>
        <w:t xml:space="preserve">к ее проведению могут привлекаться эксперты, экспертные организации. </w:t>
      </w:r>
      <w:r>
        <w:rPr>
          <w:sz w:val="22"/>
          <w:szCs w:val="22"/>
        </w:rPr>
        <w:t xml:space="preserve">Для приемки поставленного товара Заказчик вправе создать приемочную комиссию, состоящую из не менее пяти человек. </w:t>
      </w:r>
      <w:r>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8605B7" w:rsidRDefault="00BC1B06">
      <w:pPr>
        <w:pStyle w:val="affffd"/>
        <w:numPr>
          <w:ilvl w:val="1"/>
          <w:numId w:val="10"/>
        </w:numPr>
        <w:ind w:left="0" w:firstLine="709"/>
        <w:contextualSpacing/>
        <w:rPr>
          <w:i/>
          <w:sz w:val="22"/>
          <w:szCs w:val="22"/>
        </w:rPr>
      </w:pPr>
      <w:r>
        <w:rPr>
          <w:sz w:val="22"/>
          <w:szCs w:val="22"/>
        </w:rPr>
        <w:lastRenderedPageBreak/>
        <w:t>Проверка соответствия товара требованиям, установленным Контрактом, осуществляется в следующем порядке:</w:t>
      </w:r>
    </w:p>
    <w:p w:rsidR="008605B7" w:rsidRDefault="00BC1B06">
      <w:pPr>
        <w:pStyle w:val="afffffc"/>
        <w:numPr>
          <w:ilvl w:val="2"/>
          <w:numId w:val="10"/>
        </w:numPr>
        <w:ind w:left="0" w:firstLine="709"/>
        <w:contextualSpacing/>
        <w:jc w:val="both"/>
        <w:rPr>
          <w:rFonts w:ascii="Times New Roman" w:hAnsi="Times New Roman" w:cs="Times New Roman"/>
          <w:sz w:val="22"/>
          <w:szCs w:val="22"/>
        </w:rPr>
      </w:pPr>
      <w:r>
        <w:rPr>
          <w:rFonts w:ascii="Times New Roman" w:hAnsi="Times New Roman" w:cs="Times New Roman"/>
          <w:sz w:val="22"/>
          <w:szCs w:val="22"/>
        </w:rPr>
        <w:t xml:space="preserve">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 осмотр товара на наличие сколов, трещин, внешних повреждений. </w:t>
      </w:r>
    </w:p>
    <w:p w:rsidR="008605B7" w:rsidRDefault="00BC1B06">
      <w:pPr>
        <w:pStyle w:val="afffffc"/>
        <w:numPr>
          <w:ilvl w:val="2"/>
          <w:numId w:val="10"/>
        </w:numPr>
        <w:ind w:left="0" w:firstLine="709"/>
        <w:contextualSpacing/>
        <w:jc w:val="both"/>
        <w:rPr>
          <w:rFonts w:ascii="Times New Roman" w:hAnsi="Times New Roman" w:cs="Times New Roman"/>
          <w:sz w:val="22"/>
          <w:szCs w:val="22"/>
        </w:rPr>
      </w:pPr>
      <w:r>
        <w:rPr>
          <w:rFonts w:ascii="Times New Roman" w:hAnsi="Times New Roman" w:cs="Times New Roman"/>
          <w:sz w:val="22"/>
          <w:szCs w:val="22"/>
        </w:rPr>
        <w:t>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№1). Количество поступившего товара при его приемке определяется в тех же единицах измерения, которые указаны в Спецификации (Приложение № 1).</w:t>
      </w:r>
    </w:p>
    <w:p w:rsidR="008605B7" w:rsidRDefault="00BC1B06">
      <w:pPr>
        <w:pStyle w:val="afffffc"/>
        <w:numPr>
          <w:ilvl w:val="2"/>
          <w:numId w:val="10"/>
        </w:numPr>
        <w:ind w:left="0" w:firstLine="709"/>
        <w:contextualSpacing/>
        <w:jc w:val="both"/>
        <w:rPr>
          <w:rFonts w:ascii="Times New Roman" w:hAnsi="Times New Roman" w:cs="Times New Roman"/>
          <w:sz w:val="22"/>
          <w:szCs w:val="22"/>
        </w:rPr>
      </w:pPr>
      <w:r>
        <w:rPr>
          <w:rFonts w:ascii="Times New Roman" w:hAnsi="Times New Roman" w:cs="Times New Roman"/>
          <w:sz w:val="22"/>
          <w:szCs w:val="22"/>
        </w:rPr>
        <w:t>После внешнего осмотра товара проверяется соответствие наименования, ассортимента и комплектности товара, указанного в Спецификации (Приложение № 1), с фактическим наименованием, ассортиментом и комплектностью товара и с содержащимся в сопроводительных документах на товар.</w:t>
      </w:r>
    </w:p>
    <w:p w:rsidR="008605B7" w:rsidRDefault="00BC1B06">
      <w:pPr>
        <w:pStyle w:val="afffffa"/>
        <w:numPr>
          <w:ilvl w:val="1"/>
          <w:numId w:val="10"/>
        </w:numPr>
        <w:tabs>
          <w:tab w:val="left" w:pos="1418"/>
        </w:tabs>
        <w:spacing w:line="240" w:lineRule="auto"/>
        <w:ind w:left="0" w:right="-1" w:firstLine="710"/>
        <w:rPr>
          <w:rFonts w:cs="Calibri"/>
          <w:strike/>
          <w:sz w:val="22"/>
          <w:szCs w:val="22"/>
        </w:rPr>
      </w:pPr>
      <w:bookmarkStart w:id="1" w:name="_Ref438639649"/>
      <w:bookmarkStart w:id="2" w:name="_Ref439081021"/>
      <w:r>
        <w:rPr>
          <w:sz w:val="22"/>
          <w:szCs w:val="22"/>
        </w:rPr>
        <w:t xml:space="preserve">Датой приемки поставленного товара считается </w:t>
      </w:r>
      <w:r w:rsidR="00857E34">
        <w:rPr>
          <w:sz w:val="22"/>
          <w:szCs w:val="22"/>
        </w:rPr>
        <w:t>подписания Заказчиком акта приема передачи товара.</w:t>
      </w:r>
    </w:p>
    <w:p w:rsidR="008605B7" w:rsidRDefault="00BC1B06">
      <w:pPr>
        <w:pStyle w:val="affffd"/>
        <w:numPr>
          <w:ilvl w:val="1"/>
          <w:numId w:val="10"/>
        </w:numPr>
        <w:ind w:left="0" w:firstLine="709"/>
        <w:contextualSpacing/>
        <w:rPr>
          <w:sz w:val="22"/>
          <w:szCs w:val="22"/>
        </w:rPr>
      </w:pPr>
      <w:r>
        <w:rPr>
          <w:kern w:val="2"/>
          <w:sz w:val="22"/>
          <w:szCs w:val="22"/>
        </w:rPr>
        <w:t xml:space="preserve">Поставщик за свой счет и своими силами должен произвести уборку упаковки и прочего мусора, образовавшегося в ходе приемки товара. </w:t>
      </w:r>
    </w:p>
    <w:p w:rsidR="008605B7" w:rsidRDefault="00BC1B06">
      <w:pPr>
        <w:numPr>
          <w:ilvl w:val="1"/>
          <w:numId w:val="10"/>
        </w:numPr>
        <w:tabs>
          <w:tab w:val="left" w:pos="1418"/>
        </w:tabs>
        <w:spacing w:line="240" w:lineRule="auto"/>
        <w:ind w:left="0" w:firstLine="709"/>
        <w:contextualSpacing/>
        <w:rPr>
          <w:sz w:val="22"/>
          <w:szCs w:val="22"/>
        </w:rPr>
      </w:pPr>
      <w:r>
        <w:rPr>
          <w:sz w:val="22"/>
          <w:szCs w:val="22"/>
        </w:rPr>
        <w:t xml:space="preserve">Право собственности, а также риск случайной гибели или случайного повреждения товара, переходит от Поставщика к Заказчику </w:t>
      </w:r>
      <w:proofErr w:type="gramStart"/>
      <w:r>
        <w:rPr>
          <w:sz w:val="22"/>
          <w:szCs w:val="22"/>
        </w:rPr>
        <w:t xml:space="preserve">с даты </w:t>
      </w:r>
      <w:bookmarkEnd w:id="1"/>
      <w:bookmarkEnd w:id="2"/>
      <w:r>
        <w:rPr>
          <w:sz w:val="22"/>
          <w:szCs w:val="22"/>
        </w:rPr>
        <w:t>приемки</w:t>
      </w:r>
      <w:proofErr w:type="gramEnd"/>
      <w:r>
        <w:rPr>
          <w:sz w:val="22"/>
          <w:szCs w:val="22"/>
        </w:rPr>
        <w:t xml:space="preserve"> поставленного товара.</w:t>
      </w:r>
    </w:p>
    <w:p w:rsidR="008605B7" w:rsidRDefault="008605B7">
      <w:pPr>
        <w:ind w:firstLine="0"/>
      </w:pPr>
    </w:p>
    <w:p w:rsidR="008605B7" w:rsidRDefault="008605B7">
      <w:pPr>
        <w:tabs>
          <w:tab w:val="left" w:pos="1701"/>
        </w:tabs>
        <w:spacing w:line="240" w:lineRule="auto"/>
        <w:ind w:left="709" w:firstLine="0"/>
        <w:contextualSpacing/>
        <w:rPr>
          <w:sz w:val="22"/>
          <w:szCs w:val="22"/>
        </w:rPr>
      </w:pPr>
    </w:p>
    <w:p w:rsidR="008605B7" w:rsidRDefault="00BC1B06">
      <w:pPr>
        <w:pStyle w:val="3"/>
        <w:numPr>
          <w:ilvl w:val="0"/>
          <w:numId w:val="10"/>
        </w:numPr>
        <w:tabs>
          <w:tab w:val="clear" w:pos="0"/>
          <w:tab w:val="left" w:pos="426"/>
        </w:tabs>
        <w:spacing w:before="0" w:after="0" w:line="240" w:lineRule="auto"/>
        <w:ind w:left="720"/>
        <w:jc w:val="center"/>
        <w:rPr>
          <w:bCs w:val="0"/>
          <w:sz w:val="22"/>
          <w:szCs w:val="22"/>
        </w:rPr>
      </w:pPr>
      <w:r>
        <w:rPr>
          <w:bCs w:val="0"/>
          <w:sz w:val="22"/>
          <w:szCs w:val="22"/>
        </w:rPr>
        <w:t>Ответственность Сторон</w:t>
      </w:r>
    </w:p>
    <w:p w:rsidR="008605B7" w:rsidRDefault="00BC1B06">
      <w:pPr>
        <w:pStyle w:val="afffffa"/>
        <w:widowControl w:val="0"/>
        <w:numPr>
          <w:ilvl w:val="1"/>
          <w:numId w:val="10"/>
        </w:numPr>
        <w:tabs>
          <w:tab w:val="clear" w:pos="0"/>
        </w:tabs>
        <w:spacing w:line="240" w:lineRule="auto"/>
        <w:ind w:leftChars="6" w:left="17" w:firstLineChars="245" w:firstLine="539"/>
        <w:rPr>
          <w:i/>
          <w:iCs/>
          <w:sz w:val="22"/>
          <w:szCs w:val="22"/>
        </w:rPr>
      </w:pPr>
      <w:r>
        <w:rPr>
          <w:sz w:val="22"/>
          <w:szCs w:val="22"/>
        </w:rPr>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8605B7" w:rsidRDefault="00BC1B06">
      <w:pPr>
        <w:widowControl w:val="0"/>
        <w:numPr>
          <w:ilvl w:val="1"/>
          <w:numId w:val="10"/>
        </w:numPr>
        <w:tabs>
          <w:tab w:val="clear" w:pos="0"/>
          <w:tab w:val="left" w:pos="993"/>
        </w:tabs>
        <w:spacing w:line="240" w:lineRule="auto"/>
        <w:ind w:leftChars="6" w:left="17" w:firstLineChars="245" w:firstLine="539"/>
        <w:rPr>
          <w:i/>
          <w:iCs/>
          <w:sz w:val="22"/>
          <w:szCs w:val="22"/>
        </w:rPr>
      </w:pPr>
      <w:r>
        <w:rPr>
          <w:sz w:val="22"/>
          <w:szCs w:val="22"/>
        </w:rPr>
        <w:t>В случае просрочки исполнения Поставщиком обязатель</w:t>
      </w:r>
      <w:proofErr w:type="gramStart"/>
      <w:r>
        <w:rPr>
          <w:sz w:val="22"/>
          <w:szCs w:val="22"/>
        </w:rPr>
        <w:t>ств пр</w:t>
      </w:r>
      <w:proofErr w:type="gramEnd"/>
      <w:r>
        <w:rPr>
          <w:sz w:val="22"/>
          <w:szCs w:val="22"/>
        </w:rPr>
        <w:t>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8605B7" w:rsidRDefault="00BC1B06">
      <w:pPr>
        <w:widowControl w:val="0"/>
        <w:numPr>
          <w:ilvl w:val="1"/>
          <w:numId w:val="10"/>
        </w:numPr>
        <w:spacing w:line="240" w:lineRule="auto"/>
        <w:ind w:leftChars="6" w:left="17" w:firstLineChars="245" w:firstLine="539"/>
        <w:rPr>
          <w:iCs/>
          <w:sz w:val="22"/>
          <w:szCs w:val="22"/>
        </w:rPr>
      </w:pPr>
      <w:r>
        <w:rPr>
          <w:sz w:val="22"/>
          <w:szCs w:val="22"/>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w:t>
      </w:r>
    </w:p>
    <w:p w:rsidR="008605B7" w:rsidRDefault="00BC1B06">
      <w:pPr>
        <w:widowControl w:val="0"/>
        <w:spacing w:line="240" w:lineRule="auto"/>
        <w:ind w:firstLine="709"/>
        <w:rPr>
          <w:sz w:val="22"/>
          <w:szCs w:val="22"/>
        </w:rPr>
      </w:pPr>
      <w:proofErr w:type="gramStart"/>
      <w:r>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и рассчитывается как процент цены Контракта (далее – «цена Контракта»), в размере 1 процента цены контракта, но не более 5 тыс. рублей и не менее 1 тыс. рублей.</w:t>
      </w:r>
      <w:proofErr w:type="gramEnd"/>
    </w:p>
    <w:p w:rsidR="008605B7" w:rsidRDefault="00BC1B06">
      <w:pPr>
        <w:widowControl w:val="0"/>
        <w:spacing w:line="240" w:lineRule="auto"/>
        <w:ind w:firstLine="709"/>
        <w:rPr>
          <w:sz w:val="22"/>
          <w:szCs w:val="22"/>
        </w:rPr>
      </w:pPr>
      <w:r>
        <w:rPr>
          <w:sz w:val="22"/>
          <w:szCs w:val="22"/>
        </w:rPr>
        <w:t>В случае</w:t>
      </w:r>
      <w:proofErr w:type="gramStart"/>
      <w:r>
        <w:rPr>
          <w:sz w:val="22"/>
          <w:szCs w:val="22"/>
        </w:rPr>
        <w:t>,</w:t>
      </w:r>
      <w:proofErr w:type="gramEnd"/>
      <w:r>
        <w:rPr>
          <w:sz w:val="22"/>
          <w:szCs w:val="22"/>
        </w:rPr>
        <w:t xml:space="preserve">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с пунктом 9 части 3 статьи 49 Федерального закона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605B7" w:rsidRDefault="00BC1B06">
      <w:pPr>
        <w:widowControl w:val="0"/>
        <w:spacing w:line="240" w:lineRule="auto"/>
        <w:ind w:firstLine="709"/>
        <w:rPr>
          <w:sz w:val="22"/>
          <w:szCs w:val="22"/>
        </w:rPr>
      </w:pPr>
      <w:r>
        <w:rPr>
          <w:sz w:val="22"/>
          <w:szCs w:val="22"/>
        </w:rPr>
        <w:t>а) в случае, если цена контракта не превышает начальную (максимальную) цену контракта:</w:t>
      </w:r>
    </w:p>
    <w:p w:rsidR="008605B7" w:rsidRDefault="00BC1B06">
      <w:pPr>
        <w:widowControl w:val="0"/>
        <w:spacing w:line="240" w:lineRule="auto"/>
        <w:ind w:firstLine="709"/>
        <w:rPr>
          <w:sz w:val="22"/>
          <w:szCs w:val="22"/>
        </w:rPr>
      </w:pPr>
      <w:r>
        <w:rPr>
          <w:sz w:val="22"/>
          <w:szCs w:val="22"/>
        </w:rPr>
        <w:t>10 процентов начальной (максимальной) цены контракта, если цена контракта не превышает 3 млн. рублей;</w:t>
      </w:r>
    </w:p>
    <w:p w:rsidR="008605B7" w:rsidRDefault="00BC1B06">
      <w:pPr>
        <w:widowControl w:val="0"/>
        <w:spacing w:line="240" w:lineRule="auto"/>
        <w:ind w:firstLine="709"/>
        <w:rPr>
          <w:sz w:val="22"/>
          <w:szCs w:val="22"/>
        </w:rPr>
      </w:pPr>
      <w:r>
        <w:rPr>
          <w:sz w:val="22"/>
          <w:szCs w:val="22"/>
        </w:rPr>
        <w:t>5 процентов начальной (максимальной) цены контракта, если цена контракта составляет от 3 млн. рублей до 50 млн. рублей (включительно);</w:t>
      </w:r>
    </w:p>
    <w:p w:rsidR="008605B7" w:rsidRDefault="00BC1B06">
      <w:pPr>
        <w:widowControl w:val="0"/>
        <w:spacing w:line="240" w:lineRule="auto"/>
        <w:ind w:firstLine="709"/>
        <w:rPr>
          <w:sz w:val="22"/>
          <w:szCs w:val="22"/>
        </w:rPr>
      </w:pPr>
      <w:r>
        <w:rPr>
          <w:sz w:val="22"/>
          <w:szCs w:val="22"/>
        </w:rPr>
        <w:t>1 процент начальной (максимальной) цены контракта, если цена контракта составляет от 50 млн. рублей до 100 млн. рублей (включительно);</w:t>
      </w:r>
    </w:p>
    <w:p w:rsidR="008605B7" w:rsidRDefault="00BC1B06">
      <w:pPr>
        <w:widowControl w:val="0"/>
        <w:spacing w:line="240" w:lineRule="auto"/>
        <w:ind w:firstLine="709"/>
        <w:rPr>
          <w:sz w:val="22"/>
          <w:szCs w:val="22"/>
        </w:rPr>
      </w:pPr>
      <w:r>
        <w:rPr>
          <w:sz w:val="22"/>
          <w:szCs w:val="22"/>
        </w:rPr>
        <w:t>б) в случае, если цена контракта превышает начальную (максимальную) цену контракта:</w:t>
      </w:r>
    </w:p>
    <w:p w:rsidR="008605B7" w:rsidRDefault="00BC1B06">
      <w:pPr>
        <w:widowControl w:val="0"/>
        <w:spacing w:line="240" w:lineRule="auto"/>
        <w:ind w:firstLine="709"/>
        <w:rPr>
          <w:sz w:val="22"/>
          <w:szCs w:val="22"/>
        </w:rPr>
      </w:pPr>
      <w:r>
        <w:rPr>
          <w:sz w:val="22"/>
          <w:szCs w:val="22"/>
        </w:rPr>
        <w:t>10 процентов цены контракта, если цена контракта не превышает 3 млн. рублей;</w:t>
      </w:r>
    </w:p>
    <w:p w:rsidR="008605B7" w:rsidRDefault="00BC1B06">
      <w:pPr>
        <w:widowControl w:val="0"/>
        <w:spacing w:line="240" w:lineRule="auto"/>
        <w:ind w:firstLine="709"/>
        <w:rPr>
          <w:sz w:val="22"/>
          <w:szCs w:val="22"/>
        </w:rPr>
      </w:pPr>
      <w:r>
        <w:rPr>
          <w:sz w:val="22"/>
          <w:szCs w:val="22"/>
        </w:rPr>
        <w:t>5 процентов цены контракта, если цена контракта составляет от 3 млн. рублей до 50 млн. рублей (включительно);</w:t>
      </w:r>
    </w:p>
    <w:p w:rsidR="008605B7" w:rsidRDefault="00BC1B06">
      <w:pPr>
        <w:widowControl w:val="0"/>
        <w:spacing w:line="240" w:lineRule="auto"/>
        <w:ind w:firstLine="709"/>
        <w:rPr>
          <w:sz w:val="22"/>
          <w:szCs w:val="22"/>
        </w:rPr>
      </w:pPr>
      <w:r>
        <w:rPr>
          <w:sz w:val="22"/>
          <w:szCs w:val="22"/>
        </w:rPr>
        <w:lastRenderedPageBreak/>
        <w:t>1 процент цены контракта, если цена контракта составляет от 50 млн. рублей до 100 млн. рублей (включительно).</w:t>
      </w:r>
    </w:p>
    <w:p w:rsidR="008605B7" w:rsidRDefault="00BC1B06">
      <w:pPr>
        <w:tabs>
          <w:tab w:val="left" w:pos="0"/>
          <w:tab w:val="left" w:pos="993"/>
          <w:tab w:val="left" w:pos="1134"/>
        </w:tabs>
        <w:spacing w:line="240" w:lineRule="auto"/>
        <w:ind w:firstLine="709"/>
        <w:rPr>
          <w:sz w:val="22"/>
          <w:szCs w:val="22"/>
        </w:rPr>
      </w:pPr>
      <w:r>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605B7" w:rsidRDefault="00BC1B06">
      <w:pPr>
        <w:pStyle w:val="Default"/>
        <w:ind w:firstLine="709"/>
        <w:jc w:val="both"/>
        <w:rPr>
          <w:color w:val="auto"/>
          <w:sz w:val="22"/>
          <w:szCs w:val="22"/>
        </w:rPr>
      </w:pPr>
      <w:r>
        <w:rPr>
          <w:color w:val="auto"/>
          <w:sz w:val="22"/>
          <w:szCs w:val="22"/>
        </w:rPr>
        <w:t>а) 1000 рублей, если цена Контракта не превышает 3 млн. рублей;</w:t>
      </w:r>
    </w:p>
    <w:p w:rsidR="008605B7" w:rsidRDefault="00BC1B06">
      <w:pPr>
        <w:pStyle w:val="Default"/>
        <w:ind w:firstLine="709"/>
        <w:jc w:val="both"/>
        <w:rPr>
          <w:color w:val="auto"/>
          <w:sz w:val="22"/>
          <w:szCs w:val="22"/>
        </w:rPr>
      </w:pPr>
      <w:r>
        <w:rPr>
          <w:color w:val="auto"/>
          <w:sz w:val="22"/>
          <w:szCs w:val="22"/>
        </w:rPr>
        <w:t>б) 5000 рублей, если цена Контракта составляет от 3 млн. рублей до 50 млн. рублей (включительно);</w:t>
      </w:r>
    </w:p>
    <w:p w:rsidR="008605B7" w:rsidRDefault="00BC1B06">
      <w:pPr>
        <w:pStyle w:val="Default"/>
        <w:ind w:firstLine="709"/>
        <w:jc w:val="both"/>
        <w:rPr>
          <w:color w:val="auto"/>
          <w:sz w:val="22"/>
          <w:szCs w:val="22"/>
        </w:rPr>
      </w:pPr>
      <w:r>
        <w:rPr>
          <w:color w:val="auto"/>
          <w:sz w:val="22"/>
          <w:szCs w:val="22"/>
        </w:rPr>
        <w:t>в) 10000 рублей, если цена Контракта составляет от 50 млн. рублей до 100 млн. рублей (включительно);</w:t>
      </w:r>
    </w:p>
    <w:p w:rsidR="008605B7" w:rsidRDefault="00BC1B06">
      <w:pPr>
        <w:pStyle w:val="Default"/>
        <w:ind w:firstLine="709"/>
        <w:jc w:val="both"/>
        <w:rPr>
          <w:color w:val="auto"/>
          <w:sz w:val="22"/>
          <w:szCs w:val="22"/>
        </w:rPr>
      </w:pPr>
      <w:r>
        <w:rPr>
          <w:color w:val="auto"/>
          <w:sz w:val="22"/>
          <w:szCs w:val="22"/>
        </w:rPr>
        <w:t>г) 100000 рублей, если цена Контракта превышает 100 млн. рублей.</w:t>
      </w:r>
    </w:p>
    <w:p w:rsidR="008605B7" w:rsidRDefault="00BC1B06">
      <w:pPr>
        <w:widowControl w:val="0"/>
        <w:spacing w:line="240" w:lineRule="auto"/>
        <w:ind w:firstLine="709"/>
        <w:rPr>
          <w:iCs/>
          <w:sz w:val="22"/>
          <w:szCs w:val="22"/>
        </w:rPr>
      </w:pPr>
      <w:proofErr w:type="gramStart"/>
      <w:r>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8605B7" w:rsidRDefault="00BC1B06">
      <w:pPr>
        <w:widowControl w:val="0"/>
        <w:numPr>
          <w:ilvl w:val="1"/>
          <w:numId w:val="10"/>
        </w:numPr>
        <w:tabs>
          <w:tab w:val="clear" w:pos="0"/>
          <w:tab w:val="left" w:pos="1134"/>
        </w:tabs>
        <w:spacing w:line="240" w:lineRule="auto"/>
        <w:ind w:leftChars="6" w:left="17" w:firstLineChars="245" w:firstLine="539"/>
        <w:rPr>
          <w:i/>
          <w:iCs/>
          <w:sz w:val="22"/>
          <w:szCs w:val="22"/>
        </w:rPr>
      </w:pPr>
      <w:r>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8605B7" w:rsidRDefault="00BC1B06">
      <w:pPr>
        <w:widowControl w:val="0"/>
        <w:numPr>
          <w:ilvl w:val="1"/>
          <w:numId w:val="10"/>
        </w:numPr>
        <w:tabs>
          <w:tab w:val="clear" w:pos="0"/>
          <w:tab w:val="left" w:pos="1134"/>
        </w:tabs>
        <w:spacing w:line="240" w:lineRule="auto"/>
        <w:ind w:leftChars="6" w:left="17" w:firstLineChars="245" w:firstLine="539"/>
        <w:rPr>
          <w:i/>
          <w:iCs/>
          <w:sz w:val="22"/>
          <w:szCs w:val="22"/>
        </w:rPr>
      </w:pPr>
      <w:r>
        <w:rPr>
          <w:sz w:val="22"/>
          <w:szCs w:val="22"/>
        </w:rPr>
        <w:t>Поставщик обязан возместить убытки, причиненные Заказчику в ходе исполнения Контракта, в порядке, предусмотренном действующим законодательством.</w:t>
      </w:r>
    </w:p>
    <w:p w:rsidR="008605B7" w:rsidRDefault="00BC1B06">
      <w:pPr>
        <w:widowControl w:val="0"/>
        <w:numPr>
          <w:ilvl w:val="1"/>
          <w:numId w:val="10"/>
        </w:numPr>
        <w:tabs>
          <w:tab w:val="clear" w:pos="0"/>
          <w:tab w:val="left" w:pos="1276"/>
        </w:tabs>
        <w:spacing w:line="240" w:lineRule="auto"/>
        <w:ind w:leftChars="6" w:left="17" w:firstLineChars="245" w:firstLine="539"/>
        <w:rPr>
          <w:i/>
          <w:sz w:val="22"/>
          <w:szCs w:val="22"/>
        </w:rPr>
      </w:pPr>
      <w:r>
        <w:rPr>
          <w:sz w:val="22"/>
          <w:szCs w:val="22"/>
        </w:rPr>
        <w:t>В качестве подтверждения фактов неисполнения или ненадлежащего исполнения Поставщиком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rsidR="008605B7" w:rsidRDefault="00BC1B06">
      <w:pPr>
        <w:widowControl w:val="0"/>
        <w:numPr>
          <w:ilvl w:val="1"/>
          <w:numId w:val="10"/>
        </w:numPr>
        <w:tabs>
          <w:tab w:val="clear" w:pos="0"/>
          <w:tab w:val="left" w:pos="1276"/>
        </w:tabs>
        <w:spacing w:line="240" w:lineRule="auto"/>
        <w:ind w:leftChars="6" w:left="17" w:firstLineChars="245" w:firstLine="539"/>
        <w:rPr>
          <w:sz w:val="22"/>
          <w:szCs w:val="22"/>
        </w:rPr>
      </w:pPr>
      <w:r>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605B7" w:rsidRDefault="00BC1B06">
      <w:pPr>
        <w:widowControl w:val="0"/>
        <w:numPr>
          <w:ilvl w:val="1"/>
          <w:numId w:val="10"/>
        </w:numPr>
        <w:tabs>
          <w:tab w:val="clear" w:pos="0"/>
          <w:tab w:val="left" w:pos="1276"/>
        </w:tabs>
        <w:spacing w:line="240" w:lineRule="auto"/>
        <w:ind w:leftChars="6" w:left="17" w:firstLineChars="245" w:firstLine="539"/>
        <w:rPr>
          <w:sz w:val="22"/>
          <w:szCs w:val="22"/>
        </w:rPr>
      </w:pPr>
      <w:r>
        <w:rPr>
          <w:sz w:val="22"/>
          <w:szCs w:val="22"/>
        </w:rPr>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w:t>
      </w:r>
    </w:p>
    <w:p w:rsidR="008605B7" w:rsidRDefault="00BC1B06">
      <w:pPr>
        <w:tabs>
          <w:tab w:val="left" w:pos="0"/>
          <w:tab w:val="left" w:pos="993"/>
          <w:tab w:val="left" w:pos="1134"/>
        </w:tabs>
        <w:spacing w:line="240" w:lineRule="auto"/>
        <w:ind w:firstLine="709"/>
        <w:rPr>
          <w:sz w:val="22"/>
          <w:szCs w:val="22"/>
        </w:rPr>
      </w:pPr>
      <w:r>
        <w:rPr>
          <w:sz w:val="22"/>
          <w:szCs w:val="22"/>
        </w:rPr>
        <w:t>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rsidR="008605B7" w:rsidRDefault="00BC1B06">
      <w:pPr>
        <w:pStyle w:val="Default"/>
        <w:ind w:firstLine="709"/>
        <w:jc w:val="both"/>
        <w:rPr>
          <w:color w:val="auto"/>
          <w:sz w:val="22"/>
          <w:szCs w:val="22"/>
        </w:rPr>
      </w:pPr>
      <w:r>
        <w:rPr>
          <w:color w:val="auto"/>
          <w:sz w:val="22"/>
          <w:szCs w:val="22"/>
        </w:rPr>
        <w:t>а) 1000 рублей, если цена Контракта не превышает 3 млн. рублей (включительно);</w:t>
      </w:r>
    </w:p>
    <w:p w:rsidR="008605B7" w:rsidRDefault="00BC1B06">
      <w:pPr>
        <w:pStyle w:val="Default"/>
        <w:ind w:firstLine="709"/>
        <w:jc w:val="both"/>
        <w:rPr>
          <w:color w:val="auto"/>
          <w:sz w:val="22"/>
          <w:szCs w:val="22"/>
        </w:rPr>
      </w:pPr>
      <w:r>
        <w:rPr>
          <w:color w:val="auto"/>
          <w:sz w:val="22"/>
          <w:szCs w:val="22"/>
        </w:rPr>
        <w:t>б) 5000 рублей, если цена Контракта составляет от 3 млн. рублей до 50 млн. рублей (включительно);</w:t>
      </w:r>
    </w:p>
    <w:p w:rsidR="008605B7" w:rsidRDefault="00BC1B06">
      <w:pPr>
        <w:pStyle w:val="Default"/>
        <w:ind w:firstLine="709"/>
        <w:jc w:val="both"/>
        <w:rPr>
          <w:color w:val="auto"/>
          <w:sz w:val="22"/>
          <w:szCs w:val="22"/>
        </w:rPr>
      </w:pPr>
      <w:r>
        <w:rPr>
          <w:color w:val="auto"/>
          <w:sz w:val="22"/>
          <w:szCs w:val="22"/>
        </w:rPr>
        <w:t>в) 10000 рублей, если цена Контракта составляет от 50 млн. рублей до 100 млн. рублей (включительно);</w:t>
      </w:r>
    </w:p>
    <w:p w:rsidR="008605B7" w:rsidRDefault="00BC1B06">
      <w:pPr>
        <w:pStyle w:val="Default"/>
        <w:ind w:firstLine="709"/>
        <w:jc w:val="both"/>
        <w:rPr>
          <w:color w:val="auto"/>
          <w:sz w:val="22"/>
          <w:szCs w:val="22"/>
        </w:rPr>
      </w:pPr>
      <w:r>
        <w:rPr>
          <w:color w:val="auto"/>
          <w:sz w:val="22"/>
          <w:szCs w:val="22"/>
        </w:rPr>
        <w:t>г) 100000 рублей, если цена Контракта превышает 100 млн. рублей.</w:t>
      </w:r>
    </w:p>
    <w:p w:rsidR="008605B7" w:rsidRDefault="00BC1B06">
      <w:pPr>
        <w:widowControl w:val="0"/>
        <w:spacing w:line="240" w:lineRule="auto"/>
        <w:ind w:firstLine="709"/>
        <w:rPr>
          <w:sz w:val="22"/>
          <w:szCs w:val="22"/>
        </w:rPr>
      </w:pPr>
      <w:r>
        <w:rPr>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8605B7" w:rsidRDefault="00BC1B06">
      <w:pPr>
        <w:widowControl w:val="0"/>
        <w:numPr>
          <w:ilvl w:val="1"/>
          <w:numId w:val="10"/>
        </w:numPr>
        <w:spacing w:line="240" w:lineRule="auto"/>
        <w:ind w:leftChars="6" w:left="17" w:firstLineChars="245" w:firstLine="539"/>
        <w:rPr>
          <w:i/>
          <w:iCs/>
          <w:sz w:val="22"/>
          <w:szCs w:val="22"/>
        </w:rPr>
      </w:pPr>
      <w:r>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605B7" w:rsidRDefault="00BC1B06">
      <w:pPr>
        <w:widowControl w:val="0"/>
        <w:numPr>
          <w:ilvl w:val="1"/>
          <w:numId w:val="10"/>
        </w:numPr>
        <w:spacing w:line="240" w:lineRule="auto"/>
        <w:ind w:leftChars="6" w:left="17" w:firstLineChars="245" w:firstLine="539"/>
        <w:rPr>
          <w:i/>
          <w:iCs/>
          <w:sz w:val="22"/>
          <w:szCs w:val="22"/>
        </w:rPr>
      </w:pPr>
      <w:r>
        <w:rPr>
          <w:sz w:val="22"/>
          <w:szCs w:val="22"/>
        </w:rPr>
        <w:t>Уплата неустоек (штрафов, пеней) не освобождает виновную Сторону от выполнения принятых на себя обязательств по Контракту.</w:t>
      </w:r>
    </w:p>
    <w:p w:rsidR="008605B7" w:rsidRDefault="00BC1B06">
      <w:pPr>
        <w:widowControl w:val="0"/>
        <w:numPr>
          <w:ilvl w:val="1"/>
          <w:numId w:val="10"/>
        </w:numPr>
        <w:spacing w:line="240" w:lineRule="auto"/>
        <w:ind w:leftChars="6" w:left="17" w:firstLineChars="245" w:firstLine="539"/>
        <w:rPr>
          <w:i/>
          <w:iCs/>
          <w:sz w:val="22"/>
          <w:szCs w:val="22"/>
        </w:rPr>
      </w:pPr>
      <w:r>
        <w:rPr>
          <w:sz w:val="22"/>
          <w:szCs w:val="22"/>
        </w:rPr>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605B7" w:rsidRDefault="008605B7">
      <w:pPr>
        <w:spacing w:line="240" w:lineRule="auto"/>
        <w:ind w:left="709" w:firstLine="0"/>
        <w:rPr>
          <w:i/>
          <w:sz w:val="22"/>
          <w:szCs w:val="22"/>
        </w:rPr>
      </w:pPr>
    </w:p>
    <w:p w:rsidR="008605B7" w:rsidRDefault="00BC1B06">
      <w:pPr>
        <w:pStyle w:val="3"/>
        <w:numPr>
          <w:ilvl w:val="0"/>
          <w:numId w:val="10"/>
        </w:numPr>
        <w:tabs>
          <w:tab w:val="clear" w:pos="0"/>
          <w:tab w:val="left" w:pos="426"/>
        </w:tabs>
        <w:spacing w:before="0" w:after="0" w:line="240" w:lineRule="auto"/>
        <w:ind w:left="720"/>
        <w:jc w:val="center"/>
        <w:rPr>
          <w:sz w:val="22"/>
          <w:szCs w:val="22"/>
        </w:rPr>
      </w:pPr>
      <w:r>
        <w:rPr>
          <w:bCs w:val="0"/>
          <w:sz w:val="22"/>
          <w:szCs w:val="22"/>
        </w:rPr>
        <w:t>Форс-мажорные обстоятельства</w:t>
      </w:r>
    </w:p>
    <w:p w:rsidR="008605B7" w:rsidRDefault="00BC1B06">
      <w:pPr>
        <w:pStyle w:val="3"/>
        <w:numPr>
          <w:ilvl w:val="1"/>
          <w:numId w:val="10"/>
        </w:numPr>
        <w:tabs>
          <w:tab w:val="clear" w:pos="0"/>
          <w:tab w:val="left" w:pos="426"/>
        </w:tabs>
        <w:spacing w:before="0" w:after="0" w:line="240" w:lineRule="auto"/>
        <w:ind w:left="0" w:firstLine="708"/>
        <w:rPr>
          <w:sz w:val="22"/>
          <w:szCs w:val="22"/>
        </w:rPr>
      </w:pPr>
      <w:r>
        <w:rPr>
          <w:b w:val="0"/>
          <w:bCs w:val="0"/>
          <w:sz w:val="22"/>
          <w:szCs w:val="22"/>
        </w:rPr>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rsidR="008605B7" w:rsidRDefault="00BC1B06">
      <w:pPr>
        <w:pStyle w:val="3"/>
        <w:numPr>
          <w:ilvl w:val="1"/>
          <w:numId w:val="10"/>
        </w:numPr>
        <w:tabs>
          <w:tab w:val="clear" w:pos="0"/>
          <w:tab w:val="left" w:pos="426"/>
        </w:tabs>
        <w:spacing w:before="0" w:after="0" w:line="240" w:lineRule="auto"/>
        <w:ind w:left="0" w:firstLine="708"/>
        <w:rPr>
          <w:b w:val="0"/>
          <w:bCs w:val="0"/>
          <w:sz w:val="22"/>
          <w:szCs w:val="22"/>
        </w:rPr>
      </w:pPr>
      <w:r>
        <w:rPr>
          <w:b w:val="0"/>
          <w:bCs w:val="0"/>
          <w:sz w:val="22"/>
          <w:szCs w:val="22"/>
        </w:rPr>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прекращении </w:t>
      </w:r>
      <w:r>
        <w:rPr>
          <w:b w:val="0"/>
          <w:bCs w:val="0"/>
          <w:sz w:val="22"/>
          <w:szCs w:val="22"/>
        </w:rPr>
        <w:lastRenderedPageBreak/>
        <w:t>вышеуказанных обстоятельств, указанных</w:t>
      </w:r>
      <w:r w:rsidR="00857E34">
        <w:rPr>
          <w:b w:val="0"/>
          <w:bCs w:val="0"/>
          <w:sz w:val="22"/>
          <w:szCs w:val="22"/>
        </w:rPr>
        <w:t xml:space="preserve"> в пункте 7</w:t>
      </w:r>
      <w:r>
        <w:rPr>
          <w:b w:val="0"/>
          <w:bCs w:val="0"/>
          <w:sz w:val="22"/>
          <w:szCs w:val="22"/>
        </w:rPr>
        <w:t>.1 Контракта. Несвоевременное извещение об этих обстоятельствах лишает, соответствующую Сторону права ссылается на них в будущем.</w:t>
      </w:r>
    </w:p>
    <w:p w:rsidR="008605B7" w:rsidRDefault="00BC1B06">
      <w:pPr>
        <w:pStyle w:val="3"/>
        <w:numPr>
          <w:ilvl w:val="1"/>
          <w:numId w:val="10"/>
        </w:numPr>
        <w:tabs>
          <w:tab w:val="clear" w:pos="0"/>
          <w:tab w:val="left" w:pos="426"/>
        </w:tabs>
        <w:spacing w:before="0" w:after="0" w:line="240" w:lineRule="auto"/>
        <w:ind w:left="0" w:firstLine="708"/>
        <w:rPr>
          <w:b w:val="0"/>
          <w:bCs w:val="0"/>
          <w:sz w:val="22"/>
          <w:szCs w:val="22"/>
        </w:rPr>
      </w:pPr>
      <w:r>
        <w:rPr>
          <w:b w:val="0"/>
          <w:bCs w:val="0"/>
          <w:sz w:val="22"/>
          <w:szCs w:val="22"/>
        </w:rPr>
        <w:t>Обязанность доказать наличие обстоятельств непреодолимой силы лежит на Стороне Контракта, не выполнившей свои обязательства по Контракту.</w:t>
      </w:r>
    </w:p>
    <w:p w:rsidR="008605B7" w:rsidRDefault="00BC1B06">
      <w:pPr>
        <w:pStyle w:val="3"/>
        <w:numPr>
          <w:ilvl w:val="1"/>
          <w:numId w:val="10"/>
        </w:numPr>
        <w:tabs>
          <w:tab w:val="clear" w:pos="0"/>
          <w:tab w:val="left" w:pos="426"/>
        </w:tabs>
        <w:spacing w:before="0" w:after="0" w:line="240" w:lineRule="auto"/>
        <w:ind w:left="0" w:firstLine="708"/>
        <w:rPr>
          <w:b w:val="0"/>
          <w:bCs w:val="0"/>
          <w:sz w:val="22"/>
          <w:szCs w:val="22"/>
        </w:rPr>
      </w:pPr>
      <w:r>
        <w:rPr>
          <w:b w:val="0"/>
          <w:bCs w:val="0"/>
          <w:sz w:val="22"/>
          <w:szCs w:val="22"/>
        </w:rPr>
        <w:t>Если обстоятельства, указанные в пункте</w:t>
      </w:r>
      <w:r w:rsidR="00857E34">
        <w:rPr>
          <w:b w:val="0"/>
          <w:bCs w:val="0"/>
          <w:sz w:val="22"/>
          <w:szCs w:val="22"/>
        </w:rPr>
        <w:t xml:space="preserve"> 7</w:t>
      </w:r>
      <w:r>
        <w:rPr>
          <w:b w:val="0"/>
          <w:bCs w:val="0"/>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rsidR="008605B7" w:rsidRDefault="008605B7">
      <w:pPr>
        <w:pStyle w:val="affffd"/>
        <w:ind w:left="709"/>
        <w:contextualSpacing/>
        <w:rPr>
          <w:sz w:val="22"/>
          <w:szCs w:val="22"/>
        </w:rPr>
      </w:pPr>
    </w:p>
    <w:p w:rsidR="008605B7" w:rsidRDefault="00BC1B06">
      <w:pPr>
        <w:pStyle w:val="3"/>
        <w:numPr>
          <w:ilvl w:val="0"/>
          <w:numId w:val="10"/>
        </w:numPr>
        <w:tabs>
          <w:tab w:val="clear" w:pos="0"/>
          <w:tab w:val="left" w:pos="426"/>
        </w:tabs>
        <w:spacing w:before="0" w:after="0" w:line="240" w:lineRule="auto"/>
        <w:ind w:left="720"/>
        <w:jc w:val="center"/>
        <w:rPr>
          <w:bCs w:val="0"/>
          <w:sz w:val="22"/>
          <w:szCs w:val="22"/>
        </w:rPr>
      </w:pPr>
      <w:r>
        <w:rPr>
          <w:bCs w:val="0"/>
          <w:sz w:val="22"/>
          <w:szCs w:val="22"/>
        </w:rPr>
        <w:t>Порядок разрешения споров</w:t>
      </w:r>
    </w:p>
    <w:p w:rsidR="008605B7" w:rsidRDefault="00BC1B06">
      <w:pPr>
        <w:pStyle w:val="affffd"/>
        <w:numPr>
          <w:ilvl w:val="1"/>
          <w:numId w:val="10"/>
        </w:numPr>
        <w:ind w:left="0" w:firstLine="560"/>
        <w:contextualSpacing/>
        <w:rPr>
          <w:sz w:val="22"/>
          <w:szCs w:val="22"/>
        </w:rPr>
      </w:pPr>
      <w:r>
        <w:rPr>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w:t>
      </w:r>
      <w:proofErr w:type="gramStart"/>
      <w:r>
        <w:rPr>
          <w:sz w:val="22"/>
          <w:szCs w:val="22"/>
        </w:rPr>
        <w:t>,</w:t>
      </w:r>
      <w:proofErr w:type="gramEnd"/>
      <w:r>
        <w:rPr>
          <w:sz w:val="22"/>
          <w:szCs w:val="22"/>
        </w:rPr>
        <w:t xml:space="preserve"> если Стороны не придут к соглашению, спор подлежит рассмотрению в Арбитражном суде Алтайского края.</w:t>
      </w:r>
    </w:p>
    <w:p w:rsidR="008605B7" w:rsidRDefault="008605B7">
      <w:pPr>
        <w:pStyle w:val="affffd"/>
        <w:ind w:firstLine="709"/>
        <w:contextualSpacing/>
        <w:rPr>
          <w:sz w:val="22"/>
          <w:szCs w:val="22"/>
        </w:rPr>
      </w:pPr>
    </w:p>
    <w:p w:rsidR="008605B7" w:rsidRDefault="00BC1B06">
      <w:pPr>
        <w:pStyle w:val="3"/>
        <w:numPr>
          <w:ilvl w:val="0"/>
          <w:numId w:val="10"/>
        </w:numPr>
        <w:tabs>
          <w:tab w:val="clear" w:pos="0"/>
          <w:tab w:val="left" w:pos="426"/>
        </w:tabs>
        <w:spacing w:before="0" w:after="0" w:line="240" w:lineRule="auto"/>
        <w:ind w:left="720"/>
        <w:jc w:val="center"/>
        <w:rPr>
          <w:bCs w:val="0"/>
          <w:sz w:val="22"/>
          <w:szCs w:val="22"/>
        </w:rPr>
      </w:pPr>
      <w:r>
        <w:rPr>
          <w:bCs w:val="0"/>
          <w:sz w:val="22"/>
          <w:szCs w:val="22"/>
        </w:rPr>
        <w:t>Расторжение Контракта</w:t>
      </w:r>
    </w:p>
    <w:p w:rsidR="008605B7" w:rsidRDefault="00BC1B06">
      <w:pPr>
        <w:pStyle w:val="affffd"/>
        <w:numPr>
          <w:ilvl w:val="1"/>
          <w:numId w:val="10"/>
        </w:numPr>
        <w:tabs>
          <w:tab w:val="clear" w:pos="0"/>
          <w:tab w:val="left" w:pos="1418"/>
        </w:tabs>
        <w:ind w:left="0" w:firstLine="708"/>
        <w:contextualSpacing/>
        <w:rPr>
          <w:sz w:val="22"/>
          <w:szCs w:val="22"/>
        </w:rPr>
      </w:pPr>
      <w:r>
        <w:rPr>
          <w:sz w:val="22"/>
          <w:szCs w:val="22"/>
        </w:rPr>
        <w:t xml:space="preserve">Расторжение Контракта допускается по соглашению Сторон, по решению суда, </w:t>
      </w:r>
      <w:r>
        <w:rPr>
          <w:iCs/>
          <w:sz w:val="22"/>
          <w:szCs w:val="22"/>
        </w:rPr>
        <w:t>а также в случае одностороннего отказа Стороны Контракта от исполнения Контракта</w:t>
      </w:r>
      <w:r>
        <w:rPr>
          <w:sz w:val="22"/>
          <w:szCs w:val="22"/>
        </w:rPr>
        <w:t>.</w:t>
      </w:r>
    </w:p>
    <w:p w:rsidR="008605B7" w:rsidRDefault="00BC1B06">
      <w:pPr>
        <w:pStyle w:val="affffd"/>
        <w:numPr>
          <w:ilvl w:val="1"/>
          <w:numId w:val="10"/>
        </w:numPr>
        <w:tabs>
          <w:tab w:val="clear" w:pos="0"/>
          <w:tab w:val="left" w:pos="1418"/>
        </w:tabs>
        <w:ind w:left="0" w:firstLine="708"/>
        <w:contextualSpacing/>
        <w:rPr>
          <w:sz w:val="22"/>
          <w:szCs w:val="22"/>
        </w:rPr>
      </w:pPr>
      <w:r>
        <w:rPr>
          <w:sz w:val="22"/>
          <w:szCs w:val="22"/>
        </w:rPr>
        <w:t>Заказчик вправе принять решение об одностороннем отказе от исполнения Контракта по следующим основаниям:</w:t>
      </w:r>
    </w:p>
    <w:p w:rsidR="008605B7" w:rsidRDefault="00BC1B06">
      <w:pPr>
        <w:widowControl w:val="0"/>
        <w:tabs>
          <w:tab w:val="left" w:pos="1418"/>
        </w:tabs>
        <w:spacing w:line="240" w:lineRule="auto"/>
        <w:ind w:firstLine="709"/>
        <w:contextualSpacing/>
        <w:rPr>
          <w:sz w:val="22"/>
          <w:szCs w:val="22"/>
        </w:rPr>
      </w:pPr>
      <w:r>
        <w:rPr>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8605B7" w:rsidRDefault="00BC1B06">
      <w:pPr>
        <w:widowControl w:val="0"/>
        <w:tabs>
          <w:tab w:val="left" w:pos="1418"/>
        </w:tabs>
        <w:spacing w:line="240" w:lineRule="auto"/>
        <w:ind w:firstLine="709"/>
        <w:contextualSpacing/>
        <w:rPr>
          <w:sz w:val="22"/>
          <w:szCs w:val="22"/>
        </w:rPr>
      </w:pPr>
      <w:r>
        <w:rPr>
          <w:sz w:val="22"/>
          <w:szCs w:val="22"/>
        </w:rPr>
        <w:t>невыполнение Поставщиком обязательства по передаче вместе с товаром документов или копий документов, предусмотренных Контрактом;</w:t>
      </w:r>
    </w:p>
    <w:p w:rsidR="008605B7" w:rsidRDefault="00BC1B06">
      <w:pPr>
        <w:widowControl w:val="0"/>
        <w:tabs>
          <w:tab w:val="left" w:pos="1418"/>
        </w:tabs>
        <w:spacing w:line="240" w:lineRule="auto"/>
        <w:ind w:firstLine="709"/>
        <w:contextualSpacing/>
        <w:rPr>
          <w:sz w:val="22"/>
          <w:szCs w:val="22"/>
        </w:rPr>
      </w:pPr>
      <w:r>
        <w:rPr>
          <w:sz w:val="22"/>
          <w:szCs w:val="22"/>
        </w:rPr>
        <w:t>невыполнение Поставщиком требования Заказчика о замене товара, доукомплектовании товара, поставки недопоставленного количества товара;</w:t>
      </w:r>
    </w:p>
    <w:p w:rsidR="008605B7" w:rsidRDefault="00BC1B06">
      <w:pPr>
        <w:widowControl w:val="0"/>
        <w:tabs>
          <w:tab w:val="left" w:pos="1418"/>
        </w:tabs>
        <w:spacing w:line="240" w:lineRule="auto"/>
        <w:ind w:firstLine="709"/>
        <w:contextualSpacing/>
        <w:rPr>
          <w:b/>
          <w:sz w:val="22"/>
          <w:szCs w:val="22"/>
        </w:rPr>
      </w:pPr>
      <w:r>
        <w:rPr>
          <w:sz w:val="22"/>
          <w:szCs w:val="22"/>
        </w:rPr>
        <w:t>неоднократное нарушение Поставщиком сроков поставки товара;</w:t>
      </w:r>
    </w:p>
    <w:p w:rsidR="008605B7" w:rsidRDefault="00BC1B06">
      <w:pPr>
        <w:widowControl w:val="0"/>
        <w:tabs>
          <w:tab w:val="left" w:pos="1418"/>
        </w:tabs>
        <w:spacing w:line="240" w:lineRule="auto"/>
        <w:ind w:firstLine="709"/>
        <w:contextualSpacing/>
        <w:rPr>
          <w:sz w:val="22"/>
          <w:szCs w:val="22"/>
        </w:rPr>
      </w:pPr>
      <w:r>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605B7" w:rsidRDefault="00BC1B06">
      <w:pPr>
        <w:widowControl w:val="0"/>
        <w:numPr>
          <w:ilvl w:val="1"/>
          <w:numId w:val="10"/>
        </w:numPr>
        <w:tabs>
          <w:tab w:val="clear" w:pos="0"/>
          <w:tab w:val="left" w:pos="1418"/>
        </w:tabs>
        <w:spacing w:line="240" w:lineRule="auto"/>
        <w:ind w:left="0" w:firstLine="708"/>
        <w:contextualSpacing/>
        <w:rPr>
          <w:strike/>
          <w:sz w:val="22"/>
          <w:szCs w:val="22"/>
        </w:rPr>
      </w:pPr>
      <w:r>
        <w:rPr>
          <w:sz w:val="22"/>
          <w:szCs w:val="22"/>
        </w:rPr>
        <w:t>Односторонний отказ от исполнения Контракта осуществляется в соответствии с положениями частей 10, 11, 13 - 19, 21 - 23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i/>
          <w:sz w:val="22"/>
          <w:szCs w:val="22"/>
        </w:rPr>
        <w:t>.</w:t>
      </w:r>
    </w:p>
    <w:p w:rsidR="008605B7" w:rsidRDefault="00BC1B06">
      <w:pPr>
        <w:widowControl w:val="0"/>
        <w:numPr>
          <w:ilvl w:val="1"/>
          <w:numId w:val="10"/>
        </w:numPr>
        <w:tabs>
          <w:tab w:val="clear" w:pos="0"/>
          <w:tab w:val="left" w:pos="1418"/>
        </w:tabs>
        <w:spacing w:line="240" w:lineRule="auto"/>
        <w:ind w:left="0" w:firstLine="708"/>
        <w:contextualSpacing/>
        <w:rPr>
          <w:sz w:val="22"/>
          <w:szCs w:val="22"/>
        </w:rPr>
      </w:pPr>
      <w:r>
        <w:rPr>
          <w:sz w:val="22"/>
          <w:szCs w:val="22"/>
        </w:rPr>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8605B7" w:rsidRDefault="00BC1B06">
      <w:pPr>
        <w:widowControl w:val="0"/>
        <w:numPr>
          <w:ilvl w:val="1"/>
          <w:numId w:val="10"/>
        </w:numPr>
        <w:tabs>
          <w:tab w:val="clear" w:pos="0"/>
          <w:tab w:val="left" w:pos="1418"/>
        </w:tabs>
        <w:spacing w:line="240" w:lineRule="auto"/>
        <w:ind w:left="0" w:firstLine="708"/>
        <w:contextualSpacing/>
        <w:rPr>
          <w:sz w:val="22"/>
          <w:szCs w:val="22"/>
        </w:rPr>
      </w:pPr>
      <w:r>
        <w:rPr>
          <w:sz w:val="22"/>
          <w:szCs w:val="22"/>
        </w:rPr>
        <w:t>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8605B7" w:rsidRDefault="00BC1B06">
      <w:pPr>
        <w:widowControl w:val="0"/>
        <w:numPr>
          <w:ilvl w:val="1"/>
          <w:numId w:val="10"/>
        </w:numPr>
        <w:tabs>
          <w:tab w:val="clear" w:pos="0"/>
          <w:tab w:val="left" w:pos="1418"/>
        </w:tabs>
        <w:spacing w:line="240" w:lineRule="auto"/>
        <w:ind w:left="0" w:firstLine="708"/>
        <w:contextualSpacing/>
        <w:rPr>
          <w:sz w:val="22"/>
          <w:szCs w:val="22"/>
        </w:rPr>
      </w:pPr>
      <w:r>
        <w:rPr>
          <w:sz w:val="22"/>
          <w:szCs w:val="22"/>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rsidR="008605B7" w:rsidRDefault="00BC1B06">
      <w:pPr>
        <w:widowControl w:val="0"/>
        <w:numPr>
          <w:ilvl w:val="1"/>
          <w:numId w:val="10"/>
        </w:numPr>
        <w:tabs>
          <w:tab w:val="clear" w:pos="0"/>
          <w:tab w:val="left" w:pos="1418"/>
        </w:tabs>
        <w:spacing w:line="240" w:lineRule="auto"/>
        <w:ind w:left="0" w:firstLine="708"/>
        <w:contextualSpacing/>
        <w:rPr>
          <w:color w:val="000000"/>
          <w:sz w:val="22"/>
          <w:szCs w:val="22"/>
        </w:rPr>
      </w:pPr>
      <w:r>
        <w:rPr>
          <w:sz w:val="22"/>
          <w:szCs w:val="22"/>
        </w:rPr>
        <w:t xml:space="preserve">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Pr>
          <w:sz w:val="22"/>
          <w:szCs w:val="22"/>
        </w:rPr>
        <w:t>с даты получения</w:t>
      </w:r>
      <w:proofErr w:type="gramEnd"/>
      <w:r>
        <w:rPr>
          <w:sz w:val="22"/>
          <w:szCs w:val="22"/>
        </w:rPr>
        <w:t xml:space="preserve"> предложения о расторжении Контракта.</w:t>
      </w:r>
    </w:p>
    <w:p w:rsidR="008605B7" w:rsidRDefault="00BC1B06">
      <w:pPr>
        <w:widowControl w:val="0"/>
        <w:numPr>
          <w:ilvl w:val="1"/>
          <w:numId w:val="10"/>
        </w:numPr>
        <w:tabs>
          <w:tab w:val="clear" w:pos="0"/>
          <w:tab w:val="left" w:pos="1418"/>
        </w:tabs>
        <w:spacing w:line="240" w:lineRule="auto"/>
        <w:ind w:left="0" w:firstLine="708"/>
        <w:contextualSpacing/>
        <w:rPr>
          <w:color w:val="000000"/>
          <w:sz w:val="22"/>
          <w:szCs w:val="22"/>
        </w:rPr>
      </w:pPr>
      <w:r>
        <w:rPr>
          <w:sz w:val="22"/>
          <w:szCs w:val="22"/>
        </w:rPr>
        <w:t>Расторжение Контракта влечет прекращение обязатель</w:t>
      </w:r>
      <w:proofErr w:type="gramStart"/>
      <w:r>
        <w:rPr>
          <w:sz w:val="22"/>
          <w:szCs w:val="22"/>
        </w:rPr>
        <w:t>ств Ст</w:t>
      </w:r>
      <w:proofErr w:type="gramEnd"/>
      <w:r>
        <w:rPr>
          <w:sz w:val="22"/>
          <w:szCs w:val="22"/>
        </w:rPr>
        <w:t xml:space="preserve">орон по Контракту, за исключением обязательств </w:t>
      </w:r>
      <w:r>
        <w:rPr>
          <w:color w:val="000000"/>
          <w:sz w:val="22"/>
          <w:szCs w:val="22"/>
        </w:rPr>
        <w:t>по оплате поставленного товара, связанных с недостатками товара</w:t>
      </w:r>
      <w:r>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rsidR="008605B7" w:rsidRDefault="008605B7">
      <w:pPr>
        <w:pStyle w:val="ConsPlusNormal0"/>
        <w:widowControl/>
        <w:ind w:firstLine="709"/>
        <w:contextualSpacing/>
        <w:jc w:val="both"/>
        <w:rPr>
          <w:rFonts w:ascii="Times New Roman" w:hAnsi="Times New Roman" w:cs="Times New Roman"/>
          <w:sz w:val="22"/>
          <w:szCs w:val="22"/>
        </w:rPr>
      </w:pPr>
    </w:p>
    <w:p w:rsidR="008605B7" w:rsidRDefault="00BC1B06">
      <w:pPr>
        <w:pStyle w:val="3"/>
        <w:numPr>
          <w:ilvl w:val="0"/>
          <w:numId w:val="10"/>
        </w:numPr>
        <w:tabs>
          <w:tab w:val="clear" w:pos="0"/>
          <w:tab w:val="left" w:pos="426"/>
        </w:tabs>
        <w:spacing w:before="0" w:after="0" w:line="240" w:lineRule="auto"/>
        <w:ind w:left="720"/>
        <w:jc w:val="center"/>
        <w:rPr>
          <w:bCs w:val="0"/>
          <w:sz w:val="22"/>
          <w:szCs w:val="22"/>
        </w:rPr>
      </w:pPr>
      <w:r>
        <w:rPr>
          <w:bCs w:val="0"/>
          <w:sz w:val="22"/>
          <w:szCs w:val="22"/>
        </w:rPr>
        <w:t>Срок действия Контракта</w:t>
      </w:r>
    </w:p>
    <w:p w:rsidR="008605B7" w:rsidRDefault="00BC1B06">
      <w:pPr>
        <w:pStyle w:val="ConsPlusNormal0"/>
        <w:widowControl/>
        <w:numPr>
          <w:ilvl w:val="1"/>
          <w:numId w:val="10"/>
        </w:numPr>
        <w:contextualSpacing/>
        <w:jc w:val="both"/>
        <w:rPr>
          <w:rFonts w:ascii="Times New Roman" w:hAnsi="Times New Roman" w:cs="Times New Roman"/>
          <w:iCs/>
          <w:sz w:val="22"/>
          <w:szCs w:val="22"/>
        </w:rPr>
      </w:pPr>
      <w:r>
        <w:rPr>
          <w:rFonts w:ascii="Times New Roman" w:hAnsi="Times New Roman" w:cs="Times New Roman"/>
          <w:iCs/>
          <w:sz w:val="24"/>
          <w:szCs w:val="24"/>
        </w:rPr>
        <w:t xml:space="preserve"> </w:t>
      </w:r>
      <w:r>
        <w:rPr>
          <w:rFonts w:ascii="Times New Roman" w:hAnsi="Times New Roman" w:cs="Times New Roman"/>
          <w:iCs/>
          <w:sz w:val="22"/>
          <w:szCs w:val="22"/>
        </w:rPr>
        <w:t>Контра</w:t>
      </w:r>
      <w:proofErr w:type="gramStart"/>
      <w:r>
        <w:rPr>
          <w:rFonts w:ascii="Times New Roman" w:hAnsi="Times New Roman" w:cs="Times New Roman"/>
          <w:iCs/>
          <w:sz w:val="22"/>
          <w:szCs w:val="22"/>
        </w:rPr>
        <w:t>кт вст</w:t>
      </w:r>
      <w:proofErr w:type="gramEnd"/>
      <w:r>
        <w:rPr>
          <w:rFonts w:ascii="Times New Roman" w:hAnsi="Times New Roman" w:cs="Times New Roman"/>
          <w:iCs/>
          <w:sz w:val="22"/>
          <w:szCs w:val="22"/>
        </w:rPr>
        <w:t>упает в силу со дня подписания его Сто</w:t>
      </w:r>
      <w:r w:rsidR="00857E34">
        <w:rPr>
          <w:rFonts w:ascii="Times New Roman" w:hAnsi="Times New Roman" w:cs="Times New Roman"/>
          <w:iCs/>
          <w:sz w:val="22"/>
          <w:szCs w:val="22"/>
        </w:rPr>
        <w:t>ронами и действует до 31.12.2026</w:t>
      </w:r>
      <w:r>
        <w:rPr>
          <w:rFonts w:ascii="Times New Roman" w:hAnsi="Times New Roman" w:cs="Times New Roman"/>
          <w:iCs/>
          <w:sz w:val="22"/>
          <w:szCs w:val="22"/>
        </w:rPr>
        <w:t xml:space="preserve"> г.</w:t>
      </w:r>
    </w:p>
    <w:p w:rsidR="008605B7" w:rsidRDefault="008605B7">
      <w:pPr>
        <w:pStyle w:val="ConsPlusNormal0"/>
        <w:widowControl/>
        <w:ind w:firstLine="360"/>
        <w:contextualSpacing/>
        <w:jc w:val="both"/>
        <w:rPr>
          <w:rFonts w:ascii="Times New Roman" w:hAnsi="Times New Roman" w:cs="Times New Roman"/>
          <w:iCs/>
          <w:sz w:val="22"/>
          <w:szCs w:val="22"/>
        </w:rPr>
      </w:pPr>
    </w:p>
    <w:p w:rsidR="008605B7" w:rsidRDefault="00BC1B06">
      <w:pPr>
        <w:pStyle w:val="3"/>
        <w:numPr>
          <w:ilvl w:val="0"/>
          <w:numId w:val="10"/>
        </w:numPr>
        <w:tabs>
          <w:tab w:val="clear" w:pos="0"/>
          <w:tab w:val="left" w:pos="426"/>
        </w:tabs>
        <w:spacing w:before="0" w:after="0" w:line="240" w:lineRule="auto"/>
        <w:ind w:left="720"/>
        <w:jc w:val="center"/>
        <w:rPr>
          <w:bCs w:val="0"/>
          <w:sz w:val="22"/>
          <w:szCs w:val="22"/>
        </w:rPr>
      </w:pPr>
      <w:r>
        <w:rPr>
          <w:bCs w:val="0"/>
          <w:sz w:val="22"/>
          <w:szCs w:val="22"/>
        </w:rPr>
        <w:t>Прочие условия</w:t>
      </w:r>
    </w:p>
    <w:p w:rsidR="008605B7" w:rsidRDefault="00BC1B06" w:rsidP="00BC1B06">
      <w:pPr>
        <w:pStyle w:val="afffffc"/>
        <w:numPr>
          <w:ilvl w:val="1"/>
          <w:numId w:val="10"/>
        </w:numPr>
        <w:ind w:left="0" w:firstLineChars="327" w:firstLine="713"/>
        <w:contextualSpacing/>
        <w:jc w:val="both"/>
        <w:rPr>
          <w:rFonts w:ascii="Times New Roman" w:hAnsi="Times New Roman" w:cs="Times New Roman"/>
          <w:spacing w:val="-2"/>
          <w:sz w:val="22"/>
          <w:szCs w:val="22"/>
        </w:rPr>
      </w:pPr>
      <w:r>
        <w:rPr>
          <w:rFonts w:ascii="Times New Roman" w:hAnsi="Times New Roman" w:cs="Times New Roman"/>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rsidR="008605B7" w:rsidRDefault="00BC1B06" w:rsidP="00BC1B06">
      <w:pPr>
        <w:pStyle w:val="afffffc"/>
        <w:ind w:firstLineChars="327" w:firstLine="713"/>
        <w:contextualSpacing/>
        <w:jc w:val="both"/>
        <w:rPr>
          <w:rFonts w:ascii="Times New Roman" w:hAnsi="Times New Roman" w:cs="Times New Roman"/>
          <w:sz w:val="22"/>
          <w:szCs w:val="22"/>
        </w:rPr>
      </w:pPr>
      <w:r>
        <w:rPr>
          <w:rFonts w:ascii="Times New Roman" w:hAnsi="Times New Roman" w:cs="Times New Roman"/>
          <w:spacing w:val="-2"/>
          <w:sz w:val="22"/>
          <w:szCs w:val="22"/>
        </w:rPr>
        <w:t xml:space="preserve">Корреспонденция отправляется </w:t>
      </w:r>
      <w:r>
        <w:rPr>
          <w:rFonts w:ascii="Times New Roman" w:hAnsi="Times New Roman" w:cs="Times New Roman"/>
          <w:sz w:val="22"/>
          <w:szCs w:val="22"/>
        </w:rPr>
        <w:t xml:space="preserve">по почте заказным письмом с уведомлением/извещением о </w:t>
      </w:r>
      <w:r>
        <w:rPr>
          <w:rFonts w:ascii="Times New Roman" w:hAnsi="Times New Roman" w:cs="Times New Roman"/>
          <w:sz w:val="22"/>
          <w:szCs w:val="22"/>
        </w:rPr>
        <w:lastRenderedPageBreak/>
        <w:t>вручении, курьерской службой, а также с использованием факсимильной связи, электронной почты по адресу Стороны, указанному в Контракте, с использованием единой информационной системы в случаях, установленных действующим законодательством.</w:t>
      </w:r>
    </w:p>
    <w:p w:rsidR="008605B7" w:rsidRDefault="00BC1B06">
      <w:pPr>
        <w:spacing w:line="240" w:lineRule="auto"/>
        <w:ind w:firstLine="709"/>
        <w:contextualSpacing/>
        <w:rPr>
          <w:sz w:val="22"/>
          <w:szCs w:val="22"/>
        </w:rPr>
      </w:pPr>
      <w:proofErr w:type="gramStart"/>
      <w:r>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w:t>
      </w:r>
      <w:proofErr w:type="gramEnd"/>
      <w:r>
        <w:rPr>
          <w:spacing w:val="-2"/>
          <w:sz w:val="22"/>
          <w:szCs w:val="22"/>
        </w:rPr>
        <w:t xml:space="preserve"> </w:t>
      </w:r>
      <w:r>
        <w:rPr>
          <w:sz w:val="22"/>
          <w:szCs w:val="22"/>
        </w:rPr>
        <w:t>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rsidR="008605B7" w:rsidRDefault="00BC1B06" w:rsidP="00BC1B06">
      <w:pPr>
        <w:numPr>
          <w:ilvl w:val="1"/>
          <w:numId w:val="10"/>
        </w:numPr>
        <w:spacing w:line="240" w:lineRule="auto"/>
        <w:ind w:left="0" w:firstLineChars="327" w:firstLine="713"/>
        <w:contextualSpacing/>
        <w:rPr>
          <w:spacing w:val="-2"/>
          <w:sz w:val="22"/>
          <w:szCs w:val="22"/>
        </w:rPr>
      </w:pPr>
      <w:r>
        <w:rPr>
          <w:spacing w:val="-2"/>
          <w:sz w:val="22"/>
          <w:szCs w:val="22"/>
        </w:rPr>
        <w:t>Корреспонденция считается доставленной Стороне также в случаях, если:</w:t>
      </w:r>
    </w:p>
    <w:p w:rsidR="008605B7" w:rsidRDefault="00BC1B06">
      <w:pPr>
        <w:pStyle w:val="VL0"/>
        <w:spacing w:before="0" w:line="240" w:lineRule="exact"/>
        <w:ind w:firstLine="709"/>
        <w:contextualSpacing/>
        <w:rPr>
          <w:spacing w:val="-2"/>
        </w:rPr>
      </w:pPr>
      <w:r>
        <w:rPr>
          <w:spacing w:val="-2"/>
        </w:rPr>
        <w:t xml:space="preserve">Сторона отказалась от получения </w:t>
      </w:r>
      <w:proofErr w:type="gramStart"/>
      <w:r>
        <w:rPr>
          <w:spacing w:val="-2"/>
        </w:rPr>
        <w:t>корреспонденции</w:t>
      </w:r>
      <w:proofErr w:type="gramEnd"/>
      <w:r>
        <w:rPr>
          <w:spacing w:val="-2"/>
        </w:rPr>
        <w:t xml:space="preserve"> и этот отказ зафиксирован организацией почтовой связи;</w:t>
      </w:r>
    </w:p>
    <w:p w:rsidR="008605B7" w:rsidRDefault="00BC1B06">
      <w:pPr>
        <w:pStyle w:val="VL0"/>
        <w:spacing w:before="0" w:line="240" w:lineRule="exact"/>
        <w:ind w:firstLine="709"/>
        <w:contextualSpacing/>
        <w:rPr>
          <w:spacing w:val="-2"/>
        </w:rPr>
      </w:pPr>
      <w:r>
        <w:rPr>
          <w:spacing w:val="-2"/>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rsidR="008605B7" w:rsidRDefault="00BC1B06">
      <w:pPr>
        <w:pStyle w:val="VL0"/>
        <w:spacing w:before="0" w:line="240" w:lineRule="exact"/>
        <w:ind w:firstLine="709"/>
        <w:contextualSpacing/>
        <w:rPr>
          <w:spacing w:val="-2"/>
        </w:rPr>
      </w:pPr>
      <w:r>
        <w:rPr>
          <w:spacing w:val="-2"/>
        </w:rPr>
        <w:t>корреспонденция не вручена в связи с отсутствием Стороны по указанному адресу, о чем организация почтовой связи уведомила отправителя.</w:t>
      </w:r>
    </w:p>
    <w:p w:rsidR="008605B7" w:rsidRDefault="00BC1B06">
      <w:pPr>
        <w:pStyle w:val="VL0"/>
        <w:numPr>
          <w:ilvl w:val="1"/>
          <w:numId w:val="10"/>
        </w:numPr>
        <w:spacing w:before="0" w:line="240" w:lineRule="exact"/>
        <w:ind w:left="0" w:firstLineChars="327" w:firstLine="719"/>
        <w:contextualSpacing/>
      </w:pPr>
      <w: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Pr>
          <w:iCs/>
        </w:rPr>
        <w:t>.</w:t>
      </w:r>
    </w:p>
    <w:p w:rsidR="008605B7" w:rsidRDefault="00BC1B06">
      <w:pPr>
        <w:pStyle w:val="VL0"/>
        <w:numPr>
          <w:ilvl w:val="1"/>
          <w:numId w:val="10"/>
        </w:numPr>
        <w:spacing w:before="0" w:line="240" w:lineRule="exact"/>
        <w:ind w:left="0" w:firstLineChars="327" w:firstLine="719"/>
        <w:contextualSpacing/>
      </w:pPr>
      <w:r>
        <w:t>Все приложения к Контракту являются его неотъемной частью.</w:t>
      </w:r>
    </w:p>
    <w:p w:rsidR="008605B7" w:rsidRDefault="00BC1B06">
      <w:pPr>
        <w:pStyle w:val="VL0"/>
        <w:numPr>
          <w:ilvl w:val="1"/>
          <w:numId w:val="10"/>
        </w:numPr>
        <w:spacing w:before="0" w:line="240" w:lineRule="exact"/>
        <w:ind w:left="0" w:firstLineChars="327" w:firstLine="719"/>
        <w:contextualSpacing/>
      </w:pPr>
      <w:r>
        <w:t>К Контракту прилагаются:</w:t>
      </w:r>
    </w:p>
    <w:p w:rsidR="008605B7" w:rsidRDefault="00BC1B06">
      <w:pPr>
        <w:pStyle w:val="ConsPlusNormal0"/>
        <w:widowControl/>
        <w:numPr>
          <w:ilvl w:val="0"/>
          <w:numId w:val="13"/>
        </w:numPr>
        <w:tabs>
          <w:tab w:val="left" w:pos="1418"/>
        </w:tabs>
        <w:spacing w:line="240" w:lineRule="exact"/>
        <w:contextualSpacing/>
        <w:jc w:val="both"/>
        <w:rPr>
          <w:rFonts w:ascii="Times New Roman" w:hAnsi="Times New Roman" w:cs="Times New Roman"/>
          <w:sz w:val="22"/>
          <w:szCs w:val="22"/>
        </w:rPr>
      </w:pPr>
      <w:r>
        <w:rPr>
          <w:rFonts w:ascii="Times New Roman" w:hAnsi="Times New Roman" w:cs="Times New Roman"/>
          <w:sz w:val="22"/>
          <w:szCs w:val="22"/>
        </w:rPr>
        <w:t>Приложение № 1-</w:t>
      </w:r>
      <w:r>
        <w:t>«</w:t>
      </w:r>
      <w:r>
        <w:rPr>
          <w:rFonts w:ascii="Times New Roman" w:hAnsi="Times New Roman" w:cs="Times New Roman"/>
          <w:sz w:val="22"/>
          <w:szCs w:val="22"/>
        </w:rPr>
        <w:t>Спецификация»;</w:t>
      </w:r>
    </w:p>
    <w:p w:rsidR="008605B7" w:rsidRDefault="00BC1B06">
      <w:pPr>
        <w:pStyle w:val="ConsPlusNormal0"/>
        <w:widowControl/>
        <w:numPr>
          <w:ilvl w:val="1"/>
          <w:numId w:val="10"/>
        </w:numPr>
        <w:tabs>
          <w:tab w:val="clear" w:pos="0"/>
          <w:tab w:val="left" w:pos="1418"/>
        </w:tabs>
        <w:spacing w:line="240" w:lineRule="exact"/>
        <w:ind w:left="0" w:firstLineChars="327" w:firstLine="719"/>
        <w:contextualSpacing/>
        <w:jc w:val="both"/>
        <w:rPr>
          <w:rFonts w:ascii="Times New Roman" w:hAnsi="Times New Roman" w:cs="Times New Roman"/>
          <w:sz w:val="22"/>
          <w:szCs w:val="22"/>
        </w:rPr>
      </w:pPr>
      <w:r>
        <w:rPr>
          <w:rFonts w:ascii="Times New Roman" w:hAnsi="Times New Roman" w:cs="Times New Roman"/>
          <w:sz w:val="22"/>
          <w:szCs w:val="22"/>
        </w:rPr>
        <w:t xml:space="preserve">В случае изменения наименования, адреса места нахождения или банковских реквизитов Стороны, она письменно извещает об этом другую Сторону в течение 2 рабочих дней </w:t>
      </w:r>
      <w:proofErr w:type="gramStart"/>
      <w:r>
        <w:rPr>
          <w:rFonts w:ascii="Times New Roman" w:hAnsi="Times New Roman" w:cs="Times New Roman"/>
          <w:sz w:val="22"/>
          <w:szCs w:val="22"/>
        </w:rPr>
        <w:t>с даты</w:t>
      </w:r>
      <w:proofErr w:type="gramEnd"/>
      <w:r>
        <w:rPr>
          <w:rFonts w:ascii="Times New Roman" w:hAnsi="Times New Roman" w:cs="Times New Roman"/>
          <w:sz w:val="22"/>
          <w:szCs w:val="22"/>
        </w:rPr>
        <w:t xml:space="preserve"> такого изменения.</w:t>
      </w:r>
    </w:p>
    <w:p w:rsidR="008605B7" w:rsidRDefault="00BC1B06">
      <w:pPr>
        <w:pStyle w:val="ConsPlusNormal0"/>
        <w:widowControl/>
        <w:numPr>
          <w:ilvl w:val="1"/>
          <w:numId w:val="10"/>
        </w:numPr>
        <w:tabs>
          <w:tab w:val="clear" w:pos="0"/>
          <w:tab w:val="left" w:pos="1418"/>
        </w:tabs>
        <w:spacing w:line="240" w:lineRule="exact"/>
        <w:ind w:left="0" w:firstLineChars="327" w:firstLine="719"/>
        <w:contextualSpacing/>
        <w:jc w:val="both"/>
        <w:rPr>
          <w:sz w:val="22"/>
          <w:szCs w:val="22"/>
        </w:rPr>
      </w:pPr>
      <w:r>
        <w:rPr>
          <w:rFonts w:ascii="Times New Roman" w:hAnsi="Times New Roman" w:cs="Times New Roman"/>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rsidR="008605B7" w:rsidRDefault="00BC1B06">
      <w:pPr>
        <w:pStyle w:val="ConsPlusNormal0"/>
        <w:widowControl/>
        <w:numPr>
          <w:ilvl w:val="1"/>
          <w:numId w:val="10"/>
        </w:numPr>
        <w:tabs>
          <w:tab w:val="clear" w:pos="0"/>
          <w:tab w:val="left" w:pos="1418"/>
        </w:tabs>
        <w:spacing w:line="240" w:lineRule="exact"/>
        <w:ind w:left="0" w:firstLineChars="327" w:firstLine="719"/>
        <w:contextualSpacing/>
        <w:jc w:val="both"/>
        <w:rPr>
          <w:rFonts w:ascii="Times New Roman" w:hAnsi="Times New Roman" w:cs="Times New Roman"/>
          <w:sz w:val="22"/>
          <w:szCs w:val="22"/>
        </w:rPr>
      </w:pPr>
      <w:r>
        <w:rPr>
          <w:rFonts w:ascii="Times New Roman" w:hAnsi="Times New Roman" w:cs="Times New Roman"/>
          <w:sz w:val="22"/>
          <w:szCs w:val="22"/>
        </w:rPr>
        <w:t xml:space="preserve">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w:t>
      </w:r>
      <w:proofErr w:type="gramStart"/>
      <w:r>
        <w:rPr>
          <w:rFonts w:ascii="Times New Roman" w:hAnsi="Times New Roman" w:cs="Times New Roman"/>
          <w:sz w:val="22"/>
          <w:szCs w:val="22"/>
        </w:rPr>
        <w:t>положений бюджетного законодательства Российской Федерации цены Контракта</w:t>
      </w:r>
      <w:proofErr w:type="gramEnd"/>
      <w:r>
        <w:rPr>
          <w:rFonts w:ascii="Times New Roman" w:hAnsi="Times New Roman" w:cs="Times New Roman"/>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8605B7" w:rsidRDefault="00BC1B06">
      <w:pPr>
        <w:pStyle w:val="ConsPlusNormal0"/>
        <w:widowControl/>
        <w:numPr>
          <w:ilvl w:val="1"/>
          <w:numId w:val="10"/>
        </w:numPr>
        <w:tabs>
          <w:tab w:val="clear" w:pos="0"/>
          <w:tab w:val="left" w:pos="1418"/>
        </w:tabs>
        <w:spacing w:line="240" w:lineRule="exact"/>
        <w:ind w:left="0" w:firstLineChars="327" w:firstLine="719"/>
        <w:contextualSpacing/>
        <w:jc w:val="both"/>
        <w:rPr>
          <w:rFonts w:ascii="Times New Roman" w:hAnsi="Times New Roman" w:cs="Times New Roman"/>
          <w:sz w:val="22"/>
          <w:szCs w:val="22"/>
        </w:rPr>
      </w:pPr>
      <w:r>
        <w:rPr>
          <w:rFonts w:ascii="Times New Roman" w:hAnsi="Times New Roman" w:cs="Times New Roman"/>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605B7" w:rsidRDefault="00BC1B06">
      <w:pPr>
        <w:pStyle w:val="ConsPlusNormal0"/>
        <w:widowControl/>
        <w:numPr>
          <w:ilvl w:val="1"/>
          <w:numId w:val="10"/>
        </w:numPr>
        <w:tabs>
          <w:tab w:val="clear" w:pos="0"/>
          <w:tab w:val="left" w:pos="1418"/>
        </w:tabs>
        <w:spacing w:line="240" w:lineRule="exact"/>
        <w:ind w:left="0" w:firstLineChars="327" w:firstLine="719"/>
        <w:contextualSpacing/>
        <w:jc w:val="both"/>
        <w:rPr>
          <w:rFonts w:ascii="Times New Roman" w:hAnsi="Times New Roman" w:cs="Times New Roman"/>
          <w:sz w:val="22"/>
          <w:szCs w:val="22"/>
        </w:rPr>
      </w:pPr>
      <w:r>
        <w:rPr>
          <w:rFonts w:ascii="Times New Roman" w:hAnsi="Times New Roman" w:cs="Times New Roman"/>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2C4DF9" w:rsidRPr="002C4DF9" w:rsidRDefault="002C4DF9" w:rsidP="002C4DF9">
      <w:pPr>
        <w:pStyle w:val="ConsPlusNormal0"/>
        <w:widowControl/>
        <w:numPr>
          <w:ilvl w:val="1"/>
          <w:numId w:val="10"/>
        </w:numPr>
        <w:tabs>
          <w:tab w:val="left" w:pos="1418"/>
        </w:tabs>
        <w:spacing w:line="240" w:lineRule="exact"/>
        <w:ind w:left="0" w:firstLine="710"/>
        <w:contextualSpacing/>
        <w:jc w:val="both"/>
        <w:rPr>
          <w:rFonts w:ascii="Times New Roman" w:hAnsi="Times New Roman" w:cs="Times New Roman"/>
          <w:sz w:val="22"/>
          <w:szCs w:val="22"/>
        </w:rPr>
      </w:pPr>
      <w:r w:rsidRPr="002C4DF9">
        <w:rPr>
          <w:rFonts w:ascii="Times New Roman" w:hAnsi="Times New Roman" w:cs="Times New Roman"/>
          <w:sz w:val="22"/>
          <w:szCs w:val="22"/>
        </w:rPr>
        <w:t>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r>
        <w:rPr>
          <w:rFonts w:ascii="Times New Roman" w:hAnsi="Times New Roman" w:cs="Times New Roman"/>
          <w:sz w:val="22"/>
          <w:szCs w:val="22"/>
        </w:rPr>
        <w:t>.</w:t>
      </w:r>
    </w:p>
    <w:p w:rsidR="008605B7" w:rsidRDefault="00BC1B06" w:rsidP="002C4DF9">
      <w:pPr>
        <w:pStyle w:val="ConsPlusNormal0"/>
        <w:widowControl/>
        <w:numPr>
          <w:ilvl w:val="1"/>
          <w:numId w:val="10"/>
        </w:numPr>
        <w:tabs>
          <w:tab w:val="left" w:pos="1418"/>
        </w:tabs>
        <w:spacing w:line="240" w:lineRule="exact"/>
        <w:ind w:left="0" w:firstLine="710"/>
        <w:contextualSpacing/>
        <w:jc w:val="both"/>
        <w:rPr>
          <w:rFonts w:ascii="Times New Roman" w:hAnsi="Times New Roman" w:cs="Times New Roman"/>
          <w:sz w:val="22"/>
          <w:szCs w:val="22"/>
        </w:rPr>
      </w:pPr>
      <w:proofErr w:type="gramStart"/>
      <w:r>
        <w:rPr>
          <w:rFonts w:ascii="Times New Roman" w:hAnsi="Times New Roman" w:cs="Times New Roman"/>
          <w:sz w:val="22"/>
          <w:szCs w:val="22"/>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8605B7" w:rsidRDefault="008605B7">
      <w:pPr>
        <w:pStyle w:val="ConsPlusNormal0"/>
        <w:widowControl/>
        <w:tabs>
          <w:tab w:val="left" w:pos="1418"/>
        </w:tabs>
        <w:spacing w:line="240" w:lineRule="exact"/>
        <w:contextualSpacing/>
        <w:jc w:val="both"/>
        <w:rPr>
          <w:rFonts w:ascii="Times New Roman" w:hAnsi="Times New Roman" w:cs="Times New Roman"/>
          <w:sz w:val="22"/>
          <w:szCs w:val="22"/>
        </w:rPr>
      </w:pPr>
    </w:p>
    <w:p w:rsidR="008605B7" w:rsidRDefault="008605B7">
      <w:pPr>
        <w:pStyle w:val="ConsPlusNormal0"/>
        <w:widowControl/>
        <w:tabs>
          <w:tab w:val="left" w:pos="1418"/>
        </w:tabs>
        <w:spacing w:line="240" w:lineRule="exact"/>
        <w:contextualSpacing/>
        <w:jc w:val="both"/>
        <w:rPr>
          <w:rFonts w:ascii="Times New Roman" w:hAnsi="Times New Roman" w:cs="Times New Roman"/>
          <w:sz w:val="22"/>
          <w:szCs w:val="22"/>
        </w:rPr>
      </w:pPr>
    </w:p>
    <w:p w:rsidR="008605B7" w:rsidRDefault="008605B7">
      <w:pPr>
        <w:pStyle w:val="ConsPlusNormal0"/>
        <w:widowControl/>
        <w:tabs>
          <w:tab w:val="left" w:pos="1418"/>
        </w:tabs>
        <w:spacing w:line="240" w:lineRule="exact"/>
        <w:contextualSpacing/>
        <w:jc w:val="both"/>
        <w:rPr>
          <w:rFonts w:ascii="Times New Roman" w:hAnsi="Times New Roman" w:cs="Times New Roman"/>
          <w:sz w:val="22"/>
          <w:szCs w:val="22"/>
        </w:rPr>
      </w:pPr>
    </w:p>
    <w:p w:rsidR="008605B7" w:rsidRDefault="008605B7">
      <w:pPr>
        <w:spacing w:line="240" w:lineRule="auto"/>
        <w:ind w:firstLine="709"/>
        <w:contextualSpacing/>
        <w:rPr>
          <w:sz w:val="22"/>
          <w:szCs w:val="22"/>
        </w:rPr>
      </w:pPr>
    </w:p>
    <w:p w:rsidR="008605B7" w:rsidRDefault="00BC1B06">
      <w:pPr>
        <w:pStyle w:val="3"/>
        <w:numPr>
          <w:ilvl w:val="0"/>
          <w:numId w:val="10"/>
        </w:numPr>
        <w:tabs>
          <w:tab w:val="clear" w:pos="0"/>
          <w:tab w:val="left" w:pos="426"/>
        </w:tabs>
        <w:spacing w:before="0" w:after="0" w:line="240" w:lineRule="auto"/>
        <w:ind w:left="720"/>
        <w:jc w:val="center"/>
        <w:rPr>
          <w:bCs w:val="0"/>
          <w:sz w:val="22"/>
          <w:szCs w:val="22"/>
        </w:rPr>
      </w:pPr>
      <w:r>
        <w:rPr>
          <w:bCs w:val="0"/>
          <w:sz w:val="22"/>
          <w:szCs w:val="22"/>
        </w:rPr>
        <w:t>Адреса места нахождения, банковские реквизиты и подписи Сторон</w:t>
      </w:r>
    </w:p>
    <w:p w:rsidR="008605B7" w:rsidRDefault="008605B7">
      <w:pPr>
        <w:spacing w:line="240" w:lineRule="auto"/>
        <w:contextualSpacing/>
        <w:jc w:val="center"/>
        <w:rPr>
          <w:sz w:val="22"/>
          <w:szCs w:val="22"/>
        </w:rPr>
      </w:pPr>
    </w:p>
    <w:tbl>
      <w:tblPr>
        <w:tblW w:w="10808" w:type="dxa"/>
        <w:tblInd w:w="-175" w:type="dxa"/>
        <w:tblLayout w:type="fixed"/>
        <w:tblLook w:val="04A0" w:firstRow="1" w:lastRow="0" w:firstColumn="1" w:lastColumn="0" w:noHBand="0" w:noVBand="1"/>
      </w:tblPr>
      <w:tblGrid>
        <w:gridCol w:w="5386"/>
        <w:gridCol w:w="5422"/>
      </w:tblGrid>
      <w:tr w:rsidR="008605B7">
        <w:tc>
          <w:tcPr>
            <w:tcW w:w="5386" w:type="dxa"/>
          </w:tcPr>
          <w:p w:rsidR="008605B7" w:rsidRDefault="00BC1B06">
            <w:pPr>
              <w:pStyle w:val="affffff0"/>
              <w:widowControl w:val="0"/>
              <w:ind w:right="173" w:firstLine="567"/>
              <w:rPr>
                <w:rFonts w:ascii="Times New Roman" w:hAnsi="Times New Roman"/>
                <w:b/>
                <w:bCs/>
              </w:rPr>
            </w:pPr>
            <w:r>
              <w:rPr>
                <w:rFonts w:ascii="Times New Roman" w:hAnsi="Times New Roman"/>
                <w:b/>
              </w:rPr>
              <w:t>Заказчик</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lastRenderedPageBreak/>
              <w:t>ФГБОУ ВО «</w:t>
            </w:r>
            <w:proofErr w:type="spellStart"/>
            <w:r w:rsidRPr="00857E34">
              <w:rPr>
                <w:sz w:val="20"/>
                <w:szCs w:val="20"/>
              </w:rPr>
              <w:t>АлтГПУ</w:t>
            </w:r>
            <w:proofErr w:type="spellEnd"/>
            <w:r w:rsidRPr="00857E34">
              <w:rPr>
                <w:sz w:val="20"/>
                <w:szCs w:val="20"/>
              </w:rPr>
              <w:t xml:space="preserve">»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ИНН 2221014125 КПП 222101001</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ОГРН 1022200907288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Место нахождения: 656031, Алтайский край, г. Барнаул,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ул. Молодежная, 55 </w:t>
            </w:r>
          </w:p>
          <w:p w:rsidR="00857E34" w:rsidRPr="00857E34" w:rsidRDefault="00857E34" w:rsidP="00857E34">
            <w:pPr>
              <w:suppressAutoHyphens w:val="0"/>
              <w:autoSpaceDE w:val="0"/>
              <w:autoSpaceDN w:val="0"/>
              <w:adjustRightInd w:val="0"/>
              <w:spacing w:line="240" w:lineRule="auto"/>
              <w:ind w:firstLine="0"/>
              <w:rPr>
                <w:sz w:val="20"/>
                <w:szCs w:val="20"/>
              </w:rPr>
            </w:pPr>
          </w:p>
          <w:p w:rsidR="00857E34" w:rsidRPr="00857E34" w:rsidRDefault="00857E34" w:rsidP="00857E34">
            <w:pPr>
              <w:suppressAutoHyphens w:val="0"/>
              <w:autoSpaceDE w:val="0"/>
              <w:autoSpaceDN w:val="0"/>
              <w:adjustRightInd w:val="0"/>
              <w:spacing w:line="240" w:lineRule="auto"/>
              <w:ind w:firstLine="0"/>
              <w:rPr>
                <w:sz w:val="20"/>
                <w:szCs w:val="20"/>
              </w:rPr>
            </w:pPr>
            <w:proofErr w:type="spellStart"/>
            <w:r w:rsidRPr="00857E34">
              <w:rPr>
                <w:sz w:val="20"/>
                <w:szCs w:val="20"/>
              </w:rPr>
              <w:t>Бийский</w:t>
            </w:r>
            <w:proofErr w:type="spellEnd"/>
            <w:r w:rsidRPr="00857E34">
              <w:rPr>
                <w:sz w:val="20"/>
                <w:szCs w:val="20"/>
              </w:rPr>
              <w:t xml:space="preserve"> филиал им. В.М. Шукшина </w:t>
            </w:r>
            <w:proofErr w:type="spellStart"/>
            <w:r w:rsidRPr="00857E34">
              <w:rPr>
                <w:sz w:val="20"/>
                <w:szCs w:val="20"/>
              </w:rPr>
              <w:t>АлтГПУ</w:t>
            </w:r>
            <w:proofErr w:type="spellEnd"/>
            <w:r w:rsidRPr="00857E34">
              <w:rPr>
                <w:sz w:val="20"/>
                <w:szCs w:val="20"/>
              </w:rPr>
              <w:t xml:space="preserve">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ИНН 2221014125 КПП 220443001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ОГРН 1022200907288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ОКПО 75697254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ОКТМО 01705000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Место нахождения филиала: 659333, Алтайский край, г. Бийск, </w:t>
            </w:r>
          </w:p>
          <w:p w:rsidR="00857E34" w:rsidRPr="00857E34" w:rsidRDefault="00857E34" w:rsidP="00857E34">
            <w:pPr>
              <w:suppressAutoHyphens w:val="0"/>
              <w:autoSpaceDE w:val="0"/>
              <w:autoSpaceDN w:val="0"/>
              <w:adjustRightInd w:val="0"/>
              <w:spacing w:line="240" w:lineRule="auto"/>
              <w:ind w:firstLine="0"/>
              <w:rPr>
                <w:sz w:val="20"/>
                <w:szCs w:val="20"/>
              </w:rPr>
            </w:pPr>
            <w:proofErr w:type="spellStart"/>
            <w:r w:rsidRPr="00857E34">
              <w:rPr>
                <w:sz w:val="20"/>
                <w:szCs w:val="20"/>
              </w:rPr>
              <w:t>ул</w:t>
            </w:r>
            <w:proofErr w:type="gramStart"/>
            <w:r w:rsidRPr="00857E34">
              <w:rPr>
                <w:sz w:val="20"/>
                <w:szCs w:val="20"/>
              </w:rPr>
              <w:t>.В</w:t>
            </w:r>
            <w:proofErr w:type="gramEnd"/>
            <w:r w:rsidRPr="00857E34">
              <w:rPr>
                <w:sz w:val="20"/>
                <w:szCs w:val="20"/>
              </w:rPr>
              <w:t>ладимира</w:t>
            </w:r>
            <w:proofErr w:type="spellEnd"/>
            <w:r w:rsidRPr="00857E34">
              <w:rPr>
                <w:sz w:val="20"/>
                <w:szCs w:val="20"/>
              </w:rPr>
              <w:t xml:space="preserve"> Короленко, 53 </w:t>
            </w:r>
          </w:p>
          <w:p w:rsidR="00857E34" w:rsidRPr="00857E34" w:rsidRDefault="00857E34" w:rsidP="00857E34">
            <w:pPr>
              <w:suppressAutoHyphens w:val="0"/>
              <w:autoSpaceDE w:val="0"/>
              <w:autoSpaceDN w:val="0"/>
              <w:adjustRightInd w:val="0"/>
              <w:spacing w:line="240" w:lineRule="auto"/>
              <w:ind w:firstLine="0"/>
              <w:rPr>
                <w:sz w:val="20"/>
                <w:szCs w:val="20"/>
              </w:rPr>
            </w:pPr>
            <w:proofErr w:type="gramStart"/>
            <w:r w:rsidRPr="00857E34">
              <w:rPr>
                <w:sz w:val="20"/>
                <w:szCs w:val="20"/>
              </w:rPr>
              <w:t>УФК по Алтайскому краю (</w:t>
            </w:r>
            <w:proofErr w:type="spellStart"/>
            <w:r w:rsidRPr="00857E34">
              <w:rPr>
                <w:sz w:val="20"/>
                <w:szCs w:val="20"/>
              </w:rPr>
              <w:t>Бийский</w:t>
            </w:r>
            <w:proofErr w:type="spellEnd"/>
            <w:r w:rsidRPr="00857E34">
              <w:rPr>
                <w:sz w:val="20"/>
                <w:szCs w:val="20"/>
              </w:rPr>
              <w:t xml:space="preserve"> филиал им. В. М. Шукшина </w:t>
            </w:r>
            <w:proofErr w:type="gramEnd"/>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ФГБОУ </w:t>
            </w:r>
            <w:proofErr w:type="gramStart"/>
            <w:r w:rsidRPr="00857E34">
              <w:rPr>
                <w:sz w:val="20"/>
                <w:szCs w:val="20"/>
              </w:rPr>
              <w:t>ВО</w:t>
            </w:r>
            <w:proofErr w:type="gramEnd"/>
            <w:r w:rsidRPr="00857E34">
              <w:rPr>
                <w:sz w:val="20"/>
                <w:szCs w:val="20"/>
              </w:rPr>
              <w:t xml:space="preserve"> «Алтайский государственный педагогический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университет» </w:t>
            </w:r>
            <w:proofErr w:type="gramStart"/>
            <w:r w:rsidRPr="00857E34">
              <w:rPr>
                <w:sz w:val="20"/>
                <w:szCs w:val="20"/>
              </w:rPr>
              <w:t>л</w:t>
            </w:r>
            <w:proofErr w:type="gramEnd"/>
            <w:r w:rsidRPr="00857E34">
              <w:rPr>
                <w:sz w:val="20"/>
                <w:szCs w:val="20"/>
              </w:rPr>
              <w:t xml:space="preserve">/с 20176LL8660)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Банк: ОКЦ №2 </w:t>
            </w:r>
            <w:proofErr w:type="spellStart"/>
            <w:r w:rsidRPr="00857E34">
              <w:rPr>
                <w:sz w:val="20"/>
                <w:szCs w:val="20"/>
              </w:rPr>
              <w:t>СибГУ</w:t>
            </w:r>
            <w:proofErr w:type="spellEnd"/>
            <w:r w:rsidRPr="00857E34">
              <w:rPr>
                <w:sz w:val="20"/>
                <w:szCs w:val="20"/>
              </w:rPr>
              <w:t xml:space="preserve"> Банка России //УФК по Алтайскому краю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г. Барнаул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БИК: 010173001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ЕКС (вместо корр. счета): 40102810045370000009 </w:t>
            </w: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НКС (вместо расчетного счета): 03214643000000011700 </w:t>
            </w:r>
          </w:p>
          <w:p w:rsidR="00857E34" w:rsidRPr="00857E34" w:rsidRDefault="00857E34" w:rsidP="00857E34">
            <w:pPr>
              <w:suppressAutoHyphens w:val="0"/>
              <w:autoSpaceDE w:val="0"/>
              <w:autoSpaceDN w:val="0"/>
              <w:adjustRightInd w:val="0"/>
              <w:spacing w:line="240" w:lineRule="auto"/>
              <w:ind w:firstLine="0"/>
              <w:rPr>
                <w:sz w:val="20"/>
                <w:szCs w:val="20"/>
              </w:rPr>
            </w:pPr>
          </w:p>
          <w:p w:rsidR="00857E34" w:rsidRPr="00857E34" w:rsidRDefault="00857E34" w:rsidP="00857E34">
            <w:pPr>
              <w:suppressAutoHyphens w:val="0"/>
              <w:autoSpaceDE w:val="0"/>
              <w:autoSpaceDN w:val="0"/>
              <w:adjustRightInd w:val="0"/>
              <w:spacing w:line="240" w:lineRule="auto"/>
              <w:ind w:firstLine="0"/>
              <w:rPr>
                <w:sz w:val="20"/>
                <w:szCs w:val="20"/>
              </w:rPr>
            </w:pPr>
            <w:r w:rsidRPr="00857E34">
              <w:rPr>
                <w:sz w:val="20"/>
                <w:szCs w:val="20"/>
              </w:rPr>
              <w:t xml:space="preserve">Директор </w:t>
            </w:r>
            <w:proofErr w:type="spellStart"/>
            <w:r w:rsidRPr="00857E34">
              <w:rPr>
                <w:sz w:val="20"/>
                <w:szCs w:val="20"/>
              </w:rPr>
              <w:t>Бийского</w:t>
            </w:r>
            <w:proofErr w:type="spellEnd"/>
            <w:r w:rsidRPr="00857E34">
              <w:rPr>
                <w:sz w:val="20"/>
                <w:szCs w:val="20"/>
              </w:rPr>
              <w:t xml:space="preserve"> филиала им. В.М. Шукшина </w:t>
            </w:r>
            <w:proofErr w:type="spellStart"/>
            <w:r w:rsidRPr="00857E34">
              <w:rPr>
                <w:sz w:val="20"/>
                <w:szCs w:val="20"/>
              </w:rPr>
              <w:t>АлтГПУ</w:t>
            </w:r>
            <w:proofErr w:type="spellEnd"/>
            <w:r w:rsidRPr="00857E34">
              <w:rPr>
                <w:sz w:val="20"/>
                <w:szCs w:val="20"/>
              </w:rPr>
              <w:t xml:space="preserve"> </w:t>
            </w:r>
          </w:p>
          <w:p w:rsidR="00857E34" w:rsidRPr="00857E34" w:rsidRDefault="00857E34" w:rsidP="00857E34">
            <w:pPr>
              <w:suppressAutoHyphens w:val="0"/>
              <w:autoSpaceDE w:val="0"/>
              <w:autoSpaceDN w:val="0"/>
              <w:adjustRightInd w:val="0"/>
              <w:spacing w:line="360" w:lineRule="auto"/>
              <w:ind w:firstLine="0"/>
              <w:rPr>
                <w:sz w:val="20"/>
                <w:szCs w:val="20"/>
              </w:rPr>
            </w:pPr>
            <w:r w:rsidRPr="00857E34">
              <w:rPr>
                <w:sz w:val="20"/>
                <w:szCs w:val="20"/>
              </w:rPr>
              <w:t>______________Т.В. Гаврутенко</w:t>
            </w:r>
          </w:p>
          <w:p w:rsidR="00857E34" w:rsidRPr="00857E34" w:rsidRDefault="00857E34" w:rsidP="00857E34">
            <w:pPr>
              <w:suppressAutoHyphens w:val="0"/>
              <w:autoSpaceDE w:val="0"/>
              <w:autoSpaceDN w:val="0"/>
              <w:adjustRightInd w:val="0"/>
              <w:spacing w:line="360" w:lineRule="auto"/>
              <w:ind w:firstLine="0"/>
              <w:rPr>
                <w:rFonts w:eastAsia="Arial Unicode MS"/>
                <w:sz w:val="20"/>
                <w:szCs w:val="20"/>
                <w:lang w:val="ru"/>
              </w:rPr>
            </w:pPr>
            <w:r w:rsidRPr="00857E34">
              <w:rPr>
                <w:rFonts w:eastAsia="Arial Unicode MS"/>
                <w:sz w:val="20"/>
                <w:szCs w:val="20"/>
                <w:lang w:val="ru"/>
              </w:rPr>
              <w:t>"___" ______ 2026__ г.</w:t>
            </w:r>
          </w:p>
          <w:p w:rsidR="00857E34" w:rsidRPr="00857E34" w:rsidRDefault="00857E34" w:rsidP="00857E34">
            <w:pPr>
              <w:suppressAutoHyphens w:val="0"/>
              <w:autoSpaceDE w:val="0"/>
              <w:autoSpaceDN w:val="0"/>
              <w:adjustRightInd w:val="0"/>
              <w:spacing w:line="240" w:lineRule="auto"/>
              <w:ind w:firstLine="0"/>
              <w:rPr>
                <w:rFonts w:eastAsia="Arial Unicode MS"/>
                <w:sz w:val="20"/>
                <w:szCs w:val="20"/>
                <w:lang w:val="ru"/>
              </w:rPr>
            </w:pPr>
            <w:r w:rsidRPr="00857E34">
              <w:rPr>
                <w:rFonts w:eastAsia="Arial Unicode MS"/>
                <w:sz w:val="20"/>
                <w:szCs w:val="20"/>
                <w:lang w:val="ru"/>
              </w:rPr>
              <w:t>М.П.</w:t>
            </w:r>
          </w:p>
          <w:p w:rsidR="008605B7" w:rsidRDefault="008605B7">
            <w:pPr>
              <w:pStyle w:val="ConsPlusNormal0"/>
              <w:spacing w:after="100"/>
              <w:ind w:firstLine="0"/>
              <w:contextualSpacing/>
              <w:rPr>
                <w:rFonts w:ascii="Times New Roman" w:hAnsi="Times New Roman" w:cs="Times New Roman"/>
                <w:sz w:val="22"/>
                <w:szCs w:val="22"/>
              </w:rPr>
            </w:pPr>
          </w:p>
          <w:p w:rsidR="008605B7" w:rsidRDefault="008605B7">
            <w:pPr>
              <w:pStyle w:val="ConsPlusNormal0"/>
              <w:spacing w:after="100"/>
              <w:ind w:firstLine="0"/>
              <w:contextualSpacing/>
              <w:rPr>
                <w:rFonts w:ascii="Times New Roman" w:hAnsi="Times New Roman" w:cs="Times New Roman"/>
                <w:sz w:val="22"/>
                <w:szCs w:val="22"/>
              </w:rPr>
            </w:pPr>
          </w:p>
        </w:tc>
        <w:tc>
          <w:tcPr>
            <w:tcW w:w="5421" w:type="dxa"/>
          </w:tcPr>
          <w:p w:rsidR="008605B7" w:rsidRDefault="00BC1B06">
            <w:pPr>
              <w:pStyle w:val="ConsPlusNormal0"/>
              <w:ind w:right="-1" w:firstLine="0"/>
              <w:jc w:val="both"/>
              <w:rPr>
                <w:rFonts w:ascii="Times New Roman" w:hAnsi="Times New Roman" w:cs="Times New Roman"/>
                <w:sz w:val="22"/>
                <w:szCs w:val="22"/>
              </w:rPr>
            </w:pPr>
            <w:r>
              <w:rPr>
                <w:rFonts w:ascii="Times New Roman" w:hAnsi="Times New Roman" w:cs="Times New Roman"/>
                <w:sz w:val="22"/>
                <w:szCs w:val="22"/>
              </w:rPr>
              <w:lastRenderedPageBreak/>
              <w:t>Поставщик</w:t>
            </w:r>
          </w:p>
          <w:p w:rsidR="008605B7" w:rsidRDefault="00BC1B06">
            <w:pPr>
              <w:pStyle w:val="ConsPlusNormal0"/>
              <w:ind w:right="-1" w:firstLine="0"/>
              <w:jc w:val="both"/>
              <w:rPr>
                <w:rFonts w:ascii="Times New Roman" w:hAnsi="Times New Roman" w:cs="Times New Roman"/>
                <w:sz w:val="22"/>
                <w:szCs w:val="22"/>
              </w:rPr>
            </w:pPr>
            <w:r>
              <w:rPr>
                <w:rFonts w:ascii="Times New Roman" w:hAnsi="Times New Roman" w:cs="Times New Roman"/>
                <w:sz w:val="22"/>
                <w:szCs w:val="22"/>
              </w:rPr>
              <w:lastRenderedPageBreak/>
              <w:t>____________________</w:t>
            </w:r>
          </w:p>
          <w:p w:rsidR="008605B7" w:rsidRDefault="00BC1B06">
            <w:pPr>
              <w:pStyle w:val="ConsPlusNormal0"/>
              <w:ind w:right="-1" w:firstLine="0"/>
              <w:jc w:val="both"/>
              <w:rPr>
                <w:rFonts w:ascii="Times New Roman" w:hAnsi="Times New Roman" w:cs="Times New Roman"/>
                <w:sz w:val="22"/>
                <w:szCs w:val="22"/>
              </w:rPr>
            </w:pPr>
            <w:r>
              <w:rPr>
                <w:rFonts w:ascii="Times New Roman" w:hAnsi="Times New Roman" w:cs="Times New Roman"/>
                <w:sz w:val="22"/>
                <w:szCs w:val="22"/>
              </w:rPr>
              <w:t>"___" ______ 20__ г.</w:t>
            </w:r>
          </w:p>
          <w:p w:rsidR="008605B7" w:rsidRDefault="00BC1B06">
            <w:pPr>
              <w:pStyle w:val="ConsPlusNormal0"/>
              <w:ind w:right="-1" w:firstLine="0"/>
              <w:jc w:val="both"/>
              <w:rPr>
                <w:rFonts w:ascii="Times New Roman" w:hAnsi="Times New Roman" w:cs="Times New Roman"/>
                <w:sz w:val="22"/>
                <w:szCs w:val="22"/>
              </w:rPr>
            </w:pPr>
            <w:r>
              <w:rPr>
                <w:rFonts w:ascii="Times New Roman" w:hAnsi="Times New Roman" w:cs="Times New Roman"/>
                <w:sz w:val="22"/>
                <w:szCs w:val="22"/>
              </w:rPr>
              <w:t>М.П.</w:t>
            </w:r>
          </w:p>
        </w:tc>
      </w:tr>
    </w:tbl>
    <w:p w:rsidR="008605B7" w:rsidRDefault="00BC1B06">
      <w:pPr>
        <w:pStyle w:val="ConsPlusNormal0"/>
        <w:widowControl/>
        <w:ind w:left="5812" w:firstLine="0"/>
        <w:contextualSpacing/>
        <w:jc w:val="right"/>
        <w:rPr>
          <w:rFonts w:ascii="Times New Roman" w:hAnsi="Times New Roman" w:cs="Times New Roman"/>
          <w:sz w:val="22"/>
          <w:szCs w:val="22"/>
        </w:rPr>
      </w:pPr>
      <w:r>
        <w:lastRenderedPageBreak/>
        <w:br w:type="page"/>
      </w:r>
      <w:r>
        <w:rPr>
          <w:rFonts w:ascii="Times New Roman" w:hAnsi="Times New Roman" w:cs="Times New Roman"/>
          <w:sz w:val="22"/>
          <w:szCs w:val="22"/>
        </w:rPr>
        <w:lastRenderedPageBreak/>
        <w:t>Приложение № 1</w:t>
      </w:r>
    </w:p>
    <w:p w:rsidR="008605B7" w:rsidRDefault="00BC1B06">
      <w:pPr>
        <w:pStyle w:val="ConsPlusNormal0"/>
        <w:widowControl/>
        <w:ind w:left="5812" w:firstLine="0"/>
        <w:contextualSpacing/>
        <w:jc w:val="right"/>
        <w:rPr>
          <w:rFonts w:ascii="Times New Roman" w:hAnsi="Times New Roman" w:cs="Times New Roman"/>
          <w:sz w:val="22"/>
          <w:szCs w:val="22"/>
        </w:rPr>
      </w:pPr>
      <w:r>
        <w:rPr>
          <w:rFonts w:ascii="Times New Roman" w:hAnsi="Times New Roman" w:cs="Times New Roman"/>
          <w:sz w:val="22"/>
          <w:szCs w:val="22"/>
        </w:rPr>
        <w:t>к Контракту</w:t>
      </w:r>
    </w:p>
    <w:p w:rsidR="008605B7" w:rsidRDefault="00857E34">
      <w:pPr>
        <w:pStyle w:val="ConsPlusNormal0"/>
        <w:widowControl/>
        <w:ind w:left="5812" w:firstLine="0"/>
        <w:contextualSpacing/>
        <w:jc w:val="right"/>
        <w:rPr>
          <w:rFonts w:ascii="Times New Roman" w:hAnsi="Times New Roman" w:cs="Times New Roman"/>
          <w:sz w:val="22"/>
          <w:szCs w:val="22"/>
        </w:rPr>
      </w:pPr>
      <w:r>
        <w:rPr>
          <w:rFonts w:ascii="Times New Roman" w:hAnsi="Times New Roman" w:cs="Times New Roman"/>
          <w:sz w:val="22"/>
          <w:szCs w:val="22"/>
        </w:rPr>
        <w:t>от «___» _______ 2026</w:t>
      </w:r>
      <w:r w:rsidR="00BC1B06">
        <w:rPr>
          <w:rFonts w:ascii="Times New Roman" w:hAnsi="Times New Roman" w:cs="Times New Roman"/>
          <w:sz w:val="22"/>
          <w:szCs w:val="22"/>
        </w:rPr>
        <w:t xml:space="preserve"> г. </w:t>
      </w:r>
    </w:p>
    <w:p w:rsidR="008605B7" w:rsidRDefault="00BC1B06">
      <w:pPr>
        <w:pStyle w:val="ConsPlusNormal0"/>
        <w:widowControl/>
        <w:ind w:left="5812" w:firstLine="0"/>
        <w:contextualSpacing/>
        <w:jc w:val="right"/>
        <w:rPr>
          <w:rFonts w:ascii="Times New Roman" w:hAnsi="Times New Roman" w:cs="Times New Roman"/>
          <w:sz w:val="22"/>
          <w:szCs w:val="22"/>
        </w:rPr>
      </w:pPr>
      <w:r>
        <w:rPr>
          <w:rFonts w:ascii="Times New Roman" w:hAnsi="Times New Roman" w:cs="Times New Roman"/>
          <w:sz w:val="22"/>
          <w:szCs w:val="22"/>
        </w:rPr>
        <w:t>№ ____</w:t>
      </w:r>
    </w:p>
    <w:p w:rsidR="008605B7" w:rsidRDefault="008605B7">
      <w:pPr>
        <w:pStyle w:val="ConsPlusNormal0"/>
        <w:widowControl/>
        <w:ind w:firstLine="0"/>
        <w:contextualSpacing/>
        <w:jc w:val="right"/>
        <w:rPr>
          <w:rFonts w:ascii="Times New Roman" w:hAnsi="Times New Roman" w:cs="Times New Roman"/>
          <w:sz w:val="22"/>
          <w:szCs w:val="22"/>
        </w:rPr>
      </w:pPr>
    </w:p>
    <w:p w:rsidR="008605B7" w:rsidRDefault="008605B7">
      <w:pPr>
        <w:pStyle w:val="ConsPlusNormal0"/>
        <w:widowControl/>
        <w:ind w:firstLine="0"/>
        <w:contextualSpacing/>
        <w:jc w:val="center"/>
        <w:rPr>
          <w:rFonts w:ascii="Times New Roman" w:hAnsi="Times New Roman" w:cs="Times New Roman"/>
          <w:bCs/>
          <w:sz w:val="22"/>
          <w:szCs w:val="22"/>
        </w:rPr>
      </w:pPr>
    </w:p>
    <w:p w:rsidR="008605B7" w:rsidRDefault="00BC1B06">
      <w:pPr>
        <w:pStyle w:val="10"/>
        <w:spacing w:before="0" w:after="0" w:line="240" w:lineRule="auto"/>
        <w:ind w:firstLine="0"/>
        <w:jc w:val="center"/>
        <w:rPr>
          <w:rStyle w:val="a7"/>
          <w:rFonts w:ascii="Times New Roman" w:hAnsi="Times New Roman"/>
          <w:b w:val="0"/>
          <w:i w:val="0"/>
          <w:sz w:val="22"/>
          <w:szCs w:val="22"/>
        </w:rPr>
      </w:pPr>
      <w:r>
        <w:rPr>
          <w:rStyle w:val="a7"/>
          <w:rFonts w:ascii="Times New Roman" w:hAnsi="Times New Roman"/>
          <w:b w:val="0"/>
          <w:i w:val="0"/>
          <w:sz w:val="22"/>
          <w:szCs w:val="22"/>
        </w:rPr>
        <w:t>СПЕЦИФИКАЦИЯ</w:t>
      </w:r>
    </w:p>
    <w:p w:rsidR="008605B7" w:rsidRDefault="008605B7">
      <w:pPr>
        <w:pStyle w:val="ConsPlusNormal0"/>
        <w:widowControl/>
        <w:tabs>
          <w:tab w:val="left" w:pos="426"/>
          <w:tab w:val="left" w:pos="993"/>
        </w:tabs>
        <w:ind w:left="709" w:firstLine="0"/>
        <w:contextualSpacing/>
        <w:rPr>
          <w:rFonts w:ascii="Times New Roman" w:hAnsi="Times New Roman" w:cs="Times New Roman"/>
          <w:bCs/>
          <w:i/>
          <w:strike/>
          <w:sz w:val="22"/>
          <w:szCs w:val="22"/>
        </w:rPr>
      </w:pPr>
    </w:p>
    <w:tbl>
      <w:tblPr>
        <w:tblW w:w="4850" w:type="pct"/>
        <w:tblLayout w:type="fixed"/>
        <w:tblCellMar>
          <w:left w:w="70" w:type="dxa"/>
          <w:right w:w="70" w:type="dxa"/>
        </w:tblCellMar>
        <w:tblLook w:val="04A0" w:firstRow="1" w:lastRow="0" w:firstColumn="1" w:lastColumn="0" w:noHBand="0" w:noVBand="1"/>
      </w:tblPr>
      <w:tblGrid>
        <w:gridCol w:w="464"/>
        <w:gridCol w:w="1913"/>
        <w:gridCol w:w="1237"/>
        <w:gridCol w:w="3059"/>
        <w:gridCol w:w="454"/>
        <w:gridCol w:w="586"/>
        <w:gridCol w:w="447"/>
        <w:gridCol w:w="358"/>
        <w:gridCol w:w="341"/>
        <w:gridCol w:w="594"/>
        <w:gridCol w:w="583"/>
      </w:tblGrid>
      <w:tr w:rsidR="008605B7" w:rsidTr="006D4435">
        <w:trPr>
          <w:trHeight w:val="318"/>
        </w:trPr>
        <w:tc>
          <w:tcPr>
            <w:tcW w:w="464" w:type="dxa"/>
            <w:vMerge w:val="restart"/>
            <w:tcBorders>
              <w:top w:val="single" w:sz="4" w:space="0" w:color="000000"/>
              <w:left w:val="single" w:sz="4" w:space="0" w:color="000000"/>
              <w:bottom w:val="single" w:sz="4" w:space="0" w:color="000000"/>
              <w:right w:val="single" w:sz="4" w:space="0" w:color="000000"/>
            </w:tcBorders>
            <w:vAlign w:val="center"/>
          </w:tcPr>
          <w:p w:rsidR="008605B7" w:rsidRDefault="00BC1B06">
            <w:pPr>
              <w:pStyle w:val="ConsPlusNormal0"/>
              <w:ind w:firstLine="0"/>
              <w:contextualSpacing/>
              <w:rPr>
                <w:rFonts w:ascii="Times New Roman" w:hAnsi="Times New Roman" w:cs="Times New Roman"/>
                <w:sz w:val="18"/>
                <w:szCs w:val="18"/>
              </w:rPr>
            </w:pPr>
            <w:r>
              <w:rPr>
                <w:rFonts w:ascii="Times New Roman" w:hAnsi="Times New Roman" w:cs="Times New Roman"/>
                <w:sz w:val="18"/>
                <w:szCs w:val="18"/>
              </w:rPr>
              <w:t xml:space="preserve">№ </w:t>
            </w:r>
            <w:proofErr w:type="gramStart"/>
            <w:r>
              <w:rPr>
                <w:rFonts w:ascii="Times New Roman" w:hAnsi="Times New Roman" w:cs="Times New Roman"/>
                <w:sz w:val="18"/>
                <w:szCs w:val="18"/>
              </w:rPr>
              <w:t>п</w:t>
            </w:r>
            <w:proofErr w:type="gramEnd"/>
            <w:r>
              <w:rPr>
                <w:rFonts w:ascii="Times New Roman" w:hAnsi="Times New Roman" w:cs="Times New Roman"/>
                <w:sz w:val="18"/>
                <w:szCs w:val="18"/>
              </w:rPr>
              <w:t>/п</w:t>
            </w:r>
          </w:p>
        </w:tc>
        <w:tc>
          <w:tcPr>
            <w:tcW w:w="1913" w:type="dxa"/>
            <w:vMerge w:val="restart"/>
            <w:tcBorders>
              <w:top w:val="single" w:sz="4" w:space="0" w:color="000000"/>
              <w:left w:val="single" w:sz="4" w:space="0" w:color="000000"/>
              <w:bottom w:val="single" w:sz="4" w:space="0" w:color="000000"/>
              <w:right w:val="single" w:sz="4" w:space="0" w:color="000000"/>
            </w:tcBorders>
            <w:vAlign w:val="center"/>
          </w:tcPr>
          <w:p w:rsidR="008605B7" w:rsidRDefault="00BC1B06">
            <w:pPr>
              <w:widowControl w:val="0"/>
              <w:spacing w:line="240" w:lineRule="auto"/>
              <w:ind w:firstLine="0"/>
              <w:contextualSpacing/>
              <w:jc w:val="center"/>
              <w:rPr>
                <w:sz w:val="18"/>
                <w:szCs w:val="18"/>
              </w:rPr>
            </w:pPr>
            <w:proofErr w:type="gramStart"/>
            <w:r>
              <w:rPr>
                <w:rFonts w:eastAsia="Calibr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roofErr w:type="gramEnd"/>
          </w:p>
        </w:tc>
        <w:tc>
          <w:tcPr>
            <w:tcW w:w="1237" w:type="dxa"/>
            <w:vMerge w:val="restart"/>
            <w:tcBorders>
              <w:top w:val="single" w:sz="4" w:space="0" w:color="000000"/>
              <w:left w:val="single" w:sz="4" w:space="0" w:color="000000"/>
              <w:bottom w:val="single" w:sz="4" w:space="0" w:color="000000"/>
              <w:right w:val="single" w:sz="4" w:space="0" w:color="000000"/>
            </w:tcBorders>
            <w:vAlign w:val="center"/>
          </w:tcPr>
          <w:p w:rsidR="008605B7" w:rsidRDefault="00BC1B06">
            <w:pPr>
              <w:pStyle w:val="ConsPlusNormal0"/>
              <w:ind w:firstLine="0"/>
              <w:contextualSpacing/>
              <w:jc w:val="center"/>
              <w:rPr>
                <w:rFonts w:ascii="Times New Roman" w:hAnsi="Times New Roman" w:cs="Times New Roman"/>
                <w:sz w:val="18"/>
                <w:szCs w:val="18"/>
              </w:rPr>
            </w:pPr>
            <w:r>
              <w:rPr>
                <w:rFonts w:ascii="Times New Roman" w:hAnsi="Times New Roman" w:cs="Times New Roman"/>
                <w:sz w:val="18"/>
                <w:szCs w:val="18"/>
              </w:rPr>
              <w:t>Страна происхождения товара и данные документа, подтверждающего страну происхождения товара (при наличии такой информации)</w:t>
            </w:r>
          </w:p>
        </w:tc>
        <w:tc>
          <w:tcPr>
            <w:tcW w:w="3059" w:type="dxa"/>
            <w:vMerge w:val="restart"/>
            <w:tcBorders>
              <w:top w:val="single" w:sz="4" w:space="0" w:color="000000"/>
              <w:left w:val="single" w:sz="4" w:space="0" w:color="000000"/>
              <w:right w:val="single" w:sz="4" w:space="0" w:color="000000"/>
            </w:tcBorders>
          </w:tcPr>
          <w:p w:rsidR="008605B7" w:rsidRDefault="00BC1B06">
            <w:pPr>
              <w:pStyle w:val="ConsPlusNormal0"/>
              <w:ind w:firstLine="0"/>
              <w:contextualSpacing/>
              <w:jc w:val="center"/>
              <w:rPr>
                <w:rFonts w:ascii="Times New Roman" w:hAnsi="Times New Roman" w:cs="Times New Roman"/>
                <w:sz w:val="18"/>
                <w:szCs w:val="18"/>
              </w:rPr>
            </w:pPr>
            <w:r>
              <w:rPr>
                <w:rFonts w:ascii="Times New Roman" w:hAnsi="Times New Roman" w:cs="Times New Roman"/>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и иные показатели, связанные с определением соответствия поставляемого товара потребностям Заказчика</w:t>
            </w:r>
          </w:p>
        </w:tc>
        <w:tc>
          <w:tcPr>
            <w:tcW w:w="45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Default="00BC1B06">
            <w:pPr>
              <w:pStyle w:val="ConsPlusNormal0"/>
              <w:ind w:left="113" w:right="113" w:firstLine="0"/>
              <w:contextualSpacing/>
              <w:jc w:val="center"/>
              <w:rPr>
                <w:rFonts w:ascii="Times New Roman" w:hAnsi="Times New Roman" w:cs="Times New Roman"/>
                <w:sz w:val="18"/>
                <w:szCs w:val="18"/>
              </w:rPr>
            </w:pPr>
            <w:r>
              <w:rPr>
                <w:rFonts w:ascii="Times New Roman" w:hAnsi="Times New Roman" w:cs="Times New Roman"/>
                <w:sz w:val="18"/>
                <w:szCs w:val="18"/>
              </w:rPr>
              <w:t>Ед. изм. (по ОКЕИ)</w:t>
            </w:r>
          </w:p>
        </w:tc>
        <w:tc>
          <w:tcPr>
            <w:tcW w:w="586"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Default="00BC1B06">
            <w:pPr>
              <w:pStyle w:val="ConsPlusNormal0"/>
              <w:ind w:left="113" w:right="113" w:firstLine="0"/>
              <w:contextualSpacing/>
              <w:jc w:val="center"/>
              <w:rPr>
                <w:rFonts w:ascii="Times New Roman" w:hAnsi="Times New Roman" w:cs="Times New Roman"/>
                <w:sz w:val="18"/>
                <w:szCs w:val="18"/>
              </w:rPr>
            </w:pPr>
            <w:r>
              <w:rPr>
                <w:rFonts w:ascii="Times New Roman" w:hAnsi="Times New Roman" w:cs="Times New Roman"/>
                <w:sz w:val="18"/>
                <w:szCs w:val="18"/>
              </w:rPr>
              <w:t>Количество в единицах измерения</w:t>
            </w:r>
          </w:p>
        </w:tc>
        <w:tc>
          <w:tcPr>
            <w:tcW w:w="44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Default="00BC1B06">
            <w:pPr>
              <w:pStyle w:val="ConsPlusNormal0"/>
              <w:ind w:left="113" w:right="113" w:firstLine="0"/>
              <w:contextualSpacing/>
              <w:jc w:val="center"/>
              <w:rPr>
                <w:rFonts w:ascii="Times New Roman" w:hAnsi="Times New Roman" w:cs="Times New Roman"/>
                <w:sz w:val="18"/>
                <w:szCs w:val="18"/>
              </w:rPr>
            </w:pPr>
            <w:r>
              <w:rPr>
                <w:rFonts w:ascii="Times New Roman" w:hAnsi="Times New Roman" w:cs="Times New Roman"/>
                <w:sz w:val="18"/>
                <w:szCs w:val="18"/>
              </w:rPr>
              <w:t>Цена за единицу без НДС</w:t>
            </w:r>
            <w:r>
              <w:rPr>
                <w:rStyle w:val="afff6"/>
                <w:sz w:val="18"/>
                <w:szCs w:val="18"/>
              </w:rPr>
              <w:footnoteReference w:id="1"/>
            </w:r>
            <w:r>
              <w:rPr>
                <w:rFonts w:ascii="Times New Roman" w:hAnsi="Times New Roman" w:cs="Times New Roman"/>
                <w:sz w:val="18"/>
                <w:szCs w:val="18"/>
              </w:rPr>
              <w:t xml:space="preserve"> (руб. коп.)</w:t>
            </w:r>
          </w:p>
        </w:tc>
        <w:tc>
          <w:tcPr>
            <w:tcW w:w="699" w:type="dxa"/>
            <w:gridSpan w:val="2"/>
            <w:tcBorders>
              <w:top w:val="single" w:sz="4" w:space="0" w:color="000000"/>
              <w:left w:val="single" w:sz="4" w:space="0" w:color="000000"/>
              <w:bottom w:val="single" w:sz="4" w:space="0" w:color="000000"/>
              <w:right w:val="single" w:sz="4" w:space="0" w:color="000000"/>
            </w:tcBorders>
            <w:vAlign w:val="center"/>
          </w:tcPr>
          <w:p w:rsidR="008605B7" w:rsidRDefault="00BC1B06">
            <w:pPr>
              <w:pStyle w:val="ConsPlusNormal0"/>
              <w:ind w:firstLine="0"/>
              <w:contextualSpacing/>
              <w:jc w:val="both"/>
              <w:rPr>
                <w:rFonts w:ascii="Times New Roman" w:hAnsi="Times New Roman" w:cs="Times New Roman"/>
                <w:sz w:val="18"/>
                <w:szCs w:val="18"/>
              </w:rPr>
            </w:pPr>
            <w:r>
              <w:rPr>
                <w:rFonts w:ascii="Times New Roman" w:hAnsi="Times New Roman" w:cs="Times New Roman"/>
                <w:sz w:val="18"/>
                <w:szCs w:val="18"/>
              </w:rPr>
              <w:t>НДС</w:t>
            </w:r>
            <w:r>
              <w:rPr>
                <w:rStyle w:val="afff6"/>
                <w:sz w:val="18"/>
                <w:szCs w:val="18"/>
              </w:rPr>
              <w:footnoteReference w:id="2"/>
            </w:r>
          </w:p>
        </w:tc>
        <w:tc>
          <w:tcPr>
            <w:tcW w:w="59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8605B7" w:rsidRDefault="00BC1B06">
            <w:pPr>
              <w:pStyle w:val="ConsPlusNormal0"/>
              <w:ind w:left="113" w:right="113" w:firstLine="0"/>
              <w:contextualSpacing/>
              <w:jc w:val="center"/>
              <w:rPr>
                <w:rFonts w:ascii="Times New Roman" w:hAnsi="Times New Roman" w:cs="Times New Roman"/>
                <w:sz w:val="18"/>
                <w:szCs w:val="18"/>
              </w:rPr>
            </w:pPr>
            <w:r>
              <w:rPr>
                <w:rFonts w:ascii="Times New Roman" w:hAnsi="Times New Roman" w:cs="Times New Roman"/>
                <w:sz w:val="18"/>
                <w:szCs w:val="18"/>
              </w:rPr>
              <w:t>Цена за единицу с учетом НДС (руб. коп.)</w:t>
            </w:r>
            <w:r>
              <w:rPr>
                <w:rStyle w:val="afff6"/>
                <w:sz w:val="18"/>
                <w:szCs w:val="18"/>
              </w:rPr>
              <w:footnoteReference w:id="3"/>
            </w:r>
          </w:p>
        </w:tc>
        <w:tc>
          <w:tcPr>
            <w:tcW w:w="583" w:type="dxa"/>
            <w:vMerge w:val="restart"/>
            <w:tcBorders>
              <w:top w:val="single" w:sz="6" w:space="0" w:color="000000"/>
              <w:left w:val="single" w:sz="4" w:space="0" w:color="000000"/>
              <w:right w:val="single" w:sz="6" w:space="0" w:color="000000"/>
            </w:tcBorders>
            <w:textDirection w:val="btLr"/>
            <w:vAlign w:val="center"/>
          </w:tcPr>
          <w:p w:rsidR="008605B7" w:rsidRDefault="00BC1B06">
            <w:pPr>
              <w:pStyle w:val="ConsPlusNormal0"/>
              <w:spacing w:line="276" w:lineRule="auto"/>
              <w:ind w:left="113" w:right="113" w:firstLine="0"/>
              <w:jc w:val="center"/>
              <w:rPr>
                <w:rFonts w:ascii="Times New Roman" w:hAnsi="Times New Roman" w:cs="Times New Roman"/>
                <w:sz w:val="18"/>
                <w:szCs w:val="18"/>
                <w:lang w:eastAsia="en-US"/>
              </w:rPr>
            </w:pPr>
            <w:r>
              <w:rPr>
                <w:rFonts w:ascii="Times New Roman" w:hAnsi="Times New Roman" w:cs="Times New Roman"/>
                <w:sz w:val="18"/>
                <w:szCs w:val="18"/>
                <w:lang w:eastAsia="en-US"/>
              </w:rPr>
              <w:t xml:space="preserve">Общая цена </w:t>
            </w:r>
            <w:r>
              <w:rPr>
                <w:rFonts w:ascii="Times New Roman" w:hAnsi="Times New Roman" w:cs="Times New Roman"/>
                <w:sz w:val="18"/>
                <w:szCs w:val="18"/>
                <w:lang w:eastAsia="en-US"/>
              </w:rPr>
              <w:br/>
              <w:t>с учетом НДС, (руб. коп.)</w:t>
            </w:r>
          </w:p>
        </w:tc>
      </w:tr>
      <w:tr w:rsidR="008605B7" w:rsidTr="006D4435">
        <w:trPr>
          <w:cantSplit/>
          <w:trHeight w:val="3129"/>
        </w:trPr>
        <w:tc>
          <w:tcPr>
            <w:tcW w:w="464"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113" w:right="113" w:firstLine="0"/>
              <w:contextualSpacing/>
              <w:jc w:val="center"/>
              <w:rPr>
                <w:rFonts w:ascii="Times New Roman" w:hAnsi="Times New Roman" w:cs="Times New Roman"/>
                <w:sz w:val="18"/>
                <w:szCs w:val="18"/>
              </w:rPr>
            </w:pPr>
          </w:p>
        </w:tc>
        <w:tc>
          <w:tcPr>
            <w:tcW w:w="1913"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1237"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3059" w:type="dxa"/>
            <w:vMerge/>
            <w:tcBorders>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454"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586"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447"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358"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605B7" w:rsidRDefault="00BC1B06">
            <w:pPr>
              <w:pStyle w:val="ConsPlusNormal0"/>
              <w:ind w:left="113" w:right="113" w:firstLine="0"/>
              <w:contextualSpacing/>
              <w:jc w:val="center"/>
              <w:rPr>
                <w:rFonts w:ascii="Times New Roman" w:hAnsi="Times New Roman" w:cs="Times New Roman"/>
                <w:sz w:val="18"/>
                <w:szCs w:val="18"/>
              </w:rPr>
            </w:pPr>
            <w:r>
              <w:rPr>
                <w:rFonts w:ascii="Times New Roman" w:hAnsi="Times New Roman" w:cs="Times New Roman"/>
                <w:sz w:val="18"/>
                <w:szCs w:val="18"/>
              </w:rPr>
              <w:t>%</w:t>
            </w:r>
          </w:p>
        </w:tc>
        <w:tc>
          <w:tcPr>
            <w:tcW w:w="341" w:type="dxa"/>
            <w:tcBorders>
              <w:top w:val="single" w:sz="4" w:space="0" w:color="000000"/>
              <w:left w:val="single" w:sz="4" w:space="0" w:color="000000"/>
              <w:bottom w:val="single" w:sz="4" w:space="0" w:color="000000"/>
              <w:right w:val="single" w:sz="4" w:space="0" w:color="000000"/>
            </w:tcBorders>
            <w:shd w:val="clear" w:color="auto" w:fill="auto"/>
            <w:textDirection w:val="btLr"/>
          </w:tcPr>
          <w:p w:rsidR="008605B7" w:rsidRDefault="00BC1B06">
            <w:pPr>
              <w:pStyle w:val="ConsPlusNormal0"/>
              <w:ind w:left="113" w:right="113" w:firstLine="0"/>
              <w:contextualSpacing/>
              <w:jc w:val="center"/>
              <w:rPr>
                <w:rFonts w:ascii="Times New Roman" w:hAnsi="Times New Roman" w:cs="Times New Roman"/>
                <w:sz w:val="18"/>
                <w:szCs w:val="18"/>
              </w:rPr>
            </w:pPr>
            <w:r>
              <w:rPr>
                <w:rFonts w:ascii="Times New Roman" w:hAnsi="Times New Roman" w:cs="Times New Roman"/>
                <w:sz w:val="18"/>
                <w:szCs w:val="18"/>
              </w:rPr>
              <w:t>Сумма, (руб. коп.)</w:t>
            </w:r>
          </w:p>
        </w:tc>
        <w:tc>
          <w:tcPr>
            <w:tcW w:w="594" w:type="dxa"/>
            <w:vMerge/>
            <w:tcBorders>
              <w:top w:val="single" w:sz="4" w:space="0" w:color="000000"/>
              <w:left w:val="single" w:sz="4" w:space="0" w:color="000000"/>
              <w:bottom w:val="single" w:sz="4" w:space="0" w:color="000000"/>
              <w:right w:val="single" w:sz="4"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c>
          <w:tcPr>
            <w:tcW w:w="583" w:type="dxa"/>
            <w:vMerge/>
            <w:tcBorders>
              <w:left w:val="single" w:sz="4" w:space="0" w:color="000000"/>
              <w:bottom w:val="single" w:sz="6" w:space="0" w:color="000000"/>
              <w:right w:val="single" w:sz="6" w:space="0" w:color="000000"/>
            </w:tcBorders>
            <w:textDirection w:val="btLr"/>
          </w:tcPr>
          <w:p w:rsidR="008605B7" w:rsidRDefault="008605B7">
            <w:pPr>
              <w:pStyle w:val="ConsPlusNormal0"/>
              <w:ind w:left="567" w:right="113" w:firstLine="0"/>
              <w:contextualSpacing/>
              <w:jc w:val="center"/>
              <w:rPr>
                <w:rFonts w:ascii="Times New Roman" w:hAnsi="Times New Roman" w:cs="Times New Roman"/>
                <w:sz w:val="18"/>
                <w:szCs w:val="18"/>
              </w:rPr>
            </w:pPr>
          </w:p>
        </w:tc>
      </w:tr>
      <w:tr w:rsidR="008605B7" w:rsidTr="006D4435">
        <w:trPr>
          <w:trHeight w:val="263"/>
        </w:trPr>
        <w:tc>
          <w:tcPr>
            <w:tcW w:w="464" w:type="dxa"/>
            <w:tcBorders>
              <w:top w:val="single" w:sz="4" w:space="0" w:color="000000"/>
              <w:left w:val="single" w:sz="4" w:space="0" w:color="000000"/>
              <w:bottom w:val="single" w:sz="4" w:space="0" w:color="000000"/>
              <w:right w:val="single" w:sz="4" w:space="0" w:color="000000"/>
            </w:tcBorders>
          </w:tcPr>
          <w:p w:rsidR="008605B7" w:rsidRDefault="00BC1B06">
            <w:pPr>
              <w:pStyle w:val="ConsPlusNormal0"/>
              <w:ind w:firstLine="0"/>
              <w:contextualSpacing/>
              <w:jc w:val="center"/>
              <w:rPr>
                <w:rFonts w:ascii="Times New Roman" w:hAnsi="Times New Roman" w:cs="Times New Roman"/>
                <w:sz w:val="18"/>
                <w:szCs w:val="18"/>
              </w:rPr>
            </w:pPr>
            <w:r>
              <w:rPr>
                <w:rFonts w:ascii="Times New Roman" w:hAnsi="Times New Roman" w:cs="Times New Roman"/>
                <w:sz w:val="18"/>
                <w:szCs w:val="18"/>
              </w:rPr>
              <w:t>1</w:t>
            </w:r>
          </w:p>
        </w:tc>
        <w:tc>
          <w:tcPr>
            <w:tcW w:w="1913" w:type="dxa"/>
            <w:tcBorders>
              <w:top w:val="single" w:sz="4" w:space="0" w:color="000000"/>
              <w:left w:val="single" w:sz="4" w:space="0" w:color="000000"/>
              <w:bottom w:val="single" w:sz="4" w:space="0" w:color="000000"/>
              <w:right w:val="single" w:sz="4" w:space="0" w:color="000000"/>
            </w:tcBorders>
            <w:vAlign w:val="center"/>
          </w:tcPr>
          <w:p w:rsidR="008605B7" w:rsidRDefault="008605B7">
            <w:pPr>
              <w:widowControl w:val="0"/>
              <w:ind w:firstLine="0"/>
              <w:rPr>
                <w:sz w:val="18"/>
                <w:szCs w:val="18"/>
              </w:rPr>
            </w:pPr>
          </w:p>
        </w:tc>
        <w:tc>
          <w:tcPr>
            <w:tcW w:w="1237"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3059"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605B7" w:rsidRDefault="008605B7">
            <w:pPr>
              <w:widowControl w:val="0"/>
              <w:ind w:firstLine="0"/>
              <w:rPr>
                <w:sz w:val="18"/>
                <w:szCs w:val="18"/>
              </w:rPr>
            </w:pPr>
          </w:p>
        </w:tc>
        <w:tc>
          <w:tcPr>
            <w:tcW w:w="586" w:type="dxa"/>
            <w:tcBorders>
              <w:top w:val="single" w:sz="4" w:space="0" w:color="000000"/>
              <w:left w:val="single" w:sz="4" w:space="0" w:color="000000"/>
              <w:bottom w:val="single" w:sz="4" w:space="0" w:color="000000"/>
              <w:right w:val="single" w:sz="4" w:space="0" w:color="000000"/>
            </w:tcBorders>
            <w:vAlign w:val="center"/>
          </w:tcPr>
          <w:p w:rsidR="008605B7" w:rsidRDefault="008605B7">
            <w:pPr>
              <w:widowControl w:val="0"/>
              <w:ind w:firstLine="0"/>
              <w:rPr>
                <w:sz w:val="18"/>
                <w:szCs w:val="18"/>
              </w:rPr>
            </w:pPr>
          </w:p>
        </w:tc>
        <w:tc>
          <w:tcPr>
            <w:tcW w:w="447"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358"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341"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594"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583" w:type="dxa"/>
            <w:tcBorders>
              <w:top w:val="single" w:sz="6" w:space="0" w:color="000000"/>
              <w:left w:val="single" w:sz="4" w:space="0" w:color="000000"/>
              <w:bottom w:val="single" w:sz="6" w:space="0" w:color="000000"/>
              <w:right w:val="single" w:sz="6"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r>
      <w:tr w:rsidR="008605B7" w:rsidTr="006D4435">
        <w:trPr>
          <w:trHeight w:val="263"/>
        </w:trPr>
        <w:tc>
          <w:tcPr>
            <w:tcW w:w="464" w:type="dxa"/>
            <w:tcBorders>
              <w:top w:val="single" w:sz="4" w:space="0" w:color="000000"/>
              <w:left w:val="single" w:sz="4" w:space="0" w:color="000000"/>
              <w:bottom w:val="single" w:sz="4" w:space="0" w:color="000000"/>
              <w:right w:val="single" w:sz="4" w:space="0" w:color="000000"/>
            </w:tcBorders>
          </w:tcPr>
          <w:p w:rsidR="008605B7" w:rsidRDefault="00BC1B06">
            <w:pPr>
              <w:pStyle w:val="ConsPlusNormal0"/>
              <w:ind w:firstLine="0"/>
              <w:contextualSpacing/>
              <w:jc w:val="center"/>
              <w:rPr>
                <w:rFonts w:ascii="Times New Roman" w:hAnsi="Times New Roman" w:cs="Times New Roman"/>
                <w:sz w:val="18"/>
                <w:szCs w:val="18"/>
              </w:rPr>
            </w:pPr>
            <w:r>
              <w:rPr>
                <w:rFonts w:ascii="Times New Roman" w:hAnsi="Times New Roman" w:cs="Times New Roman"/>
                <w:sz w:val="18"/>
                <w:szCs w:val="18"/>
              </w:rPr>
              <w:t>2</w:t>
            </w:r>
          </w:p>
        </w:tc>
        <w:tc>
          <w:tcPr>
            <w:tcW w:w="1913" w:type="dxa"/>
            <w:tcBorders>
              <w:top w:val="single" w:sz="4" w:space="0" w:color="000000"/>
              <w:left w:val="single" w:sz="4" w:space="0" w:color="000000"/>
              <w:bottom w:val="single" w:sz="4" w:space="0" w:color="000000"/>
              <w:right w:val="single" w:sz="4" w:space="0" w:color="000000"/>
            </w:tcBorders>
            <w:vAlign w:val="center"/>
          </w:tcPr>
          <w:p w:rsidR="008605B7" w:rsidRDefault="008605B7">
            <w:pPr>
              <w:widowControl w:val="0"/>
              <w:ind w:firstLine="0"/>
              <w:rPr>
                <w:sz w:val="18"/>
                <w:szCs w:val="18"/>
              </w:rPr>
            </w:pPr>
          </w:p>
        </w:tc>
        <w:tc>
          <w:tcPr>
            <w:tcW w:w="1237"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3059"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454" w:type="dxa"/>
            <w:tcBorders>
              <w:top w:val="single" w:sz="4" w:space="0" w:color="000000"/>
              <w:left w:val="single" w:sz="4" w:space="0" w:color="000000"/>
              <w:bottom w:val="single" w:sz="4" w:space="0" w:color="000000"/>
              <w:right w:val="single" w:sz="4" w:space="0" w:color="000000"/>
            </w:tcBorders>
            <w:vAlign w:val="center"/>
          </w:tcPr>
          <w:p w:rsidR="008605B7" w:rsidRDefault="008605B7">
            <w:pPr>
              <w:widowControl w:val="0"/>
              <w:ind w:firstLine="0"/>
              <w:rPr>
                <w:sz w:val="18"/>
                <w:szCs w:val="18"/>
              </w:rPr>
            </w:pPr>
          </w:p>
        </w:tc>
        <w:tc>
          <w:tcPr>
            <w:tcW w:w="586" w:type="dxa"/>
            <w:tcBorders>
              <w:top w:val="single" w:sz="4" w:space="0" w:color="000000"/>
              <w:left w:val="single" w:sz="4" w:space="0" w:color="000000"/>
              <w:bottom w:val="single" w:sz="4" w:space="0" w:color="000000"/>
              <w:right w:val="single" w:sz="4" w:space="0" w:color="000000"/>
            </w:tcBorders>
            <w:vAlign w:val="center"/>
          </w:tcPr>
          <w:p w:rsidR="008605B7" w:rsidRDefault="008605B7">
            <w:pPr>
              <w:widowControl w:val="0"/>
              <w:ind w:firstLine="0"/>
              <w:rPr>
                <w:sz w:val="18"/>
                <w:szCs w:val="18"/>
              </w:rPr>
            </w:pPr>
          </w:p>
        </w:tc>
        <w:tc>
          <w:tcPr>
            <w:tcW w:w="447"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358"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341"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594" w:type="dxa"/>
            <w:tcBorders>
              <w:top w:val="single" w:sz="4" w:space="0" w:color="000000"/>
              <w:left w:val="single" w:sz="4" w:space="0" w:color="000000"/>
              <w:bottom w:val="single" w:sz="4" w:space="0" w:color="000000"/>
              <w:right w:val="single" w:sz="4"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c>
          <w:tcPr>
            <w:tcW w:w="583" w:type="dxa"/>
            <w:tcBorders>
              <w:top w:val="single" w:sz="6" w:space="0" w:color="000000"/>
              <w:left w:val="single" w:sz="4" w:space="0" w:color="000000"/>
              <w:bottom w:val="single" w:sz="6" w:space="0" w:color="000000"/>
              <w:right w:val="single" w:sz="6"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r>
      <w:tr w:rsidR="008605B7" w:rsidTr="006D4435">
        <w:trPr>
          <w:trHeight w:val="240"/>
        </w:trPr>
        <w:tc>
          <w:tcPr>
            <w:tcW w:w="9453" w:type="dxa"/>
            <w:gridSpan w:val="10"/>
            <w:tcBorders>
              <w:top w:val="single" w:sz="4" w:space="0" w:color="000000"/>
              <w:left w:val="single" w:sz="4" w:space="0" w:color="000000"/>
              <w:bottom w:val="single" w:sz="4" w:space="0" w:color="000000"/>
              <w:right w:val="single" w:sz="4" w:space="0" w:color="000000"/>
            </w:tcBorders>
          </w:tcPr>
          <w:p w:rsidR="008605B7" w:rsidRDefault="00BC1B06">
            <w:pPr>
              <w:pStyle w:val="ConsPlusNormal0"/>
              <w:ind w:firstLine="0"/>
              <w:contextualSpacing/>
              <w:rPr>
                <w:rFonts w:ascii="Times New Roman" w:hAnsi="Times New Roman" w:cs="Times New Roman"/>
                <w:sz w:val="18"/>
                <w:szCs w:val="18"/>
              </w:rPr>
            </w:pPr>
            <w:r>
              <w:rPr>
                <w:rFonts w:ascii="Times New Roman" w:hAnsi="Times New Roman" w:cs="Times New Roman"/>
                <w:sz w:val="18"/>
                <w:szCs w:val="18"/>
              </w:rPr>
              <w:t>ИТОГО</w:t>
            </w:r>
          </w:p>
        </w:tc>
        <w:tc>
          <w:tcPr>
            <w:tcW w:w="583" w:type="dxa"/>
            <w:tcBorders>
              <w:top w:val="single" w:sz="6" w:space="0" w:color="000000"/>
              <w:left w:val="single" w:sz="4" w:space="0" w:color="000000"/>
              <w:bottom w:val="single" w:sz="6" w:space="0" w:color="000000"/>
              <w:right w:val="single" w:sz="6" w:space="0" w:color="000000"/>
            </w:tcBorders>
          </w:tcPr>
          <w:p w:rsidR="008605B7" w:rsidRDefault="008605B7">
            <w:pPr>
              <w:pStyle w:val="ConsPlusNormal0"/>
              <w:ind w:firstLine="0"/>
              <w:contextualSpacing/>
              <w:jc w:val="center"/>
              <w:rPr>
                <w:rFonts w:ascii="Times New Roman" w:hAnsi="Times New Roman" w:cs="Times New Roman"/>
                <w:sz w:val="18"/>
                <w:szCs w:val="18"/>
              </w:rPr>
            </w:pPr>
          </w:p>
        </w:tc>
      </w:tr>
    </w:tbl>
    <w:p w:rsidR="008605B7" w:rsidRDefault="008605B7">
      <w:pPr>
        <w:pStyle w:val="ConsPlusNormal0"/>
        <w:widowControl/>
        <w:tabs>
          <w:tab w:val="left" w:pos="426"/>
          <w:tab w:val="left" w:pos="993"/>
        </w:tabs>
        <w:contextualSpacing/>
        <w:rPr>
          <w:rFonts w:ascii="Times New Roman" w:hAnsi="Times New Roman" w:cs="Times New Roman"/>
          <w:bCs/>
          <w:sz w:val="22"/>
          <w:szCs w:val="22"/>
        </w:rPr>
      </w:pPr>
    </w:p>
    <w:p w:rsidR="006D4435" w:rsidRDefault="006D4435" w:rsidP="006D4435">
      <w:pPr>
        <w:tabs>
          <w:tab w:val="left" w:pos="426"/>
        </w:tabs>
        <w:suppressAutoHyphens w:val="0"/>
        <w:spacing w:line="240" w:lineRule="auto"/>
        <w:ind w:left="709" w:firstLine="0"/>
        <w:contextualSpacing/>
        <w:rPr>
          <w:sz w:val="22"/>
          <w:szCs w:val="22"/>
        </w:rPr>
      </w:pPr>
    </w:p>
    <w:p w:rsidR="006D4435" w:rsidRDefault="006D4435" w:rsidP="006D4435">
      <w:pPr>
        <w:spacing w:line="240" w:lineRule="auto"/>
        <w:ind w:firstLine="709"/>
        <w:rPr>
          <w:sz w:val="22"/>
          <w:szCs w:val="22"/>
        </w:rPr>
      </w:pPr>
      <w:r>
        <w:rPr>
          <w:sz w:val="22"/>
          <w:szCs w:val="22"/>
        </w:rPr>
        <w:t xml:space="preserve">Вместе с товаром Поставщиком предоставляется гарантия на товар, установленная производителем </w:t>
      </w:r>
    </w:p>
    <w:p w:rsidR="00511F0F" w:rsidRDefault="00511F0F" w:rsidP="00511F0F">
      <w:pPr>
        <w:spacing w:line="240" w:lineRule="auto"/>
        <w:ind w:firstLine="709"/>
        <w:rPr>
          <w:sz w:val="22"/>
          <w:szCs w:val="22"/>
        </w:rPr>
      </w:pPr>
      <w:r>
        <w:rPr>
          <w:sz w:val="22"/>
          <w:szCs w:val="22"/>
        </w:rPr>
        <w:t>Т</w:t>
      </w:r>
      <w:r w:rsidR="006D4435">
        <w:rPr>
          <w:sz w:val="22"/>
          <w:szCs w:val="22"/>
        </w:rPr>
        <w:t>овара</w:t>
      </w:r>
      <w:r>
        <w:rPr>
          <w:sz w:val="22"/>
          <w:szCs w:val="22"/>
        </w:rPr>
        <w:t xml:space="preserve"> при наличии</w:t>
      </w:r>
      <w:r w:rsidR="006D4435">
        <w:rPr>
          <w:sz w:val="22"/>
          <w:szCs w:val="22"/>
        </w:rPr>
        <w:t xml:space="preserve">, при этом срок действия такой гарантии должен быть не менее </w:t>
      </w:r>
      <w:r>
        <w:rPr>
          <w:sz w:val="22"/>
          <w:szCs w:val="22"/>
        </w:rPr>
        <w:t xml:space="preserve">12 </w:t>
      </w:r>
      <w:r w:rsidR="006D4435">
        <w:rPr>
          <w:sz w:val="22"/>
          <w:szCs w:val="22"/>
        </w:rPr>
        <w:t xml:space="preserve">месяцев </w:t>
      </w:r>
      <w:proofErr w:type="gramStart"/>
      <w:r w:rsidR="006D4435">
        <w:rPr>
          <w:sz w:val="22"/>
          <w:szCs w:val="22"/>
        </w:rPr>
        <w:t>с</w:t>
      </w:r>
      <w:proofErr w:type="gramEnd"/>
      <w:r w:rsidR="006D4435">
        <w:rPr>
          <w:sz w:val="22"/>
          <w:szCs w:val="22"/>
        </w:rPr>
        <w:t xml:space="preserve"> </w:t>
      </w:r>
      <w:r>
        <w:rPr>
          <w:sz w:val="22"/>
          <w:szCs w:val="22"/>
        </w:rPr>
        <w:t xml:space="preserve"> </w:t>
      </w:r>
    </w:p>
    <w:p w:rsidR="006D4435" w:rsidRDefault="006D4435" w:rsidP="00511F0F">
      <w:pPr>
        <w:spacing w:line="240" w:lineRule="auto"/>
        <w:ind w:firstLine="709"/>
        <w:rPr>
          <w:sz w:val="22"/>
          <w:szCs w:val="22"/>
        </w:rPr>
      </w:pPr>
      <w:r>
        <w:rPr>
          <w:sz w:val="22"/>
          <w:szCs w:val="22"/>
        </w:rPr>
        <w:t xml:space="preserve">даты подписания </w:t>
      </w:r>
      <w:r w:rsidR="00511F0F">
        <w:rPr>
          <w:sz w:val="22"/>
          <w:szCs w:val="22"/>
        </w:rPr>
        <w:t xml:space="preserve"> </w:t>
      </w:r>
      <w:r>
        <w:rPr>
          <w:sz w:val="22"/>
          <w:szCs w:val="22"/>
        </w:rPr>
        <w:t>Сторонами акта приема передачи товара.</w:t>
      </w:r>
    </w:p>
    <w:p w:rsidR="006D4435" w:rsidRDefault="006D4435" w:rsidP="006D4435">
      <w:pPr>
        <w:spacing w:line="240" w:lineRule="auto"/>
        <w:rPr>
          <w:sz w:val="22"/>
          <w:szCs w:val="22"/>
        </w:rPr>
      </w:pPr>
      <w:r>
        <w:rPr>
          <w:sz w:val="22"/>
          <w:szCs w:val="22"/>
        </w:rPr>
        <w:t xml:space="preserve">  Дополнительно вместе с товаром предоставляется гарантия Поставщика на товар, срок действия </w:t>
      </w:r>
    </w:p>
    <w:p w:rsidR="006D4435" w:rsidRDefault="006D4435" w:rsidP="006D4435">
      <w:pPr>
        <w:spacing w:line="240" w:lineRule="auto"/>
        <w:rPr>
          <w:sz w:val="22"/>
          <w:szCs w:val="22"/>
        </w:rPr>
      </w:pPr>
      <w:r>
        <w:rPr>
          <w:sz w:val="22"/>
          <w:szCs w:val="22"/>
        </w:rPr>
        <w:t xml:space="preserve">  которой должен быть не менее </w:t>
      </w:r>
      <w:r w:rsidR="00511F0F">
        <w:rPr>
          <w:sz w:val="22"/>
          <w:szCs w:val="22"/>
        </w:rPr>
        <w:t xml:space="preserve">12 </w:t>
      </w:r>
      <w:bookmarkStart w:id="3" w:name="_GoBack"/>
      <w:bookmarkEnd w:id="3"/>
      <w:r>
        <w:rPr>
          <w:sz w:val="22"/>
          <w:szCs w:val="22"/>
        </w:rPr>
        <w:t xml:space="preserve"> месяцев </w:t>
      </w:r>
      <w:proofErr w:type="gramStart"/>
      <w:r>
        <w:rPr>
          <w:sz w:val="22"/>
          <w:szCs w:val="22"/>
        </w:rPr>
        <w:t>с даты  подписания</w:t>
      </w:r>
      <w:proofErr w:type="gramEnd"/>
      <w:r>
        <w:rPr>
          <w:sz w:val="22"/>
          <w:szCs w:val="22"/>
        </w:rPr>
        <w:t xml:space="preserve"> Сторонами акта приема передачи </w:t>
      </w:r>
    </w:p>
    <w:p w:rsidR="006D4435" w:rsidRDefault="006D4435" w:rsidP="006D4435">
      <w:pPr>
        <w:spacing w:line="240" w:lineRule="auto"/>
        <w:rPr>
          <w:sz w:val="22"/>
          <w:szCs w:val="22"/>
        </w:rPr>
      </w:pPr>
      <w:r>
        <w:rPr>
          <w:sz w:val="22"/>
          <w:szCs w:val="22"/>
        </w:rPr>
        <w:t xml:space="preserve">  товара  (не менее чем срок действия гарантии производителя   данного товара).</w:t>
      </w:r>
    </w:p>
    <w:p w:rsidR="006D4435" w:rsidRDefault="006D4435" w:rsidP="006D4435">
      <w:pPr>
        <w:suppressAutoHyphens w:val="0"/>
        <w:spacing w:line="240" w:lineRule="auto"/>
        <w:ind w:left="709" w:firstLine="0"/>
        <w:rPr>
          <w:sz w:val="22"/>
          <w:szCs w:val="22"/>
        </w:rPr>
      </w:pPr>
      <w:proofErr w:type="gramStart"/>
      <w:r>
        <w:rPr>
          <w:sz w:val="22"/>
          <w:szCs w:val="22"/>
        </w:rPr>
        <w:t>Гарантия должна быть оформлена документом, подтверждающим гарантийные обязательства (г</w:t>
      </w:r>
      <w:r>
        <w:rPr>
          <w:sz w:val="22"/>
          <w:szCs w:val="22"/>
        </w:rPr>
        <w:t>а</w:t>
      </w:r>
      <w:r>
        <w:rPr>
          <w:sz w:val="22"/>
          <w:szCs w:val="22"/>
        </w:rPr>
        <w:t>рантия Поставщика (гарантийное письмо или иной документ), гарантия производителя (гаранти</w:t>
      </w:r>
      <w:r>
        <w:rPr>
          <w:sz w:val="22"/>
          <w:szCs w:val="22"/>
        </w:rPr>
        <w:t>й</w:t>
      </w:r>
      <w:r>
        <w:rPr>
          <w:sz w:val="22"/>
          <w:szCs w:val="22"/>
        </w:rPr>
        <w:t>ный талон либо соответствующий раздел и отметка в техническом паспорте).</w:t>
      </w:r>
      <w:proofErr w:type="gramEnd"/>
    </w:p>
    <w:p w:rsidR="006D4435" w:rsidRDefault="006D4435" w:rsidP="006D4435">
      <w:pPr>
        <w:pStyle w:val="af9"/>
        <w:suppressAutoHyphens w:val="0"/>
        <w:spacing w:after="0" w:line="240" w:lineRule="auto"/>
        <w:ind w:left="709" w:firstLine="0"/>
        <w:rPr>
          <w:sz w:val="22"/>
          <w:szCs w:val="22"/>
        </w:rPr>
      </w:pPr>
      <w:r>
        <w:rPr>
          <w:sz w:val="22"/>
          <w:szCs w:val="22"/>
        </w:rPr>
        <w:t xml:space="preserve">Поставщик гарантирует возможность безопасного использования товара по назначению в течение всего гарантийного срока. </w:t>
      </w:r>
    </w:p>
    <w:p w:rsidR="008605B7" w:rsidRDefault="008605B7">
      <w:pPr>
        <w:pStyle w:val="ConsPlusNormal0"/>
        <w:widowControl/>
        <w:ind w:firstLine="0"/>
        <w:contextualSpacing/>
        <w:jc w:val="both"/>
        <w:rPr>
          <w:rFonts w:ascii="Times New Roman" w:hAnsi="Times New Roman" w:cs="Times New Roman"/>
          <w:sz w:val="22"/>
          <w:szCs w:val="22"/>
        </w:rPr>
      </w:pPr>
    </w:p>
    <w:tbl>
      <w:tblPr>
        <w:tblW w:w="9571" w:type="dxa"/>
        <w:tblInd w:w="109" w:type="dxa"/>
        <w:tblLayout w:type="fixed"/>
        <w:tblLook w:val="04A0" w:firstRow="1" w:lastRow="0" w:firstColumn="1" w:lastColumn="0" w:noHBand="0" w:noVBand="1"/>
      </w:tblPr>
      <w:tblGrid>
        <w:gridCol w:w="4785"/>
        <w:gridCol w:w="4786"/>
      </w:tblGrid>
      <w:tr w:rsidR="008605B7">
        <w:tc>
          <w:tcPr>
            <w:tcW w:w="4785" w:type="dxa"/>
          </w:tcPr>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Заказчик</w:t>
            </w:r>
          </w:p>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___________________</w:t>
            </w:r>
          </w:p>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«___» ______ 20__ г.</w:t>
            </w:r>
          </w:p>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М.П.</w:t>
            </w:r>
          </w:p>
        </w:tc>
        <w:tc>
          <w:tcPr>
            <w:tcW w:w="4785" w:type="dxa"/>
          </w:tcPr>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Поставщик</w:t>
            </w:r>
          </w:p>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____________________</w:t>
            </w:r>
          </w:p>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«___» ______ 20__ г.</w:t>
            </w:r>
          </w:p>
          <w:p w:rsidR="008605B7" w:rsidRDefault="00BC1B06">
            <w:pPr>
              <w:pStyle w:val="ConsPlusNormal0"/>
              <w:ind w:firstLine="567"/>
              <w:contextualSpacing/>
              <w:jc w:val="both"/>
              <w:rPr>
                <w:rFonts w:ascii="Times New Roman" w:hAnsi="Times New Roman" w:cs="Times New Roman"/>
                <w:sz w:val="22"/>
                <w:szCs w:val="22"/>
              </w:rPr>
            </w:pPr>
            <w:r>
              <w:rPr>
                <w:rFonts w:ascii="Times New Roman" w:hAnsi="Times New Roman" w:cs="Times New Roman"/>
                <w:sz w:val="22"/>
                <w:szCs w:val="22"/>
              </w:rPr>
              <w:t>М.П.</w:t>
            </w:r>
          </w:p>
        </w:tc>
      </w:tr>
    </w:tbl>
    <w:p w:rsidR="008605B7" w:rsidRDefault="008605B7">
      <w:pPr>
        <w:pStyle w:val="ConsPlusNormal0"/>
        <w:widowControl/>
        <w:ind w:left="5812" w:firstLine="0"/>
        <w:contextualSpacing/>
        <w:jc w:val="both"/>
        <w:rPr>
          <w:rFonts w:ascii="Times New Roman" w:hAnsi="Times New Roman" w:cs="Times New Roman"/>
          <w:sz w:val="22"/>
          <w:szCs w:val="22"/>
        </w:rPr>
      </w:pPr>
    </w:p>
    <w:p w:rsidR="008605B7" w:rsidRDefault="008605B7">
      <w:pPr>
        <w:spacing w:line="240" w:lineRule="auto"/>
        <w:ind w:firstLine="0"/>
        <w:jc w:val="left"/>
      </w:pPr>
    </w:p>
    <w:sectPr w:rsidR="008605B7">
      <w:headerReference w:type="default" r:id="rId9"/>
      <w:footnotePr>
        <w:numRestart w:val="eachPage"/>
      </w:footnotePr>
      <w:pgSz w:w="11906" w:h="16838"/>
      <w:pgMar w:top="709" w:right="566" w:bottom="1134" w:left="1134" w:header="142" w:footer="0" w:gutter="0"/>
      <w:pgNumType w:start="1"/>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4B21" w:rsidRDefault="00A54B21">
      <w:pPr>
        <w:spacing w:line="240" w:lineRule="auto"/>
      </w:pPr>
      <w:r>
        <w:separator/>
      </w:r>
    </w:p>
  </w:endnote>
  <w:endnote w:type="continuationSeparator" w:id="0">
    <w:p w:rsidR="00A54B21" w:rsidRDefault="00A54B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4B21" w:rsidRDefault="00A54B21">
      <w:r>
        <w:separator/>
      </w:r>
    </w:p>
  </w:footnote>
  <w:footnote w:type="continuationSeparator" w:id="0">
    <w:p w:rsidR="00A54B21" w:rsidRDefault="00A54B21">
      <w:r>
        <w:continuationSeparator/>
      </w:r>
    </w:p>
  </w:footnote>
  <w:footnote w:id="1">
    <w:p w:rsidR="002D5EA1" w:rsidRDefault="002D5EA1">
      <w:pPr>
        <w:pStyle w:val="af6"/>
        <w:widowControl w:val="0"/>
        <w:spacing w:after="0"/>
        <w:rPr>
          <w:sz w:val="18"/>
          <w:szCs w:val="18"/>
        </w:rPr>
      </w:pPr>
      <w:r>
        <w:rPr>
          <w:rStyle w:val="affffa"/>
        </w:rPr>
        <w:footnoteRef/>
      </w:r>
      <w:r>
        <w:rPr>
          <w:sz w:val="18"/>
          <w:szCs w:val="18"/>
        </w:rPr>
        <w:t> Вариант выбирается Заказчиком при заключении Контракта с учетом системы налогообложения Поставщика.</w:t>
      </w:r>
    </w:p>
  </w:footnote>
  <w:footnote w:id="2">
    <w:p w:rsidR="002D5EA1" w:rsidRDefault="002D5EA1">
      <w:pPr>
        <w:pStyle w:val="af6"/>
        <w:widowControl w:val="0"/>
        <w:spacing w:after="0"/>
        <w:rPr>
          <w:sz w:val="18"/>
          <w:szCs w:val="18"/>
        </w:rPr>
      </w:pPr>
      <w:r>
        <w:rPr>
          <w:rStyle w:val="affffa"/>
        </w:rPr>
        <w:footnoteRef/>
      </w:r>
      <w:r>
        <w:rPr>
          <w:sz w:val="18"/>
          <w:szCs w:val="18"/>
        </w:rPr>
        <w:t> Вариант выбирается Заказчиком при заключении Контракта с учетом системы налогообложения Поставщика.</w:t>
      </w:r>
    </w:p>
  </w:footnote>
  <w:footnote w:id="3">
    <w:p w:rsidR="002D5EA1" w:rsidRDefault="002D5EA1">
      <w:pPr>
        <w:pStyle w:val="af6"/>
        <w:widowControl w:val="0"/>
        <w:spacing w:after="0"/>
        <w:rPr>
          <w:sz w:val="18"/>
          <w:szCs w:val="18"/>
        </w:rPr>
      </w:pPr>
      <w:r>
        <w:rPr>
          <w:rStyle w:val="affffa"/>
        </w:rPr>
        <w:footnoteRef/>
      </w:r>
      <w:r>
        <w:rPr>
          <w:sz w:val="18"/>
          <w:szCs w:val="18"/>
        </w:rPr>
        <w:t> Вариант выбирается Заказчиком при заключении Контракта с учетом системы налогообложения Поставщика.</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5EA1" w:rsidRDefault="002D5EA1">
    <w:pPr>
      <w:pStyle w:val="af7"/>
      <w:jc w:val="right"/>
      <w:rPr>
        <w:sz w:val="18"/>
        <w:szCs w:val="18"/>
      </w:rPr>
    </w:pPr>
    <w:r>
      <w:rPr>
        <w:sz w:val="18"/>
        <w:szCs w:val="18"/>
      </w:rPr>
      <w:fldChar w:fldCharType="begin"/>
    </w:r>
    <w:r>
      <w:rPr>
        <w:sz w:val="18"/>
        <w:szCs w:val="18"/>
      </w:rPr>
      <w:instrText>PAGE</w:instrText>
    </w:r>
    <w:r>
      <w:rPr>
        <w:sz w:val="18"/>
        <w:szCs w:val="18"/>
      </w:rPr>
      <w:fldChar w:fldCharType="separate"/>
    </w:r>
    <w:r w:rsidR="00511F0F">
      <w:rPr>
        <w:noProof/>
        <w:sz w:val="18"/>
        <w:szCs w:val="18"/>
      </w:rPr>
      <w:t>2</w:t>
    </w:r>
    <w:r>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A58A8"/>
    <w:multiLevelType w:val="multilevel"/>
    <w:tmpl w:val="096A58A8"/>
    <w:lvl w:ilvl="0">
      <w:start w:val="1"/>
      <w:numFmt w:val="bullet"/>
      <w:pStyle w:val="a"/>
      <w:lvlText w:val=""/>
      <w:lvlJc w:val="left"/>
      <w:pPr>
        <w:tabs>
          <w:tab w:val="left" w:pos="0"/>
        </w:tabs>
        <w:ind w:left="0" w:firstLine="0"/>
      </w:pPr>
      <w:rPr>
        <w:rFonts w:ascii="Symbol" w:hAnsi="Symbol" w:cs="Symbol"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1">
    <w:nsid w:val="09720B4E"/>
    <w:multiLevelType w:val="multilevel"/>
    <w:tmpl w:val="09720B4E"/>
    <w:lvl w:ilvl="0">
      <w:start w:val="1"/>
      <w:numFmt w:val="decimal"/>
      <w:pStyle w:val="-"/>
      <w:lvlText w:val="%1."/>
      <w:lvlJc w:val="center"/>
      <w:pPr>
        <w:tabs>
          <w:tab w:val="left" w:pos="0"/>
        </w:tabs>
        <w:ind w:left="0" w:firstLine="0"/>
      </w:pPr>
      <w:rPr>
        <w:rFonts w:cs="Times New Roman"/>
        <w:b/>
        <w:i w:val="0"/>
      </w:rPr>
    </w:lvl>
    <w:lvl w:ilvl="1">
      <w:start w:val="1"/>
      <w:numFmt w:val="decimal"/>
      <w:lvlText w:val="%1.%2"/>
      <w:lvlJc w:val="left"/>
      <w:pPr>
        <w:tabs>
          <w:tab w:val="left" w:pos="851"/>
        </w:tabs>
        <w:ind w:left="851" w:hanging="851"/>
      </w:pPr>
      <w:rPr>
        <w:rFonts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left" w:pos="851"/>
        </w:tabs>
        <w:ind w:left="851" w:hanging="851"/>
      </w:pPr>
      <w:rPr>
        <w:rFonts w:cs="Times New Roman"/>
        <w:b w:val="0"/>
        <w:bCs w:val="0"/>
        <w:i w:val="0"/>
        <w:iCs w:val="0"/>
      </w:rPr>
    </w:lvl>
    <w:lvl w:ilvl="3">
      <w:start w:val="1"/>
      <w:numFmt w:val="lowerLetter"/>
      <w:lvlText w:val="%4)"/>
      <w:lvlJc w:val="left"/>
      <w:pPr>
        <w:tabs>
          <w:tab w:val="left" w:pos="1418"/>
        </w:tabs>
        <w:ind w:left="1418" w:hanging="567"/>
      </w:pPr>
      <w:rPr>
        <w:rFonts w:cs="Times New Roman"/>
        <w:b w:val="0"/>
        <w:bCs w:val="0"/>
        <w:i w:val="0"/>
        <w:iCs w:val="0"/>
        <w:caps w:val="0"/>
        <w:smallCaps w:val="0"/>
        <w:strike w:val="0"/>
        <w:dstrike w:val="0"/>
        <w:vanish w:val="0"/>
        <w:color w:val="auto"/>
        <w:spacing w:val="0"/>
        <w:w w:val="100"/>
        <w:kern w:val="0"/>
        <w:position w:val="0"/>
        <w:sz w:val="20"/>
        <w:u w:val="none"/>
        <w:vertAlign w:val="baseline"/>
      </w:rPr>
    </w:lvl>
    <w:lvl w:ilvl="4">
      <w:start w:val="1"/>
      <w:numFmt w:val="lowerLetter"/>
      <w:lvlText w:val="%5)"/>
      <w:lvlJc w:val="left"/>
      <w:pPr>
        <w:tabs>
          <w:tab w:val="left" w:pos="1134"/>
        </w:tabs>
        <w:ind w:left="1134" w:hanging="567"/>
      </w:pPr>
      <w:rPr>
        <w:rFonts w:cs="Times New Roman"/>
      </w:rPr>
    </w:lvl>
    <w:lvl w:ilvl="5">
      <w:start w:val="1"/>
      <w:numFmt w:val="bullet"/>
      <w:lvlText w:val=""/>
      <w:lvlJc w:val="left"/>
      <w:pPr>
        <w:tabs>
          <w:tab w:val="left" w:pos="1701"/>
        </w:tabs>
        <w:ind w:left="1701" w:hanging="567"/>
      </w:pPr>
      <w:rPr>
        <w:rFonts w:ascii="Symbol" w:hAnsi="Symbol" w:cs="Symbol" w:hint="default"/>
      </w:rPr>
    </w:lvl>
    <w:lvl w:ilvl="6">
      <w:start w:val="1"/>
      <w:numFmt w:val="lowerLetter"/>
      <w:lvlText w:val="%5%6%7)"/>
      <w:lvlJc w:val="left"/>
      <w:pPr>
        <w:tabs>
          <w:tab w:val="left" w:pos="2268"/>
        </w:tabs>
        <w:ind w:left="2268" w:hanging="567"/>
      </w:pPr>
      <w:rPr>
        <w:rFonts w:cs="Times New Roman"/>
      </w:rPr>
    </w:lvl>
    <w:lvl w:ilvl="7">
      <w:start w:val="1"/>
      <w:numFmt w:val="decimal"/>
      <w:lvlText w:val="%1.%2.%3.%4.%5.%6.%7.%8."/>
      <w:lvlJc w:val="left"/>
      <w:pPr>
        <w:tabs>
          <w:tab w:val="left" w:pos="3978"/>
        </w:tabs>
        <w:ind w:left="2322" w:hanging="1224"/>
      </w:pPr>
      <w:rPr>
        <w:rFonts w:cs="Times New Roman"/>
      </w:rPr>
    </w:lvl>
    <w:lvl w:ilvl="8">
      <w:start w:val="1"/>
      <w:numFmt w:val="decimal"/>
      <w:lvlText w:val="%1.%2.%3.%4.%5.%6.%7.%8.%9."/>
      <w:lvlJc w:val="left"/>
      <w:pPr>
        <w:tabs>
          <w:tab w:val="left" w:pos="4698"/>
        </w:tabs>
        <w:ind w:left="2898" w:hanging="1440"/>
      </w:pPr>
      <w:rPr>
        <w:rFonts w:cs="Times New Roman"/>
      </w:rPr>
    </w:lvl>
  </w:abstractNum>
  <w:abstractNum w:abstractNumId="2">
    <w:nsid w:val="0D85673D"/>
    <w:multiLevelType w:val="multilevel"/>
    <w:tmpl w:val="0D85673D"/>
    <w:lvl w:ilvl="0">
      <w:start w:val="1"/>
      <w:numFmt w:val="decimal"/>
      <w:lvlText w:val="%1."/>
      <w:lvlJc w:val="left"/>
      <w:pPr>
        <w:tabs>
          <w:tab w:val="left" w:pos="0"/>
        </w:tabs>
        <w:ind w:left="360" w:hanging="360"/>
      </w:pPr>
      <w:rPr>
        <w:b/>
        <w:color w:val="000000"/>
      </w:rPr>
    </w:lvl>
    <w:lvl w:ilvl="1">
      <w:start w:val="1"/>
      <w:numFmt w:val="decimal"/>
      <w:lvlText w:val="%1.%2."/>
      <w:lvlJc w:val="left"/>
      <w:pPr>
        <w:tabs>
          <w:tab w:val="left" w:pos="0"/>
        </w:tabs>
        <w:ind w:left="1142" w:hanging="432"/>
      </w:pPr>
      <w:rPr>
        <w:rFonts w:ascii="Times New Roman" w:hAnsi="Times New Roman" w:cs="Times New Roman" w:hint="default"/>
        <w:b w:val="0"/>
        <w:bCs w:val="0"/>
        <w:i w:val="0"/>
        <w:strike w:val="0"/>
        <w:dstrike w:val="0"/>
        <w:color w:val="000000"/>
        <w:sz w:val="22"/>
        <w:szCs w:val="22"/>
      </w:rPr>
    </w:lvl>
    <w:lvl w:ilvl="2">
      <w:start w:val="1"/>
      <w:numFmt w:val="decimal"/>
      <w:lvlText w:val="%1.%2.%3."/>
      <w:lvlJc w:val="left"/>
      <w:pPr>
        <w:tabs>
          <w:tab w:val="left" w:pos="0"/>
        </w:tabs>
        <w:ind w:left="2773" w:hanging="504"/>
      </w:pPr>
      <w:rPr>
        <w:rFonts w:hint="default"/>
        <w:b w:val="0"/>
        <w:i w:val="0"/>
        <w:sz w:val="22"/>
        <w:szCs w:val="22"/>
      </w:rPr>
    </w:lvl>
    <w:lvl w:ilvl="3">
      <w:start w:val="1"/>
      <w:numFmt w:val="decimal"/>
      <w:lvlText w:val="%1.%2.%3.%4."/>
      <w:lvlJc w:val="left"/>
      <w:pPr>
        <w:tabs>
          <w:tab w:val="left" w:pos="0"/>
        </w:tabs>
        <w:ind w:left="2066" w:hanging="648"/>
      </w:pPr>
    </w:lvl>
    <w:lvl w:ilvl="4">
      <w:start w:val="1"/>
      <w:numFmt w:val="decimal"/>
      <w:lvlText w:val="%1.%2.%3.%4.%5."/>
      <w:lvlJc w:val="left"/>
      <w:pPr>
        <w:tabs>
          <w:tab w:val="left" w:pos="0"/>
        </w:tabs>
        <w:ind w:left="2232" w:hanging="792"/>
      </w:pPr>
    </w:lvl>
    <w:lvl w:ilvl="5">
      <w:start w:val="1"/>
      <w:numFmt w:val="decimal"/>
      <w:lvlText w:val="%1.%2.%3.%4.%5.%6."/>
      <w:lvlJc w:val="left"/>
      <w:pPr>
        <w:tabs>
          <w:tab w:val="left" w:pos="0"/>
        </w:tabs>
        <w:ind w:left="2736" w:hanging="936"/>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4" w:hanging="1224"/>
      </w:pPr>
    </w:lvl>
    <w:lvl w:ilvl="8">
      <w:start w:val="1"/>
      <w:numFmt w:val="decimal"/>
      <w:lvlText w:val="%1.%2.%3.%4.%5.%6.%7.%8.%9."/>
      <w:lvlJc w:val="left"/>
      <w:pPr>
        <w:tabs>
          <w:tab w:val="left" w:pos="0"/>
        </w:tabs>
        <w:ind w:left="4320" w:hanging="1440"/>
      </w:pPr>
    </w:lvl>
  </w:abstractNum>
  <w:abstractNum w:abstractNumId="3">
    <w:nsid w:val="11EB0CC2"/>
    <w:multiLevelType w:val="multilevel"/>
    <w:tmpl w:val="11EB0CC2"/>
    <w:lvl w:ilvl="0">
      <w:start w:val="1"/>
      <w:numFmt w:val="decimal"/>
      <w:pStyle w:val="1"/>
      <w:lvlText w:val="%1."/>
      <w:lvlJc w:val="left"/>
      <w:pPr>
        <w:tabs>
          <w:tab w:val="left" w:pos="432"/>
        </w:tabs>
        <w:ind w:left="432" w:hanging="432"/>
      </w:pPr>
      <w:rPr>
        <w:rFonts w:cs="Times New Roman"/>
      </w:rPr>
    </w:lvl>
    <w:lvl w:ilvl="1">
      <w:start w:val="1"/>
      <w:numFmt w:val="decimal"/>
      <w:lvlText w:val="%1.%2"/>
      <w:lvlJc w:val="left"/>
      <w:pPr>
        <w:tabs>
          <w:tab w:val="left" w:pos="576"/>
        </w:tabs>
        <w:ind w:left="576" w:hanging="576"/>
      </w:pPr>
      <w:rPr>
        <w:rFonts w:cs="Times New Roman"/>
      </w:rPr>
    </w:lvl>
    <w:lvl w:ilvl="2">
      <w:start w:val="1"/>
      <w:numFmt w:val="decimal"/>
      <w:lvlText w:val="%1.%2.%3"/>
      <w:lvlJc w:val="left"/>
      <w:pPr>
        <w:tabs>
          <w:tab w:val="left" w:pos="227"/>
        </w:tabs>
        <w:ind w:left="0" w:firstLine="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4">
    <w:nsid w:val="1479260F"/>
    <w:multiLevelType w:val="multilevel"/>
    <w:tmpl w:val="1479260F"/>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
    <w:nsid w:val="1A5D1D74"/>
    <w:multiLevelType w:val="multilevel"/>
    <w:tmpl w:val="1A5D1D74"/>
    <w:lvl w:ilvl="0">
      <w:start w:val="1"/>
      <w:numFmt w:val="decimal"/>
      <w:pStyle w:val="2"/>
      <w:lvlText w:val="%1."/>
      <w:lvlJc w:val="left"/>
      <w:pPr>
        <w:tabs>
          <w:tab w:val="left" w:pos="567"/>
        </w:tabs>
        <w:ind w:left="567" w:hanging="567"/>
      </w:pPr>
      <w:rPr>
        <w:rFonts w:cs="Times New Roman"/>
      </w:rPr>
    </w:lvl>
    <w:lvl w:ilvl="1">
      <w:start w:val="1"/>
      <w:numFmt w:val="decimal"/>
      <w:lvlText w:val="%1.%2"/>
      <w:lvlJc w:val="left"/>
      <w:pPr>
        <w:tabs>
          <w:tab w:val="left" w:pos="567"/>
        </w:tabs>
        <w:ind w:left="567" w:hanging="567"/>
      </w:pPr>
      <w:rPr>
        <w:rFonts w:cs="Times New Roman"/>
      </w:rPr>
    </w:lvl>
    <w:lvl w:ilvl="2">
      <w:start w:val="1"/>
      <w:numFmt w:val="none"/>
      <w:suff w:val="nothing"/>
      <w:lvlText w:val=""/>
      <w:lvlJc w:val="left"/>
      <w:pPr>
        <w:tabs>
          <w:tab w:val="left" w:pos="0"/>
        </w:tabs>
        <w:ind w:left="720" w:hanging="720"/>
      </w:pPr>
      <w:rPr>
        <w:rFonts w:cs="Times New Roman"/>
      </w:rPr>
    </w:lvl>
    <w:lvl w:ilvl="3">
      <w:start w:val="1"/>
      <w:numFmt w:val="decimal"/>
      <w:lvlText w:val="%1.%2.%3.%4"/>
      <w:lvlJc w:val="left"/>
      <w:pPr>
        <w:tabs>
          <w:tab w:val="left" w:pos="864"/>
        </w:tabs>
        <w:ind w:left="864" w:hanging="864"/>
      </w:pPr>
      <w:rPr>
        <w:rFonts w:cs="Times New Roman"/>
      </w:rPr>
    </w:lvl>
    <w:lvl w:ilvl="4">
      <w:start w:val="1"/>
      <w:numFmt w:val="decimal"/>
      <w:lvlText w:val="%1.%2.%3.%4.%5"/>
      <w:lvlJc w:val="left"/>
      <w:pPr>
        <w:tabs>
          <w:tab w:val="left" w:pos="1008"/>
        </w:tabs>
        <w:ind w:left="1008" w:hanging="1008"/>
      </w:pPr>
      <w:rPr>
        <w:rFonts w:cs="Times New Roman"/>
      </w:rPr>
    </w:lvl>
    <w:lvl w:ilvl="5">
      <w:start w:val="1"/>
      <w:numFmt w:val="decimal"/>
      <w:lvlText w:val="%1.%2.%3.%4.%5.%6"/>
      <w:lvlJc w:val="left"/>
      <w:pPr>
        <w:tabs>
          <w:tab w:val="left" w:pos="1152"/>
        </w:tabs>
        <w:ind w:left="1152" w:hanging="1152"/>
      </w:pPr>
      <w:rPr>
        <w:rFonts w:cs="Times New Roman"/>
      </w:rPr>
    </w:lvl>
    <w:lvl w:ilvl="6">
      <w:start w:val="1"/>
      <w:numFmt w:val="decimal"/>
      <w:lvlText w:val="%1.%2.%3.%4.%5.%6.%7"/>
      <w:lvlJc w:val="left"/>
      <w:pPr>
        <w:tabs>
          <w:tab w:val="left" w:pos="1296"/>
        </w:tabs>
        <w:ind w:left="1296" w:hanging="1296"/>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584"/>
        </w:tabs>
        <w:ind w:left="1584" w:hanging="1584"/>
      </w:pPr>
      <w:rPr>
        <w:rFonts w:cs="Times New Roman"/>
      </w:rPr>
    </w:lvl>
  </w:abstractNum>
  <w:abstractNum w:abstractNumId="6">
    <w:nsid w:val="1B001316"/>
    <w:multiLevelType w:val="multilevel"/>
    <w:tmpl w:val="1B001316"/>
    <w:lvl w:ilvl="0">
      <w:start w:val="1"/>
      <w:numFmt w:val="decimal"/>
      <w:pStyle w:val="31"/>
      <w:lvlText w:val="%1."/>
      <w:lvlJc w:val="left"/>
      <w:pPr>
        <w:tabs>
          <w:tab w:val="left" w:pos="360"/>
        </w:tabs>
        <w:ind w:left="360" w:hanging="360"/>
      </w:pPr>
      <w:rPr>
        <w:rFonts w:cs="Times New Roman"/>
      </w:r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7">
    <w:nsid w:val="1BFA07ED"/>
    <w:multiLevelType w:val="multilevel"/>
    <w:tmpl w:val="5BE0F4F0"/>
    <w:lvl w:ilvl="0">
      <w:start w:val="1"/>
      <w:numFmt w:val="decimal"/>
      <w:lvlText w:val="%1."/>
      <w:lvlJc w:val="left"/>
      <w:pPr>
        <w:ind w:left="360" w:hanging="360"/>
      </w:pPr>
      <w:rPr>
        <w:b/>
        <w:color w:val="000000"/>
      </w:rPr>
    </w:lvl>
    <w:lvl w:ilvl="1">
      <w:start w:val="1"/>
      <w:numFmt w:val="decimal"/>
      <w:lvlText w:val="%1.%2."/>
      <w:lvlJc w:val="left"/>
      <w:pPr>
        <w:ind w:left="1142" w:hanging="432"/>
      </w:pPr>
      <w:rPr>
        <w:i w:val="0"/>
        <w:strike w:val="0"/>
        <w:dstrike w:val="0"/>
        <w:color w:val="000000"/>
        <w:sz w:val="22"/>
        <w:szCs w:val="22"/>
        <w:u w:val="none"/>
        <w:effect w:val="none"/>
      </w:rPr>
    </w:lvl>
    <w:lvl w:ilvl="2">
      <w:start w:val="1"/>
      <w:numFmt w:val="decimal"/>
      <w:lvlText w:val="%1.%2.%3."/>
      <w:lvlJc w:val="left"/>
      <w:pPr>
        <w:ind w:left="2773" w:hanging="504"/>
      </w:pPr>
      <w:rPr>
        <w:b w:val="0"/>
        <w:i w:val="0"/>
        <w:sz w:val="22"/>
        <w:szCs w:val="22"/>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F096399"/>
    <w:multiLevelType w:val="multilevel"/>
    <w:tmpl w:val="4F096399"/>
    <w:lvl w:ilvl="0">
      <w:start w:val="1"/>
      <w:numFmt w:val="decimal"/>
      <w:pStyle w:val="5"/>
      <w:lvlText w:val="%1"/>
      <w:lvlJc w:val="left"/>
      <w:pPr>
        <w:tabs>
          <w:tab w:val="left" w:pos="567"/>
        </w:tabs>
        <w:ind w:left="567" w:hanging="567"/>
      </w:pPr>
      <w:rPr>
        <w:rFonts w:cs="Times New Roman"/>
      </w:rPr>
    </w:lvl>
    <w:lvl w:ilvl="1">
      <w:start w:val="1"/>
      <w:numFmt w:val="decimal"/>
      <w:lvlText w:val="%1.%2"/>
      <w:lvlJc w:val="left"/>
      <w:pPr>
        <w:tabs>
          <w:tab w:val="left" w:pos="567"/>
        </w:tabs>
        <w:ind w:left="567" w:hanging="567"/>
      </w:pPr>
      <w:rPr>
        <w:rFonts w:cs="Times New Roman"/>
      </w:rPr>
    </w:lvl>
    <w:lvl w:ilvl="2">
      <w:start w:val="1"/>
      <w:numFmt w:val="decimal"/>
      <w:lvlText w:val="%1.%2.%3"/>
      <w:lvlJc w:val="left"/>
      <w:pPr>
        <w:tabs>
          <w:tab w:val="left" w:pos="1701"/>
        </w:tabs>
        <w:ind w:left="1701" w:hanging="1134"/>
      </w:pPr>
      <w:rPr>
        <w:rFonts w:cs="Times New Roman"/>
      </w:rPr>
    </w:lvl>
    <w:lvl w:ilvl="3">
      <w:start w:val="1"/>
      <w:numFmt w:val="decimal"/>
      <w:lvlText w:val="%1.%2.%3.%4"/>
      <w:lvlJc w:val="left"/>
      <w:pPr>
        <w:tabs>
          <w:tab w:val="left" w:pos="3834"/>
        </w:tabs>
        <w:ind w:left="3834" w:hanging="1134"/>
      </w:pPr>
      <w:rPr>
        <w:rFonts w:cs="Times New Roman"/>
      </w:rPr>
    </w:lvl>
    <w:lvl w:ilvl="4">
      <w:start w:val="1"/>
      <w:numFmt w:val="decimal"/>
      <w:lvlText w:val="%1.%2.%3.%4.%5."/>
      <w:lvlJc w:val="left"/>
      <w:pPr>
        <w:tabs>
          <w:tab w:val="left" w:pos="3348"/>
        </w:tabs>
        <w:ind w:left="3348" w:hanging="1080"/>
      </w:pPr>
      <w:rPr>
        <w:rFonts w:cs="Times New Roman"/>
      </w:rPr>
    </w:lvl>
    <w:lvl w:ilvl="5">
      <w:start w:val="1"/>
      <w:numFmt w:val="decimal"/>
      <w:lvlText w:val="%1.%2.%3.%4.%5.%6."/>
      <w:lvlJc w:val="left"/>
      <w:pPr>
        <w:tabs>
          <w:tab w:val="left" w:pos="3348"/>
        </w:tabs>
        <w:ind w:left="3348" w:hanging="1080"/>
      </w:pPr>
      <w:rPr>
        <w:rFonts w:cs="Times New Roman"/>
      </w:rPr>
    </w:lvl>
    <w:lvl w:ilvl="6">
      <w:start w:val="1"/>
      <w:numFmt w:val="decimal"/>
      <w:lvlText w:val="%1.%2.%3.%4.%5.%6.%7."/>
      <w:lvlJc w:val="left"/>
      <w:pPr>
        <w:tabs>
          <w:tab w:val="left" w:pos="3708"/>
        </w:tabs>
        <w:ind w:left="3708" w:hanging="1440"/>
      </w:pPr>
      <w:rPr>
        <w:rFonts w:cs="Times New Roman"/>
      </w:rPr>
    </w:lvl>
    <w:lvl w:ilvl="7">
      <w:start w:val="1"/>
      <w:numFmt w:val="decimal"/>
      <w:lvlText w:val="%1.%2.%3.%4.%5.%6.%7.%8."/>
      <w:lvlJc w:val="left"/>
      <w:pPr>
        <w:tabs>
          <w:tab w:val="left" w:pos="3708"/>
        </w:tabs>
        <w:ind w:left="3708" w:hanging="1440"/>
      </w:pPr>
      <w:rPr>
        <w:rFonts w:cs="Times New Roman"/>
      </w:rPr>
    </w:lvl>
    <w:lvl w:ilvl="8">
      <w:start w:val="1"/>
      <w:numFmt w:val="decimal"/>
      <w:lvlText w:val="%1.%2.%3.%4.%5.%6.%7.%8.%9."/>
      <w:lvlJc w:val="left"/>
      <w:pPr>
        <w:tabs>
          <w:tab w:val="left" w:pos="4068"/>
        </w:tabs>
        <w:ind w:left="4068" w:hanging="1800"/>
      </w:pPr>
      <w:rPr>
        <w:rFonts w:cs="Times New Roman"/>
      </w:rPr>
    </w:lvl>
  </w:abstractNum>
  <w:abstractNum w:abstractNumId="9">
    <w:nsid w:val="60CD74D6"/>
    <w:multiLevelType w:val="multilevel"/>
    <w:tmpl w:val="60CD74D6"/>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decimal"/>
      <w:pStyle w:val="4"/>
      <w:lvlText w:val="%1.%2.%3.%4"/>
      <w:lvlJc w:val="left"/>
      <w:pPr>
        <w:tabs>
          <w:tab w:val="left" w:pos="3834"/>
        </w:tabs>
        <w:ind w:left="3834" w:hanging="1134"/>
      </w:pPr>
      <w:rPr>
        <w:rFonts w:cs="Times New Roman"/>
      </w:r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10">
    <w:nsid w:val="65972416"/>
    <w:multiLevelType w:val="multilevel"/>
    <w:tmpl w:val="65972416"/>
    <w:lvl w:ilvl="0">
      <w:start w:val="1"/>
      <w:numFmt w:val="upperRoman"/>
      <w:pStyle w:val="a0"/>
      <w:lvlText w:val="ЧАСТЬ %1."/>
      <w:lvlJc w:val="left"/>
      <w:pPr>
        <w:tabs>
          <w:tab w:val="left" w:pos="2160"/>
        </w:tabs>
        <w:ind w:left="720" w:hanging="720"/>
      </w:pPr>
      <w:rPr>
        <w:rFonts w:cs="Times New Roman"/>
        <w:sz w:val="40"/>
        <w:szCs w:val="40"/>
      </w:rPr>
    </w:lvl>
    <w:lvl w:ilvl="1">
      <w:start w:val="1"/>
      <w:numFmt w:val="decimal"/>
      <w:lvlText w:val="РАЗДЕЛ %1.%2"/>
      <w:lvlJc w:val="left"/>
      <w:pPr>
        <w:tabs>
          <w:tab w:val="left" w:pos="1440"/>
        </w:tabs>
        <w:ind w:left="720" w:hanging="720"/>
      </w:pPr>
      <w:rPr>
        <w:rFonts w:cs="Times New Roman"/>
      </w:rPr>
    </w:lvl>
    <w:lvl w:ilvl="2">
      <w:start w:val="1"/>
      <w:numFmt w:val="decimal"/>
      <w:lvlText w:val="%1.%2.%3"/>
      <w:lvlJc w:val="left"/>
      <w:pPr>
        <w:tabs>
          <w:tab w:val="left" w:pos="720"/>
        </w:tabs>
        <w:ind w:left="720" w:hanging="720"/>
      </w:pPr>
      <w:rPr>
        <w:rFonts w:cs="Times New Roman"/>
      </w:rPr>
    </w:lvl>
    <w:lvl w:ilvl="3">
      <w:start w:val="1"/>
      <w:numFmt w:val="decimal"/>
      <w:lvlText w:val="%1.%2.%3.%4"/>
      <w:lvlJc w:val="left"/>
      <w:pPr>
        <w:tabs>
          <w:tab w:val="left" w:pos="720"/>
        </w:tabs>
        <w:ind w:left="720" w:hanging="720"/>
      </w:pPr>
      <w:rPr>
        <w:rFonts w:cs="Times New Roman"/>
      </w:rPr>
    </w:lvl>
    <w:lvl w:ilvl="4">
      <w:start w:val="1"/>
      <w:numFmt w:val="decimal"/>
      <w:lvlText w:val="%1.%2.%3.%4.%5"/>
      <w:lvlJc w:val="left"/>
      <w:pPr>
        <w:tabs>
          <w:tab w:val="left" w:pos="1080"/>
        </w:tabs>
        <w:ind w:left="1080" w:hanging="1080"/>
      </w:pPr>
      <w:rPr>
        <w:rFonts w:cs="Times New Roman"/>
      </w:rPr>
    </w:lvl>
    <w:lvl w:ilvl="5">
      <w:start w:val="1"/>
      <w:numFmt w:val="decimal"/>
      <w:lvlText w:val="%1.%2.%3.%4.%5.%6"/>
      <w:lvlJc w:val="left"/>
      <w:pPr>
        <w:tabs>
          <w:tab w:val="left" w:pos="1080"/>
        </w:tabs>
        <w:ind w:left="1080" w:hanging="1080"/>
      </w:pPr>
      <w:rPr>
        <w:rFonts w:cs="Times New Roman"/>
      </w:rPr>
    </w:lvl>
    <w:lvl w:ilvl="6">
      <w:start w:val="1"/>
      <w:numFmt w:val="decimal"/>
      <w:lvlText w:val="%1.%2.%3.%4.%5.%6.%7"/>
      <w:lvlJc w:val="left"/>
      <w:pPr>
        <w:tabs>
          <w:tab w:val="left" w:pos="1440"/>
        </w:tabs>
        <w:ind w:left="1440" w:hanging="1440"/>
      </w:pPr>
      <w:rPr>
        <w:rFonts w:cs="Times New Roman"/>
      </w:rPr>
    </w:lvl>
    <w:lvl w:ilvl="7">
      <w:start w:val="1"/>
      <w:numFmt w:val="decimal"/>
      <w:lvlText w:val="%1.%2.%3.%4.%5.%6.%7.%8"/>
      <w:lvlJc w:val="left"/>
      <w:pPr>
        <w:tabs>
          <w:tab w:val="left" w:pos="1440"/>
        </w:tabs>
        <w:ind w:left="1440" w:hanging="1440"/>
      </w:pPr>
      <w:rPr>
        <w:rFonts w:cs="Times New Roman"/>
      </w:rPr>
    </w:lvl>
    <w:lvl w:ilvl="8">
      <w:start w:val="1"/>
      <w:numFmt w:val="decimal"/>
      <w:lvlText w:val="%1.%2.%3.%4.%5.%6.%7.%8.%9"/>
      <w:lvlJc w:val="left"/>
      <w:pPr>
        <w:tabs>
          <w:tab w:val="left" w:pos="1800"/>
        </w:tabs>
        <w:ind w:left="1800" w:hanging="1800"/>
      </w:pPr>
      <w:rPr>
        <w:rFonts w:cs="Times New Roman"/>
      </w:rPr>
    </w:lvl>
  </w:abstractNum>
  <w:abstractNum w:abstractNumId="11">
    <w:nsid w:val="65C923DF"/>
    <w:multiLevelType w:val="multilevel"/>
    <w:tmpl w:val="65C923DF"/>
    <w:lvl w:ilvl="0">
      <w:start w:val="1"/>
      <w:numFmt w:val="decimal"/>
      <w:pStyle w:val="40"/>
      <w:lvlText w:val="%1."/>
      <w:lvlJc w:val="left"/>
      <w:pPr>
        <w:tabs>
          <w:tab w:val="left" w:pos="360"/>
        </w:tabs>
        <w:ind w:left="360" w:hanging="360"/>
      </w:pPr>
      <w:rPr>
        <w:rFonts w:cs="Times New Roman"/>
      </w:rPr>
    </w:lvl>
    <w:lvl w:ilvl="1">
      <w:start w:val="1"/>
      <w:numFmt w:val="decimal"/>
      <w:lvlText w:val="%1.%2."/>
      <w:lvlJc w:val="left"/>
      <w:pPr>
        <w:tabs>
          <w:tab w:val="left" w:pos="1980"/>
        </w:tabs>
        <w:ind w:left="1692" w:hanging="432"/>
      </w:pPr>
      <w:rPr>
        <w:rFonts w:cs="Times New Roman"/>
      </w:rPr>
    </w:lvl>
    <w:lvl w:ilvl="2">
      <w:start w:val="1"/>
      <w:numFmt w:val="decimal"/>
      <w:lvlText w:val="%1.%2.%3."/>
      <w:lvlJc w:val="left"/>
      <w:pPr>
        <w:tabs>
          <w:tab w:val="left" w:pos="1980"/>
        </w:tabs>
        <w:ind w:left="1404" w:hanging="504"/>
      </w:pPr>
      <w:rPr>
        <w:rFonts w:cs="Times New Roman"/>
        <w:i w:val="0"/>
        <w:color w:val="auto"/>
      </w:rPr>
    </w:lvl>
    <w:lvl w:ilvl="3">
      <w:start w:val="1"/>
      <w:numFmt w:val="decimal"/>
      <w:lvlText w:val="%1.%2.%3.%4."/>
      <w:lvlJc w:val="left"/>
      <w:pPr>
        <w:tabs>
          <w:tab w:val="left" w:pos="2520"/>
        </w:tabs>
        <w:ind w:left="1728" w:hanging="648"/>
      </w:pPr>
      <w:rPr>
        <w:rFonts w:cs="Times New Roman"/>
      </w:rPr>
    </w:lvl>
    <w:lvl w:ilvl="4">
      <w:start w:val="1"/>
      <w:numFmt w:val="decimal"/>
      <w:lvlText w:val="%1.%2.%3.%4.%5."/>
      <w:lvlJc w:val="left"/>
      <w:pPr>
        <w:tabs>
          <w:tab w:val="left" w:pos="3240"/>
        </w:tabs>
        <w:ind w:left="2232" w:hanging="792"/>
      </w:pPr>
      <w:rPr>
        <w:rFonts w:cs="Times New Roman"/>
      </w:rPr>
    </w:lvl>
    <w:lvl w:ilvl="5">
      <w:start w:val="1"/>
      <w:numFmt w:val="decimal"/>
      <w:lvlText w:val="%1.%2.%3.%4.%5.%6."/>
      <w:lvlJc w:val="left"/>
      <w:pPr>
        <w:tabs>
          <w:tab w:val="left" w:pos="3960"/>
        </w:tabs>
        <w:ind w:left="2736" w:hanging="936"/>
      </w:pPr>
      <w:rPr>
        <w:rFonts w:cs="Times New Roman"/>
      </w:rPr>
    </w:lvl>
    <w:lvl w:ilvl="6">
      <w:start w:val="1"/>
      <w:numFmt w:val="decimal"/>
      <w:lvlText w:val="%1.%2.%3.%4.%5.%6.%7."/>
      <w:lvlJc w:val="left"/>
      <w:pPr>
        <w:tabs>
          <w:tab w:val="left" w:pos="4680"/>
        </w:tabs>
        <w:ind w:left="3240" w:hanging="1080"/>
      </w:pPr>
      <w:rPr>
        <w:rFonts w:cs="Times New Roman"/>
      </w:rPr>
    </w:lvl>
    <w:lvl w:ilvl="7">
      <w:start w:val="1"/>
      <w:numFmt w:val="decimal"/>
      <w:lvlText w:val="%1.%2.%3.%4.%5.%6.%7.%8."/>
      <w:lvlJc w:val="left"/>
      <w:pPr>
        <w:tabs>
          <w:tab w:val="left" w:pos="5400"/>
        </w:tabs>
        <w:ind w:left="3744" w:hanging="1224"/>
      </w:pPr>
      <w:rPr>
        <w:rFonts w:cs="Times New Roman"/>
      </w:rPr>
    </w:lvl>
    <w:lvl w:ilvl="8">
      <w:start w:val="1"/>
      <w:numFmt w:val="decimal"/>
      <w:lvlText w:val="%1.%2.%3.%4.%5.%6.%7.%8.%9."/>
      <w:lvlJc w:val="left"/>
      <w:pPr>
        <w:tabs>
          <w:tab w:val="left" w:pos="6120"/>
        </w:tabs>
        <w:ind w:left="4320" w:hanging="1440"/>
      </w:pPr>
      <w:rPr>
        <w:rFonts w:cs="Times New Roman"/>
      </w:rPr>
    </w:lvl>
  </w:abstractNum>
  <w:abstractNum w:abstractNumId="12">
    <w:nsid w:val="739D1C4B"/>
    <w:multiLevelType w:val="multilevel"/>
    <w:tmpl w:val="739D1C4B"/>
    <w:lvl w:ilvl="0">
      <w:start w:val="1"/>
      <w:numFmt w:val="decimal"/>
      <w:lvlText w:val="%1."/>
      <w:lvlJc w:val="left"/>
      <w:pPr>
        <w:tabs>
          <w:tab w:val="left" w:pos="0"/>
        </w:tabs>
        <w:ind w:left="360" w:hanging="360"/>
      </w:pPr>
    </w:lvl>
    <w:lvl w:ilvl="1">
      <w:start w:val="3"/>
      <w:numFmt w:val="decimal"/>
      <w:lvlText w:val="%1.%2."/>
      <w:lvlJc w:val="left"/>
      <w:pPr>
        <w:tabs>
          <w:tab w:val="left" w:pos="0"/>
        </w:tabs>
        <w:ind w:left="928" w:hanging="360"/>
      </w:pPr>
      <w:rPr>
        <w:i w:val="0"/>
      </w:rPr>
    </w:lvl>
    <w:lvl w:ilvl="2">
      <w:start w:val="1"/>
      <w:numFmt w:val="decimal"/>
      <w:lvlText w:val="%1.%2.%3."/>
      <w:lvlJc w:val="left"/>
      <w:pPr>
        <w:tabs>
          <w:tab w:val="left" w:pos="0"/>
        </w:tabs>
        <w:ind w:left="1856" w:hanging="720"/>
      </w:pPr>
    </w:lvl>
    <w:lvl w:ilvl="3">
      <w:start w:val="1"/>
      <w:numFmt w:val="decimal"/>
      <w:lvlText w:val="%1.%2.%3.%4."/>
      <w:lvlJc w:val="left"/>
      <w:pPr>
        <w:tabs>
          <w:tab w:val="left" w:pos="0"/>
        </w:tabs>
        <w:ind w:left="2424" w:hanging="720"/>
      </w:pPr>
    </w:lvl>
    <w:lvl w:ilvl="4">
      <w:start w:val="1"/>
      <w:numFmt w:val="decimal"/>
      <w:lvlText w:val="%1.%2.%3.%4.%5."/>
      <w:lvlJc w:val="left"/>
      <w:pPr>
        <w:tabs>
          <w:tab w:val="left" w:pos="0"/>
        </w:tabs>
        <w:ind w:left="3352" w:hanging="1080"/>
      </w:pPr>
    </w:lvl>
    <w:lvl w:ilvl="5">
      <w:start w:val="1"/>
      <w:numFmt w:val="decimal"/>
      <w:lvlText w:val="%1.%2.%3.%4.%5.%6."/>
      <w:lvlJc w:val="left"/>
      <w:pPr>
        <w:tabs>
          <w:tab w:val="left" w:pos="0"/>
        </w:tabs>
        <w:ind w:left="3920" w:hanging="1080"/>
      </w:pPr>
    </w:lvl>
    <w:lvl w:ilvl="6">
      <w:start w:val="1"/>
      <w:numFmt w:val="decimal"/>
      <w:lvlText w:val="%1.%2.%3.%4.%5.%6.%7."/>
      <w:lvlJc w:val="left"/>
      <w:pPr>
        <w:tabs>
          <w:tab w:val="left" w:pos="0"/>
        </w:tabs>
        <w:ind w:left="4848" w:hanging="1440"/>
      </w:pPr>
    </w:lvl>
    <w:lvl w:ilvl="7">
      <w:start w:val="1"/>
      <w:numFmt w:val="decimal"/>
      <w:lvlText w:val="%1.%2.%3.%4.%5.%6.%7.%8."/>
      <w:lvlJc w:val="left"/>
      <w:pPr>
        <w:tabs>
          <w:tab w:val="left" w:pos="0"/>
        </w:tabs>
        <w:ind w:left="5416" w:hanging="1440"/>
      </w:pPr>
    </w:lvl>
    <w:lvl w:ilvl="8">
      <w:start w:val="1"/>
      <w:numFmt w:val="decimal"/>
      <w:lvlText w:val="%1.%2.%3.%4.%5.%6.%7.%8.%9."/>
      <w:lvlJc w:val="left"/>
      <w:pPr>
        <w:tabs>
          <w:tab w:val="left" w:pos="0"/>
        </w:tabs>
        <w:ind w:left="6344" w:hanging="1800"/>
      </w:pPr>
    </w:lvl>
  </w:abstractNum>
  <w:abstractNum w:abstractNumId="13">
    <w:nsid w:val="7DCF38C3"/>
    <w:multiLevelType w:val="multilevel"/>
    <w:tmpl w:val="7DCF38C3"/>
    <w:lvl w:ilvl="0">
      <w:start w:val="2"/>
      <w:numFmt w:val="decimal"/>
      <w:lvlText w:val="%1."/>
      <w:lvlJc w:val="left"/>
      <w:pPr>
        <w:tabs>
          <w:tab w:val="left" w:pos="0"/>
        </w:tabs>
        <w:ind w:left="360" w:hanging="360"/>
      </w:pPr>
    </w:lvl>
    <w:lvl w:ilvl="1">
      <w:start w:val="1"/>
      <w:numFmt w:val="decimal"/>
      <w:lvlText w:val="%1.%2."/>
      <w:lvlJc w:val="left"/>
      <w:pPr>
        <w:tabs>
          <w:tab w:val="left" w:pos="0"/>
        </w:tabs>
        <w:ind w:left="1484" w:hanging="360"/>
      </w:pPr>
      <w:rPr>
        <w:rFonts w:hint="default"/>
        <w:i w:val="0"/>
        <w:sz w:val="22"/>
        <w:szCs w:val="22"/>
      </w:rPr>
    </w:lvl>
    <w:lvl w:ilvl="2">
      <w:start w:val="1"/>
      <w:numFmt w:val="decimal"/>
      <w:lvlText w:val="%1.%2.%3."/>
      <w:lvlJc w:val="left"/>
      <w:pPr>
        <w:tabs>
          <w:tab w:val="left" w:pos="0"/>
        </w:tabs>
        <w:ind w:left="1856" w:hanging="720"/>
      </w:pPr>
      <w:rPr>
        <w:rFonts w:hint="default"/>
        <w:b w:val="0"/>
        <w:i w:val="0"/>
        <w:sz w:val="22"/>
        <w:szCs w:val="22"/>
      </w:rPr>
    </w:lvl>
    <w:lvl w:ilvl="3">
      <w:start w:val="1"/>
      <w:numFmt w:val="decimal"/>
      <w:lvlText w:val="%1.%2.%3.%4."/>
      <w:lvlJc w:val="left"/>
      <w:pPr>
        <w:tabs>
          <w:tab w:val="left" w:pos="0"/>
        </w:tabs>
        <w:ind w:left="2424" w:hanging="720"/>
      </w:pPr>
    </w:lvl>
    <w:lvl w:ilvl="4">
      <w:start w:val="1"/>
      <w:numFmt w:val="decimal"/>
      <w:lvlText w:val="%1.%2.%3.%4.%5."/>
      <w:lvlJc w:val="left"/>
      <w:pPr>
        <w:tabs>
          <w:tab w:val="left" w:pos="0"/>
        </w:tabs>
        <w:ind w:left="3352" w:hanging="1080"/>
      </w:pPr>
    </w:lvl>
    <w:lvl w:ilvl="5">
      <w:start w:val="1"/>
      <w:numFmt w:val="decimal"/>
      <w:lvlText w:val="%1.%2.%3.%4.%5.%6."/>
      <w:lvlJc w:val="left"/>
      <w:pPr>
        <w:tabs>
          <w:tab w:val="left" w:pos="0"/>
        </w:tabs>
        <w:ind w:left="3920" w:hanging="1080"/>
      </w:pPr>
    </w:lvl>
    <w:lvl w:ilvl="6">
      <w:start w:val="1"/>
      <w:numFmt w:val="decimal"/>
      <w:lvlText w:val="%1.%2.%3.%4.%5.%6.%7."/>
      <w:lvlJc w:val="left"/>
      <w:pPr>
        <w:tabs>
          <w:tab w:val="left" w:pos="0"/>
        </w:tabs>
        <w:ind w:left="4848" w:hanging="1440"/>
      </w:pPr>
    </w:lvl>
    <w:lvl w:ilvl="7">
      <w:start w:val="1"/>
      <w:numFmt w:val="decimal"/>
      <w:lvlText w:val="%1.%2.%3.%4.%5.%6.%7.%8."/>
      <w:lvlJc w:val="left"/>
      <w:pPr>
        <w:tabs>
          <w:tab w:val="left" w:pos="0"/>
        </w:tabs>
        <w:ind w:left="5416" w:hanging="1440"/>
      </w:pPr>
    </w:lvl>
    <w:lvl w:ilvl="8">
      <w:start w:val="1"/>
      <w:numFmt w:val="decimal"/>
      <w:lvlText w:val="%1.%2.%3.%4.%5.%6.%7.%8.%9."/>
      <w:lvlJc w:val="left"/>
      <w:pPr>
        <w:tabs>
          <w:tab w:val="left" w:pos="0"/>
        </w:tabs>
        <w:ind w:left="6344" w:hanging="1800"/>
      </w:pPr>
    </w:lvl>
  </w:abstractNum>
  <w:num w:numId="1">
    <w:abstractNumId w:val="9"/>
  </w:num>
  <w:num w:numId="2">
    <w:abstractNumId w:val="5"/>
  </w:num>
  <w:num w:numId="3">
    <w:abstractNumId w:val="8"/>
  </w:num>
  <w:num w:numId="4">
    <w:abstractNumId w:val="11"/>
  </w:num>
  <w:num w:numId="5">
    <w:abstractNumId w:val="10"/>
  </w:num>
  <w:num w:numId="6">
    <w:abstractNumId w:val="6"/>
  </w:num>
  <w:num w:numId="7">
    <w:abstractNumId w:val="3"/>
  </w:num>
  <w:num w:numId="8">
    <w:abstractNumId w:val="0"/>
  </w:num>
  <w:num w:numId="9">
    <w:abstractNumId w:val="1"/>
  </w:num>
  <w:num w:numId="10">
    <w:abstractNumId w:val="2"/>
  </w:num>
  <w:num w:numId="11">
    <w:abstractNumId w:val="12"/>
  </w:num>
  <w:num w:numId="12">
    <w:abstractNumId w:val="13"/>
  </w:num>
  <w:num w:numId="13">
    <w:abstractNumId w:val="4"/>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defaultTabStop w:val="709"/>
  <w:autoHyphenation/>
  <w:doNotHyphenateCaps/>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47EB"/>
    <w:rsid w:val="0000747F"/>
    <w:rsid w:val="000147EB"/>
    <w:rsid w:val="0002015B"/>
    <w:rsid w:val="0004639F"/>
    <w:rsid w:val="000548F6"/>
    <w:rsid w:val="00144081"/>
    <w:rsid w:val="00153F4D"/>
    <w:rsid w:val="0016463E"/>
    <w:rsid w:val="001832F5"/>
    <w:rsid w:val="001C22E7"/>
    <w:rsid w:val="001D78AF"/>
    <w:rsid w:val="00291A3F"/>
    <w:rsid w:val="002927BA"/>
    <w:rsid w:val="002C2695"/>
    <w:rsid w:val="002C4DF9"/>
    <w:rsid w:val="002D5EA1"/>
    <w:rsid w:val="002E4643"/>
    <w:rsid w:val="003171F4"/>
    <w:rsid w:val="003355CD"/>
    <w:rsid w:val="0034695A"/>
    <w:rsid w:val="003531BD"/>
    <w:rsid w:val="003A0F1B"/>
    <w:rsid w:val="00403927"/>
    <w:rsid w:val="004B7A8B"/>
    <w:rsid w:val="00511F0F"/>
    <w:rsid w:val="005471C6"/>
    <w:rsid w:val="00567C0B"/>
    <w:rsid w:val="005739F3"/>
    <w:rsid w:val="00583A18"/>
    <w:rsid w:val="00607D76"/>
    <w:rsid w:val="006626C7"/>
    <w:rsid w:val="00690FF7"/>
    <w:rsid w:val="006A2C84"/>
    <w:rsid w:val="006D0209"/>
    <w:rsid w:val="006D4435"/>
    <w:rsid w:val="006F0DA8"/>
    <w:rsid w:val="00740EC6"/>
    <w:rsid w:val="00747E5E"/>
    <w:rsid w:val="007806FD"/>
    <w:rsid w:val="00790C1C"/>
    <w:rsid w:val="007B28F0"/>
    <w:rsid w:val="00806C19"/>
    <w:rsid w:val="00857E34"/>
    <w:rsid w:val="008605B7"/>
    <w:rsid w:val="00901F81"/>
    <w:rsid w:val="009468BD"/>
    <w:rsid w:val="0098287A"/>
    <w:rsid w:val="009B6181"/>
    <w:rsid w:val="00A2261C"/>
    <w:rsid w:val="00A54B21"/>
    <w:rsid w:val="00AB6CD7"/>
    <w:rsid w:val="00AD24AC"/>
    <w:rsid w:val="00AF582A"/>
    <w:rsid w:val="00B34791"/>
    <w:rsid w:val="00BB759C"/>
    <w:rsid w:val="00BC1B06"/>
    <w:rsid w:val="00BD5FC8"/>
    <w:rsid w:val="00BE0948"/>
    <w:rsid w:val="00BF7310"/>
    <w:rsid w:val="00C63AAA"/>
    <w:rsid w:val="00D1346C"/>
    <w:rsid w:val="00D30C8C"/>
    <w:rsid w:val="00D460E4"/>
    <w:rsid w:val="00D61738"/>
    <w:rsid w:val="00D91BE2"/>
    <w:rsid w:val="00DC74F5"/>
    <w:rsid w:val="00DD25DA"/>
    <w:rsid w:val="00E953FA"/>
    <w:rsid w:val="00ED31E6"/>
    <w:rsid w:val="00F023BD"/>
    <w:rsid w:val="00F62B3D"/>
    <w:rsid w:val="00F66B97"/>
    <w:rsid w:val="00F820A9"/>
    <w:rsid w:val="00F9349B"/>
    <w:rsid w:val="177B6F40"/>
    <w:rsid w:val="17B1003F"/>
    <w:rsid w:val="31B93728"/>
    <w:rsid w:val="32F13CBD"/>
    <w:rsid w:val="5F3B72FF"/>
    <w:rsid w:val="653A6CE2"/>
    <w:rsid w:val="6D860244"/>
    <w:rsid w:val="72A56476"/>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nhideWhenUsed="0" w:qFormat="1"/>
    <w:lsdException w:name="toc 2" w:unhideWhenUsed="0" w:qFormat="1"/>
    <w:lsdException w:name="toc 3" w:unhideWhenUsed="0" w:qFormat="1"/>
    <w:lsdException w:name="toc 4" w:unhideWhenUsed="0" w:qFormat="1"/>
    <w:lsdException w:name="toc 5" w:unhideWhenUsed="0" w:qFormat="1"/>
    <w:lsdException w:name="toc 6" w:unhideWhenUsed="0" w:qFormat="1"/>
    <w:lsdException w:name="toc 7" w:unhideWhenUsed="0" w:qFormat="1"/>
    <w:lsdException w:name="toc 8" w:unhideWhenUsed="0" w:qFormat="1"/>
    <w:lsdException w:name="toc 9" w:unhideWhenUsed="0" w:qFormat="1"/>
    <w:lsdException w:name="Normal Indent" w:semiHidden="0" w:unhideWhenUsed="0" w:qFormat="1"/>
    <w:lsdException w:name="footnote text" w:semiHidden="0" w:uiPriority="99" w:unhideWhenUsed="0" w:qFormat="1"/>
    <w:lsdException w:name="annotation text" w:uiPriority="99" w:unhideWhenUsed="0" w:qFormat="1"/>
    <w:lsdException w:name="header" w:semiHidden="0" w:uiPriority="99" w:unhideWhenUsed="0" w:qFormat="1"/>
    <w:lsdException w:name="footer" w:semiHidden="0" w:uiPriority="99" w:unhideWhenUsed="0" w:qFormat="1"/>
    <w:lsdException w:name="index heading" w:semiHidden="0" w:unhideWhenUsed="0" w:qFormat="1"/>
    <w:lsdException w:name="caption" w:semiHidden="0" w:unhideWhenUsed="0" w:qFormat="1"/>
    <w:lsdException w:name="table of figures" w:locked="1"/>
    <w:lsdException w:name="envelope address" w:semiHidden="0" w:unhideWhenUsed="0" w:qFormat="1"/>
    <w:lsdException w:name="envelope return" w:semiHidden="0" w:unhideWhenUsed="0" w:qFormat="1"/>
    <w:lsdException w:name="footnote reference" w:locked="1" w:semiHidden="0" w:uiPriority="99" w:unhideWhenUsed="0" w:qFormat="1"/>
    <w:lsdException w:name="annotation reference" w:uiPriority="99" w:unhideWhenUsed="0" w:qFormat="1"/>
    <w:lsdException w:name="line number" w:semiHidden="0" w:unhideWhenUsed="0" w:qFormat="1"/>
    <w:lsdException w:name="page number" w:semiHidden="0" w:unhideWhenUsed="0" w:qFormat="1"/>
    <w:lsdException w:name="endnote reference" w:locked="1"/>
    <w:lsdException w:name="endnote text" w:locked="1" w:semiHidden="0" w:unhideWhenUsed="0" w:qFormat="1"/>
    <w:lsdException w:name="table of authorities" w:locked="1"/>
    <w:lsdException w:name="macro" w:locked="1"/>
    <w:lsdException w:name="toa heading" w:locked="1"/>
    <w:lsdException w:name="List" w:semiHidden="0" w:unhideWhenUsed="0" w:qFormat="1"/>
    <w:lsdException w:name="List Bullet" w:semiHidden="0" w:unhideWhenUsed="0" w:qFormat="1"/>
    <w:lsdException w:name="List Number" w:semiHidden="0" w:unhideWhenUsed="0" w:qFormat="1"/>
    <w:lsdException w:name="List 2" w:locked="1"/>
    <w:lsdException w:name="List 3" w:locked="1"/>
    <w:lsdException w:name="List 4" w:locked="1" w:semiHidden="0" w:unhideWhenUsed="0"/>
    <w:lsdException w:name="List 5" w:locked="1" w:semiHidden="0" w:unhideWhenUsed="0"/>
    <w:lsdException w:name="List Bullet 2" w:semiHidden="0" w:unhideWhenUsed="0" w:qFormat="1"/>
    <w:lsdException w:name="List Bullet 3" w:semiHidden="0" w:unhideWhenUsed="0" w:qFormat="1"/>
    <w:lsdException w:name="List Bullet 4" w:semiHidden="0" w:unhideWhenUsed="0" w:qFormat="1"/>
    <w:lsdException w:name="List Bullet 5" w:semiHidden="0" w:unhideWhenUsed="0" w:qFormat="1"/>
    <w:lsdException w:name="List Number 2" w:semiHidden="0" w:unhideWhenUsed="0" w:qFormat="1"/>
    <w:lsdException w:name="List Number 3" w:semiHidden="0" w:unhideWhenUsed="0" w:qFormat="1"/>
    <w:lsdException w:name="List Number 4" w:semiHidden="0" w:unhideWhenUsed="0" w:qFormat="1"/>
    <w:lsdException w:name="List Number 5" w:semiHidden="0" w:unhideWhenUsed="0" w:qFormat="1"/>
    <w:lsdException w:name="Title" w:semiHidden="0" w:unhideWhenUsed="0" w:qFormat="1"/>
    <w:lsdException w:name="Closing" w:semiHidden="0" w:unhideWhenUsed="0" w:qFormat="1"/>
    <w:lsdException w:name="Signature" w:semiHidden="0" w:unhideWhenUsed="0" w:qFormat="1"/>
    <w:lsdException w:name="Default Paragraph Font" w:semiHidden="0" w:uiPriority="1" w:qFormat="1"/>
    <w:lsdException w:name="Body Text" w:semiHidden="0" w:unhideWhenUsed="0" w:qFormat="1"/>
    <w:lsdException w:name="Body Text Indent" w:semiHidden="0" w:unhideWhenUsed="0" w:qFormat="1"/>
    <w:lsdException w:name="List Continue" w:semiHidden="0" w:unhideWhenUsed="0" w:qFormat="1"/>
    <w:lsdException w:name="List Continue 2" w:semiHidden="0" w:unhideWhenUsed="0" w:qFormat="1"/>
    <w:lsdException w:name="List Continue 3" w:semiHidden="0" w:unhideWhenUsed="0" w:qFormat="1"/>
    <w:lsdException w:name="List Continue 4" w:semiHidden="0" w:unhideWhenUsed="0" w:qFormat="1"/>
    <w:lsdException w:name="List Continue 5" w:semiHidden="0" w:unhideWhenUsed="0" w:qFormat="1"/>
    <w:lsdException w:name="Message Header" w:semiHidden="0" w:unhideWhenUsed="0" w:qFormat="1"/>
    <w:lsdException w:name="Subtitle" w:semiHidden="0" w:unhideWhenUsed="0" w:qFormat="1"/>
    <w:lsdException w:name="Salutation" w:semiHidden="0" w:unhideWhenUsed="0" w:qFormat="1"/>
    <w:lsdException w:name="Date" w:semiHidden="0" w:unhideWhenUsed="0" w:qFormat="1"/>
    <w:lsdException w:name="Body Text First Indent" w:locked="1" w:semiHidden="0" w:unhideWhenUsed="0"/>
    <w:lsdException w:name="Body Text First Indent 2" w:semiHidden="0" w:unhideWhenUsed="0" w:qFormat="1"/>
    <w:lsdException w:name="Note Heading" w:semiHidden="0" w:unhideWhenUsed="0" w:qFormat="1"/>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Block Text" w:semiHidden="0" w:unhideWhenUsed="0" w:qFormat="1"/>
    <w:lsdException w:name="Hyperlink" w:locked="1" w:semiHidden="0" w:unhideWhenUsed="0" w:qFormat="1"/>
    <w:lsdException w:name="FollowedHyperlink" w:locked="1"/>
    <w:lsdException w:name="Strong" w:semiHidden="0" w:unhideWhenUsed="0" w:qFormat="1"/>
    <w:lsdException w:name="Emphasis" w:semiHidden="0" w:uiPriority="20" w:unhideWhenUsed="0" w:qFormat="1"/>
    <w:lsdException w:name="Document Map" w:unhideWhenUsed="0" w:qFormat="1"/>
    <w:lsdException w:name="Plain Text" w:semiHidden="0" w:unhideWhenUsed="0" w:qFormat="1"/>
    <w:lsdException w:name="E-mail Signature"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Address" w:semiHidden="0" w:unhideWhenUsed="0" w:qFormat="1"/>
    <w:lsdException w:name="HTML Cite" w:semiHidden="0" w:unhideWhenUsed="0" w:qFormat="1"/>
    <w:lsdException w:name="HTML Code" w:semiHidden="0" w:unhideWhenUsed="0" w:qFormat="1"/>
    <w:lsdException w:name="HTML Definition" w:semiHidden="0" w:unhideWhenUsed="0" w:qFormat="1"/>
    <w:lsdException w:name="HTML Keyboard" w:semiHidden="0" w:unhideWhenUsed="0" w:qFormat="1"/>
    <w:lsdException w:name="HTML Preformatted" w:semiHidden="0" w:unhideWhenUsed="0" w:qFormat="1"/>
    <w:lsdException w:name="HTML Sample" w:semiHidden="0" w:unhideWhenUsed="0" w:qFormat="1"/>
    <w:lsdException w:name="HTML Typewriter" w:semiHidden="0" w:unhideWhenUsed="0" w:qFormat="1"/>
    <w:lsdException w:name="HTML Variable" w:semiHidden="0" w:unhideWhenUsed="0" w:qFormat="1"/>
    <w:lsdException w:name="Normal Table" w:uiPriority="99" w:qFormat="1"/>
    <w:lsdException w:name="annotation subject" w:unhideWhenUsed="0" w:qFormat="1"/>
    <w:lsdException w:name="No List" w:uiPriority="99"/>
    <w:lsdException w:name="Outline List 1" w:uiPriority="99"/>
    <w:lsdException w:name="Outline List 2" w:uiPriority="99"/>
    <w:lsdException w:name="Outline List 3" w:uiPriority="99"/>
    <w:lsdException w:name="Table Simple 1" w:semiHidden="0" w:qFormat="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uppressAutoHyphens/>
      <w:spacing w:line="288" w:lineRule="auto"/>
      <w:ind w:firstLine="567"/>
      <w:jc w:val="both"/>
    </w:pPr>
    <w:rPr>
      <w:sz w:val="28"/>
      <w:szCs w:val="28"/>
    </w:rPr>
  </w:style>
  <w:style w:type="paragraph" w:styleId="10">
    <w:name w:val="heading 1"/>
    <w:basedOn w:val="a1"/>
    <w:next w:val="a1"/>
    <w:link w:val="11"/>
    <w:qFormat/>
    <w:pPr>
      <w:keepNext/>
      <w:spacing w:before="240" w:after="60"/>
      <w:outlineLvl w:val="0"/>
    </w:pPr>
    <w:rPr>
      <w:rFonts w:ascii="Cambria" w:hAnsi="Cambria"/>
      <w:b/>
      <w:bCs/>
      <w:kern w:val="2"/>
      <w:sz w:val="32"/>
      <w:szCs w:val="32"/>
    </w:rPr>
  </w:style>
  <w:style w:type="paragraph" w:styleId="20">
    <w:name w:val="heading 2"/>
    <w:basedOn w:val="a1"/>
    <w:next w:val="a1"/>
    <w:link w:val="21"/>
    <w:qFormat/>
    <w:pPr>
      <w:keepNext/>
      <w:spacing w:after="60" w:line="240" w:lineRule="auto"/>
      <w:ind w:firstLine="0"/>
      <w:jc w:val="center"/>
      <w:outlineLvl w:val="1"/>
    </w:pPr>
    <w:rPr>
      <w:rFonts w:ascii="Cambria" w:hAnsi="Cambria"/>
      <w:b/>
      <w:bCs/>
      <w:i/>
      <w:iCs/>
    </w:rPr>
  </w:style>
  <w:style w:type="paragraph" w:styleId="3">
    <w:name w:val="heading 3"/>
    <w:basedOn w:val="a1"/>
    <w:next w:val="a1"/>
    <w:qFormat/>
    <w:pPr>
      <w:keepNext/>
      <w:spacing w:before="120" w:after="120"/>
      <w:ind w:firstLine="0"/>
      <w:outlineLvl w:val="2"/>
    </w:pPr>
    <w:rPr>
      <w:b/>
      <w:bCs/>
    </w:rPr>
  </w:style>
  <w:style w:type="paragraph" w:styleId="4">
    <w:name w:val="heading 4"/>
    <w:basedOn w:val="a1"/>
    <w:next w:val="a1"/>
    <w:link w:val="41"/>
    <w:qFormat/>
    <w:pPr>
      <w:keepNext/>
      <w:numPr>
        <w:ilvl w:val="3"/>
        <w:numId w:val="1"/>
      </w:numPr>
      <w:spacing w:before="240" w:after="60"/>
      <w:outlineLvl w:val="3"/>
    </w:pPr>
    <w:rPr>
      <w:b/>
      <w:bCs/>
      <w:i/>
      <w:iCs/>
    </w:rPr>
  </w:style>
  <w:style w:type="paragraph" w:styleId="50">
    <w:name w:val="heading 5"/>
    <w:basedOn w:val="a1"/>
    <w:next w:val="a1"/>
    <w:link w:val="51"/>
    <w:qFormat/>
    <w:pPr>
      <w:tabs>
        <w:tab w:val="left" w:pos="1008"/>
      </w:tabs>
      <w:spacing w:before="240" w:after="60" w:line="240" w:lineRule="auto"/>
      <w:ind w:left="1008" w:hanging="1008"/>
      <w:outlineLvl w:val="4"/>
    </w:pPr>
    <w:rPr>
      <w:rFonts w:ascii="Calibri" w:hAnsi="Calibri"/>
      <w:b/>
      <w:bCs/>
      <w:i/>
      <w:iCs/>
      <w:sz w:val="26"/>
      <w:szCs w:val="26"/>
    </w:rPr>
  </w:style>
  <w:style w:type="paragraph" w:styleId="6">
    <w:name w:val="heading 6"/>
    <w:basedOn w:val="a1"/>
    <w:next w:val="a1"/>
    <w:link w:val="60"/>
    <w:qFormat/>
    <w:pPr>
      <w:tabs>
        <w:tab w:val="left" w:pos="1152"/>
      </w:tabs>
      <w:spacing w:before="240" w:after="60" w:line="240" w:lineRule="auto"/>
      <w:ind w:left="1152" w:hanging="1152"/>
      <w:outlineLvl w:val="5"/>
    </w:pPr>
    <w:rPr>
      <w:rFonts w:ascii="Calibri" w:hAnsi="Calibri"/>
      <w:b/>
      <w:bCs/>
      <w:sz w:val="20"/>
      <w:szCs w:val="20"/>
    </w:rPr>
  </w:style>
  <w:style w:type="paragraph" w:styleId="7">
    <w:name w:val="heading 7"/>
    <w:basedOn w:val="a1"/>
    <w:next w:val="a1"/>
    <w:link w:val="70"/>
    <w:qFormat/>
    <w:pPr>
      <w:tabs>
        <w:tab w:val="left" w:pos="1296"/>
      </w:tabs>
      <w:spacing w:before="240" w:after="60" w:line="240" w:lineRule="auto"/>
      <w:ind w:left="1296" w:hanging="1296"/>
      <w:outlineLvl w:val="6"/>
    </w:pPr>
    <w:rPr>
      <w:rFonts w:ascii="Calibri" w:hAnsi="Calibri"/>
      <w:sz w:val="24"/>
      <w:szCs w:val="24"/>
    </w:rPr>
  </w:style>
  <w:style w:type="paragraph" w:styleId="8">
    <w:name w:val="heading 8"/>
    <w:basedOn w:val="a1"/>
    <w:next w:val="a1"/>
    <w:link w:val="80"/>
    <w:qFormat/>
    <w:pPr>
      <w:tabs>
        <w:tab w:val="left" w:pos="1440"/>
      </w:tabs>
      <w:spacing w:before="240" w:after="60" w:line="240" w:lineRule="auto"/>
      <w:ind w:left="1440" w:hanging="1440"/>
      <w:outlineLvl w:val="7"/>
    </w:pPr>
    <w:rPr>
      <w:rFonts w:ascii="Calibri" w:hAnsi="Calibri"/>
      <w:i/>
      <w:iCs/>
      <w:sz w:val="24"/>
      <w:szCs w:val="24"/>
    </w:rPr>
  </w:style>
  <w:style w:type="paragraph" w:styleId="9">
    <w:name w:val="heading 9"/>
    <w:basedOn w:val="a1"/>
    <w:next w:val="a1"/>
    <w:link w:val="90"/>
    <w:qFormat/>
    <w:pPr>
      <w:tabs>
        <w:tab w:val="left" w:pos="1584"/>
      </w:tabs>
      <w:spacing w:before="240" w:after="60" w:line="240" w:lineRule="auto"/>
      <w:ind w:left="1584"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qFormat/>
    <w:rPr>
      <w:rFonts w:ascii="Courier New" w:hAnsi="Courier New" w:cs="Courier New"/>
    </w:rPr>
  </w:style>
  <w:style w:type="character" w:styleId="a5">
    <w:name w:val="footnote reference"/>
    <w:uiPriority w:val="99"/>
    <w:qFormat/>
    <w:locked/>
    <w:rPr>
      <w:rFonts w:ascii="Times New Roman" w:hAnsi="Times New Roman" w:cs="Times New Roman"/>
      <w:vertAlign w:val="superscript"/>
    </w:rPr>
  </w:style>
  <w:style w:type="character" w:styleId="a6">
    <w:name w:val="annotation reference"/>
    <w:uiPriority w:val="99"/>
    <w:semiHidden/>
    <w:qFormat/>
    <w:rPr>
      <w:rFonts w:cs="Times New Roman"/>
      <w:sz w:val="16"/>
      <w:szCs w:val="16"/>
    </w:rPr>
  </w:style>
  <w:style w:type="character" w:styleId="HTML0">
    <w:name w:val="HTML Acronym"/>
    <w:qFormat/>
    <w:rPr>
      <w:rFonts w:cs="Times New Roman"/>
    </w:rPr>
  </w:style>
  <w:style w:type="character" w:styleId="a7">
    <w:name w:val="Emphasis"/>
    <w:uiPriority w:val="20"/>
    <w:qFormat/>
    <w:rPr>
      <w:rFonts w:cs="Times New Roman"/>
      <w:i/>
      <w:iCs/>
    </w:rPr>
  </w:style>
  <w:style w:type="character" w:styleId="a8">
    <w:name w:val="Hyperlink"/>
    <w:qFormat/>
    <w:locked/>
    <w:rPr>
      <w:rFonts w:cs="Times New Roman"/>
      <w:color w:val="0000FF"/>
      <w:u w:val="single"/>
    </w:rPr>
  </w:style>
  <w:style w:type="character" w:styleId="HTML1">
    <w:name w:val="HTML Keyboard"/>
    <w:qFormat/>
    <w:rPr>
      <w:rFonts w:ascii="Courier New" w:hAnsi="Courier New" w:cs="Courier New"/>
      <w:sz w:val="20"/>
      <w:szCs w:val="20"/>
    </w:rPr>
  </w:style>
  <w:style w:type="character" w:styleId="HTML2">
    <w:name w:val="HTML Code"/>
    <w:qFormat/>
    <w:rPr>
      <w:rFonts w:ascii="Courier New" w:hAnsi="Courier New" w:cs="Courier New"/>
      <w:sz w:val="20"/>
      <w:szCs w:val="20"/>
    </w:rPr>
  </w:style>
  <w:style w:type="character" w:styleId="a9">
    <w:name w:val="page number"/>
    <w:qFormat/>
    <w:rPr>
      <w:rFonts w:ascii="Times New Roman" w:hAnsi="Times New Roman" w:cs="Times New Roman"/>
    </w:rPr>
  </w:style>
  <w:style w:type="character" w:styleId="aa">
    <w:name w:val="line number"/>
    <w:qFormat/>
    <w:rPr>
      <w:rFonts w:cs="Times New Roman"/>
    </w:rPr>
  </w:style>
  <w:style w:type="character" w:styleId="HTML3">
    <w:name w:val="HTML Definition"/>
    <w:qFormat/>
    <w:rPr>
      <w:rFonts w:cs="Times New Roman"/>
      <w:i/>
      <w:iCs/>
    </w:rPr>
  </w:style>
  <w:style w:type="character" w:styleId="HTML4">
    <w:name w:val="HTML Variable"/>
    <w:qFormat/>
    <w:rPr>
      <w:rFonts w:cs="Times New Roman"/>
      <w:i/>
      <w:iCs/>
    </w:rPr>
  </w:style>
  <w:style w:type="character" w:styleId="HTML5">
    <w:name w:val="HTML Typewriter"/>
    <w:qFormat/>
    <w:rPr>
      <w:rFonts w:ascii="Courier New" w:hAnsi="Courier New" w:cs="Courier New"/>
      <w:sz w:val="20"/>
      <w:szCs w:val="20"/>
    </w:rPr>
  </w:style>
  <w:style w:type="character" w:styleId="ab">
    <w:name w:val="Strong"/>
    <w:qFormat/>
    <w:rPr>
      <w:rFonts w:cs="Times New Roman"/>
      <w:b/>
      <w:bCs/>
    </w:rPr>
  </w:style>
  <w:style w:type="character" w:styleId="HTML6">
    <w:name w:val="HTML Cite"/>
    <w:qFormat/>
    <w:rPr>
      <w:rFonts w:cs="Times New Roman"/>
      <w:i/>
      <w:iCs/>
    </w:rPr>
  </w:style>
  <w:style w:type="paragraph" w:styleId="ac">
    <w:name w:val="Balloon Text"/>
    <w:basedOn w:val="a1"/>
    <w:semiHidden/>
    <w:qFormat/>
    <w:pPr>
      <w:spacing w:line="240" w:lineRule="auto"/>
      <w:ind w:firstLine="0"/>
      <w:jc w:val="left"/>
    </w:pPr>
    <w:rPr>
      <w:sz w:val="16"/>
      <w:szCs w:val="20"/>
    </w:rPr>
  </w:style>
  <w:style w:type="paragraph" w:styleId="ad">
    <w:name w:val="List Continue"/>
    <w:basedOn w:val="a1"/>
    <w:qFormat/>
    <w:pPr>
      <w:spacing w:after="120" w:line="240" w:lineRule="auto"/>
      <w:ind w:left="283" w:firstLine="0"/>
    </w:pPr>
    <w:rPr>
      <w:sz w:val="24"/>
      <w:szCs w:val="24"/>
    </w:rPr>
  </w:style>
  <w:style w:type="paragraph" w:styleId="2">
    <w:name w:val="Body Text 2"/>
    <w:basedOn w:val="a1"/>
    <w:link w:val="22"/>
    <w:qFormat/>
    <w:pPr>
      <w:numPr>
        <w:numId w:val="2"/>
      </w:numPr>
      <w:spacing w:after="60" w:line="240" w:lineRule="auto"/>
    </w:pPr>
    <w:rPr>
      <w:sz w:val="24"/>
      <w:szCs w:val="20"/>
    </w:rPr>
  </w:style>
  <w:style w:type="paragraph" w:styleId="5">
    <w:name w:val="List Number 5"/>
    <w:basedOn w:val="a1"/>
    <w:qFormat/>
    <w:pPr>
      <w:numPr>
        <w:numId w:val="3"/>
      </w:numPr>
      <w:tabs>
        <w:tab w:val="left" w:pos="1492"/>
      </w:tabs>
      <w:spacing w:after="60" w:line="240" w:lineRule="auto"/>
      <w:ind w:left="1492" w:hanging="360"/>
    </w:pPr>
    <w:rPr>
      <w:sz w:val="24"/>
      <w:szCs w:val="20"/>
    </w:rPr>
  </w:style>
  <w:style w:type="paragraph" w:styleId="ae">
    <w:name w:val="Closing"/>
    <w:basedOn w:val="a1"/>
    <w:qFormat/>
    <w:pPr>
      <w:spacing w:after="60" w:line="240" w:lineRule="auto"/>
      <w:ind w:left="4252" w:firstLine="0"/>
    </w:pPr>
  </w:style>
  <w:style w:type="paragraph" w:styleId="af">
    <w:name w:val="Normal Indent"/>
    <w:basedOn w:val="a1"/>
    <w:qFormat/>
    <w:pPr>
      <w:spacing w:after="60" w:line="240" w:lineRule="auto"/>
      <w:ind w:left="708" w:firstLine="0"/>
    </w:pPr>
    <w:rPr>
      <w:sz w:val="24"/>
      <w:szCs w:val="24"/>
    </w:rPr>
  </w:style>
  <w:style w:type="paragraph" w:styleId="23">
    <w:name w:val="envelope return"/>
    <w:basedOn w:val="a1"/>
    <w:qFormat/>
    <w:pPr>
      <w:spacing w:after="60" w:line="240" w:lineRule="auto"/>
      <w:ind w:firstLine="0"/>
    </w:pPr>
    <w:rPr>
      <w:rFonts w:ascii="Arial" w:hAnsi="Arial" w:cs="Arial"/>
      <w:sz w:val="20"/>
      <w:szCs w:val="20"/>
    </w:rPr>
  </w:style>
  <w:style w:type="paragraph" w:styleId="af0">
    <w:name w:val="Plain Text"/>
    <w:basedOn w:val="a1"/>
    <w:qFormat/>
    <w:pPr>
      <w:spacing w:line="240" w:lineRule="auto"/>
      <w:ind w:firstLine="0"/>
      <w:jc w:val="left"/>
    </w:pPr>
    <w:rPr>
      <w:rFonts w:ascii="Courier New" w:hAnsi="Courier New"/>
      <w:sz w:val="20"/>
      <w:szCs w:val="20"/>
    </w:rPr>
  </w:style>
  <w:style w:type="paragraph" w:styleId="30">
    <w:name w:val="Body Text Indent 3"/>
    <w:basedOn w:val="a1"/>
    <w:qFormat/>
    <w:pPr>
      <w:spacing w:after="120" w:line="240" w:lineRule="auto"/>
      <w:ind w:left="283" w:firstLine="0"/>
    </w:pPr>
    <w:rPr>
      <w:sz w:val="16"/>
      <w:szCs w:val="16"/>
    </w:rPr>
  </w:style>
  <w:style w:type="paragraph" w:styleId="af1">
    <w:name w:val="endnote text"/>
    <w:basedOn w:val="a1"/>
    <w:qFormat/>
    <w:locked/>
    <w:rPr>
      <w:sz w:val="20"/>
      <w:szCs w:val="20"/>
    </w:rPr>
  </w:style>
  <w:style w:type="paragraph" w:styleId="af2">
    <w:name w:val="caption"/>
    <w:basedOn w:val="a1"/>
    <w:qFormat/>
    <w:pPr>
      <w:suppressLineNumbers/>
      <w:spacing w:before="120" w:after="120"/>
    </w:pPr>
    <w:rPr>
      <w:rFonts w:cs="Arial"/>
      <w:i/>
      <w:iCs/>
      <w:sz w:val="24"/>
      <w:szCs w:val="24"/>
    </w:rPr>
  </w:style>
  <w:style w:type="paragraph" w:styleId="af3">
    <w:name w:val="annotation text"/>
    <w:basedOn w:val="a1"/>
    <w:uiPriority w:val="99"/>
    <w:semiHidden/>
    <w:qFormat/>
    <w:pPr>
      <w:spacing w:line="240" w:lineRule="auto"/>
      <w:ind w:firstLine="0"/>
      <w:jc w:val="left"/>
    </w:pPr>
    <w:rPr>
      <w:sz w:val="20"/>
      <w:szCs w:val="20"/>
    </w:rPr>
  </w:style>
  <w:style w:type="paragraph" w:styleId="af4">
    <w:name w:val="annotation subject"/>
    <w:basedOn w:val="af3"/>
    <w:next w:val="af3"/>
    <w:semiHidden/>
    <w:qFormat/>
    <w:rPr>
      <w:b/>
      <w:bCs/>
    </w:rPr>
  </w:style>
  <w:style w:type="paragraph" w:styleId="af5">
    <w:name w:val="Document Map"/>
    <w:basedOn w:val="a1"/>
    <w:semiHidden/>
    <w:qFormat/>
    <w:pPr>
      <w:shd w:val="clear" w:color="auto" w:fill="000080"/>
      <w:spacing w:after="60" w:line="240" w:lineRule="auto"/>
      <w:ind w:firstLine="0"/>
    </w:pPr>
    <w:rPr>
      <w:sz w:val="2"/>
      <w:szCs w:val="20"/>
    </w:rPr>
  </w:style>
  <w:style w:type="paragraph" w:styleId="af6">
    <w:name w:val="footnote text"/>
    <w:basedOn w:val="a1"/>
    <w:uiPriority w:val="99"/>
    <w:qFormat/>
    <w:pPr>
      <w:spacing w:after="60" w:line="240" w:lineRule="auto"/>
      <w:ind w:firstLine="0"/>
    </w:pPr>
    <w:rPr>
      <w:sz w:val="20"/>
      <w:szCs w:val="20"/>
    </w:rPr>
  </w:style>
  <w:style w:type="paragraph" w:styleId="81">
    <w:name w:val="toc 8"/>
    <w:basedOn w:val="a1"/>
    <w:next w:val="a1"/>
    <w:semiHidden/>
    <w:qFormat/>
    <w:pPr>
      <w:spacing w:line="240" w:lineRule="auto"/>
      <w:ind w:left="1440" w:firstLine="0"/>
      <w:jc w:val="left"/>
    </w:pPr>
    <w:rPr>
      <w:sz w:val="20"/>
      <w:szCs w:val="20"/>
    </w:rPr>
  </w:style>
  <w:style w:type="paragraph" w:styleId="32">
    <w:name w:val="List Number 3"/>
    <w:basedOn w:val="a1"/>
    <w:qFormat/>
    <w:pPr>
      <w:tabs>
        <w:tab w:val="left" w:pos="926"/>
      </w:tabs>
      <w:spacing w:after="60" w:line="240" w:lineRule="auto"/>
      <w:ind w:left="926" w:hanging="360"/>
    </w:pPr>
    <w:rPr>
      <w:sz w:val="24"/>
      <w:szCs w:val="20"/>
    </w:rPr>
  </w:style>
  <w:style w:type="paragraph" w:styleId="HTML7">
    <w:name w:val="HTML Address"/>
    <w:basedOn w:val="a1"/>
    <w:qFormat/>
    <w:pPr>
      <w:spacing w:after="60" w:line="240" w:lineRule="auto"/>
      <w:ind w:firstLine="0"/>
    </w:pPr>
    <w:rPr>
      <w:i/>
      <w:iCs/>
    </w:rPr>
  </w:style>
  <w:style w:type="paragraph" w:styleId="af7">
    <w:name w:val="header"/>
    <w:basedOn w:val="a1"/>
    <w:uiPriority w:val="99"/>
    <w:qFormat/>
    <w:pPr>
      <w:tabs>
        <w:tab w:val="center" w:pos="4153"/>
        <w:tab w:val="right" w:pos="8306"/>
      </w:tabs>
      <w:spacing w:before="120" w:after="120" w:line="240" w:lineRule="auto"/>
      <w:ind w:firstLine="0"/>
    </w:pPr>
  </w:style>
  <w:style w:type="paragraph" w:styleId="91">
    <w:name w:val="toc 9"/>
    <w:basedOn w:val="a1"/>
    <w:next w:val="a1"/>
    <w:semiHidden/>
    <w:qFormat/>
    <w:pPr>
      <w:spacing w:line="240" w:lineRule="auto"/>
      <w:ind w:left="1680" w:firstLine="0"/>
      <w:jc w:val="left"/>
    </w:pPr>
    <w:rPr>
      <w:sz w:val="20"/>
      <w:szCs w:val="20"/>
    </w:rPr>
  </w:style>
  <w:style w:type="paragraph" w:styleId="71">
    <w:name w:val="toc 7"/>
    <w:basedOn w:val="a1"/>
    <w:next w:val="a1"/>
    <w:semiHidden/>
    <w:qFormat/>
    <w:pPr>
      <w:spacing w:line="240" w:lineRule="auto"/>
      <w:ind w:left="1200" w:firstLine="0"/>
      <w:jc w:val="left"/>
    </w:pPr>
    <w:rPr>
      <w:sz w:val="20"/>
      <w:szCs w:val="20"/>
    </w:rPr>
  </w:style>
  <w:style w:type="paragraph" w:styleId="af8">
    <w:name w:val="envelope address"/>
    <w:basedOn w:val="a1"/>
    <w:qFormat/>
    <w:pPr>
      <w:spacing w:after="60" w:line="240" w:lineRule="auto"/>
      <w:ind w:left="2880" w:firstLine="0"/>
    </w:pPr>
    <w:rPr>
      <w:rFonts w:ascii="Arial" w:hAnsi="Arial" w:cs="Arial"/>
      <w:sz w:val="24"/>
      <w:szCs w:val="24"/>
    </w:rPr>
  </w:style>
  <w:style w:type="paragraph" w:styleId="af9">
    <w:name w:val="Body Text"/>
    <w:basedOn w:val="a1"/>
    <w:qFormat/>
    <w:pPr>
      <w:spacing w:after="120"/>
    </w:pPr>
  </w:style>
  <w:style w:type="paragraph" w:styleId="40">
    <w:name w:val="List Number 4"/>
    <w:basedOn w:val="a1"/>
    <w:qFormat/>
    <w:pPr>
      <w:numPr>
        <w:numId w:val="4"/>
      </w:numPr>
      <w:tabs>
        <w:tab w:val="left" w:pos="1209"/>
      </w:tabs>
      <w:spacing w:after="60" w:line="240" w:lineRule="auto"/>
      <w:ind w:left="1209" w:firstLine="567"/>
    </w:pPr>
    <w:rPr>
      <w:sz w:val="24"/>
      <w:szCs w:val="20"/>
    </w:rPr>
  </w:style>
  <w:style w:type="paragraph" w:styleId="afa">
    <w:name w:val="index heading"/>
    <w:basedOn w:val="a1"/>
    <w:qFormat/>
    <w:pPr>
      <w:suppressLineNumbers/>
    </w:pPr>
    <w:rPr>
      <w:rFonts w:cs="Arial"/>
    </w:rPr>
  </w:style>
  <w:style w:type="paragraph" w:styleId="12">
    <w:name w:val="toc 1"/>
    <w:basedOn w:val="a1"/>
    <w:next w:val="a1"/>
    <w:semiHidden/>
    <w:qFormat/>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61">
    <w:name w:val="toc 6"/>
    <w:basedOn w:val="a1"/>
    <w:next w:val="a1"/>
    <w:semiHidden/>
    <w:qFormat/>
    <w:pPr>
      <w:spacing w:line="240" w:lineRule="auto"/>
      <w:ind w:left="960" w:firstLine="0"/>
      <w:jc w:val="left"/>
    </w:pPr>
    <w:rPr>
      <w:sz w:val="20"/>
      <w:szCs w:val="20"/>
    </w:rPr>
  </w:style>
  <w:style w:type="paragraph" w:styleId="33">
    <w:name w:val="toc 3"/>
    <w:basedOn w:val="a1"/>
    <w:next w:val="a1"/>
    <w:link w:val="34"/>
    <w:semiHidden/>
    <w:qFormat/>
    <w:pPr>
      <w:tabs>
        <w:tab w:val="left" w:pos="1680"/>
        <w:tab w:val="right" w:leader="dot" w:pos="10148"/>
      </w:tabs>
      <w:spacing w:before="100" w:line="240" w:lineRule="auto"/>
      <w:ind w:left="252" w:hanging="12"/>
      <w:jc w:val="left"/>
    </w:pPr>
    <w:rPr>
      <w:sz w:val="20"/>
      <w:szCs w:val="20"/>
    </w:rPr>
  </w:style>
  <w:style w:type="paragraph" w:styleId="24">
    <w:name w:val="toc 2"/>
    <w:basedOn w:val="a1"/>
    <w:next w:val="a1"/>
    <w:semiHidden/>
    <w:qFormat/>
    <w:pPr>
      <w:tabs>
        <w:tab w:val="left" w:pos="960"/>
        <w:tab w:val="right" w:leader="dot" w:pos="9720"/>
      </w:tabs>
      <w:spacing w:before="20" w:line="240" w:lineRule="auto"/>
      <w:ind w:left="360" w:firstLine="0"/>
      <w:jc w:val="left"/>
    </w:pPr>
    <w:rPr>
      <w:b/>
      <w:bCs/>
      <w:sz w:val="20"/>
      <w:szCs w:val="20"/>
    </w:rPr>
  </w:style>
  <w:style w:type="paragraph" w:styleId="42">
    <w:name w:val="toc 4"/>
    <w:basedOn w:val="a1"/>
    <w:next w:val="a1"/>
    <w:semiHidden/>
    <w:qFormat/>
    <w:pPr>
      <w:spacing w:line="240" w:lineRule="auto"/>
      <w:ind w:left="480" w:firstLine="0"/>
      <w:jc w:val="left"/>
    </w:pPr>
    <w:rPr>
      <w:sz w:val="20"/>
      <w:szCs w:val="20"/>
    </w:rPr>
  </w:style>
  <w:style w:type="paragraph" w:styleId="52">
    <w:name w:val="toc 5"/>
    <w:basedOn w:val="a1"/>
    <w:next w:val="a1"/>
    <w:semiHidden/>
    <w:qFormat/>
    <w:pPr>
      <w:spacing w:line="240" w:lineRule="auto"/>
      <w:ind w:left="720" w:firstLine="0"/>
      <w:jc w:val="left"/>
    </w:pPr>
    <w:rPr>
      <w:sz w:val="20"/>
      <w:szCs w:val="20"/>
    </w:rPr>
  </w:style>
  <w:style w:type="paragraph" w:styleId="afb">
    <w:name w:val="Note Heading"/>
    <w:basedOn w:val="a1"/>
    <w:next w:val="a1"/>
    <w:qFormat/>
    <w:pPr>
      <w:spacing w:after="60" w:line="240" w:lineRule="auto"/>
      <w:ind w:firstLine="0"/>
    </w:pPr>
  </w:style>
  <w:style w:type="paragraph" w:styleId="afc">
    <w:name w:val="Date"/>
    <w:basedOn w:val="a1"/>
    <w:next w:val="a1"/>
    <w:qFormat/>
    <w:pPr>
      <w:spacing w:after="60" w:line="240" w:lineRule="auto"/>
      <w:ind w:firstLine="0"/>
    </w:pPr>
  </w:style>
  <w:style w:type="paragraph" w:styleId="53">
    <w:name w:val="List Bullet 5"/>
    <w:basedOn w:val="a1"/>
    <w:qFormat/>
    <w:pPr>
      <w:spacing w:after="60" w:line="240" w:lineRule="auto"/>
      <w:ind w:left="1132" w:hanging="283"/>
    </w:pPr>
    <w:rPr>
      <w:sz w:val="24"/>
      <w:szCs w:val="24"/>
    </w:rPr>
  </w:style>
  <w:style w:type="paragraph" w:styleId="25">
    <w:name w:val="Body Text First Indent 2"/>
    <w:basedOn w:val="afd"/>
    <w:qFormat/>
    <w:pPr>
      <w:ind w:left="283"/>
    </w:pPr>
  </w:style>
  <w:style w:type="paragraph" w:styleId="afd">
    <w:name w:val="Body Text Indent"/>
    <w:basedOn w:val="af9"/>
    <w:qFormat/>
    <w:pPr>
      <w:spacing w:line="240" w:lineRule="auto"/>
      <w:ind w:firstLine="210"/>
    </w:pPr>
    <w:rPr>
      <w:sz w:val="24"/>
      <w:szCs w:val="24"/>
    </w:rPr>
  </w:style>
  <w:style w:type="paragraph" w:styleId="43">
    <w:name w:val="List Bullet 4"/>
    <w:basedOn w:val="a1"/>
    <w:qFormat/>
    <w:pPr>
      <w:spacing w:after="60" w:line="240" w:lineRule="auto"/>
      <w:ind w:left="849" w:hanging="283"/>
    </w:pPr>
    <w:rPr>
      <w:sz w:val="24"/>
      <w:szCs w:val="24"/>
    </w:rPr>
  </w:style>
  <w:style w:type="paragraph" w:styleId="afe">
    <w:name w:val="List Bullet"/>
    <w:basedOn w:val="a1"/>
    <w:qFormat/>
    <w:pPr>
      <w:widowControl w:val="0"/>
      <w:spacing w:after="60" w:line="240" w:lineRule="auto"/>
      <w:ind w:firstLine="0"/>
    </w:pPr>
    <w:rPr>
      <w:sz w:val="24"/>
      <w:szCs w:val="24"/>
    </w:rPr>
  </w:style>
  <w:style w:type="paragraph" w:styleId="26">
    <w:name w:val="List Bullet 2"/>
    <w:basedOn w:val="a1"/>
    <w:qFormat/>
    <w:pPr>
      <w:tabs>
        <w:tab w:val="left" w:pos="643"/>
      </w:tabs>
      <w:spacing w:after="60" w:line="240" w:lineRule="auto"/>
      <w:ind w:left="643" w:hanging="360"/>
    </w:pPr>
    <w:rPr>
      <w:sz w:val="24"/>
      <w:szCs w:val="20"/>
    </w:rPr>
  </w:style>
  <w:style w:type="paragraph" w:styleId="35">
    <w:name w:val="List Bullet 3"/>
    <w:basedOn w:val="a1"/>
    <w:qFormat/>
    <w:pPr>
      <w:spacing w:after="60" w:line="240" w:lineRule="auto"/>
      <w:ind w:left="566" w:hanging="283"/>
    </w:pPr>
    <w:rPr>
      <w:sz w:val="24"/>
      <w:szCs w:val="24"/>
    </w:rPr>
  </w:style>
  <w:style w:type="paragraph" w:styleId="aff">
    <w:name w:val="Title"/>
    <w:basedOn w:val="a1"/>
    <w:qFormat/>
    <w:pPr>
      <w:spacing w:before="240" w:after="60" w:line="240" w:lineRule="auto"/>
      <w:ind w:firstLine="0"/>
      <w:jc w:val="center"/>
      <w:outlineLvl w:val="0"/>
    </w:pPr>
    <w:rPr>
      <w:rFonts w:ascii="Cambria" w:hAnsi="Cambria"/>
      <w:b/>
      <w:bCs/>
      <w:kern w:val="2"/>
      <w:sz w:val="32"/>
      <w:szCs w:val="32"/>
    </w:rPr>
  </w:style>
  <w:style w:type="paragraph" w:styleId="aff0">
    <w:name w:val="footer"/>
    <w:basedOn w:val="a1"/>
    <w:uiPriority w:val="99"/>
    <w:qFormat/>
    <w:pPr>
      <w:widowControl w:val="0"/>
      <w:tabs>
        <w:tab w:val="center" w:pos="4153"/>
        <w:tab w:val="right" w:pos="8306"/>
      </w:tabs>
      <w:spacing w:line="240" w:lineRule="auto"/>
      <w:ind w:firstLine="0"/>
      <w:jc w:val="left"/>
    </w:pPr>
  </w:style>
  <w:style w:type="paragraph" w:styleId="aff1">
    <w:name w:val="List Number"/>
    <w:basedOn w:val="a1"/>
    <w:qFormat/>
    <w:pPr>
      <w:spacing w:after="60" w:line="240" w:lineRule="auto"/>
      <w:ind w:left="1415" w:hanging="283"/>
    </w:pPr>
    <w:rPr>
      <w:sz w:val="24"/>
      <w:szCs w:val="24"/>
    </w:rPr>
  </w:style>
  <w:style w:type="paragraph" w:styleId="27">
    <w:name w:val="List Number 2"/>
    <w:basedOn w:val="a1"/>
    <w:qFormat/>
    <w:pPr>
      <w:tabs>
        <w:tab w:val="left" w:pos="643"/>
      </w:tabs>
      <w:spacing w:after="60" w:line="240" w:lineRule="auto"/>
      <w:ind w:left="643" w:hanging="360"/>
    </w:pPr>
    <w:rPr>
      <w:sz w:val="24"/>
      <w:szCs w:val="20"/>
    </w:rPr>
  </w:style>
  <w:style w:type="paragraph" w:styleId="aff2">
    <w:name w:val="List"/>
    <w:basedOn w:val="a1"/>
    <w:qFormat/>
    <w:pPr>
      <w:spacing w:after="60" w:line="240" w:lineRule="auto"/>
      <w:ind w:left="283" w:hanging="283"/>
    </w:pPr>
    <w:rPr>
      <w:sz w:val="24"/>
      <w:szCs w:val="24"/>
    </w:rPr>
  </w:style>
  <w:style w:type="paragraph" w:styleId="aff3">
    <w:name w:val="Normal (Web)"/>
    <w:basedOn w:val="a1"/>
    <w:uiPriority w:val="99"/>
    <w:qFormat/>
    <w:pPr>
      <w:spacing w:beforeAutospacing="1" w:afterAutospacing="1" w:line="240" w:lineRule="auto"/>
      <w:ind w:firstLine="0"/>
      <w:jc w:val="left"/>
    </w:pPr>
    <w:rPr>
      <w:sz w:val="24"/>
      <w:szCs w:val="24"/>
    </w:rPr>
  </w:style>
  <w:style w:type="paragraph" w:styleId="36">
    <w:name w:val="Body Text 3"/>
    <w:basedOn w:val="a1"/>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sz w:val="16"/>
      <w:szCs w:val="16"/>
    </w:rPr>
  </w:style>
  <w:style w:type="paragraph" w:styleId="28">
    <w:name w:val="Body Text Indent 2"/>
    <w:basedOn w:val="a1"/>
    <w:link w:val="210"/>
    <w:qFormat/>
    <w:pPr>
      <w:spacing w:after="120" w:line="480" w:lineRule="auto"/>
      <w:ind w:left="283"/>
    </w:pPr>
  </w:style>
  <w:style w:type="paragraph" w:styleId="aff4">
    <w:name w:val="Subtitle"/>
    <w:basedOn w:val="a1"/>
    <w:qFormat/>
    <w:pPr>
      <w:spacing w:after="60" w:line="240" w:lineRule="auto"/>
      <w:ind w:firstLine="0"/>
      <w:jc w:val="center"/>
      <w:outlineLvl w:val="1"/>
    </w:pPr>
    <w:rPr>
      <w:rFonts w:ascii="Cambria" w:hAnsi="Cambria"/>
      <w:sz w:val="24"/>
      <w:szCs w:val="24"/>
    </w:rPr>
  </w:style>
  <w:style w:type="paragraph" w:styleId="aff5">
    <w:name w:val="Signature"/>
    <w:basedOn w:val="a1"/>
    <w:qFormat/>
    <w:pPr>
      <w:spacing w:after="60" w:line="240" w:lineRule="auto"/>
      <w:ind w:left="4252" w:firstLine="0"/>
    </w:pPr>
  </w:style>
  <w:style w:type="paragraph" w:styleId="aff6">
    <w:name w:val="Salutation"/>
    <w:basedOn w:val="a1"/>
    <w:next w:val="a1"/>
    <w:qFormat/>
    <w:pPr>
      <w:spacing w:after="60" w:line="240" w:lineRule="auto"/>
      <w:ind w:firstLine="0"/>
    </w:pPr>
  </w:style>
  <w:style w:type="paragraph" w:styleId="29">
    <w:name w:val="List Continue 2"/>
    <w:basedOn w:val="a1"/>
    <w:qFormat/>
    <w:pPr>
      <w:spacing w:after="120" w:line="240" w:lineRule="auto"/>
      <w:ind w:left="566" w:firstLine="0"/>
    </w:pPr>
    <w:rPr>
      <w:sz w:val="24"/>
      <w:szCs w:val="24"/>
    </w:rPr>
  </w:style>
  <w:style w:type="paragraph" w:styleId="37">
    <w:name w:val="List Continue 3"/>
    <w:basedOn w:val="a1"/>
    <w:qFormat/>
    <w:pPr>
      <w:spacing w:after="120" w:line="240" w:lineRule="auto"/>
      <w:ind w:left="849" w:firstLine="0"/>
    </w:pPr>
    <w:rPr>
      <w:sz w:val="24"/>
      <w:szCs w:val="24"/>
    </w:rPr>
  </w:style>
  <w:style w:type="paragraph" w:styleId="44">
    <w:name w:val="List Continue 4"/>
    <w:basedOn w:val="a1"/>
    <w:qFormat/>
    <w:pPr>
      <w:spacing w:after="120" w:line="240" w:lineRule="auto"/>
      <w:ind w:left="1132" w:firstLine="0"/>
    </w:pPr>
    <w:rPr>
      <w:sz w:val="24"/>
      <w:szCs w:val="24"/>
    </w:rPr>
  </w:style>
  <w:style w:type="paragraph" w:styleId="54">
    <w:name w:val="List Continue 5"/>
    <w:basedOn w:val="a1"/>
    <w:qFormat/>
    <w:pPr>
      <w:spacing w:after="120" w:line="240" w:lineRule="auto"/>
      <w:ind w:left="1415" w:firstLine="0"/>
    </w:pPr>
    <w:rPr>
      <w:sz w:val="24"/>
      <w:szCs w:val="24"/>
    </w:rPr>
  </w:style>
  <w:style w:type="paragraph" w:styleId="HTML8">
    <w:name w:val="HTML Preformatted"/>
    <w:basedOn w:val="a1"/>
    <w:qFormat/>
    <w:pPr>
      <w:spacing w:after="60" w:line="240" w:lineRule="auto"/>
      <w:ind w:firstLine="0"/>
    </w:pPr>
    <w:rPr>
      <w:rFonts w:ascii="Courier New" w:hAnsi="Courier New"/>
      <w:sz w:val="20"/>
      <w:szCs w:val="20"/>
    </w:rPr>
  </w:style>
  <w:style w:type="paragraph" w:styleId="aff7">
    <w:name w:val="Block Text"/>
    <w:basedOn w:val="a1"/>
    <w:qFormat/>
    <w:pPr>
      <w:spacing w:after="120" w:line="240" w:lineRule="auto"/>
      <w:ind w:left="1440" w:right="1440" w:firstLine="0"/>
    </w:pPr>
    <w:rPr>
      <w:sz w:val="24"/>
      <w:szCs w:val="20"/>
    </w:rPr>
  </w:style>
  <w:style w:type="paragraph" w:styleId="aff8">
    <w:name w:val="Message Header"/>
    <w:basedOn w:val="a1"/>
    <w:qFormat/>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sz w:val="24"/>
      <w:szCs w:val="24"/>
    </w:rPr>
  </w:style>
  <w:style w:type="paragraph" w:styleId="aff9">
    <w:name w:val="E-mail Signature"/>
    <w:basedOn w:val="a1"/>
    <w:qFormat/>
    <w:pPr>
      <w:spacing w:after="60" w:line="240" w:lineRule="auto"/>
      <w:ind w:firstLine="0"/>
    </w:pPr>
  </w:style>
  <w:style w:type="table" w:styleId="13">
    <w:name w:val="Table Simple 1"/>
    <w:basedOn w:val="a3"/>
    <w:unhideWhenUsed/>
    <w:qFormat/>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a">
    <w:name w:val="Table Grid"/>
    <w:basedOn w:val="a3"/>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link w:val="10"/>
    <w:qFormat/>
    <w:locked/>
    <w:rPr>
      <w:rFonts w:ascii="Cambria" w:hAnsi="Cambria" w:cs="Times New Roman"/>
      <w:b/>
      <w:bCs/>
      <w:kern w:val="2"/>
      <w:sz w:val="32"/>
      <w:szCs w:val="32"/>
    </w:rPr>
  </w:style>
  <w:style w:type="character" w:customStyle="1" w:styleId="21">
    <w:name w:val="Заголовок 2 Знак1"/>
    <w:link w:val="20"/>
    <w:semiHidden/>
    <w:qFormat/>
    <w:locked/>
    <w:rPr>
      <w:rFonts w:ascii="Cambria" w:hAnsi="Cambria" w:cs="Times New Roman"/>
      <w:b/>
      <w:bCs/>
      <w:i/>
      <w:iCs/>
      <w:sz w:val="28"/>
      <w:szCs w:val="28"/>
    </w:rPr>
  </w:style>
  <w:style w:type="character" w:customStyle="1" w:styleId="38">
    <w:name w:val="Заголовок 3 Знак"/>
    <w:qFormat/>
    <w:locked/>
    <w:rPr>
      <w:b/>
      <w:bCs/>
      <w:sz w:val="28"/>
      <w:szCs w:val="28"/>
    </w:rPr>
  </w:style>
  <w:style w:type="character" w:customStyle="1" w:styleId="41">
    <w:name w:val="Заголовок 4 Знак"/>
    <w:link w:val="4"/>
    <w:qFormat/>
    <w:locked/>
    <w:rPr>
      <w:b/>
      <w:bCs/>
      <w:i/>
      <w:iCs/>
      <w:sz w:val="28"/>
      <w:szCs w:val="28"/>
    </w:rPr>
  </w:style>
  <w:style w:type="character" w:customStyle="1" w:styleId="51">
    <w:name w:val="Заголовок 5 Знак"/>
    <w:link w:val="50"/>
    <w:semiHidden/>
    <w:qFormat/>
    <w:locked/>
    <w:rPr>
      <w:rFonts w:ascii="Calibri" w:hAnsi="Calibri" w:cs="Times New Roman"/>
      <w:b/>
      <w:bCs/>
      <w:i/>
      <w:iCs/>
      <w:sz w:val="26"/>
      <w:szCs w:val="26"/>
    </w:rPr>
  </w:style>
  <w:style w:type="character" w:customStyle="1" w:styleId="60">
    <w:name w:val="Заголовок 6 Знак"/>
    <w:link w:val="6"/>
    <w:semiHidden/>
    <w:qFormat/>
    <w:locked/>
    <w:rPr>
      <w:rFonts w:ascii="Calibri" w:hAnsi="Calibri" w:cs="Times New Roman"/>
      <w:b/>
      <w:bCs/>
    </w:rPr>
  </w:style>
  <w:style w:type="character" w:customStyle="1" w:styleId="70">
    <w:name w:val="Заголовок 7 Знак"/>
    <w:link w:val="7"/>
    <w:semiHidden/>
    <w:qFormat/>
    <w:locked/>
    <w:rPr>
      <w:rFonts w:ascii="Calibri" w:hAnsi="Calibri" w:cs="Times New Roman"/>
      <w:sz w:val="24"/>
      <w:szCs w:val="24"/>
    </w:rPr>
  </w:style>
  <w:style w:type="character" w:customStyle="1" w:styleId="80">
    <w:name w:val="Заголовок 8 Знак"/>
    <w:link w:val="8"/>
    <w:semiHidden/>
    <w:qFormat/>
    <w:locked/>
    <w:rPr>
      <w:rFonts w:ascii="Calibri" w:hAnsi="Calibri" w:cs="Times New Roman"/>
      <w:i/>
      <w:iCs/>
      <w:sz w:val="24"/>
      <w:szCs w:val="24"/>
    </w:rPr>
  </w:style>
  <w:style w:type="character" w:customStyle="1" w:styleId="90">
    <w:name w:val="Заголовок 9 Знак"/>
    <w:link w:val="9"/>
    <w:semiHidden/>
    <w:qFormat/>
    <w:locked/>
    <w:rPr>
      <w:rFonts w:ascii="Cambria" w:hAnsi="Cambria" w:cs="Times New Roman"/>
    </w:rPr>
  </w:style>
  <w:style w:type="character" w:customStyle="1" w:styleId="affb">
    <w:name w:val="Гипертекстовая ссылка"/>
    <w:uiPriority w:val="99"/>
    <w:qFormat/>
    <w:rPr>
      <w:rFonts w:cs="Times New Roman"/>
      <w:b/>
      <w:bCs/>
      <w:color w:val="008000"/>
      <w:sz w:val="20"/>
      <w:szCs w:val="20"/>
      <w:u w:val="single"/>
    </w:rPr>
  </w:style>
  <w:style w:type="character" w:customStyle="1" w:styleId="14">
    <w:name w:val="Заголовок 1 Знак"/>
    <w:qFormat/>
    <w:rPr>
      <w:rFonts w:cs="Times New Roman"/>
      <w:b/>
      <w:kern w:val="2"/>
      <w:sz w:val="36"/>
      <w:lang w:val="ru-RU" w:eastAsia="ru-RU" w:bidi="ar-SA"/>
    </w:rPr>
  </w:style>
  <w:style w:type="character" w:customStyle="1" w:styleId="IntenseEmphasis1">
    <w:name w:val="Intense Emphasis1"/>
    <w:qFormat/>
    <w:rPr>
      <w:rFonts w:cs="Times New Roman"/>
      <w:b/>
      <w:bCs/>
      <w:i/>
      <w:iCs/>
      <w:color w:val="4F81BD"/>
    </w:rPr>
  </w:style>
  <w:style w:type="character" w:customStyle="1" w:styleId="affc">
    <w:name w:val="Основной текст с отступом Знак"/>
    <w:semiHidden/>
    <w:qFormat/>
    <w:locked/>
    <w:rPr>
      <w:rFonts w:cs="Times New Roman"/>
      <w:sz w:val="28"/>
      <w:szCs w:val="28"/>
    </w:rPr>
  </w:style>
  <w:style w:type="character" w:customStyle="1" w:styleId="2a">
    <w:name w:val="Основной текст с отступом 2 Знак"/>
    <w:semiHidden/>
    <w:qFormat/>
    <w:locked/>
    <w:rPr>
      <w:rFonts w:cs="Times New Roman"/>
      <w:sz w:val="28"/>
      <w:szCs w:val="28"/>
    </w:rPr>
  </w:style>
  <w:style w:type="character" w:customStyle="1" w:styleId="affd">
    <w:name w:val="Основной текст Знак"/>
    <w:qFormat/>
    <w:locked/>
    <w:rPr>
      <w:rFonts w:cs="Times New Roman"/>
      <w:sz w:val="28"/>
      <w:szCs w:val="28"/>
    </w:rPr>
  </w:style>
  <w:style w:type="character" w:customStyle="1" w:styleId="affe">
    <w:name w:val="Нижний колонтитул Знак"/>
    <w:uiPriority w:val="99"/>
    <w:qFormat/>
    <w:locked/>
    <w:rPr>
      <w:rFonts w:cs="Times New Roman"/>
      <w:sz w:val="28"/>
      <w:szCs w:val="28"/>
    </w:rPr>
  </w:style>
  <w:style w:type="character" w:customStyle="1" w:styleId="afff">
    <w:name w:val="Текст примечания Знак"/>
    <w:uiPriority w:val="99"/>
    <w:qFormat/>
    <w:locked/>
    <w:rPr>
      <w:rFonts w:cs="Times New Roman"/>
      <w:sz w:val="20"/>
      <w:szCs w:val="20"/>
    </w:rPr>
  </w:style>
  <w:style w:type="character" w:customStyle="1" w:styleId="afff0">
    <w:name w:val="Тема примечания Знак"/>
    <w:semiHidden/>
    <w:qFormat/>
    <w:locked/>
    <w:rPr>
      <w:rFonts w:cs="Times New Roman"/>
      <w:b/>
      <w:bCs/>
      <w:sz w:val="20"/>
      <w:szCs w:val="20"/>
    </w:rPr>
  </w:style>
  <w:style w:type="character" w:customStyle="1" w:styleId="afff1">
    <w:name w:val="Текст выноски Знак"/>
    <w:semiHidden/>
    <w:qFormat/>
    <w:locked/>
    <w:rPr>
      <w:sz w:val="16"/>
    </w:rPr>
  </w:style>
  <w:style w:type="character" w:customStyle="1" w:styleId="210">
    <w:name w:val="Основной текст с отступом 2 Знак1"/>
    <w:link w:val="28"/>
    <w:qFormat/>
    <w:locked/>
    <w:rPr>
      <w:sz w:val="24"/>
    </w:rPr>
  </w:style>
  <w:style w:type="character" w:customStyle="1" w:styleId="afff2">
    <w:name w:val="Название Знак"/>
    <w:qFormat/>
    <w:locked/>
    <w:rPr>
      <w:rFonts w:ascii="Cambria" w:hAnsi="Cambria" w:cs="Times New Roman"/>
      <w:b/>
      <w:bCs/>
      <w:kern w:val="2"/>
      <w:sz w:val="32"/>
      <w:szCs w:val="32"/>
    </w:rPr>
  </w:style>
  <w:style w:type="character" w:customStyle="1" w:styleId="afff3">
    <w:name w:val="Подзаголовок Знак"/>
    <w:qFormat/>
    <w:locked/>
    <w:rPr>
      <w:rFonts w:ascii="Cambria" w:hAnsi="Cambria" w:cs="Times New Roman"/>
      <w:sz w:val="24"/>
      <w:szCs w:val="24"/>
    </w:rPr>
  </w:style>
  <w:style w:type="character" w:customStyle="1" w:styleId="afff4">
    <w:name w:val="Дата Знак"/>
    <w:semiHidden/>
    <w:qFormat/>
    <w:locked/>
    <w:rPr>
      <w:rFonts w:cs="Times New Roman"/>
      <w:sz w:val="28"/>
      <w:szCs w:val="28"/>
    </w:rPr>
  </w:style>
  <w:style w:type="character" w:customStyle="1" w:styleId="39">
    <w:name w:val="Основной текст с отступом 3 Знак"/>
    <w:semiHidden/>
    <w:qFormat/>
    <w:locked/>
    <w:rPr>
      <w:rFonts w:cs="Times New Roman"/>
      <w:sz w:val="16"/>
      <w:szCs w:val="16"/>
    </w:rPr>
  </w:style>
  <w:style w:type="character" w:customStyle="1" w:styleId="afff5">
    <w:name w:val="Верхний колонтитул Знак"/>
    <w:uiPriority w:val="99"/>
    <w:qFormat/>
    <w:locked/>
    <w:rPr>
      <w:rFonts w:cs="Times New Roman"/>
      <w:sz w:val="28"/>
      <w:szCs w:val="28"/>
    </w:rPr>
  </w:style>
  <w:style w:type="character" w:customStyle="1" w:styleId="afff6">
    <w:name w:val="Привязка сноски"/>
    <w:qFormat/>
    <w:rPr>
      <w:rFonts w:ascii="Times New Roman" w:hAnsi="Times New Roman" w:cs="Times New Roman"/>
      <w:vertAlign w:val="superscript"/>
    </w:rPr>
  </w:style>
  <w:style w:type="character" w:customStyle="1" w:styleId="FootnoteCharacters">
    <w:name w:val="Footnote Characters"/>
    <w:qFormat/>
    <w:rPr>
      <w:rFonts w:ascii="Times New Roman" w:hAnsi="Times New Roman" w:cs="Times New Roman"/>
      <w:vertAlign w:val="superscript"/>
    </w:rPr>
  </w:style>
  <w:style w:type="character" w:customStyle="1" w:styleId="afff7">
    <w:name w:val="Текст сноски Знак"/>
    <w:uiPriority w:val="99"/>
    <w:qFormat/>
    <w:locked/>
    <w:rPr>
      <w:rFonts w:cs="Times New Roman"/>
      <w:sz w:val="20"/>
      <w:szCs w:val="20"/>
    </w:rPr>
  </w:style>
  <w:style w:type="character" w:customStyle="1" w:styleId="34">
    <w:name w:val="Оглавление 3 Знак"/>
    <w:link w:val="33"/>
    <w:semiHidden/>
    <w:qFormat/>
    <w:locked/>
    <w:rPr>
      <w:rFonts w:cs="Times New Roman"/>
      <w:sz w:val="16"/>
      <w:szCs w:val="16"/>
    </w:rPr>
  </w:style>
  <w:style w:type="character" w:customStyle="1" w:styleId="afff8">
    <w:name w:val="Текст Знак"/>
    <w:semiHidden/>
    <w:qFormat/>
    <w:locked/>
    <w:rPr>
      <w:rFonts w:ascii="Courier New" w:hAnsi="Courier New" w:cs="Courier New"/>
      <w:sz w:val="20"/>
      <w:szCs w:val="20"/>
    </w:rPr>
  </w:style>
  <w:style w:type="character" w:customStyle="1" w:styleId="afff9">
    <w:name w:val="Знак Знак"/>
    <w:semiHidden/>
    <w:qFormat/>
    <w:rPr>
      <w:rFonts w:ascii="Arial" w:hAnsi="Arial" w:cs="Times New Roman"/>
      <w:sz w:val="24"/>
      <w:lang w:val="ru-RU" w:eastAsia="ru-RU" w:bidi="ar-SA"/>
    </w:rPr>
  </w:style>
  <w:style w:type="character" w:customStyle="1" w:styleId="afffa">
    <w:name w:val="Основной шрифт"/>
    <w:semiHidden/>
    <w:qFormat/>
  </w:style>
  <w:style w:type="character" w:customStyle="1" w:styleId="HTML9">
    <w:name w:val="Адрес HTML Знак"/>
    <w:semiHidden/>
    <w:qFormat/>
    <w:locked/>
    <w:rPr>
      <w:rFonts w:cs="Times New Roman"/>
      <w:i/>
      <w:iCs/>
      <w:sz w:val="28"/>
      <w:szCs w:val="28"/>
    </w:rPr>
  </w:style>
  <w:style w:type="character" w:customStyle="1" w:styleId="-0">
    <w:name w:val="Интернет-ссылка"/>
    <w:uiPriority w:val="99"/>
    <w:qFormat/>
    <w:rPr>
      <w:rFonts w:cs="Times New Roman"/>
      <w:color w:val="0000FF"/>
      <w:u w:val="single"/>
    </w:rPr>
  </w:style>
  <w:style w:type="character" w:customStyle="1" w:styleId="afffb">
    <w:name w:val="Заголовок записки Знак"/>
    <w:semiHidden/>
    <w:qFormat/>
    <w:locked/>
    <w:rPr>
      <w:rFonts w:cs="Times New Roman"/>
      <w:sz w:val="28"/>
      <w:szCs w:val="28"/>
    </w:rPr>
  </w:style>
  <w:style w:type="character" w:customStyle="1" w:styleId="afffc">
    <w:name w:val="Красная строка Знак"/>
    <w:basedOn w:val="affd"/>
    <w:semiHidden/>
    <w:qFormat/>
    <w:locked/>
    <w:rPr>
      <w:rFonts w:cs="Times New Roman"/>
      <w:sz w:val="28"/>
      <w:szCs w:val="28"/>
    </w:rPr>
  </w:style>
  <w:style w:type="character" w:customStyle="1" w:styleId="22">
    <w:name w:val="Основной текст 2 Знак"/>
    <w:basedOn w:val="affc"/>
    <w:link w:val="2"/>
    <w:semiHidden/>
    <w:qFormat/>
    <w:locked/>
    <w:rPr>
      <w:rFonts w:cs="Times New Roman"/>
      <w:sz w:val="28"/>
      <w:szCs w:val="28"/>
    </w:rPr>
  </w:style>
  <w:style w:type="character" w:customStyle="1" w:styleId="afffd">
    <w:name w:val="Подпись Знак"/>
    <w:semiHidden/>
    <w:qFormat/>
    <w:locked/>
    <w:rPr>
      <w:rFonts w:cs="Times New Roman"/>
      <w:sz w:val="28"/>
      <w:szCs w:val="28"/>
    </w:rPr>
  </w:style>
  <w:style w:type="character" w:customStyle="1" w:styleId="afffe">
    <w:name w:val="Приветствие Знак"/>
    <w:semiHidden/>
    <w:qFormat/>
    <w:locked/>
    <w:rPr>
      <w:rFonts w:cs="Times New Roman"/>
      <w:sz w:val="28"/>
      <w:szCs w:val="28"/>
    </w:rPr>
  </w:style>
  <w:style w:type="character" w:customStyle="1" w:styleId="affff">
    <w:name w:val="Посещённая гиперссылка"/>
    <w:qFormat/>
    <w:rPr>
      <w:rFonts w:cs="Times New Roman"/>
      <w:color w:val="800080"/>
      <w:u w:val="single"/>
    </w:rPr>
  </w:style>
  <w:style w:type="character" w:customStyle="1" w:styleId="affff0">
    <w:name w:val="Прощание Знак"/>
    <w:semiHidden/>
    <w:qFormat/>
    <w:locked/>
    <w:rPr>
      <w:rFonts w:cs="Times New Roman"/>
      <w:sz w:val="28"/>
      <w:szCs w:val="28"/>
    </w:rPr>
  </w:style>
  <w:style w:type="character" w:customStyle="1" w:styleId="HTMLa">
    <w:name w:val="Стандартный HTML Знак"/>
    <w:semiHidden/>
    <w:qFormat/>
    <w:locked/>
    <w:rPr>
      <w:rFonts w:ascii="Courier New" w:hAnsi="Courier New" w:cs="Courier New"/>
      <w:sz w:val="20"/>
      <w:szCs w:val="20"/>
    </w:rPr>
  </w:style>
  <w:style w:type="character" w:customStyle="1" w:styleId="affff1">
    <w:name w:val="Шапка Знак"/>
    <w:semiHidden/>
    <w:qFormat/>
    <w:locked/>
    <w:rPr>
      <w:rFonts w:ascii="Cambria" w:hAnsi="Cambria" w:cs="Times New Roman"/>
      <w:sz w:val="24"/>
      <w:szCs w:val="24"/>
      <w:shd w:val="clear" w:color="auto" w:fill="CCCCCC"/>
    </w:rPr>
  </w:style>
  <w:style w:type="character" w:customStyle="1" w:styleId="affff2">
    <w:name w:val="Электронная подпись Знак"/>
    <w:semiHidden/>
    <w:qFormat/>
    <w:locked/>
    <w:rPr>
      <w:rFonts w:cs="Times New Roman"/>
      <w:sz w:val="28"/>
      <w:szCs w:val="28"/>
    </w:rPr>
  </w:style>
  <w:style w:type="character" w:customStyle="1" w:styleId="15">
    <w:name w:val="Знак Знак1"/>
    <w:qFormat/>
    <w:rPr>
      <w:rFonts w:cs="Times New Roman"/>
      <w:sz w:val="24"/>
      <w:lang w:val="ru-RU" w:eastAsia="ru-RU" w:bidi="ar-SA"/>
    </w:rPr>
  </w:style>
  <w:style w:type="character" w:customStyle="1" w:styleId="3a">
    <w:name w:val="Стиль3 Знак Знак"/>
    <w:basedOn w:val="15"/>
    <w:qFormat/>
    <w:rPr>
      <w:rFonts w:cs="Times New Roman"/>
      <w:sz w:val="24"/>
      <w:lang w:val="ru-RU" w:eastAsia="ru-RU" w:bidi="ar-SA"/>
    </w:rPr>
  </w:style>
  <w:style w:type="character" w:customStyle="1" w:styleId="3b">
    <w:name w:val="Стиль3 Знак Знак Знак"/>
    <w:basedOn w:val="15"/>
    <w:qFormat/>
    <w:rPr>
      <w:rFonts w:cs="Times New Roman"/>
      <w:sz w:val="24"/>
      <w:lang w:val="ru-RU" w:eastAsia="ru-RU" w:bidi="ar-SA"/>
    </w:rPr>
  </w:style>
  <w:style w:type="character" w:customStyle="1" w:styleId="3c">
    <w:name w:val="Стиль3 Знак Знак Знак Знак"/>
    <w:basedOn w:val="15"/>
    <w:qFormat/>
    <w:rPr>
      <w:rFonts w:cs="Times New Roman"/>
      <w:sz w:val="24"/>
      <w:lang w:val="ru-RU" w:eastAsia="ru-RU" w:bidi="ar-SA"/>
    </w:rPr>
  </w:style>
  <w:style w:type="character" w:customStyle="1" w:styleId="310">
    <w:name w:val="Стиль3 Знак Знак1"/>
    <w:qFormat/>
    <w:rPr>
      <w:rFonts w:cs="Times New Roman"/>
      <w:sz w:val="24"/>
      <w:lang w:val="ru-RU" w:eastAsia="ru-RU" w:bidi="ar-SA"/>
    </w:rPr>
  </w:style>
  <w:style w:type="character" w:customStyle="1" w:styleId="2b">
    <w:name w:val="Заголовок 2 Знак"/>
    <w:qFormat/>
    <w:rPr>
      <w:rFonts w:cs="Times New Roman"/>
      <w:b/>
      <w:sz w:val="30"/>
      <w:lang w:val="ru-RU" w:eastAsia="ru-RU" w:bidi="ar-SA"/>
    </w:rPr>
  </w:style>
  <w:style w:type="character" w:customStyle="1" w:styleId="maintext">
    <w:name w:val="maintext"/>
    <w:qFormat/>
    <w:rPr>
      <w:rFonts w:cs="Times New Roman"/>
    </w:rPr>
  </w:style>
  <w:style w:type="character" w:customStyle="1" w:styleId="EmailStyle1321">
    <w:name w:val="EmailStyle1321"/>
    <w:semiHidden/>
    <w:qFormat/>
    <w:rPr>
      <w:rFonts w:ascii="Arial" w:hAnsi="Arial" w:cs="Arial"/>
      <w:color w:val="auto"/>
      <w:sz w:val="20"/>
      <w:szCs w:val="20"/>
    </w:rPr>
  </w:style>
  <w:style w:type="character" w:customStyle="1" w:styleId="affff3">
    <w:name w:val="Схема документа Знак"/>
    <w:semiHidden/>
    <w:qFormat/>
    <w:locked/>
    <w:rPr>
      <w:rFonts w:cs="Times New Roman"/>
      <w:sz w:val="2"/>
    </w:rPr>
  </w:style>
  <w:style w:type="character" w:customStyle="1" w:styleId="r">
    <w:name w:val="r"/>
    <w:qFormat/>
  </w:style>
  <w:style w:type="character" w:customStyle="1" w:styleId="apple-converted-space">
    <w:name w:val="apple-converted-space"/>
    <w:qFormat/>
  </w:style>
  <w:style w:type="character" w:customStyle="1" w:styleId="affff4">
    <w:name w:val="Текст концевой сноски Знак"/>
    <w:basedOn w:val="a2"/>
    <w:qFormat/>
  </w:style>
  <w:style w:type="character" w:customStyle="1" w:styleId="affff5">
    <w:name w:val="Привязка концевой сноски"/>
    <w:qFormat/>
    <w:rPr>
      <w:vertAlign w:val="superscript"/>
    </w:rPr>
  </w:style>
  <w:style w:type="character" w:customStyle="1" w:styleId="EndnoteCharacters">
    <w:name w:val="Endnote Characters"/>
    <w:qFormat/>
    <w:locked/>
    <w:rPr>
      <w:vertAlign w:val="superscript"/>
    </w:rPr>
  </w:style>
  <w:style w:type="character" w:customStyle="1" w:styleId="VL">
    <w:name w:val="VL_Основной текст Знак"/>
    <w:qFormat/>
    <w:rPr>
      <w:rFonts w:eastAsia="Calibri"/>
      <w:color w:val="141618"/>
      <w:sz w:val="22"/>
      <w:szCs w:val="22"/>
      <w:lang w:eastAsia="en-US"/>
    </w:rPr>
  </w:style>
  <w:style w:type="character" w:customStyle="1" w:styleId="affff6">
    <w:name w:val="Абзац списка Знак"/>
    <w:uiPriority w:val="34"/>
    <w:qFormat/>
    <w:rPr>
      <w:sz w:val="28"/>
      <w:szCs w:val="28"/>
    </w:rPr>
  </w:style>
  <w:style w:type="character" w:customStyle="1" w:styleId="affff7">
    <w:name w:val="Цветовое выделение"/>
    <w:uiPriority w:val="99"/>
    <w:qFormat/>
    <w:rPr>
      <w:b/>
      <w:bCs/>
      <w:color w:val="26282F"/>
    </w:rPr>
  </w:style>
  <w:style w:type="character" w:customStyle="1" w:styleId="affff8">
    <w:name w:val="Сравнение редакций. Добавленный фрагмент"/>
    <w:uiPriority w:val="99"/>
    <w:qFormat/>
    <w:rPr>
      <w:color w:val="000000"/>
      <w:shd w:val="clear" w:color="auto" w:fill="C1D7FF"/>
    </w:rPr>
  </w:style>
  <w:style w:type="character" w:customStyle="1" w:styleId="affff9">
    <w:name w:val="Без интервала Знак"/>
    <w:uiPriority w:val="99"/>
    <w:qFormat/>
    <w:locked/>
    <w:rPr>
      <w:rFonts w:ascii="Calibri" w:eastAsia="Calibri" w:hAnsi="Calibri"/>
      <w:sz w:val="22"/>
      <w:szCs w:val="22"/>
      <w:lang w:eastAsia="en-US"/>
    </w:rPr>
  </w:style>
  <w:style w:type="character" w:customStyle="1" w:styleId="ConsPlusNormal">
    <w:name w:val="ConsPlusNormal Знак"/>
    <w:qFormat/>
    <w:locked/>
    <w:rPr>
      <w:rFonts w:ascii="Arial" w:hAnsi="Arial" w:cs="Arial"/>
    </w:rPr>
  </w:style>
  <w:style w:type="character" w:customStyle="1" w:styleId="affffa">
    <w:name w:val="Символ сноски"/>
    <w:qFormat/>
  </w:style>
  <w:style w:type="character" w:customStyle="1" w:styleId="affffb">
    <w:name w:val="Символ концевой сноски"/>
    <w:qFormat/>
  </w:style>
  <w:style w:type="paragraph" w:customStyle="1" w:styleId="16">
    <w:name w:val="Заголовок1"/>
    <w:next w:val="af9"/>
    <w:qFormat/>
    <w:pPr>
      <w:widowControl w:val="0"/>
      <w:suppressAutoHyphens/>
    </w:pPr>
    <w:rPr>
      <w:rFonts w:ascii="Arial" w:hAnsi="Arial" w:cs="Arial"/>
      <w:b/>
      <w:bCs/>
      <w:sz w:val="22"/>
      <w:szCs w:val="22"/>
    </w:rPr>
  </w:style>
  <w:style w:type="paragraph" w:customStyle="1" w:styleId="ConsPlusNormal0">
    <w:name w:val="ConsPlusNormal"/>
    <w:qFormat/>
    <w:pPr>
      <w:widowControl w:val="0"/>
      <w:suppressAutoHyphens/>
      <w:ind w:firstLine="720"/>
    </w:pPr>
    <w:rPr>
      <w:rFonts w:ascii="Arial" w:hAnsi="Arial" w:cs="Arial"/>
    </w:rPr>
  </w:style>
  <w:style w:type="paragraph" w:customStyle="1" w:styleId="211">
    <w:name w:val="Основной текст 21"/>
    <w:basedOn w:val="a1"/>
    <w:qFormat/>
    <w:pPr>
      <w:spacing w:line="240" w:lineRule="auto"/>
    </w:pPr>
    <w:rPr>
      <w:sz w:val="24"/>
      <w:szCs w:val="20"/>
    </w:rPr>
  </w:style>
  <w:style w:type="paragraph" w:customStyle="1" w:styleId="affffc">
    <w:name w:val="Верхний и нижний колонтитулы"/>
    <w:basedOn w:val="a1"/>
    <w:qFormat/>
  </w:style>
  <w:style w:type="paragraph" w:customStyle="1" w:styleId="affffd">
    <w:name w:val="Обычный + по ширине"/>
    <w:basedOn w:val="a1"/>
    <w:qFormat/>
    <w:pPr>
      <w:spacing w:line="240" w:lineRule="auto"/>
      <w:ind w:firstLine="0"/>
    </w:pPr>
    <w:rPr>
      <w:sz w:val="24"/>
      <w:szCs w:val="24"/>
    </w:rPr>
  </w:style>
  <w:style w:type="paragraph" w:customStyle="1" w:styleId="a0">
    <w:name w:val="Раздел"/>
    <w:basedOn w:val="a1"/>
    <w:semiHidden/>
    <w:qFormat/>
    <w:pPr>
      <w:numPr>
        <w:numId w:val="5"/>
      </w:numPr>
      <w:spacing w:before="120" w:after="120" w:line="240" w:lineRule="auto"/>
      <w:jc w:val="center"/>
    </w:pPr>
    <w:rPr>
      <w:rFonts w:ascii="Arial Narrow" w:hAnsi="Arial Narrow"/>
      <w:b/>
      <w:szCs w:val="20"/>
    </w:rPr>
  </w:style>
  <w:style w:type="paragraph" w:customStyle="1" w:styleId="affffe">
    <w:name w:val="Часть"/>
    <w:basedOn w:val="a1"/>
    <w:semiHidden/>
    <w:qFormat/>
    <w:pPr>
      <w:spacing w:after="60" w:line="240" w:lineRule="auto"/>
      <w:ind w:firstLine="0"/>
      <w:jc w:val="center"/>
    </w:pPr>
    <w:rPr>
      <w:rFonts w:ascii="Arial" w:hAnsi="Arial"/>
      <w:b/>
      <w:caps/>
      <w:sz w:val="32"/>
      <w:szCs w:val="20"/>
    </w:rPr>
  </w:style>
  <w:style w:type="paragraph" w:customStyle="1" w:styleId="31">
    <w:name w:val="Основной текст с отступом 3 Знак1"/>
    <w:basedOn w:val="a1"/>
    <w:semiHidden/>
    <w:qFormat/>
    <w:pPr>
      <w:numPr>
        <w:numId w:val="6"/>
      </w:numPr>
      <w:spacing w:before="120" w:after="120" w:line="240" w:lineRule="auto"/>
      <w:jc w:val="center"/>
    </w:pPr>
    <w:rPr>
      <w:b/>
      <w:sz w:val="24"/>
      <w:szCs w:val="20"/>
    </w:rPr>
  </w:style>
  <w:style w:type="paragraph" w:customStyle="1" w:styleId="afffff">
    <w:name w:val="Условия контракта"/>
    <w:basedOn w:val="a1"/>
    <w:semiHidden/>
    <w:qFormat/>
    <w:pPr>
      <w:tabs>
        <w:tab w:val="left" w:pos="567"/>
      </w:tabs>
      <w:spacing w:before="240" w:after="120" w:line="240" w:lineRule="auto"/>
      <w:ind w:left="567" w:hanging="567"/>
    </w:pPr>
    <w:rPr>
      <w:b/>
      <w:sz w:val="24"/>
      <w:szCs w:val="20"/>
    </w:rPr>
  </w:style>
  <w:style w:type="paragraph" w:customStyle="1" w:styleId="Instruction">
    <w:name w:val="Instruction"/>
    <w:basedOn w:val="2"/>
    <w:semiHidden/>
    <w:qFormat/>
    <w:pPr>
      <w:numPr>
        <w:numId w:val="0"/>
      </w:numPr>
      <w:tabs>
        <w:tab w:val="left" w:pos="360"/>
      </w:tabs>
      <w:spacing w:before="180"/>
      <w:ind w:left="360" w:hanging="360"/>
    </w:pPr>
    <w:rPr>
      <w:b/>
    </w:rPr>
  </w:style>
  <w:style w:type="paragraph" w:customStyle="1" w:styleId="afffff0">
    <w:name w:val="Тендерные данные"/>
    <w:basedOn w:val="a1"/>
    <w:semiHidden/>
    <w:qFormat/>
    <w:pPr>
      <w:tabs>
        <w:tab w:val="left" w:pos="1985"/>
      </w:tabs>
      <w:spacing w:before="120" w:after="60" w:line="240" w:lineRule="auto"/>
      <w:ind w:firstLine="0"/>
    </w:pPr>
    <w:rPr>
      <w:b/>
      <w:sz w:val="24"/>
      <w:szCs w:val="20"/>
    </w:rPr>
  </w:style>
  <w:style w:type="paragraph" w:customStyle="1" w:styleId="afffff1">
    <w:name w:val="Îáû÷íûé"/>
    <w:semiHidden/>
    <w:qFormat/>
    <w:pPr>
      <w:suppressAutoHyphens/>
    </w:pPr>
  </w:style>
  <w:style w:type="paragraph" w:customStyle="1" w:styleId="afffff2">
    <w:name w:val="Íîðìàëüíûé"/>
    <w:semiHidden/>
    <w:qFormat/>
    <w:pPr>
      <w:suppressAutoHyphens/>
    </w:pPr>
    <w:rPr>
      <w:rFonts w:ascii="Courier" w:hAnsi="Courier"/>
      <w:sz w:val="24"/>
      <w:lang w:val="en-GB"/>
    </w:rPr>
  </w:style>
  <w:style w:type="paragraph" w:customStyle="1" w:styleId="afffff3">
    <w:name w:val="Подраздел"/>
    <w:basedOn w:val="a1"/>
    <w:semiHidden/>
    <w:qFormat/>
    <w:pPr>
      <w:spacing w:before="240" w:after="120" w:line="240" w:lineRule="auto"/>
      <w:ind w:firstLine="0"/>
      <w:jc w:val="center"/>
    </w:pPr>
    <w:rPr>
      <w:rFonts w:ascii="TimesDL" w:hAnsi="TimesDL"/>
      <w:b/>
      <w:smallCaps/>
      <w:spacing w:val="-2"/>
      <w:sz w:val="24"/>
      <w:szCs w:val="20"/>
    </w:rPr>
  </w:style>
  <w:style w:type="paragraph" w:customStyle="1" w:styleId="ConsNormal">
    <w:name w:val="ConsNormal"/>
    <w:semiHidden/>
    <w:qFormat/>
    <w:pPr>
      <w:widowControl w:val="0"/>
      <w:suppressAutoHyphens/>
      <w:ind w:right="19772" w:firstLine="720"/>
    </w:pPr>
    <w:rPr>
      <w:rFonts w:ascii="Arial" w:hAnsi="Arial" w:cs="Arial"/>
    </w:rPr>
  </w:style>
  <w:style w:type="paragraph" w:customStyle="1" w:styleId="ConsNonformat">
    <w:name w:val="ConsNonformat"/>
    <w:semiHidden/>
    <w:qFormat/>
    <w:pPr>
      <w:widowControl w:val="0"/>
      <w:suppressAutoHyphens/>
      <w:ind w:right="19772"/>
    </w:pPr>
    <w:rPr>
      <w:rFonts w:ascii="Courier New" w:hAnsi="Courier New" w:cs="Courier New"/>
    </w:rPr>
  </w:style>
  <w:style w:type="paragraph" w:customStyle="1" w:styleId="1">
    <w:name w:val="Стиль1"/>
    <w:basedOn w:val="a1"/>
    <w:qFormat/>
    <w:pPr>
      <w:keepNext/>
      <w:keepLines/>
      <w:widowControl w:val="0"/>
      <w:numPr>
        <w:numId w:val="7"/>
      </w:numPr>
      <w:suppressLineNumbers/>
      <w:spacing w:after="60" w:line="240" w:lineRule="auto"/>
      <w:jc w:val="left"/>
    </w:pPr>
    <w:rPr>
      <w:b/>
      <w:szCs w:val="24"/>
    </w:rPr>
  </w:style>
  <w:style w:type="paragraph" w:customStyle="1" w:styleId="2-1">
    <w:name w:val="содержание2-1"/>
    <w:basedOn w:val="3"/>
    <w:next w:val="a1"/>
    <w:qFormat/>
    <w:pPr>
      <w:tabs>
        <w:tab w:val="left" w:pos="643"/>
        <w:tab w:val="left" w:pos="926"/>
        <w:tab w:val="left" w:pos="1492"/>
      </w:tabs>
      <w:suppressAutoHyphens w:val="0"/>
      <w:spacing w:before="240" w:after="60" w:line="240" w:lineRule="auto"/>
      <w:ind w:left="926" w:hanging="360"/>
    </w:pPr>
    <w:rPr>
      <w:rFonts w:ascii="Arial" w:hAnsi="Arial"/>
      <w:bCs w:val="0"/>
      <w:sz w:val="24"/>
      <w:szCs w:val="20"/>
    </w:rPr>
  </w:style>
  <w:style w:type="paragraph" w:customStyle="1" w:styleId="212">
    <w:name w:val="Заголовок 2.1"/>
    <w:basedOn w:val="10"/>
    <w:qFormat/>
    <w:pPr>
      <w:keepLines/>
      <w:widowControl w:val="0"/>
      <w:suppressLineNumbers/>
      <w:spacing w:line="240" w:lineRule="auto"/>
      <w:ind w:firstLine="0"/>
      <w:jc w:val="center"/>
    </w:pPr>
    <w:rPr>
      <w:rFonts w:ascii="Times New Roman" w:hAnsi="Times New Roman"/>
      <w:bCs w:val="0"/>
      <w:caps/>
      <w:sz w:val="36"/>
      <w:szCs w:val="28"/>
    </w:rPr>
  </w:style>
  <w:style w:type="paragraph" w:customStyle="1" w:styleId="2c">
    <w:name w:val="Стиль2"/>
    <w:basedOn w:val="27"/>
    <w:qFormat/>
    <w:pPr>
      <w:keepNext/>
      <w:keepLines/>
      <w:widowControl w:val="0"/>
      <w:suppressLineNumbers/>
      <w:tabs>
        <w:tab w:val="clear" w:pos="643"/>
        <w:tab w:val="left" w:pos="576"/>
      </w:tabs>
      <w:ind w:left="576" w:hanging="576"/>
    </w:pPr>
    <w:rPr>
      <w:b/>
    </w:rPr>
  </w:style>
  <w:style w:type="paragraph" w:customStyle="1" w:styleId="3d">
    <w:name w:val="Стиль3 Знак"/>
    <w:basedOn w:val="28"/>
    <w:qFormat/>
    <w:pPr>
      <w:widowControl w:val="0"/>
      <w:tabs>
        <w:tab w:val="left" w:pos="432"/>
      </w:tabs>
      <w:spacing w:after="0" w:line="240" w:lineRule="auto"/>
      <w:ind w:left="0" w:firstLine="0"/>
      <w:textAlignment w:val="baseline"/>
    </w:pPr>
    <w:rPr>
      <w:sz w:val="24"/>
      <w:szCs w:val="20"/>
    </w:rPr>
  </w:style>
  <w:style w:type="paragraph" w:customStyle="1" w:styleId="2-11">
    <w:name w:val="содержание2-11"/>
    <w:basedOn w:val="a1"/>
    <w:qFormat/>
    <w:pPr>
      <w:spacing w:after="60" w:line="240" w:lineRule="auto"/>
      <w:ind w:firstLine="0"/>
    </w:pPr>
    <w:rPr>
      <w:sz w:val="24"/>
      <w:szCs w:val="24"/>
    </w:rPr>
  </w:style>
  <w:style w:type="paragraph" w:customStyle="1" w:styleId="45">
    <w:name w:val="Стиль4"/>
    <w:basedOn w:val="20"/>
    <w:next w:val="a1"/>
    <w:qFormat/>
    <w:pPr>
      <w:keepLines/>
      <w:widowControl w:val="0"/>
      <w:suppressLineNumbers/>
      <w:ind w:firstLine="567"/>
    </w:pPr>
  </w:style>
  <w:style w:type="paragraph" w:customStyle="1" w:styleId="afffff4">
    <w:name w:val="Таблица заголовок"/>
    <w:basedOn w:val="a1"/>
    <w:qFormat/>
    <w:pPr>
      <w:spacing w:before="120" w:after="120" w:line="360" w:lineRule="auto"/>
      <w:ind w:firstLine="0"/>
      <w:jc w:val="right"/>
    </w:pPr>
    <w:rPr>
      <w:b/>
    </w:rPr>
  </w:style>
  <w:style w:type="paragraph" w:customStyle="1" w:styleId="afffff5">
    <w:name w:val="текст таблицы"/>
    <w:basedOn w:val="a1"/>
    <w:qFormat/>
    <w:pPr>
      <w:spacing w:before="120" w:line="240" w:lineRule="auto"/>
      <w:ind w:right="-102" w:firstLine="0"/>
      <w:jc w:val="left"/>
    </w:pPr>
    <w:rPr>
      <w:sz w:val="24"/>
      <w:szCs w:val="24"/>
    </w:rPr>
  </w:style>
  <w:style w:type="paragraph" w:customStyle="1" w:styleId="3e">
    <w:name w:val="Стиль3"/>
    <w:basedOn w:val="28"/>
    <w:qFormat/>
    <w:pPr>
      <w:widowControl w:val="0"/>
      <w:tabs>
        <w:tab w:val="left" w:pos="1307"/>
      </w:tabs>
      <w:spacing w:after="0" w:line="240" w:lineRule="auto"/>
      <w:ind w:left="1080" w:firstLine="0"/>
      <w:textAlignment w:val="baseline"/>
    </w:pPr>
    <w:rPr>
      <w:sz w:val="24"/>
      <w:szCs w:val="20"/>
    </w:rPr>
  </w:style>
  <w:style w:type="paragraph" w:customStyle="1" w:styleId="afffff6">
    <w:name w:val="Мой"/>
    <w:basedOn w:val="a1"/>
    <w:qFormat/>
    <w:pPr>
      <w:spacing w:line="240" w:lineRule="auto"/>
      <w:ind w:firstLine="708"/>
    </w:pPr>
    <w:rPr>
      <w:color w:val="000000"/>
      <w:sz w:val="24"/>
      <w:szCs w:val="20"/>
    </w:rPr>
  </w:style>
  <w:style w:type="paragraph" w:customStyle="1" w:styleId="ConsTitle">
    <w:name w:val="ConsTitle"/>
    <w:qFormat/>
    <w:pPr>
      <w:widowControl w:val="0"/>
      <w:suppressAutoHyphens/>
      <w:ind w:right="19772"/>
    </w:pPr>
    <w:rPr>
      <w:rFonts w:ascii="Arial" w:hAnsi="Arial" w:cs="Arial"/>
      <w:b/>
      <w:bCs/>
      <w:sz w:val="16"/>
      <w:szCs w:val="16"/>
    </w:rPr>
  </w:style>
  <w:style w:type="paragraph" w:customStyle="1" w:styleId="17">
    <w:name w:val="Обычный1"/>
    <w:qFormat/>
    <w:pPr>
      <w:suppressAutoHyphens/>
    </w:pPr>
  </w:style>
  <w:style w:type="paragraph" w:customStyle="1" w:styleId="110">
    <w:name w:val="11"/>
    <w:basedOn w:val="a1"/>
    <w:qFormat/>
    <w:pPr>
      <w:keepNext/>
      <w:spacing w:line="240" w:lineRule="auto"/>
      <w:ind w:firstLine="0"/>
      <w:jc w:val="center"/>
    </w:pPr>
    <w:rPr>
      <w:sz w:val="24"/>
      <w:szCs w:val="24"/>
    </w:rPr>
  </w:style>
  <w:style w:type="paragraph" w:customStyle="1" w:styleId="xl80">
    <w:name w:val="xl80"/>
    <w:basedOn w:val="a1"/>
    <w:qFormat/>
    <w:pPr>
      <w:spacing w:beforeAutospacing="1" w:afterAutospacing="1" w:line="240" w:lineRule="auto"/>
      <w:ind w:firstLine="0"/>
      <w:jc w:val="right"/>
    </w:pPr>
    <w:rPr>
      <w:rFonts w:ascii="Garamond" w:hAnsi="Garamond"/>
      <w:sz w:val="24"/>
      <w:szCs w:val="24"/>
    </w:rPr>
  </w:style>
  <w:style w:type="paragraph" w:customStyle="1" w:styleId="111">
    <w:name w:val="заголовок 11"/>
    <w:basedOn w:val="a1"/>
    <w:next w:val="a1"/>
    <w:qFormat/>
    <w:pPr>
      <w:keepNext/>
      <w:spacing w:line="240" w:lineRule="auto"/>
      <w:ind w:firstLine="0"/>
      <w:jc w:val="center"/>
    </w:pPr>
    <w:rPr>
      <w:sz w:val="24"/>
      <w:szCs w:val="20"/>
    </w:rPr>
  </w:style>
  <w:style w:type="paragraph" w:customStyle="1" w:styleId="xl28">
    <w:name w:val="xl28"/>
    <w:basedOn w:val="a1"/>
    <w:qFormat/>
    <w:pPr>
      <w:pBdr>
        <w:left w:val="single" w:sz="8" w:space="0" w:color="000000"/>
      </w:pBdr>
      <w:spacing w:beforeAutospacing="1" w:afterAutospacing="1" w:line="240" w:lineRule="auto"/>
      <w:ind w:firstLine="0"/>
      <w:jc w:val="center"/>
    </w:pPr>
    <w:rPr>
      <w:rFonts w:ascii="Arial Narrow" w:hAnsi="Arial Narrow"/>
      <w:b/>
      <w:bCs/>
      <w:sz w:val="24"/>
      <w:szCs w:val="24"/>
    </w:rPr>
  </w:style>
  <w:style w:type="paragraph" w:customStyle="1" w:styleId="311">
    <w:name w:val="Заголовок 31"/>
    <w:basedOn w:val="a1"/>
    <w:next w:val="a1"/>
    <w:qFormat/>
    <w:pPr>
      <w:keepNext/>
      <w:spacing w:line="240" w:lineRule="auto"/>
      <w:ind w:firstLine="0"/>
      <w:outlineLvl w:val="2"/>
    </w:pPr>
    <w:rPr>
      <w:sz w:val="24"/>
      <w:szCs w:val="20"/>
    </w:rPr>
  </w:style>
  <w:style w:type="paragraph" w:customStyle="1" w:styleId="13pt">
    <w:name w:val="Обычный + 13 pt"/>
    <w:basedOn w:val="a1"/>
    <w:qFormat/>
    <w:pPr>
      <w:widowControl w:val="0"/>
      <w:shd w:val="clear" w:color="auto" w:fill="FFFFFF"/>
      <w:spacing w:line="240" w:lineRule="auto"/>
      <w:ind w:left="34" w:firstLine="0"/>
      <w:jc w:val="center"/>
    </w:pPr>
    <w:rPr>
      <w:b/>
      <w:color w:val="000000"/>
      <w:spacing w:val="14"/>
      <w:kern w:val="2"/>
      <w:sz w:val="26"/>
      <w:szCs w:val="26"/>
    </w:rPr>
  </w:style>
  <w:style w:type="paragraph" w:customStyle="1" w:styleId="13pt0">
    <w:name w:val="Основной текст + 13 pt"/>
    <w:basedOn w:val="af9"/>
    <w:qFormat/>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1"/>
    <w:qFormat/>
    <w:pPr>
      <w:tabs>
        <w:tab w:val="left" w:pos="0"/>
        <w:tab w:val="left" w:pos="1985"/>
      </w:tabs>
      <w:spacing w:before="60" w:after="40" w:line="240" w:lineRule="auto"/>
      <w:ind w:left="1984" w:hanging="425"/>
      <w:jc w:val="left"/>
    </w:pPr>
    <w:rPr>
      <w:sz w:val="24"/>
      <w:szCs w:val="24"/>
    </w:rPr>
  </w:style>
  <w:style w:type="paragraph" w:customStyle="1" w:styleId="a">
    <w:name w:val="Табличный список"/>
    <w:basedOn w:val="a1"/>
    <w:qFormat/>
    <w:pPr>
      <w:numPr>
        <w:numId w:val="8"/>
      </w:numPr>
      <w:spacing w:line="240" w:lineRule="auto"/>
      <w:jc w:val="left"/>
    </w:pPr>
    <w:rPr>
      <w:sz w:val="18"/>
      <w:szCs w:val="24"/>
    </w:rPr>
  </w:style>
  <w:style w:type="paragraph" w:customStyle="1" w:styleId="ConsPlusNonformat">
    <w:name w:val="ConsPlusNonformat"/>
    <w:qFormat/>
    <w:pPr>
      <w:widowControl w:val="0"/>
      <w:suppressAutoHyphens/>
    </w:pPr>
    <w:rPr>
      <w:rFonts w:ascii="Courier New" w:hAnsi="Courier New" w:cs="Courier New"/>
    </w:rPr>
  </w:style>
  <w:style w:type="paragraph" w:customStyle="1" w:styleId="afffff7">
    <w:name w:val="Стиль"/>
    <w:qFormat/>
    <w:pPr>
      <w:widowControl w:val="0"/>
      <w:suppressAutoHyphens/>
    </w:pPr>
    <w:rPr>
      <w:rFonts w:ascii="Arial" w:hAnsi="Arial" w:cs="Arial"/>
      <w:sz w:val="24"/>
      <w:szCs w:val="24"/>
    </w:rPr>
  </w:style>
  <w:style w:type="paragraph" w:customStyle="1" w:styleId="afffff8">
    <w:name w:val="Пункт"/>
    <w:basedOn w:val="a1"/>
    <w:qFormat/>
    <w:pPr>
      <w:tabs>
        <w:tab w:val="left" w:pos="1980"/>
      </w:tabs>
      <w:spacing w:line="240" w:lineRule="auto"/>
      <w:ind w:left="1404" w:hanging="504"/>
    </w:pPr>
    <w:rPr>
      <w:sz w:val="24"/>
    </w:rPr>
  </w:style>
  <w:style w:type="paragraph" w:customStyle="1" w:styleId="afffff9">
    <w:name w:val="Прижатый влево"/>
    <w:basedOn w:val="a1"/>
    <w:next w:val="a1"/>
    <w:uiPriority w:val="99"/>
    <w:qFormat/>
    <w:pPr>
      <w:spacing w:line="240" w:lineRule="auto"/>
      <w:ind w:firstLine="0"/>
      <w:jc w:val="left"/>
    </w:pPr>
    <w:rPr>
      <w:rFonts w:ascii="Arial" w:hAnsi="Arial" w:cs="Arial"/>
      <w:sz w:val="24"/>
      <w:szCs w:val="24"/>
    </w:rPr>
  </w:style>
  <w:style w:type="paragraph" w:styleId="afffffa">
    <w:name w:val="List Paragraph"/>
    <w:basedOn w:val="a1"/>
    <w:uiPriority w:val="34"/>
    <w:qFormat/>
    <w:pPr>
      <w:ind w:left="720"/>
      <w:contextualSpacing/>
    </w:pPr>
  </w:style>
  <w:style w:type="paragraph" w:customStyle="1" w:styleId="afffffb">
    <w:name w:val="Текст информации об изменениях"/>
    <w:basedOn w:val="a1"/>
    <w:next w:val="a1"/>
    <w:uiPriority w:val="99"/>
    <w:qFormat/>
    <w:pPr>
      <w:widowControl w:val="0"/>
      <w:spacing w:line="240" w:lineRule="auto"/>
      <w:ind w:firstLine="720"/>
    </w:pPr>
    <w:rPr>
      <w:rFonts w:ascii="Arial" w:hAnsi="Arial" w:cs="Arial"/>
      <w:color w:val="353842"/>
      <w:sz w:val="18"/>
      <w:szCs w:val="18"/>
    </w:rPr>
  </w:style>
  <w:style w:type="paragraph" w:customStyle="1" w:styleId="VL0">
    <w:name w:val="VL_Основной текст"/>
    <w:basedOn w:val="a1"/>
    <w:qFormat/>
    <w:pPr>
      <w:spacing w:before="240" w:line="240" w:lineRule="auto"/>
      <w:ind w:firstLine="0"/>
    </w:pPr>
    <w:rPr>
      <w:rFonts w:eastAsia="Calibri"/>
      <w:color w:val="141618"/>
      <w:sz w:val="22"/>
      <w:szCs w:val="22"/>
      <w:lang w:eastAsia="en-US"/>
    </w:rPr>
  </w:style>
  <w:style w:type="paragraph" w:customStyle="1" w:styleId="afffffc">
    <w:name w:val="Таблицы (моноширинный)"/>
    <w:basedOn w:val="a1"/>
    <w:next w:val="a1"/>
    <w:uiPriority w:val="99"/>
    <w:qFormat/>
    <w:pPr>
      <w:widowControl w:val="0"/>
      <w:spacing w:line="240" w:lineRule="auto"/>
      <w:ind w:firstLine="0"/>
      <w:jc w:val="left"/>
    </w:pPr>
    <w:rPr>
      <w:rFonts w:ascii="Courier New" w:hAnsi="Courier New" w:cs="Courier New"/>
      <w:sz w:val="24"/>
      <w:szCs w:val="24"/>
    </w:rPr>
  </w:style>
  <w:style w:type="paragraph" w:customStyle="1" w:styleId="afffffd">
    <w:name w:val="Комментарий"/>
    <w:basedOn w:val="a1"/>
    <w:next w:val="a1"/>
    <w:uiPriority w:val="99"/>
    <w:qFormat/>
    <w:pPr>
      <w:spacing w:before="75" w:line="240" w:lineRule="auto"/>
      <w:ind w:left="170" w:firstLine="0"/>
    </w:pPr>
    <w:rPr>
      <w:rFonts w:ascii="Arial" w:hAnsi="Arial" w:cs="Arial"/>
      <w:color w:val="353842"/>
      <w:sz w:val="24"/>
      <w:szCs w:val="24"/>
      <w:shd w:val="clear" w:color="auto" w:fill="F0F0F0"/>
    </w:rPr>
  </w:style>
  <w:style w:type="paragraph" w:customStyle="1" w:styleId="afffffe">
    <w:name w:val="Информация об изменениях документа"/>
    <w:basedOn w:val="afffffd"/>
    <w:next w:val="a1"/>
    <w:uiPriority w:val="99"/>
    <w:qFormat/>
    <w:rPr>
      <w:i/>
      <w:iCs/>
    </w:rPr>
  </w:style>
  <w:style w:type="paragraph" w:customStyle="1" w:styleId="-1">
    <w:name w:val="ЭР-содержание (правое окно)"/>
    <w:basedOn w:val="a1"/>
    <w:next w:val="a1"/>
    <w:uiPriority w:val="99"/>
    <w:qFormat/>
    <w:pPr>
      <w:spacing w:before="300" w:line="240" w:lineRule="auto"/>
      <w:ind w:firstLine="0"/>
      <w:jc w:val="left"/>
    </w:pPr>
    <w:rPr>
      <w:rFonts w:ascii="Arial" w:hAnsi="Arial" w:cs="Arial"/>
      <w:sz w:val="24"/>
      <w:szCs w:val="24"/>
    </w:rPr>
  </w:style>
  <w:style w:type="paragraph" w:customStyle="1" w:styleId="-">
    <w:name w:val="Контракт-пункт"/>
    <w:basedOn w:val="a1"/>
    <w:qFormat/>
    <w:pPr>
      <w:numPr>
        <w:numId w:val="9"/>
      </w:numPr>
      <w:spacing w:line="240" w:lineRule="auto"/>
    </w:pPr>
    <w:rPr>
      <w:sz w:val="24"/>
      <w:szCs w:val="24"/>
    </w:rPr>
  </w:style>
  <w:style w:type="paragraph" w:customStyle="1" w:styleId="-2">
    <w:name w:val="Контракт-раздел"/>
    <w:basedOn w:val="a1"/>
    <w:next w:val="-"/>
    <w:qFormat/>
    <w:pPr>
      <w:keepNext/>
      <w:tabs>
        <w:tab w:val="left" w:pos="540"/>
      </w:tabs>
      <w:spacing w:before="360" w:after="120" w:line="240" w:lineRule="auto"/>
      <w:jc w:val="center"/>
      <w:outlineLvl w:val="3"/>
    </w:pPr>
    <w:rPr>
      <w:b/>
      <w:bCs/>
      <w:smallCaps/>
      <w:sz w:val="24"/>
      <w:szCs w:val="24"/>
    </w:rPr>
  </w:style>
  <w:style w:type="paragraph" w:customStyle="1" w:styleId="-3">
    <w:name w:val="Контракт-подпункт"/>
    <w:basedOn w:val="a1"/>
    <w:qFormat/>
    <w:pPr>
      <w:tabs>
        <w:tab w:val="left" w:pos="0"/>
      </w:tabs>
      <w:spacing w:line="240" w:lineRule="auto"/>
      <w:ind w:firstLine="0"/>
    </w:pPr>
    <w:rPr>
      <w:sz w:val="24"/>
      <w:szCs w:val="24"/>
    </w:rPr>
  </w:style>
  <w:style w:type="paragraph" w:customStyle="1" w:styleId="-4">
    <w:name w:val="Контракт-подподпункт"/>
    <w:basedOn w:val="a1"/>
    <w:qFormat/>
    <w:pPr>
      <w:tabs>
        <w:tab w:val="left" w:pos="0"/>
      </w:tabs>
      <w:spacing w:line="240" w:lineRule="auto"/>
      <w:ind w:firstLine="0"/>
    </w:pPr>
    <w:rPr>
      <w:sz w:val="24"/>
      <w:szCs w:val="24"/>
    </w:rPr>
  </w:style>
  <w:style w:type="paragraph" w:customStyle="1" w:styleId="affffff">
    <w:name w:val="Заголовок распахивающейся части диалога"/>
    <w:basedOn w:val="a1"/>
    <w:next w:val="a1"/>
    <w:uiPriority w:val="99"/>
    <w:qFormat/>
    <w:pPr>
      <w:spacing w:line="240" w:lineRule="auto"/>
      <w:ind w:firstLine="720"/>
    </w:pPr>
    <w:rPr>
      <w:rFonts w:ascii="Arial" w:hAnsi="Arial" w:cs="Arial"/>
      <w:i/>
      <w:iCs/>
      <w:color w:val="000080"/>
      <w:sz w:val="22"/>
      <w:szCs w:val="22"/>
    </w:rPr>
  </w:style>
  <w:style w:type="paragraph" w:customStyle="1" w:styleId="empty">
    <w:name w:val="empty"/>
    <w:basedOn w:val="a1"/>
    <w:qFormat/>
    <w:pPr>
      <w:spacing w:beforeAutospacing="1" w:afterAutospacing="1" w:line="240" w:lineRule="auto"/>
      <w:ind w:firstLine="0"/>
      <w:jc w:val="left"/>
    </w:pPr>
    <w:rPr>
      <w:sz w:val="24"/>
      <w:szCs w:val="24"/>
    </w:rPr>
  </w:style>
  <w:style w:type="paragraph" w:customStyle="1" w:styleId="s16">
    <w:name w:val="s_16"/>
    <w:basedOn w:val="a1"/>
    <w:qFormat/>
    <w:pPr>
      <w:spacing w:beforeAutospacing="1" w:afterAutospacing="1" w:line="240" w:lineRule="auto"/>
      <w:ind w:firstLine="0"/>
      <w:jc w:val="left"/>
    </w:pPr>
    <w:rPr>
      <w:sz w:val="24"/>
      <w:szCs w:val="24"/>
    </w:rPr>
  </w:style>
  <w:style w:type="paragraph" w:customStyle="1" w:styleId="Default">
    <w:name w:val="Default"/>
    <w:qFormat/>
    <w:pPr>
      <w:suppressAutoHyphens/>
    </w:pPr>
    <w:rPr>
      <w:color w:val="000000"/>
      <w:sz w:val="24"/>
      <w:szCs w:val="24"/>
    </w:rPr>
  </w:style>
  <w:style w:type="paragraph" w:styleId="affffff0">
    <w:name w:val="No Spacing"/>
    <w:uiPriority w:val="1"/>
    <w:qFormat/>
    <w:pPr>
      <w:suppressAutoHyphens/>
    </w:pPr>
    <w:rPr>
      <w:rFonts w:ascii="Calibri" w:eastAsia="Calibri" w:hAnsi="Calibri"/>
      <w:sz w:val="22"/>
      <w:szCs w:val="22"/>
      <w:lang w:eastAsia="en-US"/>
    </w:rPr>
  </w:style>
  <w:style w:type="character" w:customStyle="1" w:styleId="w8qarf">
    <w:name w:val="w8qarf"/>
    <w:basedOn w:val="a2"/>
    <w:qFormat/>
  </w:style>
  <w:style w:type="character" w:customStyle="1" w:styleId="lrzxr">
    <w:name w:val="lrzxr"/>
    <w:basedOn w:val="a2"/>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nhideWhenUsed="0" w:qFormat="1"/>
    <w:lsdException w:name="toc 2" w:unhideWhenUsed="0" w:qFormat="1"/>
    <w:lsdException w:name="toc 3" w:unhideWhenUsed="0" w:qFormat="1"/>
    <w:lsdException w:name="toc 4" w:unhideWhenUsed="0" w:qFormat="1"/>
    <w:lsdException w:name="toc 5" w:unhideWhenUsed="0" w:qFormat="1"/>
    <w:lsdException w:name="toc 6" w:unhideWhenUsed="0" w:qFormat="1"/>
    <w:lsdException w:name="toc 7" w:unhideWhenUsed="0" w:qFormat="1"/>
    <w:lsdException w:name="toc 8" w:unhideWhenUsed="0" w:qFormat="1"/>
    <w:lsdException w:name="toc 9" w:unhideWhenUsed="0" w:qFormat="1"/>
    <w:lsdException w:name="Normal Indent" w:semiHidden="0" w:unhideWhenUsed="0" w:qFormat="1"/>
    <w:lsdException w:name="footnote text" w:semiHidden="0" w:uiPriority="99" w:unhideWhenUsed="0" w:qFormat="1"/>
    <w:lsdException w:name="annotation text" w:uiPriority="99" w:unhideWhenUsed="0" w:qFormat="1"/>
    <w:lsdException w:name="header" w:semiHidden="0" w:uiPriority="99" w:unhideWhenUsed="0" w:qFormat="1"/>
    <w:lsdException w:name="footer" w:semiHidden="0" w:uiPriority="99" w:unhideWhenUsed="0" w:qFormat="1"/>
    <w:lsdException w:name="index heading" w:semiHidden="0" w:unhideWhenUsed="0" w:qFormat="1"/>
    <w:lsdException w:name="caption" w:semiHidden="0" w:unhideWhenUsed="0" w:qFormat="1"/>
    <w:lsdException w:name="table of figures" w:locked="1"/>
    <w:lsdException w:name="envelope address" w:semiHidden="0" w:unhideWhenUsed="0" w:qFormat="1"/>
    <w:lsdException w:name="envelope return" w:semiHidden="0" w:unhideWhenUsed="0" w:qFormat="1"/>
    <w:lsdException w:name="footnote reference" w:locked="1" w:semiHidden="0" w:uiPriority="99" w:unhideWhenUsed="0" w:qFormat="1"/>
    <w:lsdException w:name="annotation reference" w:uiPriority="99" w:unhideWhenUsed="0" w:qFormat="1"/>
    <w:lsdException w:name="line number" w:semiHidden="0" w:unhideWhenUsed="0" w:qFormat="1"/>
    <w:lsdException w:name="page number" w:semiHidden="0" w:unhideWhenUsed="0" w:qFormat="1"/>
    <w:lsdException w:name="endnote reference" w:locked="1"/>
    <w:lsdException w:name="endnote text" w:locked="1" w:semiHidden="0" w:unhideWhenUsed="0" w:qFormat="1"/>
    <w:lsdException w:name="table of authorities" w:locked="1"/>
    <w:lsdException w:name="macro" w:locked="1"/>
    <w:lsdException w:name="toa heading" w:locked="1"/>
    <w:lsdException w:name="List" w:semiHidden="0" w:unhideWhenUsed="0" w:qFormat="1"/>
    <w:lsdException w:name="List Bullet" w:semiHidden="0" w:unhideWhenUsed="0" w:qFormat="1"/>
    <w:lsdException w:name="List Number" w:semiHidden="0" w:unhideWhenUsed="0" w:qFormat="1"/>
    <w:lsdException w:name="List 2" w:locked="1"/>
    <w:lsdException w:name="List 3" w:locked="1"/>
    <w:lsdException w:name="List 4" w:locked="1" w:semiHidden="0" w:unhideWhenUsed="0"/>
    <w:lsdException w:name="List 5" w:locked="1" w:semiHidden="0" w:unhideWhenUsed="0"/>
    <w:lsdException w:name="List Bullet 2" w:semiHidden="0" w:unhideWhenUsed="0" w:qFormat="1"/>
    <w:lsdException w:name="List Bullet 3" w:semiHidden="0" w:unhideWhenUsed="0" w:qFormat="1"/>
    <w:lsdException w:name="List Bullet 4" w:semiHidden="0" w:unhideWhenUsed="0" w:qFormat="1"/>
    <w:lsdException w:name="List Bullet 5" w:semiHidden="0" w:unhideWhenUsed="0" w:qFormat="1"/>
    <w:lsdException w:name="List Number 2" w:semiHidden="0" w:unhideWhenUsed="0" w:qFormat="1"/>
    <w:lsdException w:name="List Number 3" w:semiHidden="0" w:unhideWhenUsed="0" w:qFormat="1"/>
    <w:lsdException w:name="List Number 4" w:semiHidden="0" w:unhideWhenUsed="0" w:qFormat="1"/>
    <w:lsdException w:name="List Number 5" w:semiHidden="0" w:unhideWhenUsed="0" w:qFormat="1"/>
    <w:lsdException w:name="Title" w:semiHidden="0" w:unhideWhenUsed="0" w:qFormat="1"/>
    <w:lsdException w:name="Closing" w:semiHidden="0" w:unhideWhenUsed="0" w:qFormat="1"/>
    <w:lsdException w:name="Signature" w:semiHidden="0" w:unhideWhenUsed="0" w:qFormat="1"/>
    <w:lsdException w:name="Default Paragraph Font" w:semiHidden="0" w:uiPriority="1" w:qFormat="1"/>
    <w:lsdException w:name="Body Text" w:semiHidden="0" w:unhideWhenUsed="0" w:qFormat="1"/>
    <w:lsdException w:name="Body Text Indent" w:semiHidden="0" w:unhideWhenUsed="0" w:qFormat="1"/>
    <w:lsdException w:name="List Continue" w:semiHidden="0" w:unhideWhenUsed="0" w:qFormat="1"/>
    <w:lsdException w:name="List Continue 2" w:semiHidden="0" w:unhideWhenUsed="0" w:qFormat="1"/>
    <w:lsdException w:name="List Continue 3" w:semiHidden="0" w:unhideWhenUsed="0" w:qFormat="1"/>
    <w:lsdException w:name="List Continue 4" w:semiHidden="0" w:unhideWhenUsed="0" w:qFormat="1"/>
    <w:lsdException w:name="List Continue 5" w:semiHidden="0" w:unhideWhenUsed="0" w:qFormat="1"/>
    <w:lsdException w:name="Message Header" w:semiHidden="0" w:unhideWhenUsed="0" w:qFormat="1"/>
    <w:lsdException w:name="Subtitle" w:semiHidden="0" w:unhideWhenUsed="0" w:qFormat="1"/>
    <w:lsdException w:name="Salutation" w:semiHidden="0" w:unhideWhenUsed="0" w:qFormat="1"/>
    <w:lsdException w:name="Date" w:semiHidden="0" w:unhideWhenUsed="0" w:qFormat="1"/>
    <w:lsdException w:name="Body Text First Indent" w:locked="1" w:semiHidden="0" w:unhideWhenUsed="0"/>
    <w:lsdException w:name="Body Text First Indent 2" w:semiHidden="0" w:unhideWhenUsed="0" w:qFormat="1"/>
    <w:lsdException w:name="Note Heading" w:semiHidden="0" w:unhideWhenUsed="0" w:qFormat="1"/>
    <w:lsdException w:name="Body Text 2" w:semiHidden="0" w:unhideWhenUsed="0" w:qFormat="1"/>
    <w:lsdException w:name="Body Text 3" w:semiHidden="0" w:unhideWhenUsed="0" w:qFormat="1"/>
    <w:lsdException w:name="Body Text Indent 2" w:semiHidden="0" w:unhideWhenUsed="0" w:qFormat="1"/>
    <w:lsdException w:name="Body Text Indent 3" w:semiHidden="0" w:unhideWhenUsed="0" w:qFormat="1"/>
    <w:lsdException w:name="Block Text" w:semiHidden="0" w:unhideWhenUsed="0" w:qFormat="1"/>
    <w:lsdException w:name="Hyperlink" w:locked="1" w:semiHidden="0" w:unhideWhenUsed="0" w:qFormat="1"/>
    <w:lsdException w:name="FollowedHyperlink" w:locked="1"/>
    <w:lsdException w:name="Strong" w:semiHidden="0" w:unhideWhenUsed="0" w:qFormat="1"/>
    <w:lsdException w:name="Emphasis" w:semiHidden="0" w:uiPriority="20" w:unhideWhenUsed="0" w:qFormat="1"/>
    <w:lsdException w:name="Document Map" w:unhideWhenUsed="0" w:qFormat="1"/>
    <w:lsdException w:name="Plain Text" w:semiHidden="0" w:unhideWhenUsed="0" w:qFormat="1"/>
    <w:lsdException w:name="E-mail Signature" w:semiHidden="0" w:unhideWhenUsed="0" w:qFormat="1"/>
    <w:lsdException w:name="HTML Top of Form" w:uiPriority="99"/>
    <w:lsdException w:name="HTML Bottom of Form" w:uiPriority="99"/>
    <w:lsdException w:name="Normal (Web)" w:semiHidden="0" w:uiPriority="99" w:unhideWhenUsed="0" w:qFormat="1"/>
    <w:lsdException w:name="HTML Acronym" w:semiHidden="0" w:unhideWhenUsed="0" w:qFormat="1"/>
    <w:lsdException w:name="HTML Address" w:semiHidden="0" w:unhideWhenUsed="0" w:qFormat="1"/>
    <w:lsdException w:name="HTML Cite" w:semiHidden="0" w:unhideWhenUsed="0" w:qFormat="1"/>
    <w:lsdException w:name="HTML Code" w:semiHidden="0" w:unhideWhenUsed="0" w:qFormat="1"/>
    <w:lsdException w:name="HTML Definition" w:semiHidden="0" w:unhideWhenUsed="0" w:qFormat="1"/>
    <w:lsdException w:name="HTML Keyboard" w:semiHidden="0" w:unhideWhenUsed="0" w:qFormat="1"/>
    <w:lsdException w:name="HTML Preformatted" w:semiHidden="0" w:unhideWhenUsed="0" w:qFormat="1"/>
    <w:lsdException w:name="HTML Sample" w:semiHidden="0" w:unhideWhenUsed="0" w:qFormat="1"/>
    <w:lsdException w:name="HTML Typewriter" w:semiHidden="0" w:unhideWhenUsed="0" w:qFormat="1"/>
    <w:lsdException w:name="HTML Variable" w:semiHidden="0" w:unhideWhenUsed="0" w:qFormat="1"/>
    <w:lsdException w:name="Normal Table" w:uiPriority="99" w:qFormat="1"/>
    <w:lsdException w:name="annotation subject" w:unhideWhenUsed="0" w:qFormat="1"/>
    <w:lsdException w:name="No List" w:uiPriority="99"/>
    <w:lsdException w:name="Outline List 1" w:uiPriority="99"/>
    <w:lsdException w:name="Outline List 2" w:uiPriority="99"/>
    <w:lsdException w:name="Outline List 3" w:uiPriority="99"/>
    <w:lsdException w:name="Table Simple 1" w:semiHidden="0" w:qFormat="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qFormat="1"/>
    <w:lsdException w:name="Table Grid" w:semiHidden="0" w:uiPriority="59" w:unhideWhenUsed="0" w:qFormat="1"/>
    <w:lsdException w:name="Table Theme" w:locked="1"/>
    <w:lsdException w:name="Placeholder Text" w:uiPriority="99"/>
    <w:lsdException w:name="No Spacing" w:semiHidden="0" w:uiPriority="1" w:unhideWhenUsed="0"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uiPriority="99"/>
    <w:lsdException w:name="List Paragraph" w:semiHidden="0" w:uiPriority="34" w:unhideWhenUsed="0"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suppressAutoHyphens/>
      <w:spacing w:line="288" w:lineRule="auto"/>
      <w:ind w:firstLine="567"/>
      <w:jc w:val="both"/>
    </w:pPr>
    <w:rPr>
      <w:sz w:val="28"/>
      <w:szCs w:val="28"/>
    </w:rPr>
  </w:style>
  <w:style w:type="paragraph" w:styleId="10">
    <w:name w:val="heading 1"/>
    <w:basedOn w:val="a1"/>
    <w:next w:val="a1"/>
    <w:link w:val="11"/>
    <w:qFormat/>
    <w:pPr>
      <w:keepNext/>
      <w:spacing w:before="240" w:after="60"/>
      <w:outlineLvl w:val="0"/>
    </w:pPr>
    <w:rPr>
      <w:rFonts w:ascii="Cambria" w:hAnsi="Cambria"/>
      <w:b/>
      <w:bCs/>
      <w:kern w:val="2"/>
      <w:sz w:val="32"/>
      <w:szCs w:val="32"/>
    </w:rPr>
  </w:style>
  <w:style w:type="paragraph" w:styleId="20">
    <w:name w:val="heading 2"/>
    <w:basedOn w:val="a1"/>
    <w:next w:val="a1"/>
    <w:link w:val="21"/>
    <w:qFormat/>
    <w:pPr>
      <w:keepNext/>
      <w:spacing w:after="60" w:line="240" w:lineRule="auto"/>
      <w:ind w:firstLine="0"/>
      <w:jc w:val="center"/>
      <w:outlineLvl w:val="1"/>
    </w:pPr>
    <w:rPr>
      <w:rFonts w:ascii="Cambria" w:hAnsi="Cambria"/>
      <w:b/>
      <w:bCs/>
      <w:i/>
      <w:iCs/>
    </w:rPr>
  </w:style>
  <w:style w:type="paragraph" w:styleId="3">
    <w:name w:val="heading 3"/>
    <w:basedOn w:val="a1"/>
    <w:next w:val="a1"/>
    <w:qFormat/>
    <w:pPr>
      <w:keepNext/>
      <w:spacing w:before="120" w:after="120"/>
      <w:ind w:firstLine="0"/>
      <w:outlineLvl w:val="2"/>
    </w:pPr>
    <w:rPr>
      <w:b/>
      <w:bCs/>
    </w:rPr>
  </w:style>
  <w:style w:type="paragraph" w:styleId="4">
    <w:name w:val="heading 4"/>
    <w:basedOn w:val="a1"/>
    <w:next w:val="a1"/>
    <w:link w:val="41"/>
    <w:qFormat/>
    <w:pPr>
      <w:keepNext/>
      <w:numPr>
        <w:ilvl w:val="3"/>
        <w:numId w:val="1"/>
      </w:numPr>
      <w:spacing w:before="240" w:after="60"/>
      <w:outlineLvl w:val="3"/>
    </w:pPr>
    <w:rPr>
      <w:b/>
      <w:bCs/>
      <w:i/>
      <w:iCs/>
    </w:rPr>
  </w:style>
  <w:style w:type="paragraph" w:styleId="50">
    <w:name w:val="heading 5"/>
    <w:basedOn w:val="a1"/>
    <w:next w:val="a1"/>
    <w:link w:val="51"/>
    <w:qFormat/>
    <w:pPr>
      <w:tabs>
        <w:tab w:val="left" w:pos="1008"/>
      </w:tabs>
      <w:spacing w:before="240" w:after="60" w:line="240" w:lineRule="auto"/>
      <w:ind w:left="1008" w:hanging="1008"/>
      <w:outlineLvl w:val="4"/>
    </w:pPr>
    <w:rPr>
      <w:rFonts w:ascii="Calibri" w:hAnsi="Calibri"/>
      <w:b/>
      <w:bCs/>
      <w:i/>
      <w:iCs/>
      <w:sz w:val="26"/>
      <w:szCs w:val="26"/>
    </w:rPr>
  </w:style>
  <w:style w:type="paragraph" w:styleId="6">
    <w:name w:val="heading 6"/>
    <w:basedOn w:val="a1"/>
    <w:next w:val="a1"/>
    <w:link w:val="60"/>
    <w:qFormat/>
    <w:pPr>
      <w:tabs>
        <w:tab w:val="left" w:pos="1152"/>
      </w:tabs>
      <w:spacing w:before="240" w:after="60" w:line="240" w:lineRule="auto"/>
      <w:ind w:left="1152" w:hanging="1152"/>
      <w:outlineLvl w:val="5"/>
    </w:pPr>
    <w:rPr>
      <w:rFonts w:ascii="Calibri" w:hAnsi="Calibri"/>
      <w:b/>
      <w:bCs/>
      <w:sz w:val="20"/>
      <w:szCs w:val="20"/>
    </w:rPr>
  </w:style>
  <w:style w:type="paragraph" w:styleId="7">
    <w:name w:val="heading 7"/>
    <w:basedOn w:val="a1"/>
    <w:next w:val="a1"/>
    <w:link w:val="70"/>
    <w:qFormat/>
    <w:pPr>
      <w:tabs>
        <w:tab w:val="left" w:pos="1296"/>
      </w:tabs>
      <w:spacing w:before="240" w:after="60" w:line="240" w:lineRule="auto"/>
      <w:ind w:left="1296" w:hanging="1296"/>
      <w:outlineLvl w:val="6"/>
    </w:pPr>
    <w:rPr>
      <w:rFonts w:ascii="Calibri" w:hAnsi="Calibri"/>
      <w:sz w:val="24"/>
      <w:szCs w:val="24"/>
    </w:rPr>
  </w:style>
  <w:style w:type="paragraph" w:styleId="8">
    <w:name w:val="heading 8"/>
    <w:basedOn w:val="a1"/>
    <w:next w:val="a1"/>
    <w:link w:val="80"/>
    <w:qFormat/>
    <w:pPr>
      <w:tabs>
        <w:tab w:val="left" w:pos="1440"/>
      </w:tabs>
      <w:spacing w:before="240" w:after="60" w:line="240" w:lineRule="auto"/>
      <w:ind w:left="1440" w:hanging="1440"/>
      <w:outlineLvl w:val="7"/>
    </w:pPr>
    <w:rPr>
      <w:rFonts w:ascii="Calibri" w:hAnsi="Calibri"/>
      <w:i/>
      <w:iCs/>
      <w:sz w:val="24"/>
      <w:szCs w:val="24"/>
    </w:rPr>
  </w:style>
  <w:style w:type="paragraph" w:styleId="9">
    <w:name w:val="heading 9"/>
    <w:basedOn w:val="a1"/>
    <w:next w:val="a1"/>
    <w:link w:val="90"/>
    <w:qFormat/>
    <w:pPr>
      <w:tabs>
        <w:tab w:val="left" w:pos="1584"/>
      </w:tabs>
      <w:spacing w:before="240" w:after="60" w:line="240" w:lineRule="auto"/>
      <w:ind w:left="1584" w:hanging="1584"/>
      <w:outlineLvl w:val="8"/>
    </w:pPr>
    <w:rPr>
      <w:rFonts w:ascii="Cambria" w:hAnsi="Cambria"/>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TML">
    <w:name w:val="HTML Sample"/>
    <w:qFormat/>
    <w:rPr>
      <w:rFonts w:ascii="Courier New" w:hAnsi="Courier New" w:cs="Courier New"/>
    </w:rPr>
  </w:style>
  <w:style w:type="character" w:styleId="a5">
    <w:name w:val="footnote reference"/>
    <w:uiPriority w:val="99"/>
    <w:qFormat/>
    <w:locked/>
    <w:rPr>
      <w:rFonts w:ascii="Times New Roman" w:hAnsi="Times New Roman" w:cs="Times New Roman"/>
      <w:vertAlign w:val="superscript"/>
    </w:rPr>
  </w:style>
  <w:style w:type="character" w:styleId="a6">
    <w:name w:val="annotation reference"/>
    <w:uiPriority w:val="99"/>
    <w:semiHidden/>
    <w:qFormat/>
    <w:rPr>
      <w:rFonts w:cs="Times New Roman"/>
      <w:sz w:val="16"/>
      <w:szCs w:val="16"/>
    </w:rPr>
  </w:style>
  <w:style w:type="character" w:styleId="HTML0">
    <w:name w:val="HTML Acronym"/>
    <w:qFormat/>
    <w:rPr>
      <w:rFonts w:cs="Times New Roman"/>
    </w:rPr>
  </w:style>
  <w:style w:type="character" w:styleId="a7">
    <w:name w:val="Emphasis"/>
    <w:uiPriority w:val="20"/>
    <w:qFormat/>
    <w:rPr>
      <w:rFonts w:cs="Times New Roman"/>
      <w:i/>
      <w:iCs/>
    </w:rPr>
  </w:style>
  <w:style w:type="character" w:styleId="a8">
    <w:name w:val="Hyperlink"/>
    <w:qFormat/>
    <w:locked/>
    <w:rPr>
      <w:rFonts w:cs="Times New Roman"/>
      <w:color w:val="0000FF"/>
      <w:u w:val="single"/>
    </w:rPr>
  </w:style>
  <w:style w:type="character" w:styleId="HTML1">
    <w:name w:val="HTML Keyboard"/>
    <w:qFormat/>
    <w:rPr>
      <w:rFonts w:ascii="Courier New" w:hAnsi="Courier New" w:cs="Courier New"/>
      <w:sz w:val="20"/>
      <w:szCs w:val="20"/>
    </w:rPr>
  </w:style>
  <w:style w:type="character" w:styleId="HTML2">
    <w:name w:val="HTML Code"/>
    <w:qFormat/>
    <w:rPr>
      <w:rFonts w:ascii="Courier New" w:hAnsi="Courier New" w:cs="Courier New"/>
      <w:sz w:val="20"/>
      <w:szCs w:val="20"/>
    </w:rPr>
  </w:style>
  <w:style w:type="character" w:styleId="a9">
    <w:name w:val="page number"/>
    <w:qFormat/>
    <w:rPr>
      <w:rFonts w:ascii="Times New Roman" w:hAnsi="Times New Roman" w:cs="Times New Roman"/>
    </w:rPr>
  </w:style>
  <w:style w:type="character" w:styleId="aa">
    <w:name w:val="line number"/>
    <w:qFormat/>
    <w:rPr>
      <w:rFonts w:cs="Times New Roman"/>
    </w:rPr>
  </w:style>
  <w:style w:type="character" w:styleId="HTML3">
    <w:name w:val="HTML Definition"/>
    <w:qFormat/>
    <w:rPr>
      <w:rFonts w:cs="Times New Roman"/>
      <w:i/>
      <w:iCs/>
    </w:rPr>
  </w:style>
  <w:style w:type="character" w:styleId="HTML4">
    <w:name w:val="HTML Variable"/>
    <w:qFormat/>
    <w:rPr>
      <w:rFonts w:cs="Times New Roman"/>
      <w:i/>
      <w:iCs/>
    </w:rPr>
  </w:style>
  <w:style w:type="character" w:styleId="HTML5">
    <w:name w:val="HTML Typewriter"/>
    <w:qFormat/>
    <w:rPr>
      <w:rFonts w:ascii="Courier New" w:hAnsi="Courier New" w:cs="Courier New"/>
      <w:sz w:val="20"/>
      <w:szCs w:val="20"/>
    </w:rPr>
  </w:style>
  <w:style w:type="character" w:styleId="ab">
    <w:name w:val="Strong"/>
    <w:qFormat/>
    <w:rPr>
      <w:rFonts w:cs="Times New Roman"/>
      <w:b/>
      <w:bCs/>
    </w:rPr>
  </w:style>
  <w:style w:type="character" w:styleId="HTML6">
    <w:name w:val="HTML Cite"/>
    <w:qFormat/>
    <w:rPr>
      <w:rFonts w:cs="Times New Roman"/>
      <w:i/>
      <w:iCs/>
    </w:rPr>
  </w:style>
  <w:style w:type="paragraph" w:styleId="ac">
    <w:name w:val="Balloon Text"/>
    <w:basedOn w:val="a1"/>
    <w:semiHidden/>
    <w:qFormat/>
    <w:pPr>
      <w:spacing w:line="240" w:lineRule="auto"/>
      <w:ind w:firstLine="0"/>
      <w:jc w:val="left"/>
    </w:pPr>
    <w:rPr>
      <w:sz w:val="16"/>
      <w:szCs w:val="20"/>
    </w:rPr>
  </w:style>
  <w:style w:type="paragraph" w:styleId="ad">
    <w:name w:val="List Continue"/>
    <w:basedOn w:val="a1"/>
    <w:qFormat/>
    <w:pPr>
      <w:spacing w:after="120" w:line="240" w:lineRule="auto"/>
      <w:ind w:left="283" w:firstLine="0"/>
    </w:pPr>
    <w:rPr>
      <w:sz w:val="24"/>
      <w:szCs w:val="24"/>
    </w:rPr>
  </w:style>
  <w:style w:type="paragraph" w:styleId="2">
    <w:name w:val="Body Text 2"/>
    <w:basedOn w:val="a1"/>
    <w:link w:val="22"/>
    <w:qFormat/>
    <w:pPr>
      <w:numPr>
        <w:numId w:val="2"/>
      </w:numPr>
      <w:spacing w:after="60" w:line="240" w:lineRule="auto"/>
    </w:pPr>
    <w:rPr>
      <w:sz w:val="24"/>
      <w:szCs w:val="20"/>
    </w:rPr>
  </w:style>
  <w:style w:type="paragraph" w:styleId="5">
    <w:name w:val="List Number 5"/>
    <w:basedOn w:val="a1"/>
    <w:qFormat/>
    <w:pPr>
      <w:numPr>
        <w:numId w:val="3"/>
      </w:numPr>
      <w:tabs>
        <w:tab w:val="left" w:pos="1492"/>
      </w:tabs>
      <w:spacing w:after="60" w:line="240" w:lineRule="auto"/>
      <w:ind w:left="1492" w:hanging="360"/>
    </w:pPr>
    <w:rPr>
      <w:sz w:val="24"/>
      <w:szCs w:val="20"/>
    </w:rPr>
  </w:style>
  <w:style w:type="paragraph" w:styleId="ae">
    <w:name w:val="Closing"/>
    <w:basedOn w:val="a1"/>
    <w:qFormat/>
    <w:pPr>
      <w:spacing w:after="60" w:line="240" w:lineRule="auto"/>
      <w:ind w:left="4252" w:firstLine="0"/>
    </w:pPr>
  </w:style>
  <w:style w:type="paragraph" w:styleId="af">
    <w:name w:val="Normal Indent"/>
    <w:basedOn w:val="a1"/>
    <w:qFormat/>
    <w:pPr>
      <w:spacing w:after="60" w:line="240" w:lineRule="auto"/>
      <w:ind w:left="708" w:firstLine="0"/>
    </w:pPr>
    <w:rPr>
      <w:sz w:val="24"/>
      <w:szCs w:val="24"/>
    </w:rPr>
  </w:style>
  <w:style w:type="paragraph" w:styleId="23">
    <w:name w:val="envelope return"/>
    <w:basedOn w:val="a1"/>
    <w:qFormat/>
    <w:pPr>
      <w:spacing w:after="60" w:line="240" w:lineRule="auto"/>
      <w:ind w:firstLine="0"/>
    </w:pPr>
    <w:rPr>
      <w:rFonts w:ascii="Arial" w:hAnsi="Arial" w:cs="Arial"/>
      <w:sz w:val="20"/>
      <w:szCs w:val="20"/>
    </w:rPr>
  </w:style>
  <w:style w:type="paragraph" w:styleId="af0">
    <w:name w:val="Plain Text"/>
    <w:basedOn w:val="a1"/>
    <w:qFormat/>
    <w:pPr>
      <w:spacing w:line="240" w:lineRule="auto"/>
      <w:ind w:firstLine="0"/>
      <w:jc w:val="left"/>
    </w:pPr>
    <w:rPr>
      <w:rFonts w:ascii="Courier New" w:hAnsi="Courier New"/>
      <w:sz w:val="20"/>
      <w:szCs w:val="20"/>
    </w:rPr>
  </w:style>
  <w:style w:type="paragraph" w:styleId="30">
    <w:name w:val="Body Text Indent 3"/>
    <w:basedOn w:val="a1"/>
    <w:qFormat/>
    <w:pPr>
      <w:spacing w:after="120" w:line="240" w:lineRule="auto"/>
      <w:ind w:left="283" w:firstLine="0"/>
    </w:pPr>
    <w:rPr>
      <w:sz w:val="16"/>
      <w:szCs w:val="16"/>
    </w:rPr>
  </w:style>
  <w:style w:type="paragraph" w:styleId="af1">
    <w:name w:val="endnote text"/>
    <w:basedOn w:val="a1"/>
    <w:qFormat/>
    <w:locked/>
    <w:rPr>
      <w:sz w:val="20"/>
      <w:szCs w:val="20"/>
    </w:rPr>
  </w:style>
  <w:style w:type="paragraph" w:styleId="af2">
    <w:name w:val="caption"/>
    <w:basedOn w:val="a1"/>
    <w:qFormat/>
    <w:pPr>
      <w:suppressLineNumbers/>
      <w:spacing w:before="120" w:after="120"/>
    </w:pPr>
    <w:rPr>
      <w:rFonts w:cs="Arial"/>
      <w:i/>
      <w:iCs/>
      <w:sz w:val="24"/>
      <w:szCs w:val="24"/>
    </w:rPr>
  </w:style>
  <w:style w:type="paragraph" w:styleId="af3">
    <w:name w:val="annotation text"/>
    <w:basedOn w:val="a1"/>
    <w:uiPriority w:val="99"/>
    <w:semiHidden/>
    <w:qFormat/>
    <w:pPr>
      <w:spacing w:line="240" w:lineRule="auto"/>
      <w:ind w:firstLine="0"/>
      <w:jc w:val="left"/>
    </w:pPr>
    <w:rPr>
      <w:sz w:val="20"/>
      <w:szCs w:val="20"/>
    </w:rPr>
  </w:style>
  <w:style w:type="paragraph" w:styleId="af4">
    <w:name w:val="annotation subject"/>
    <w:basedOn w:val="af3"/>
    <w:next w:val="af3"/>
    <w:semiHidden/>
    <w:qFormat/>
    <w:rPr>
      <w:b/>
      <w:bCs/>
    </w:rPr>
  </w:style>
  <w:style w:type="paragraph" w:styleId="af5">
    <w:name w:val="Document Map"/>
    <w:basedOn w:val="a1"/>
    <w:semiHidden/>
    <w:qFormat/>
    <w:pPr>
      <w:shd w:val="clear" w:color="auto" w:fill="000080"/>
      <w:spacing w:after="60" w:line="240" w:lineRule="auto"/>
      <w:ind w:firstLine="0"/>
    </w:pPr>
    <w:rPr>
      <w:sz w:val="2"/>
      <w:szCs w:val="20"/>
    </w:rPr>
  </w:style>
  <w:style w:type="paragraph" w:styleId="af6">
    <w:name w:val="footnote text"/>
    <w:basedOn w:val="a1"/>
    <w:uiPriority w:val="99"/>
    <w:qFormat/>
    <w:pPr>
      <w:spacing w:after="60" w:line="240" w:lineRule="auto"/>
      <w:ind w:firstLine="0"/>
    </w:pPr>
    <w:rPr>
      <w:sz w:val="20"/>
      <w:szCs w:val="20"/>
    </w:rPr>
  </w:style>
  <w:style w:type="paragraph" w:styleId="81">
    <w:name w:val="toc 8"/>
    <w:basedOn w:val="a1"/>
    <w:next w:val="a1"/>
    <w:semiHidden/>
    <w:qFormat/>
    <w:pPr>
      <w:spacing w:line="240" w:lineRule="auto"/>
      <w:ind w:left="1440" w:firstLine="0"/>
      <w:jc w:val="left"/>
    </w:pPr>
    <w:rPr>
      <w:sz w:val="20"/>
      <w:szCs w:val="20"/>
    </w:rPr>
  </w:style>
  <w:style w:type="paragraph" w:styleId="32">
    <w:name w:val="List Number 3"/>
    <w:basedOn w:val="a1"/>
    <w:qFormat/>
    <w:pPr>
      <w:tabs>
        <w:tab w:val="left" w:pos="926"/>
      </w:tabs>
      <w:spacing w:after="60" w:line="240" w:lineRule="auto"/>
      <w:ind w:left="926" w:hanging="360"/>
    </w:pPr>
    <w:rPr>
      <w:sz w:val="24"/>
      <w:szCs w:val="20"/>
    </w:rPr>
  </w:style>
  <w:style w:type="paragraph" w:styleId="HTML7">
    <w:name w:val="HTML Address"/>
    <w:basedOn w:val="a1"/>
    <w:qFormat/>
    <w:pPr>
      <w:spacing w:after="60" w:line="240" w:lineRule="auto"/>
      <w:ind w:firstLine="0"/>
    </w:pPr>
    <w:rPr>
      <w:i/>
      <w:iCs/>
    </w:rPr>
  </w:style>
  <w:style w:type="paragraph" w:styleId="af7">
    <w:name w:val="header"/>
    <w:basedOn w:val="a1"/>
    <w:uiPriority w:val="99"/>
    <w:qFormat/>
    <w:pPr>
      <w:tabs>
        <w:tab w:val="center" w:pos="4153"/>
        <w:tab w:val="right" w:pos="8306"/>
      </w:tabs>
      <w:spacing w:before="120" w:after="120" w:line="240" w:lineRule="auto"/>
      <w:ind w:firstLine="0"/>
    </w:pPr>
  </w:style>
  <w:style w:type="paragraph" w:styleId="91">
    <w:name w:val="toc 9"/>
    <w:basedOn w:val="a1"/>
    <w:next w:val="a1"/>
    <w:semiHidden/>
    <w:qFormat/>
    <w:pPr>
      <w:spacing w:line="240" w:lineRule="auto"/>
      <w:ind w:left="1680" w:firstLine="0"/>
      <w:jc w:val="left"/>
    </w:pPr>
    <w:rPr>
      <w:sz w:val="20"/>
      <w:szCs w:val="20"/>
    </w:rPr>
  </w:style>
  <w:style w:type="paragraph" w:styleId="71">
    <w:name w:val="toc 7"/>
    <w:basedOn w:val="a1"/>
    <w:next w:val="a1"/>
    <w:semiHidden/>
    <w:qFormat/>
    <w:pPr>
      <w:spacing w:line="240" w:lineRule="auto"/>
      <w:ind w:left="1200" w:firstLine="0"/>
      <w:jc w:val="left"/>
    </w:pPr>
    <w:rPr>
      <w:sz w:val="20"/>
      <w:szCs w:val="20"/>
    </w:rPr>
  </w:style>
  <w:style w:type="paragraph" w:styleId="af8">
    <w:name w:val="envelope address"/>
    <w:basedOn w:val="a1"/>
    <w:qFormat/>
    <w:pPr>
      <w:spacing w:after="60" w:line="240" w:lineRule="auto"/>
      <w:ind w:left="2880" w:firstLine="0"/>
    </w:pPr>
    <w:rPr>
      <w:rFonts w:ascii="Arial" w:hAnsi="Arial" w:cs="Arial"/>
      <w:sz w:val="24"/>
      <w:szCs w:val="24"/>
    </w:rPr>
  </w:style>
  <w:style w:type="paragraph" w:styleId="af9">
    <w:name w:val="Body Text"/>
    <w:basedOn w:val="a1"/>
    <w:qFormat/>
    <w:pPr>
      <w:spacing w:after="120"/>
    </w:pPr>
  </w:style>
  <w:style w:type="paragraph" w:styleId="40">
    <w:name w:val="List Number 4"/>
    <w:basedOn w:val="a1"/>
    <w:qFormat/>
    <w:pPr>
      <w:numPr>
        <w:numId w:val="4"/>
      </w:numPr>
      <w:tabs>
        <w:tab w:val="left" w:pos="1209"/>
      </w:tabs>
      <w:spacing w:after="60" w:line="240" w:lineRule="auto"/>
      <w:ind w:left="1209" w:firstLine="567"/>
    </w:pPr>
    <w:rPr>
      <w:sz w:val="24"/>
      <w:szCs w:val="20"/>
    </w:rPr>
  </w:style>
  <w:style w:type="paragraph" w:styleId="afa">
    <w:name w:val="index heading"/>
    <w:basedOn w:val="a1"/>
    <w:qFormat/>
    <w:pPr>
      <w:suppressLineNumbers/>
    </w:pPr>
    <w:rPr>
      <w:rFonts w:cs="Arial"/>
    </w:rPr>
  </w:style>
  <w:style w:type="paragraph" w:styleId="12">
    <w:name w:val="toc 1"/>
    <w:basedOn w:val="a1"/>
    <w:next w:val="a1"/>
    <w:semiHidden/>
    <w:qFormat/>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61">
    <w:name w:val="toc 6"/>
    <w:basedOn w:val="a1"/>
    <w:next w:val="a1"/>
    <w:semiHidden/>
    <w:qFormat/>
    <w:pPr>
      <w:spacing w:line="240" w:lineRule="auto"/>
      <w:ind w:left="960" w:firstLine="0"/>
      <w:jc w:val="left"/>
    </w:pPr>
    <w:rPr>
      <w:sz w:val="20"/>
      <w:szCs w:val="20"/>
    </w:rPr>
  </w:style>
  <w:style w:type="paragraph" w:styleId="33">
    <w:name w:val="toc 3"/>
    <w:basedOn w:val="a1"/>
    <w:next w:val="a1"/>
    <w:link w:val="34"/>
    <w:semiHidden/>
    <w:qFormat/>
    <w:pPr>
      <w:tabs>
        <w:tab w:val="left" w:pos="1680"/>
        <w:tab w:val="right" w:leader="dot" w:pos="10148"/>
      </w:tabs>
      <w:spacing w:before="100" w:line="240" w:lineRule="auto"/>
      <w:ind w:left="252" w:hanging="12"/>
      <w:jc w:val="left"/>
    </w:pPr>
    <w:rPr>
      <w:sz w:val="20"/>
      <w:szCs w:val="20"/>
    </w:rPr>
  </w:style>
  <w:style w:type="paragraph" w:styleId="24">
    <w:name w:val="toc 2"/>
    <w:basedOn w:val="a1"/>
    <w:next w:val="a1"/>
    <w:semiHidden/>
    <w:qFormat/>
    <w:pPr>
      <w:tabs>
        <w:tab w:val="left" w:pos="960"/>
        <w:tab w:val="right" w:leader="dot" w:pos="9720"/>
      </w:tabs>
      <w:spacing w:before="20" w:line="240" w:lineRule="auto"/>
      <w:ind w:left="360" w:firstLine="0"/>
      <w:jc w:val="left"/>
    </w:pPr>
    <w:rPr>
      <w:b/>
      <w:bCs/>
      <w:sz w:val="20"/>
      <w:szCs w:val="20"/>
    </w:rPr>
  </w:style>
  <w:style w:type="paragraph" w:styleId="42">
    <w:name w:val="toc 4"/>
    <w:basedOn w:val="a1"/>
    <w:next w:val="a1"/>
    <w:semiHidden/>
    <w:qFormat/>
    <w:pPr>
      <w:spacing w:line="240" w:lineRule="auto"/>
      <w:ind w:left="480" w:firstLine="0"/>
      <w:jc w:val="left"/>
    </w:pPr>
    <w:rPr>
      <w:sz w:val="20"/>
      <w:szCs w:val="20"/>
    </w:rPr>
  </w:style>
  <w:style w:type="paragraph" w:styleId="52">
    <w:name w:val="toc 5"/>
    <w:basedOn w:val="a1"/>
    <w:next w:val="a1"/>
    <w:semiHidden/>
    <w:qFormat/>
    <w:pPr>
      <w:spacing w:line="240" w:lineRule="auto"/>
      <w:ind w:left="720" w:firstLine="0"/>
      <w:jc w:val="left"/>
    </w:pPr>
    <w:rPr>
      <w:sz w:val="20"/>
      <w:szCs w:val="20"/>
    </w:rPr>
  </w:style>
  <w:style w:type="paragraph" w:styleId="afb">
    <w:name w:val="Note Heading"/>
    <w:basedOn w:val="a1"/>
    <w:next w:val="a1"/>
    <w:qFormat/>
    <w:pPr>
      <w:spacing w:after="60" w:line="240" w:lineRule="auto"/>
      <w:ind w:firstLine="0"/>
    </w:pPr>
  </w:style>
  <w:style w:type="paragraph" w:styleId="afc">
    <w:name w:val="Date"/>
    <w:basedOn w:val="a1"/>
    <w:next w:val="a1"/>
    <w:qFormat/>
    <w:pPr>
      <w:spacing w:after="60" w:line="240" w:lineRule="auto"/>
      <w:ind w:firstLine="0"/>
    </w:pPr>
  </w:style>
  <w:style w:type="paragraph" w:styleId="53">
    <w:name w:val="List Bullet 5"/>
    <w:basedOn w:val="a1"/>
    <w:qFormat/>
    <w:pPr>
      <w:spacing w:after="60" w:line="240" w:lineRule="auto"/>
      <w:ind w:left="1132" w:hanging="283"/>
    </w:pPr>
    <w:rPr>
      <w:sz w:val="24"/>
      <w:szCs w:val="24"/>
    </w:rPr>
  </w:style>
  <w:style w:type="paragraph" w:styleId="25">
    <w:name w:val="Body Text First Indent 2"/>
    <w:basedOn w:val="afd"/>
    <w:qFormat/>
    <w:pPr>
      <w:ind w:left="283"/>
    </w:pPr>
  </w:style>
  <w:style w:type="paragraph" w:styleId="afd">
    <w:name w:val="Body Text Indent"/>
    <w:basedOn w:val="af9"/>
    <w:qFormat/>
    <w:pPr>
      <w:spacing w:line="240" w:lineRule="auto"/>
      <w:ind w:firstLine="210"/>
    </w:pPr>
    <w:rPr>
      <w:sz w:val="24"/>
      <w:szCs w:val="24"/>
    </w:rPr>
  </w:style>
  <w:style w:type="paragraph" w:styleId="43">
    <w:name w:val="List Bullet 4"/>
    <w:basedOn w:val="a1"/>
    <w:qFormat/>
    <w:pPr>
      <w:spacing w:after="60" w:line="240" w:lineRule="auto"/>
      <w:ind w:left="849" w:hanging="283"/>
    </w:pPr>
    <w:rPr>
      <w:sz w:val="24"/>
      <w:szCs w:val="24"/>
    </w:rPr>
  </w:style>
  <w:style w:type="paragraph" w:styleId="afe">
    <w:name w:val="List Bullet"/>
    <w:basedOn w:val="a1"/>
    <w:qFormat/>
    <w:pPr>
      <w:widowControl w:val="0"/>
      <w:spacing w:after="60" w:line="240" w:lineRule="auto"/>
      <w:ind w:firstLine="0"/>
    </w:pPr>
    <w:rPr>
      <w:sz w:val="24"/>
      <w:szCs w:val="24"/>
    </w:rPr>
  </w:style>
  <w:style w:type="paragraph" w:styleId="26">
    <w:name w:val="List Bullet 2"/>
    <w:basedOn w:val="a1"/>
    <w:qFormat/>
    <w:pPr>
      <w:tabs>
        <w:tab w:val="left" w:pos="643"/>
      </w:tabs>
      <w:spacing w:after="60" w:line="240" w:lineRule="auto"/>
      <w:ind w:left="643" w:hanging="360"/>
    </w:pPr>
    <w:rPr>
      <w:sz w:val="24"/>
      <w:szCs w:val="20"/>
    </w:rPr>
  </w:style>
  <w:style w:type="paragraph" w:styleId="35">
    <w:name w:val="List Bullet 3"/>
    <w:basedOn w:val="a1"/>
    <w:qFormat/>
    <w:pPr>
      <w:spacing w:after="60" w:line="240" w:lineRule="auto"/>
      <w:ind w:left="566" w:hanging="283"/>
    </w:pPr>
    <w:rPr>
      <w:sz w:val="24"/>
      <w:szCs w:val="24"/>
    </w:rPr>
  </w:style>
  <w:style w:type="paragraph" w:styleId="aff">
    <w:name w:val="Title"/>
    <w:basedOn w:val="a1"/>
    <w:qFormat/>
    <w:pPr>
      <w:spacing w:before="240" w:after="60" w:line="240" w:lineRule="auto"/>
      <w:ind w:firstLine="0"/>
      <w:jc w:val="center"/>
      <w:outlineLvl w:val="0"/>
    </w:pPr>
    <w:rPr>
      <w:rFonts w:ascii="Cambria" w:hAnsi="Cambria"/>
      <w:b/>
      <w:bCs/>
      <w:kern w:val="2"/>
      <w:sz w:val="32"/>
      <w:szCs w:val="32"/>
    </w:rPr>
  </w:style>
  <w:style w:type="paragraph" w:styleId="aff0">
    <w:name w:val="footer"/>
    <w:basedOn w:val="a1"/>
    <w:uiPriority w:val="99"/>
    <w:qFormat/>
    <w:pPr>
      <w:widowControl w:val="0"/>
      <w:tabs>
        <w:tab w:val="center" w:pos="4153"/>
        <w:tab w:val="right" w:pos="8306"/>
      </w:tabs>
      <w:spacing w:line="240" w:lineRule="auto"/>
      <w:ind w:firstLine="0"/>
      <w:jc w:val="left"/>
    </w:pPr>
  </w:style>
  <w:style w:type="paragraph" w:styleId="aff1">
    <w:name w:val="List Number"/>
    <w:basedOn w:val="a1"/>
    <w:qFormat/>
    <w:pPr>
      <w:spacing w:after="60" w:line="240" w:lineRule="auto"/>
      <w:ind w:left="1415" w:hanging="283"/>
    </w:pPr>
    <w:rPr>
      <w:sz w:val="24"/>
      <w:szCs w:val="24"/>
    </w:rPr>
  </w:style>
  <w:style w:type="paragraph" w:styleId="27">
    <w:name w:val="List Number 2"/>
    <w:basedOn w:val="a1"/>
    <w:qFormat/>
    <w:pPr>
      <w:tabs>
        <w:tab w:val="left" w:pos="643"/>
      </w:tabs>
      <w:spacing w:after="60" w:line="240" w:lineRule="auto"/>
      <w:ind w:left="643" w:hanging="360"/>
    </w:pPr>
    <w:rPr>
      <w:sz w:val="24"/>
      <w:szCs w:val="20"/>
    </w:rPr>
  </w:style>
  <w:style w:type="paragraph" w:styleId="aff2">
    <w:name w:val="List"/>
    <w:basedOn w:val="a1"/>
    <w:qFormat/>
    <w:pPr>
      <w:spacing w:after="60" w:line="240" w:lineRule="auto"/>
      <w:ind w:left="283" w:hanging="283"/>
    </w:pPr>
    <w:rPr>
      <w:sz w:val="24"/>
      <w:szCs w:val="24"/>
    </w:rPr>
  </w:style>
  <w:style w:type="paragraph" w:styleId="aff3">
    <w:name w:val="Normal (Web)"/>
    <w:basedOn w:val="a1"/>
    <w:uiPriority w:val="99"/>
    <w:qFormat/>
    <w:pPr>
      <w:spacing w:beforeAutospacing="1" w:afterAutospacing="1" w:line="240" w:lineRule="auto"/>
      <w:ind w:firstLine="0"/>
      <w:jc w:val="left"/>
    </w:pPr>
    <w:rPr>
      <w:sz w:val="24"/>
      <w:szCs w:val="24"/>
    </w:rPr>
  </w:style>
  <w:style w:type="paragraph" w:styleId="36">
    <w:name w:val="Body Text 3"/>
    <w:basedOn w:val="a1"/>
    <w:qFormat/>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ind w:firstLine="0"/>
    </w:pPr>
    <w:rPr>
      <w:sz w:val="16"/>
      <w:szCs w:val="16"/>
    </w:rPr>
  </w:style>
  <w:style w:type="paragraph" w:styleId="28">
    <w:name w:val="Body Text Indent 2"/>
    <w:basedOn w:val="a1"/>
    <w:link w:val="210"/>
    <w:qFormat/>
    <w:pPr>
      <w:spacing w:after="120" w:line="480" w:lineRule="auto"/>
      <w:ind w:left="283"/>
    </w:pPr>
  </w:style>
  <w:style w:type="paragraph" w:styleId="aff4">
    <w:name w:val="Subtitle"/>
    <w:basedOn w:val="a1"/>
    <w:qFormat/>
    <w:pPr>
      <w:spacing w:after="60" w:line="240" w:lineRule="auto"/>
      <w:ind w:firstLine="0"/>
      <w:jc w:val="center"/>
      <w:outlineLvl w:val="1"/>
    </w:pPr>
    <w:rPr>
      <w:rFonts w:ascii="Cambria" w:hAnsi="Cambria"/>
      <w:sz w:val="24"/>
      <w:szCs w:val="24"/>
    </w:rPr>
  </w:style>
  <w:style w:type="paragraph" w:styleId="aff5">
    <w:name w:val="Signature"/>
    <w:basedOn w:val="a1"/>
    <w:qFormat/>
    <w:pPr>
      <w:spacing w:after="60" w:line="240" w:lineRule="auto"/>
      <w:ind w:left="4252" w:firstLine="0"/>
    </w:pPr>
  </w:style>
  <w:style w:type="paragraph" w:styleId="aff6">
    <w:name w:val="Salutation"/>
    <w:basedOn w:val="a1"/>
    <w:next w:val="a1"/>
    <w:qFormat/>
    <w:pPr>
      <w:spacing w:after="60" w:line="240" w:lineRule="auto"/>
      <w:ind w:firstLine="0"/>
    </w:pPr>
  </w:style>
  <w:style w:type="paragraph" w:styleId="29">
    <w:name w:val="List Continue 2"/>
    <w:basedOn w:val="a1"/>
    <w:qFormat/>
    <w:pPr>
      <w:spacing w:after="120" w:line="240" w:lineRule="auto"/>
      <w:ind w:left="566" w:firstLine="0"/>
    </w:pPr>
    <w:rPr>
      <w:sz w:val="24"/>
      <w:szCs w:val="24"/>
    </w:rPr>
  </w:style>
  <w:style w:type="paragraph" w:styleId="37">
    <w:name w:val="List Continue 3"/>
    <w:basedOn w:val="a1"/>
    <w:qFormat/>
    <w:pPr>
      <w:spacing w:after="120" w:line="240" w:lineRule="auto"/>
      <w:ind w:left="849" w:firstLine="0"/>
    </w:pPr>
    <w:rPr>
      <w:sz w:val="24"/>
      <w:szCs w:val="24"/>
    </w:rPr>
  </w:style>
  <w:style w:type="paragraph" w:styleId="44">
    <w:name w:val="List Continue 4"/>
    <w:basedOn w:val="a1"/>
    <w:qFormat/>
    <w:pPr>
      <w:spacing w:after="120" w:line="240" w:lineRule="auto"/>
      <w:ind w:left="1132" w:firstLine="0"/>
    </w:pPr>
    <w:rPr>
      <w:sz w:val="24"/>
      <w:szCs w:val="24"/>
    </w:rPr>
  </w:style>
  <w:style w:type="paragraph" w:styleId="54">
    <w:name w:val="List Continue 5"/>
    <w:basedOn w:val="a1"/>
    <w:qFormat/>
    <w:pPr>
      <w:spacing w:after="120" w:line="240" w:lineRule="auto"/>
      <w:ind w:left="1415" w:firstLine="0"/>
    </w:pPr>
    <w:rPr>
      <w:sz w:val="24"/>
      <w:szCs w:val="24"/>
    </w:rPr>
  </w:style>
  <w:style w:type="paragraph" w:styleId="HTML8">
    <w:name w:val="HTML Preformatted"/>
    <w:basedOn w:val="a1"/>
    <w:qFormat/>
    <w:pPr>
      <w:spacing w:after="60" w:line="240" w:lineRule="auto"/>
      <w:ind w:firstLine="0"/>
    </w:pPr>
    <w:rPr>
      <w:rFonts w:ascii="Courier New" w:hAnsi="Courier New"/>
      <w:sz w:val="20"/>
      <w:szCs w:val="20"/>
    </w:rPr>
  </w:style>
  <w:style w:type="paragraph" w:styleId="aff7">
    <w:name w:val="Block Text"/>
    <w:basedOn w:val="a1"/>
    <w:qFormat/>
    <w:pPr>
      <w:spacing w:after="120" w:line="240" w:lineRule="auto"/>
      <w:ind w:left="1440" w:right="1440" w:firstLine="0"/>
    </w:pPr>
    <w:rPr>
      <w:sz w:val="24"/>
      <w:szCs w:val="20"/>
    </w:rPr>
  </w:style>
  <w:style w:type="paragraph" w:styleId="aff8">
    <w:name w:val="Message Header"/>
    <w:basedOn w:val="a1"/>
    <w:qFormat/>
    <w:pPr>
      <w:pBdr>
        <w:top w:val="single" w:sz="6" w:space="1" w:color="000000"/>
        <w:left w:val="single" w:sz="6" w:space="1" w:color="000000"/>
        <w:bottom w:val="single" w:sz="6" w:space="1" w:color="000000"/>
        <w:right w:val="single" w:sz="6" w:space="1" w:color="000000"/>
      </w:pBdr>
      <w:shd w:val="pct20" w:color="auto" w:fill="auto"/>
      <w:spacing w:after="60" w:line="240" w:lineRule="auto"/>
      <w:ind w:left="1134" w:hanging="1134"/>
    </w:pPr>
    <w:rPr>
      <w:rFonts w:ascii="Cambria" w:hAnsi="Cambria"/>
      <w:sz w:val="24"/>
      <w:szCs w:val="24"/>
    </w:rPr>
  </w:style>
  <w:style w:type="paragraph" w:styleId="aff9">
    <w:name w:val="E-mail Signature"/>
    <w:basedOn w:val="a1"/>
    <w:qFormat/>
    <w:pPr>
      <w:spacing w:after="60" w:line="240" w:lineRule="auto"/>
      <w:ind w:firstLine="0"/>
    </w:pPr>
  </w:style>
  <w:style w:type="table" w:styleId="13">
    <w:name w:val="Table Simple 1"/>
    <w:basedOn w:val="a3"/>
    <w:unhideWhenUsed/>
    <w:qFormat/>
    <w:rPr>
      <w:color w:val="000000"/>
      <w:sz w:val="24"/>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styleId="affa">
    <w:name w:val="Table Grid"/>
    <w:basedOn w:val="a3"/>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Заголовок 1 Знак1"/>
    <w:link w:val="10"/>
    <w:qFormat/>
    <w:locked/>
    <w:rPr>
      <w:rFonts w:ascii="Cambria" w:hAnsi="Cambria" w:cs="Times New Roman"/>
      <w:b/>
      <w:bCs/>
      <w:kern w:val="2"/>
      <w:sz w:val="32"/>
      <w:szCs w:val="32"/>
    </w:rPr>
  </w:style>
  <w:style w:type="character" w:customStyle="1" w:styleId="21">
    <w:name w:val="Заголовок 2 Знак1"/>
    <w:link w:val="20"/>
    <w:semiHidden/>
    <w:qFormat/>
    <w:locked/>
    <w:rPr>
      <w:rFonts w:ascii="Cambria" w:hAnsi="Cambria" w:cs="Times New Roman"/>
      <w:b/>
      <w:bCs/>
      <w:i/>
      <w:iCs/>
      <w:sz w:val="28"/>
      <w:szCs w:val="28"/>
    </w:rPr>
  </w:style>
  <w:style w:type="character" w:customStyle="1" w:styleId="38">
    <w:name w:val="Заголовок 3 Знак"/>
    <w:qFormat/>
    <w:locked/>
    <w:rPr>
      <w:b/>
      <w:bCs/>
      <w:sz w:val="28"/>
      <w:szCs w:val="28"/>
    </w:rPr>
  </w:style>
  <w:style w:type="character" w:customStyle="1" w:styleId="41">
    <w:name w:val="Заголовок 4 Знак"/>
    <w:link w:val="4"/>
    <w:qFormat/>
    <w:locked/>
    <w:rPr>
      <w:b/>
      <w:bCs/>
      <w:i/>
      <w:iCs/>
      <w:sz w:val="28"/>
      <w:szCs w:val="28"/>
    </w:rPr>
  </w:style>
  <w:style w:type="character" w:customStyle="1" w:styleId="51">
    <w:name w:val="Заголовок 5 Знак"/>
    <w:link w:val="50"/>
    <w:semiHidden/>
    <w:qFormat/>
    <w:locked/>
    <w:rPr>
      <w:rFonts w:ascii="Calibri" w:hAnsi="Calibri" w:cs="Times New Roman"/>
      <w:b/>
      <w:bCs/>
      <w:i/>
      <w:iCs/>
      <w:sz w:val="26"/>
      <w:szCs w:val="26"/>
    </w:rPr>
  </w:style>
  <w:style w:type="character" w:customStyle="1" w:styleId="60">
    <w:name w:val="Заголовок 6 Знак"/>
    <w:link w:val="6"/>
    <w:semiHidden/>
    <w:qFormat/>
    <w:locked/>
    <w:rPr>
      <w:rFonts w:ascii="Calibri" w:hAnsi="Calibri" w:cs="Times New Roman"/>
      <w:b/>
      <w:bCs/>
    </w:rPr>
  </w:style>
  <w:style w:type="character" w:customStyle="1" w:styleId="70">
    <w:name w:val="Заголовок 7 Знак"/>
    <w:link w:val="7"/>
    <w:semiHidden/>
    <w:qFormat/>
    <w:locked/>
    <w:rPr>
      <w:rFonts w:ascii="Calibri" w:hAnsi="Calibri" w:cs="Times New Roman"/>
      <w:sz w:val="24"/>
      <w:szCs w:val="24"/>
    </w:rPr>
  </w:style>
  <w:style w:type="character" w:customStyle="1" w:styleId="80">
    <w:name w:val="Заголовок 8 Знак"/>
    <w:link w:val="8"/>
    <w:semiHidden/>
    <w:qFormat/>
    <w:locked/>
    <w:rPr>
      <w:rFonts w:ascii="Calibri" w:hAnsi="Calibri" w:cs="Times New Roman"/>
      <w:i/>
      <w:iCs/>
      <w:sz w:val="24"/>
      <w:szCs w:val="24"/>
    </w:rPr>
  </w:style>
  <w:style w:type="character" w:customStyle="1" w:styleId="90">
    <w:name w:val="Заголовок 9 Знак"/>
    <w:link w:val="9"/>
    <w:semiHidden/>
    <w:qFormat/>
    <w:locked/>
    <w:rPr>
      <w:rFonts w:ascii="Cambria" w:hAnsi="Cambria" w:cs="Times New Roman"/>
    </w:rPr>
  </w:style>
  <w:style w:type="character" w:customStyle="1" w:styleId="affb">
    <w:name w:val="Гипертекстовая ссылка"/>
    <w:uiPriority w:val="99"/>
    <w:qFormat/>
    <w:rPr>
      <w:rFonts w:cs="Times New Roman"/>
      <w:b/>
      <w:bCs/>
      <w:color w:val="008000"/>
      <w:sz w:val="20"/>
      <w:szCs w:val="20"/>
      <w:u w:val="single"/>
    </w:rPr>
  </w:style>
  <w:style w:type="character" w:customStyle="1" w:styleId="14">
    <w:name w:val="Заголовок 1 Знак"/>
    <w:qFormat/>
    <w:rPr>
      <w:rFonts w:cs="Times New Roman"/>
      <w:b/>
      <w:kern w:val="2"/>
      <w:sz w:val="36"/>
      <w:lang w:val="ru-RU" w:eastAsia="ru-RU" w:bidi="ar-SA"/>
    </w:rPr>
  </w:style>
  <w:style w:type="character" w:customStyle="1" w:styleId="IntenseEmphasis1">
    <w:name w:val="Intense Emphasis1"/>
    <w:qFormat/>
    <w:rPr>
      <w:rFonts w:cs="Times New Roman"/>
      <w:b/>
      <w:bCs/>
      <w:i/>
      <w:iCs/>
      <w:color w:val="4F81BD"/>
    </w:rPr>
  </w:style>
  <w:style w:type="character" w:customStyle="1" w:styleId="affc">
    <w:name w:val="Основной текст с отступом Знак"/>
    <w:semiHidden/>
    <w:qFormat/>
    <w:locked/>
    <w:rPr>
      <w:rFonts w:cs="Times New Roman"/>
      <w:sz w:val="28"/>
      <w:szCs w:val="28"/>
    </w:rPr>
  </w:style>
  <w:style w:type="character" w:customStyle="1" w:styleId="2a">
    <w:name w:val="Основной текст с отступом 2 Знак"/>
    <w:semiHidden/>
    <w:qFormat/>
    <w:locked/>
    <w:rPr>
      <w:rFonts w:cs="Times New Roman"/>
      <w:sz w:val="28"/>
      <w:szCs w:val="28"/>
    </w:rPr>
  </w:style>
  <w:style w:type="character" w:customStyle="1" w:styleId="affd">
    <w:name w:val="Основной текст Знак"/>
    <w:qFormat/>
    <w:locked/>
    <w:rPr>
      <w:rFonts w:cs="Times New Roman"/>
      <w:sz w:val="28"/>
      <w:szCs w:val="28"/>
    </w:rPr>
  </w:style>
  <w:style w:type="character" w:customStyle="1" w:styleId="affe">
    <w:name w:val="Нижний колонтитул Знак"/>
    <w:uiPriority w:val="99"/>
    <w:qFormat/>
    <w:locked/>
    <w:rPr>
      <w:rFonts w:cs="Times New Roman"/>
      <w:sz w:val="28"/>
      <w:szCs w:val="28"/>
    </w:rPr>
  </w:style>
  <w:style w:type="character" w:customStyle="1" w:styleId="afff">
    <w:name w:val="Текст примечания Знак"/>
    <w:uiPriority w:val="99"/>
    <w:qFormat/>
    <w:locked/>
    <w:rPr>
      <w:rFonts w:cs="Times New Roman"/>
      <w:sz w:val="20"/>
      <w:szCs w:val="20"/>
    </w:rPr>
  </w:style>
  <w:style w:type="character" w:customStyle="1" w:styleId="afff0">
    <w:name w:val="Тема примечания Знак"/>
    <w:semiHidden/>
    <w:qFormat/>
    <w:locked/>
    <w:rPr>
      <w:rFonts w:cs="Times New Roman"/>
      <w:b/>
      <w:bCs/>
      <w:sz w:val="20"/>
      <w:szCs w:val="20"/>
    </w:rPr>
  </w:style>
  <w:style w:type="character" w:customStyle="1" w:styleId="afff1">
    <w:name w:val="Текст выноски Знак"/>
    <w:semiHidden/>
    <w:qFormat/>
    <w:locked/>
    <w:rPr>
      <w:sz w:val="16"/>
    </w:rPr>
  </w:style>
  <w:style w:type="character" w:customStyle="1" w:styleId="210">
    <w:name w:val="Основной текст с отступом 2 Знак1"/>
    <w:link w:val="28"/>
    <w:qFormat/>
    <w:locked/>
    <w:rPr>
      <w:sz w:val="24"/>
    </w:rPr>
  </w:style>
  <w:style w:type="character" w:customStyle="1" w:styleId="afff2">
    <w:name w:val="Название Знак"/>
    <w:qFormat/>
    <w:locked/>
    <w:rPr>
      <w:rFonts w:ascii="Cambria" w:hAnsi="Cambria" w:cs="Times New Roman"/>
      <w:b/>
      <w:bCs/>
      <w:kern w:val="2"/>
      <w:sz w:val="32"/>
      <w:szCs w:val="32"/>
    </w:rPr>
  </w:style>
  <w:style w:type="character" w:customStyle="1" w:styleId="afff3">
    <w:name w:val="Подзаголовок Знак"/>
    <w:qFormat/>
    <w:locked/>
    <w:rPr>
      <w:rFonts w:ascii="Cambria" w:hAnsi="Cambria" w:cs="Times New Roman"/>
      <w:sz w:val="24"/>
      <w:szCs w:val="24"/>
    </w:rPr>
  </w:style>
  <w:style w:type="character" w:customStyle="1" w:styleId="afff4">
    <w:name w:val="Дата Знак"/>
    <w:semiHidden/>
    <w:qFormat/>
    <w:locked/>
    <w:rPr>
      <w:rFonts w:cs="Times New Roman"/>
      <w:sz w:val="28"/>
      <w:szCs w:val="28"/>
    </w:rPr>
  </w:style>
  <w:style w:type="character" w:customStyle="1" w:styleId="39">
    <w:name w:val="Основной текст с отступом 3 Знак"/>
    <w:semiHidden/>
    <w:qFormat/>
    <w:locked/>
    <w:rPr>
      <w:rFonts w:cs="Times New Roman"/>
      <w:sz w:val="16"/>
      <w:szCs w:val="16"/>
    </w:rPr>
  </w:style>
  <w:style w:type="character" w:customStyle="1" w:styleId="afff5">
    <w:name w:val="Верхний колонтитул Знак"/>
    <w:uiPriority w:val="99"/>
    <w:qFormat/>
    <w:locked/>
    <w:rPr>
      <w:rFonts w:cs="Times New Roman"/>
      <w:sz w:val="28"/>
      <w:szCs w:val="28"/>
    </w:rPr>
  </w:style>
  <w:style w:type="character" w:customStyle="1" w:styleId="afff6">
    <w:name w:val="Привязка сноски"/>
    <w:qFormat/>
    <w:rPr>
      <w:rFonts w:ascii="Times New Roman" w:hAnsi="Times New Roman" w:cs="Times New Roman"/>
      <w:vertAlign w:val="superscript"/>
    </w:rPr>
  </w:style>
  <w:style w:type="character" w:customStyle="1" w:styleId="FootnoteCharacters">
    <w:name w:val="Footnote Characters"/>
    <w:qFormat/>
    <w:rPr>
      <w:rFonts w:ascii="Times New Roman" w:hAnsi="Times New Roman" w:cs="Times New Roman"/>
      <w:vertAlign w:val="superscript"/>
    </w:rPr>
  </w:style>
  <w:style w:type="character" w:customStyle="1" w:styleId="afff7">
    <w:name w:val="Текст сноски Знак"/>
    <w:uiPriority w:val="99"/>
    <w:qFormat/>
    <w:locked/>
    <w:rPr>
      <w:rFonts w:cs="Times New Roman"/>
      <w:sz w:val="20"/>
      <w:szCs w:val="20"/>
    </w:rPr>
  </w:style>
  <w:style w:type="character" w:customStyle="1" w:styleId="34">
    <w:name w:val="Оглавление 3 Знак"/>
    <w:link w:val="33"/>
    <w:semiHidden/>
    <w:qFormat/>
    <w:locked/>
    <w:rPr>
      <w:rFonts w:cs="Times New Roman"/>
      <w:sz w:val="16"/>
      <w:szCs w:val="16"/>
    </w:rPr>
  </w:style>
  <w:style w:type="character" w:customStyle="1" w:styleId="afff8">
    <w:name w:val="Текст Знак"/>
    <w:semiHidden/>
    <w:qFormat/>
    <w:locked/>
    <w:rPr>
      <w:rFonts w:ascii="Courier New" w:hAnsi="Courier New" w:cs="Courier New"/>
      <w:sz w:val="20"/>
      <w:szCs w:val="20"/>
    </w:rPr>
  </w:style>
  <w:style w:type="character" w:customStyle="1" w:styleId="afff9">
    <w:name w:val="Знак Знак"/>
    <w:semiHidden/>
    <w:qFormat/>
    <w:rPr>
      <w:rFonts w:ascii="Arial" w:hAnsi="Arial" w:cs="Times New Roman"/>
      <w:sz w:val="24"/>
      <w:lang w:val="ru-RU" w:eastAsia="ru-RU" w:bidi="ar-SA"/>
    </w:rPr>
  </w:style>
  <w:style w:type="character" w:customStyle="1" w:styleId="afffa">
    <w:name w:val="Основной шрифт"/>
    <w:semiHidden/>
    <w:qFormat/>
  </w:style>
  <w:style w:type="character" w:customStyle="1" w:styleId="HTML9">
    <w:name w:val="Адрес HTML Знак"/>
    <w:semiHidden/>
    <w:qFormat/>
    <w:locked/>
    <w:rPr>
      <w:rFonts w:cs="Times New Roman"/>
      <w:i/>
      <w:iCs/>
      <w:sz w:val="28"/>
      <w:szCs w:val="28"/>
    </w:rPr>
  </w:style>
  <w:style w:type="character" w:customStyle="1" w:styleId="-0">
    <w:name w:val="Интернет-ссылка"/>
    <w:uiPriority w:val="99"/>
    <w:qFormat/>
    <w:rPr>
      <w:rFonts w:cs="Times New Roman"/>
      <w:color w:val="0000FF"/>
      <w:u w:val="single"/>
    </w:rPr>
  </w:style>
  <w:style w:type="character" w:customStyle="1" w:styleId="afffb">
    <w:name w:val="Заголовок записки Знак"/>
    <w:semiHidden/>
    <w:qFormat/>
    <w:locked/>
    <w:rPr>
      <w:rFonts w:cs="Times New Roman"/>
      <w:sz w:val="28"/>
      <w:szCs w:val="28"/>
    </w:rPr>
  </w:style>
  <w:style w:type="character" w:customStyle="1" w:styleId="afffc">
    <w:name w:val="Красная строка Знак"/>
    <w:basedOn w:val="affd"/>
    <w:semiHidden/>
    <w:qFormat/>
    <w:locked/>
    <w:rPr>
      <w:rFonts w:cs="Times New Roman"/>
      <w:sz w:val="28"/>
      <w:szCs w:val="28"/>
    </w:rPr>
  </w:style>
  <w:style w:type="character" w:customStyle="1" w:styleId="22">
    <w:name w:val="Основной текст 2 Знак"/>
    <w:basedOn w:val="affc"/>
    <w:link w:val="2"/>
    <w:semiHidden/>
    <w:qFormat/>
    <w:locked/>
    <w:rPr>
      <w:rFonts w:cs="Times New Roman"/>
      <w:sz w:val="28"/>
      <w:szCs w:val="28"/>
    </w:rPr>
  </w:style>
  <w:style w:type="character" w:customStyle="1" w:styleId="afffd">
    <w:name w:val="Подпись Знак"/>
    <w:semiHidden/>
    <w:qFormat/>
    <w:locked/>
    <w:rPr>
      <w:rFonts w:cs="Times New Roman"/>
      <w:sz w:val="28"/>
      <w:szCs w:val="28"/>
    </w:rPr>
  </w:style>
  <w:style w:type="character" w:customStyle="1" w:styleId="afffe">
    <w:name w:val="Приветствие Знак"/>
    <w:semiHidden/>
    <w:qFormat/>
    <w:locked/>
    <w:rPr>
      <w:rFonts w:cs="Times New Roman"/>
      <w:sz w:val="28"/>
      <w:szCs w:val="28"/>
    </w:rPr>
  </w:style>
  <w:style w:type="character" w:customStyle="1" w:styleId="affff">
    <w:name w:val="Посещённая гиперссылка"/>
    <w:qFormat/>
    <w:rPr>
      <w:rFonts w:cs="Times New Roman"/>
      <w:color w:val="800080"/>
      <w:u w:val="single"/>
    </w:rPr>
  </w:style>
  <w:style w:type="character" w:customStyle="1" w:styleId="affff0">
    <w:name w:val="Прощание Знак"/>
    <w:semiHidden/>
    <w:qFormat/>
    <w:locked/>
    <w:rPr>
      <w:rFonts w:cs="Times New Roman"/>
      <w:sz w:val="28"/>
      <w:szCs w:val="28"/>
    </w:rPr>
  </w:style>
  <w:style w:type="character" w:customStyle="1" w:styleId="HTMLa">
    <w:name w:val="Стандартный HTML Знак"/>
    <w:semiHidden/>
    <w:qFormat/>
    <w:locked/>
    <w:rPr>
      <w:rFonts w:ascii="Courier New" w:hAnsi="Courier New" w:cs="Courier New"/>
      <w:sz w:val="20"/>
      <w:szCs w:val="20"/>
    </w:rPr>
  </w:style>
  <w:style w:type="character" w:customStyle="1" w:styleId="affff1">
    <w:name w:val="Шапка Знак"/>
    <w:semiHidden/>
    <w:qFormat/>
    <w:locked/>
    <w:rPr>
      <w:rFonts w:ascii="Cambria" w:hAnsi="Cambria" w:cs="Times New Roman"/>
      <w:sz w:val="24"/>
      <w:szCs w:val="24"/>
      <w:shd w:val="clear" w:color="auto" w:fill="CCCCCC"/>
    </w:rPr>
  </w:style>
  <w:style w:type="character" w:customStyle="1" w:styleId="affff2">
    <w:name w:val="Электронная подпись Знак"/>
    <w:semiHidden/>
    <w:qFormat/>
    <w:locked/>
    <w:rPr>
      <w:rFonts w:cs="Times New Roman"/>
      <w:sz w:val="28"/>
      <w:szCs w:val="28"/>
    </w:rPr>
  </w:style>
  <w:style w:type="character" w:customStyle="1" w:styleId="15">
    <w:name w:val="Знак Знак1"/>
    <w:qFormat/>
    <w:rPr>
      <w:rFonts w:cs="Times New Roman"/>
      <w:sz w:val="24"/>
      <w:lang w:val="ru-RU" w:eastAsia="ru-RU" w:bidi="ar-SA"/>
    </w:rPr>
  </w:style>
  <w:style w:type="character" w:customStyle="1" w:styleId="3a">
    <w:name w:val="Стиль3 Знак Знак"/>
    <w:basedOn w:val="15"/>
    <w:qFormat/>
    <w:rPr>
      <w:rFonts w:cs="Times New Roman"/>
      <w:sz w:val="24"/>
      <w:lang w:val="ru-RU" w:eastAsia="ru-RU" w:bidi="ar-SA"/>
    </w:rPr>
  </w:style>
  <w:style w:type="character" w:customStyle="1" w:styleId="3b">
    <w:name w:val="Стиль3 Знак Знак Знак"/>
    <w:basedOn w:val="15"/>
    <w:qFormat/>
    <w:rPr>
      <w:rFonts w:cs="Times New Roman"/>
      <w:sz w:val="24"/>
      <w:lang w:val="ru-RU" w:eastAsia="ru-RU" w:bidi="ar-SA"/>
    </w:rPr>
  </w:style>
  <w:style w:type="character" w:customStyle="1" w:styleId="3c">
    <w:name w:val="Стиль3 Знак Знак Знак Знак"/>
    <w:basedOn w:val="15"/>
    <w:qFormat/>
    <w:rPr>
      <w:rFonts w:cs="Times New Roman"/>
      <w:sz w:val="24"/>
      <w:lang w:val="ru-RU" w:eastAsia="ru-RU" w:bidi="ar-SA"/>
    </w:rPr>
  </w:style>
  <w:style w:type="character" w:customStyle="1" w:styleId="310">
    <w:name w:val="Стиль3 Знак Знак1"/>
    <w:qFormat/>
    <w:rPr>
      <w:rFonts w:cs="Times New Roman"/>
      <w:sz w:val="24"/>
      <w:lang w:val="ru-RU" w:eastAsia="ru-RU" w:bidi="ar-SA"/>
    </w:rPr>
  </w:style>
  <w:style w:type="character" w:customStyle="1" w:styleId="2b">
    <w:name w:val="Заголовок 2 Знак"/>
    <w:qFormat/>
    <w:rPr>
      <w:rFonts w:cs="Times New Roman"/>
      <w:b/>
      <w:sz w:val="30"/>
      <w:lang w:val="ru-RU" w:eastAsia="ru-RU" w:bidi="ar-SA"/>
    </w:rPr>
  </w:style>
  <w:style w:type="character" w:customStyle="1" w:styleId="maintext">
    <w:name w:val="maintext"/>
    <w:qFormat/>
    <w:rPr>
      <w:rFonts w:cs="Times New Roman"/>
    </w:rPr>
  </w:style>
  <w:style w:type="character" w:customStyle="1" w:styleId="EmailStyle1321">
    <w:name w:val="EmailStyle1321"/>
    <w:semiHidden/>
    <w:qFormat/>
    <w:rPr>
      <w:rFonts w:ascii="Arial" w:hAnsi="Arial" w:cs="Arial"/>
      <w:color w:val="auto"/>
      <w:sz w:val="20"/>
      <w:szCs w:val="20"/>
    </w:rPr>
  </w:style>
  <w:style w:type="character" w:customStyle="1" w:styleId="affff3">
    <w:name w:val="Схема документа Знак"/>
    <w:semiHidden/>
    <w:qFormat/>
    <w:locked/>
    <w:rPr>
      <w:rFonts w:cs="Times New Roman"/>
      <w:sz w:val="2"/>
    </w:rPr>
  </w:style>
  <w:style w:type="character" w:customStyle="1" w:styleId="r">
    <w:name w:val="r"/>
    <w:qFormat/>
  </w:style>
  <w:style w:type="character" w:customStyle="1" w:styleId="apple-converted-space">
    <w:name w:val="apple-converted-space"/>
    <w:qFormat/>
  </w:style>
  <w:style w:type="character" w:customStyle="1" w:styleId="affff4">
    <w:name w:val="Текст концевой сноски Знак"/>
    <w:basedOn w:val="a2"/>
    <w:qFormat/>
  </w:style>
  <w:style w:type="character" w:customStyle="1" w:styleId="affff5">
    <w:name w:val="Привязка концевой сноски"/>
    <w:qFormat/>
    <w:rPr>
      <w:vertAlign w:val="superscript"/>
    </w:rPr>
  </w:style>
  <w:style w:type="character" w:customStyle="1" w:styleId="EndnoteCharacters">
    <w:name w:val="Endnote Characters"/>
    <w:qFormat/>
    <w:locked/>
    <w:rPr>
      <w:vertAlign w:val="superscript"/>
    </w:rPr>
  </w:style>
  <w:style w:type="character" w:customStyle="1" w:styleId="VL">
    <w:name w:val="VL_Основной текст Знак"/>
    <w:qFormat/>
    <w:rPr>
      <w:rFonts w:eastAsia="Calibri"/>
      <w:color w:val="141618"/>
      <w:sz w:val="22"/>
      <w:szCs w:val="22"/>
      <w:lang w:eastAsia="en-US"/>
    </w:rPr>
  </w:style>
  <w:style w:type="character" w:customStyle="1" w:styleId="affff6">
    <w:name w:val="Абзац списка Знак"/>
    <w:uiPriority w:val="34"/>
    <w:qFormat/>
    <w:rPr>
      <w:sz w:val="28"/>
      <w:szCs w:val="28"/>
    </w:rPr>
  </w:style>
  <w:style w:type="character" w:customStyle="1" w:styleId="affff7">
    <w:name w:val="Цветовое выделение"/>
    <w:uiPriority w:val="99"/>
    <w:qFormat/>
    <w:rPr>
      <w:b/>
      <w:bCs/>
      <w:color w:val="26282F"/>
    </w:rPr>
  </w:style>
  <w:style w:type="character" w:customStyle="1" w:styleId="affff8">
    <w:name w:val="Сравнение редакций. Добавленный фрагмент"/>
    <w:uiPriority w:val="99"/>
    <w:qFormat/>
    <w:rPr>
      <w:color w:val="000000"/>
      <w:shd w:val="clear" w:color="auto" w:fill="C1D7FF"/>
    </w:rPr>
  </w:style>
  <w:style w:type="character" w:customStyle="1" w:styleId="affff9">
    <w:name w:val="Без интервала Знак"/>
    <w:uiPriority w:val="99"/>
    <w:qFormat/>
    <w:locked/>
    <w:rPr>
      <w:rFonts w:ascii="Calibri" w:eastAsia="Calibri" w:hAnsi="Calibri"/>
      <w:sz w:val="22"/>
      <w:szCs w:val="22"/>
      <w:lang w:eastAsia="en-US"/>
    </w:rPr>
  </w:style>
  <w:style w:type="character" w:customStyle="1" w:styleId="ConsPlusNormal">
    <w:name w:val="ConsPlusNormal Знак"/>
    <w:qFormat/>
    <w:locked/>
    <w:rPr>
      <w:rFonts w:ascii="Arial" w:hAnsi="Arial" w:cs="Arial"/>
    </w:rPr>
  </w:style>
  <w:style w:type="character" w:customStyle="1" w:styleId="affffa">
    <w:name w:val="Символ сноски"/>
    <w:qFormat/>
  </w:style>
  <w:style w:type="character" w:customStyle="1" w:styleId="affffb">
    <w:name w:val="Символ концевой сноски"/>
    <w:qFormat/>
  </w:style>
  <w:style w:type="paragraph" w:customStyle="1" w:styleId="16">
    <w:name w:val="Заголовок1"/>
    <w:next w:val="af9"/>
    <w:qFormat/>
    <w:pPr>
      <w:widowControl w:val="0"/>
      <w:suppressAutoHyphens/>
    </w:pPr>
    <w:rPr>
      <w:rFonts w:ascii="Arial" w:hAnsi="Arial" w:cs="Arial"/>
      <w:b/>
      <w:bCs/>
      <w:sz w:val="22"/>
      <w:szCs w:val="22"/>
    </w:rPr>
  </w:style>
  <w:style w:type="paragraph" w:customStyle="1" w:styleId="ConsPlusNormal0">
    <w:name w:val="ConsPlusNormal"/>
    <w:qFormat/>
    <w:pPr>
      <w:widowControl w:val="0"/>
      <w:suppressAutoHyphens/>
      <w:ind w:firstLine="720"/>
    </w:pPr>
    <w:rPr>
      <w:rFonts w:ascii="Arial" w:hAnsi="Arial" w:cs="Arial"/>
    </w:rPr>
  </w:style>
  <w:style w:type="paragraph" w:customStyle="1" w:styleId="211">
    <w:name w:val="Основной текст 21"/>
    <w:basedOn w:val="a1"/>
    <w:qFormat/>
    <w:pPr>
      <w:spacing w:line="240" w:lineRule="auto"/>
    </w:pPr>
    <w:rPr>
      <w:sz w:val="24"/>
      <w:szCs w:val="20"/>
    </w:rPr>
  </w:style>
  <w:style w:type="paragraph" w:customStyle="1" w:styleId="affffc">
    <w:name w:val="Верхний и нижний колонтитулы"/>
    <w:basedOn w:val="a1"/>
    <w:qFormat/>
  </w:style>
  <w:style w:type="paragraph" w:customStyle="1" w:styleId="affffd">
    <w:name w:val="Обычный + по ширине"/>
    <w:basedOn w:val="a1"/>
    <w:qFormat/>
    <w:pPr>
      <w:spacing w:line="240" w:lineRule="auto"/>
      <w:ind w:firstLine="0"/>
    </w:pPr>
    <w:rPr>
      <w:sz w:val="24"/>
      <w:szCs w:val="24"/>
    </w:rPr>
  </w:style>
  <w:style w:type="paragraph" w:customStyle="1" w:styleId="a0">
    <w:name w:val="Раздел"/>
    <w:basedOn w:val="a1"/>
    <w:semiHidden/>
    <w:qFormat/>
    <w:pPr>
      <w:numPr>
        <w:numId w:val="5"/>
      </w:numPr>
      <w:spacing w:before="120" w:after="120" w:line="240" w:lineRule="auto"/>
      <w:jc w:val="center"/>
    </w:pPr>
    <w:rPr>
      <w:rFonts w:ascii="Arial Narrow" w:hAnsi="Arial Narrow"/>
      <w:b/>
      <w:szCs w:val="20"/>
    </w:rPr>
  </w:style>
  <w:style w:type="paragraph" w:customStyle="1" w:styleId="affffe">
    <w:name w:val="Часть"/>
    <w:basedOn w:val="a1"/>
    <w:semiHidden/>
    <w:qFormat/>
    <w:pPr>
      <w:spacing w:after="60" w:line="240" w:lineRule="auto"/>
      <w:ind w:firstLine="0"/>
      <w:jc w:val="center"/>
    </w:pPr>
    <w:rPr>
      <w:rFonts w:ascii="Arial" w:hAnsi="Arial"/>
      <w:b/>
      <w:caps/>
      <w:sz w:val="32"/>
      <w:szCs w:val="20"/>
    </w:rPr>
  </w:style>
  <w:style w:type="paragraph" w:customStyle="1" w:styleId="31">
    <w:name w:val="Основной текст с отступом 3 Знак1"/>
    <w:basedOn w:val="a1"/>
    <w:semiHidden/>
    <w:qFormat/>
    <w:pPr>
      <w:numPr>
        <w:numId w:val="6"/>
      </w:numPr>
      <w:spacing w:before="120" w:after="120" w:line="240" w:lineRule="auto"/>
      <w:jc w:val="center"/>
    </w:pPr>
    <w:rPr>
      <w:b/>
      <w:sz w:val="24"/>
      <w:szCs w:val="20"/>
    </w:rPr>
  </w:style>
  <w:style w:type="paragraph" w:customStyle="1" w:styleId="afffff">
    <w:name w:val="Условия контракта"/>
    <w:basedOn w:val="a1"/>
    <w:semiHidden/>
    <w:qFormat/>
    <w:pPr>
      <w:tabs>
        <w:tab w:val="left" w:pos="567"/>
      </w:tabs>
      <w:spacing w:before="240" w:after="120" w:line="240" w:lineRule="auto"/>
      <w:ind w:left="567" w:hanging="567"/>
    </w:pPr>
    <w:rPr>
      <w:b/>
      <w:sz w:val="24"/>
      <w:szCs w:val="20"/>
    </w:rPr>
  </w:style>
  <w:style w:type="paragraph" w:customStyle="1" w:styleId="Instruction">
    <w:name w:val="Instruction"/>
    <w:basedOn w:val="2"/>
    <w:semiHidden/>
    <w:qFormat/>
    <w:pPr>
      <w:numPr>
        <w:numId w:val="0"/>
      </w:numPr>
      <w:tabs>
        <w:tab w:val="left" w:pos="360"/>
      </w:tabs>
      <w:spacing w:before="180"/>
      <w:ind w:left="360" w:hanging="360"/>
    </w:pPr>
    <w:rPr>
      <w:b/>
    </w:rPr>
  </w:style>
  <w:style w:type="paragraph" w:customStyle="1" w:styleId="afffff0">
    <w:name w:val="Тендерные данные"/>
    <w:basedOn w:val="a1"/>
    <w:semiHidden/>
    <w:qFormat/>
    <w:pPr>
      <w:tabs>
        <w:tab w:val="left" w:pos="1985"/>
      </w:tabs>
      <w:spacing w:before="120" w:after="60" w:line="240" w:lineRule="auto"/>
      <w:ind w:firstLine="0"/>
    </w:pPr>
    <w:rPr>
      <w:b/>
      <w:sz w:val="24"/>
      <w:szCs w:val="20"/>
    </w:rPr>
  </w:style>
  <w:style w:type="paragraph" w:customStyle="1" w:styleId="afffff1">
    <w:name w:val="Îáû÷íûé"/>
    <w:semiHidden/>
    <w:qFormat/>
    <w:pPr>
      <w:suppressAutoHyphens/>
    </w:pPr>
  </w:style>
  <w:style w:type="paragraph" w:customStyle="1" w:styleId="afffff2">
    <w:name w:val="Íîðìàëüíûé"/>
    <w:semiHidden/>
    <w:qFormat/>
    <w:pPr>
      <w:suppressAutoHyphens/>
    </w:pPr>
    <w:rPr>
      <w:rFonts w:ascii="Courier" w:hAnsi="Courier"/>
      <w:sz w:val="24"/>
      <w:lang w:val="en-GB"/>
    </w:rPr>
  </w:style>
  <w:style w:type="paragraph" w:customStyle="1" w:styleId="afffff3">
    <w:name w:val="Подраздел"/>
    <w:basedOn w:val="a1"/>
    <w:semiHidden/>
    <w:qFormat/>
    <w:pPr>
      <w:spacing w:before="240" w:after="120" w:line="240" w:lineRule="auto"/>
      <w:ind w:firstLine="0"/>
      <w:jc w:val="center"/>
    </w:pPr>
    <w:rPr>
      <w:rFonts w:ascii="TimesDL" w:hAnsi="TimesDL"/>
      <w:b/>
      <w:smallCaps/>
      <w:spacing w:val="-2"/>
      <w:sz w:val="24"/>
      <w:szCs w:val="20"/>
    </w:rPr>
  </w:style>
  <w:style w:type="paragraph" w:customStyle="1" w:styleId="ConsNormal">
    <w:name w:val="ConsNormal"/>
    <w:semiHidden/>
    <w:qFormat/>
    <w:pPr>
      <w:widowControl w:val="0"/>
      <w:suppressAutoHyphens/>
      <w:ind w:right="19772" w:firstLine="720"/>
    </w:pPr>
    <w:rPr>
      <w:rFonts w:ascii="Arial" w:hAnsi="Arial" w:cs="Arial"/>
    </w:rPr>
  </w:style>
  <w:style w:type="paragraph" w:customStyle="1" w:styleId="ConsNonformat">
    <w:name w:val="ConsNonformat"/>
    <w:semiHidden/>
    <w:qFormat/>
    <w:pPr>
      <w:widowControl w:val="0"/>
      <w:suppressAutoHyphens/>
      <w:ind w:right="19772"/>
    </w:pPr>
    <w:rPr>
      <w:rFonts w:ascii="Courier New" w:hAnsi="Courier New" w:cs="Courier New"/>
    </w:rPr>
  </w:style>
  <w:style w:type="paragraph" w:customStyle="1" w:styleId="1">
    <w:name w:val="Стиль1"/>
    <w:basedOn w:val="a1"/>
    <w:qFormat/>
    <w:pPr>
      <w:keepNext/>
      <w:keepLines/>
      <w:widowControl w:val="0"/>
      <w:numPr>
        <w:numId w:val="7"/>
      </w:numPr>
      <w:suppressLineNumbers/>
      <w:spacing w:after="60" w:line="240" w:lineRule="auto"/>
      <w:jc w:val="left"/>
    </w:pPr>
    <w:rPr>
      <w:b/>
      <w:szCs w:val="24"/>
    </w:rPr>
  </w:style>
  <w:style w:type="paragraph" w:customStyle="1" w:styleId="2-1">
    <w:name w:val="содержание2-1"/>
    <w:basedOn w:val="3"/>
    <w:next w:val="a1"/>
    <w:qFormat/>
    <w:pPr>
      <w:tabs>
        <w:tab w:val="left" w:pos="643"/>
        <w:tab w:val="left" w:pos="926"/>
        <w:tab w:val="left" w:pos="1492"/>
      </w:tabs>
      <w:suppressAutoHyphens w:val="0"/>
      <w:spacing w:before="240" w:after="60" w:line="240" w:lineRule="auto"/>
      <w:ind w:left="926" w:hanging="360"/>
    </w:pPr>
    <w:rPr>
      <w:rFonts w:ascii="Arial" w:hAnsi="Arial"/>
      <w:bCs w:val="0"/>
      <w:sz w:val="24"/>
      <w:szCs w:val="20"/>
    </w:rPr>
  </w:style>
  <w:style w:type="paragraph" w:customStyle="1" w:styleId="212">
    <w:name w:val="Заголовок 2.1"/>
    <w:basedOn w:val="10"/>
    <w:qFormat/>
    <w:pPr>
      <w:keepLines/>
      <w:widowControl w:val="0"/>
      <w:suppressLineNumbers/>
      <w:spacing w:line="240" w:lineRule="auto"/>
      <w:ind w:firstLine="0"/>
      <w:jc w:val="center"/>
    </w:pPr>
    <w:rPr>
      <w:rFonts w:ascii="Times New Roman" w:hAnsi="Times New Roman"/>
      <w:bCs w:val="0"/>
      <w:caps/>
      <w:sz w:val="36"/>
      <w:szCs w:val="28"/>
    </w:rPr>
  </w:style>
  <w:style w:type="paragraph" w:customStyle="1" w:styleId="2c">
    <w:name w:val="Стиль2"/>
    <w:basedOn w:val="27"/>
    <w:qFormat/>
    <w:pPr>
      <w:keepNext/>
      <w:keepLines/>
      <w:widowControl w:val="0"/>
      <w:suppressLineNumbers/>
      <w:tabs>
        <w:tab w:val="clear" w:pos="643"/>
        <w:tab w:val="left" w:pos="576"/>
      </w:tabs>
      <w:ind w:left="576" w:hanging="576"/>
    </w:pPr>
    <w:rPr>
      <w:b/>
    </w:rPr>
  </w:style>
  <w:style w:type="paragraph" w:customStyle="1" w:styleId="3d">
    <w:name w:val="Стиль3 Знак"/>
    <w:basedOn w:val="28"/>
    <w:qFormat/>
    <w:pPr>
      <w:widowControl w:val="0"/>
      <w:tabs>
        <w:tab w:val="left" w:pos="432"/>
      </w:tabs>
      <w:spacing w:after="0" w:line="240" w:lineRule="auto"/>
      <w:ind w:left="0" w:firstLine="0"/>
      <w:textAlignment w:val="baseline"/>
    </w:pPr>
    <w:rPr>
      <w:sz w:val="24"/>
      <w:szCs w:val="20"/>
    </w:rPr>
  </w:style>
  <w:style w:type="paragraph" w:customStyle="1" w:styleId="2-11">
    <w:name w:val="содержание2-11"/>
    <w:basedOn w:val="a1"/>
    <w:qFormat/>
    <w:pPr>
      <w:spacing w:after="60" w:line="240" w:lineRule="auto"/>
      <w:ind w:firstLine="0"/>
    </w:pPr>
    <w:rPr>
      <w:sz w:val="24"/>
      <w:szCs w:val="24"/>
    </w:rPr>
  </w:style>
  <w:style w:type="paragraph" w:customStyle="1" w:styleId="45">
    <w:name w:val="Стиль4"/>
    <w:basedOn w:val="20"/>
    <w:next w:val="a1"/>
    <w:qFormat/>
    <w:pPr>
      <w:keepLines/>
      <w:widowControl w:val="0"/>
      <w:suppressLineNumbers/>
      <w:ind w:firstLine="567"/>
    </w:pPr>
  </w:style>
  <w:style w:type="paragraph" w:customStyle="1" w:styleId="afffff4">
    <w:name w:val="Таблица заголовок"/>
    <w:basedOn w:val="a1"/>
    <w:qFormat/>
    <w:pPr>
      <w:spacing w:before="120" w:after="120" w:line="360" w:lineRule="auto"/>
      <w:ind w:firstLine="0"/>
      <w:jc w:val="right"/>
    </w:pPr>
    <w:rPr>
      <w:b/>
    </w:rPr>
  </w:style>
  <w:style w:type="paragraph" w:customStyle="1" w:styleId="afffff5">
    <w:name w:val="текст таблицы"/>
    <w:basedOn w:val="a1"/>
    <w:qFormat/>
    <w:pPr>
      <w:spacing w:before="120" w:line="240" w:lineRule="auto"/>
      <w:ind w:right="-102" w:firstLine="0"/>
      <w:jc w:val="left"/>
    </w:pPr>
    <w:rPr>
      <w:sz w:val="24"/>
      <w:szCs w:val="24"/>
    </w:rPr>
  </w:style>
  <w:style w:type="paragraph" w:customStyle="1" w:styleId="3e">
    <w:name w:val="Стиль3"/>
    <w:basedOn w:val="28"/>
    <w:qFormat/>
    <w:pPr>
      <w:widowControl w:val="0"/>
      <w:tabs>
        <w:tab w:val="left" w:pos="1307"/>
      </w:tabs>
      <w:spacing w:after="0" w:line="240" w:lineRule="auto"/>
      <w:ind w:left="1080" w:firstLine="0"/>
      <w:textAlignment w:val="baseline"/>
    </w:pPr>
    <w:rPr>
      <w:sz w:val="24"/>
      <w:szCs w:val="20"/>
    </w:rPr>
  </w:style>
  <w:style w:type="paragraph" w:customStyle="1" w:styleId="afffff6">
    <w:name w:val="Мой"/>
    <w:basedOn w:val="a1"/>
    <w:qFormat/>
    <w:pPr>
      <w:spacing w:line="240" w:lineRule="auto"/>
      <w:ind w:firstLine="708"/>
    </w:pPr>
    <w:rPr>
      <w:color w:val="000000"/>
      <w:sz w:val="24"/>
      <w:szCs w:val="20"/>
    </w:rPr>
  </w:style>
  <w:style w:type="paragraph" w:customStyle="1" w:styleId="ConsTitle">
    <w:name w:val="ConsTitle"/>
    <w:qFormat/>
    <w:pPr>
      <w:widowControl w:val="0"/>
      <w:suppressAutoHyphens/>
      <w:ind w:right="19772"/>
    </w:pPr>
    <w:rPr>
      <w:rFonts w:ascii="Arial" w:hAnsi="Arial" w:cs="Arial"/>
      <w:b/>
      <w:bCs/>
      <w:sz w:val="16"/>
      <w:szCs w:val="16"/>
    </w:rPr>
  </w:style>
  <w:style w:type="paragraph" w:customStyle="1" w:styleId="17">
    <w:name w:val="Обычный1"/>
    <w:qFormat/>
    <w:pPr>
      <w:suppressAutoHyphens/>
    </w:pPr>
  </w:style>
  <w:style w:type="paragraph" w:customStyle="1" w:styleId="110">
    <w:name w:val="11"/>
    <w:basedOn w:val="a1"/>
    <w:qFormat/>
    <w:pPr>
      <w:keepNext/>
      <w:spacing w:line="240" w:lineRule="auto"/>
      <w:ind w:firstLine="0"/>
      <w:jc w:val="center"/>
    </w:pPr>
    <w:rPr>
      <w:sz w:val="24"/>
      <w:szCs w:val="24"/>
    </w:rPr>
  </w:style>
  <w:style w:type="paragraph" w:customStyle="1" w:styleId="xl80">
    <w:name w:val="xl80"/>
    <w:basedOn w:val="a1"/>
    <w:qFormat/>
    <w:pPr>
      <w:spacing w:beforeAutospacing="1" w:afterAutospacing="1" w:line="240" w:lineRule="auto"/>
      <w:ind w:firstLine="0"/>
      <w:jc w:val="right"/>
    </w:pPr>
    <w:rPr>
      <w:rFonts w:ascii="Garamond" w:hAnsi="Garamond"/>
      <w:sz w:val="24"/>
      <w:szCs w:val="24"/>
    </w:rPr>
  </w:style>
  <w:style w:type="paragraph" w:customStyle="1" w:styleId="111">
    <w:name w:val="заголовок 11"/>
    <w:basedOn w:val="a1"/>
    <w:next w:val="a1"/>
    <w:qFormat/>
    <w:pPr>
      <w:keepNext/>
      <w:spacing w:line="240" w:lineRule="auto"/>
      <w:ind w:firstLine="0"/>
      <w:jc w:val="center"/>
    </w:pPr>
    <w:rPr>
      <w:sz w:val="24"/>
      <w:szCs w:val="20"/>
    </w:rPr>
  </w:style>
  <w:style w:type="paragraph" w:customStyle="1" w:styleId="xl28">
    <w:name w:val="xl28"/>
    <w:basedOn w:val="a1"/>
    <w:qFormat/>
    <w:pPr>
      <w:pBdr>
        <w:left w:val="single" w:sz="8" w:space="0" w:color="000000"/>
      </w:pBdr>
      <w:spacing w:beforeAutospacing="1" w:afterAutospacing="1" w:line="240" w:lineRule="auto"/>
      <w:ind w:firstLine="0"/>
      <w:jc w:val="center"/>
    </w:pPr>
    <w:rPr>
      <w:rFonts w:ascii="Arial Narrow" w:hAnsi="Arial Narrow"/>
      <w:b/>
      <w:bCs/>
      <w:sz w:val="24"/>
      <w:szCs w:val="24"/>
    </w:rPr>
  </w:style>
  <w:style w:type="paragraph" w:customStyle="1" w:styleId="311">
    <w:name w:val="Заголовок 31"/>
    <w:basedOn w:val="a1"/>
    <w:next w:val="a1"/>
    <w:qFormat/>
    <w:pPr>
      <w:keepNext/>
      <w:spacing w:line="240" w:lineRule="auto"/>
      <w:ind w:firstLine="0"/>
      <w:outlineLvl w:val="2"/>
    </w:pPr>
    <w:rPr>
      <w:sz w:val="24"/>
      <w:szCs w:val="20"/>
    </w:rPr>
  </w:style>
  <w:style w:type="paragraph" w:customStyle="1" w:styleId="13pt">
    <w:name w:val="Обычный + 13 pt"/>
    <w:basedOn w:val="a1"/>
    <w:qFormat/>
    <w:pPr>
      <w:widowControl w:val="0"/>
      <w:shd w:val="clear" w:color="auto" w:fill="FFFFFF"/>
      <w:spacing w:line="240" w:lineRule="auto"/>
      <w:ind w:left="34" w:firstLine="0"/>
      <w:jc w:val="center"/>
    </w:pPr>
    <w:rPr>
      <w:b/>
      <w:color w:val="000000"/>
      <w:spacing w:val="14"/>
      <w:kern w:val="2"/>
      <w:sz w:val="26"/>
      <w:szCs w:val="26"/>
    </w:rPr>
  </w:style>
  <w:style w:type="paragraph" w:customStyle="1" w:styleId="13pt0">
    <w:name w:val="Основной текст + 13 pt"/>
    <w:basedOn w:val="af9"/>
    <w:qFormat/>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1"/>
    <w:qFormat/>
    <w:pPr>
      <w:tabs>
        <w:tab w:val="left" w:pos="0"/>
        <w:tab w:val="left" w:pos="1985"/>
      </w:tabs>
      <w:spacing w:before="60" w:after="40" w:line="240" w:lineRule="auto"/>
      <w:ind w:left="1984" w:hanging="425"/>
      <w:jc w:val="left"/>
    </w:pPr>
    <w:rPr>
      <w:sz w:val="24"/>
      <w:szCs w:val="24"/>
    </w:rPr>
  </w:style>
  <w:style w:type="paragraph" w:customStyle="1" w:styleId="a">
    <w:name w:val="Табличный список"/>
    <w:basedOn w:val="a1"/>
    <w:qFormat/>
    <w:pPr>
      <w:numPr>
        <w:numId w:val="8"/>
      </w:numPr>
      <w:spacing w:line="240" w:lineRule="auto"/>
      <w:jc w:val="left"/>
    </w:pPr>
    <w:rPr>
      <w:sz w:val="18"/>
      <w:szCs w:val="24"/>
    </w:rPr>
  </w:style>
  <w:style w:type="paragraph" w:customStyle="1" w:styleId="ConsPlusNonformat">
    <w:name w:val="ConsPlusNonformat"/>
    <w:qFormat/>
    <w:pPr>
      <w:widowControl w:val="0"/>
      <w:suppressAutoHyphens/>
    </w:pPr>
    <w:rPr>
      <w:rFonts w:ascii="Courier New" w:hAnsi="Courier New" w:cs="Courier New"/>
    </w:rPr>
  </w:style>
  <w:style w:type="paragraph" w:customStyle="1" w:styleId="afffff7">
    <w:name w:val="Стиль"/>
    <w:qFormat/>
    <w:pPr>
      <w:widowControl w:val="0"/>
      <w:suppressAutoHyphens/>
    </w:pPr>
    <w:rPr>
      <w:rFonts w:ascii="Arial" w:hAnsi="Arial" w:cs="Arial"/>
      <w:sz w:val="24"/>
      <w:szCs w:val="24"/>
    </w:rPr>
  </w:style>
  <w:style w:type="paragraph" w:customStyle="1" w:styleId="afffff8">
    <w:name w:val="Пункт"/>
    <w:basedOn w:val="a1"/>
    <w:qFormat/>
    <w:pPr>
      <w:tabs>
        <w:tab w:val="left" w:pos="1980"/>
      </w:tabs>
      <w:spacing w:line="240" w:lineRule="auto"/>
      <w:ind w:left="1404" w:hanging="504"/>
    </w:pPr>
    <w:rPr>
      <w:sz w:val="24"/>
    </w:rPr>
  </w:style>
  <w:style w:type="paragraph" w:customStyle="1" w:styleId="afffff9">
    <w:name w:val="Прижатый влево"/>
    <w:basedOn w:val="a1"/>
    <w:next w:val="a1"/>
    <w:uiPriority w:val="99"/>
    <w:qFormat/>
    <w:pPr>
      <w:spacing w:line="240" w:lineRule="auto"/>
      <w:ind w:firstLine="0"/>
      <w:jc w:val="left"/>
    </w:pPr>
    <w:rPr>
      <w:rFonts w:ascii="Arial" w:hAnsi="Arial" w:cs="Arial"/>
      <w:sz w:val="24"/>
      <w:szCs w:val="24"/>
    </w:rPr>
  </w:style>
  <w:style w:type="paragraph" w:styleId="afffffa">
    <w:name w:val="List Paragraph"/>
    <w:basedOn w:val="a1"/>
    <w:uiPriority w:val="34"/>
    <w:qFormat/>
    <w:pPr>
      <w:ind w:left="720"/>
      <w:contextualSpacing/>
    </w:pPr>
  </w:style>
  <w:style w:type="paragraph" w:customStyle="1" w:styleId="afffffb">
    <w:name w:val="Текст информации об изменениях"/>
    <w:basedOn w:val="a1"/>
    <w:next w:val="a1"/>
    <w:uiPriority w:val="99"/>
    <w:qFormat/>
    <w:pPr>
      <w:widowControl w:val="0"/>
      <w:spacing w:line="240" w:lineRule="auto"/>
      <w:ind w:firstLine="720"/>
    </w:pPr>
    <w:rPr>
      <w:rFonts w:ascii="Arial" w:hAnsi="Arial" w:cs="Arial"/>
      <w:color w:val="353842"/>
      <w:sz w:val="18"/>
      <w:szCs w:val="18"/>
    </w:rPr>
  </w:style>
  <w:style w:type="paragraph" w:customStyle="1" w:styleId="VL0">
    <w:name w:val="VL_Основной текст"/>
    <w:basedOn w:val="a1"/>
    <w:qFormat/>
    <w:pPr>
      <w:spacing w:before="240" w:line="240" w:lineRule="auto"/>
      <w:ind w:firstLine="0"/>
    </w:pPr>
    <w:rPr>
      <w:rFonts w:eastAsia="Calibri"/>
      <w:color w:val="141618"/>
      <w:sz w:val="22"/>
      <w:szCs w:val="22"/>
      <w:lang w:eastAsia="en-US"/>
    </w:rPr>
  </w:style>
  <w:style w:type="paragraph" w:customStyle="1" w:styleId="afffffc">
    <w:name w:val="Таблицы (моноширинный)"/>
    <w:basedOn w:val="a1"/>
    <w:next w:val="a1"/>
    <w:uiPriority w:val="99"/>
    <w:qFormat/>
    <w:pPr>
      <w:widowControl w:val="0"/>
      <w:spacing w:line="240" w:lineRule="auto"/>
      <w:ind w:firstLine="0"/>
      <w:jc w:val="left"/>
    </w:pPr>
    <w:rPr>
      <w:rFonts w:ascii="Courier New" w:hAnsi="Courier New" w:cs="Courier New"/>
      <w:sz w:val="24"/>
      <w:szCs w:val="24"/>
    </w:rPr>
  </w:style>
  <w:style w:type="paragraph" w:customStyle="1" w:styleId="afffffd">
    <w:name w:val="Комментарий"/>
    <w:basedOn w:val="a1"/>
    <w:next w:val="a1"/>
    <w:uiPriority w:val="99"/>
    <w:qFormat/>
    <w:pPr>
      <w:spacing w:before="75" w:line="240" w:lineRule="auto"/>
      <w:ind w:left="170" w:firstLine="0"/>
    </w:pPr>
    <w:rPr>
      <w:rFonts w:ascii="Arial" w:hAnsi="Arial" w:cs="Arial"/>
      <w:color w:val="353842"/>
      <w:sz w:val="24"/>
      <w:szCs w:val="24"/>
      <w:shd w:val="clear" w:color="auto" w:fill="F0F0F0"/>
    </w:rPr>
  </w:style>
  <w:style w:type="paragraph" w:customStyle="1" w:styleId="afffffe">
    <w:name w:val="Информация об изменениях документа"/>
    <w:basedOn w:val="afffffd"/>
    <w:next w:val="a1"/>
    <w:uiPriority w:val="99"/>
    <w:qFormat/>
    <w:rPr>
      <w:i/>
      <w:iCs/>
    </w:rPr>
  </w:style>
  <w:style w:type="paragraph" w:customStyle="1" w:styleId="-1">
    <w:name w:val="ЭР-содержание (правое окно)"/>
    <w:basedOn w:val="a1"/>
    <w:next w:val="a1"/>
    <w:uiPriority w:val="99"/>
    <w:qFormat/>
    <w:pPr>
      <w:spacing w:before="300" w:line="240" w:lineRule="auto"/>
      <w:ind w:firstLine="0"/>
      <w:jc w:val="left"/>
    </w:pPr>
    <w:rPr>
      <w:rFonts w:ascii="Arial" w:hAnsi="Arial" w:cs="Arial"/>
      <w:sz w:val="24"/>
      <w:szCs w:val="24"/>
    </w:rPr>
  </w:style>
  <w:style w:type="paragraph" w:customStyle="1" w:styleId="-">
    <w:name w:val="Контракт-пункт"/>
    <w:basedOn w:val="a1"/>
    <w:qFormat/>
    <w:pPr>
      <w:numPr>
        <w:numId w:val="9"/>
      </w:numPr>
      <w:spacing w:line="240" w:lineRule="auto"/>
    </w:pPr>
    <w:rPr>
      <w:sz w:val="24"/>
      <w:szCs w:val="24"/>
    </w:rPr>
  </w:style>
  <w:style w:type="paragraph" w:customStyle="1" w:styleId="-2">
    <w:name w:val="Контракт-раздел"/>
    <w:basedOn w:val="a1"/>
    <w:next w:val="-"/>
    <w:qFormat/>
    <w:pPr>
      <w:keepNext/>
      <w:tabs>
        <w:tab w:val="left" w:pos="540"/>
      </w:tabs>
      <w:spacing w:before="360" w:after="120" w:line="240" w:lineRule="auto"/>
      <w:jc w:val="center"/>
      <w:outlineLvl w:val="3"/>
    </w:pPr>
    <w:rPr>
      <w:b/>
      <w:bCs/>
      <w:smallCaps/>
      <w:sz w:val="24"/>
      <w:szCs w:val="24"/>
    </w:rPr>
  </w:style>
  <w:style w:type="paragraph" w:customStyle="1" w:styleId="-3">
    <w:name w:val="Контракт-подпункт"/>
    <w:basedOn w:val="a1"/>
    <w:qFormat/>
    <w:pPr>
      <w:tabs>
        <w:tab w:val="left" w:pos="0"/>
      </w:tabs>
      <w:spacing w:line="240" w:lineRule="auto"/>
      <w:ind w:firstLine="0"/>
    </w:pPr>
    <w:rPr>
      <w:sz w:val="24"/>
      <w:szCs w:val="24"/>
    </w:rPr>
  </w:style>
  <w:style w:type="paragraph" w:customStyle="1" w:styleId="-4">
    <w:name w:val="Контракт-подподпункт"/>
    <w:basedOn w:val="a1"/>
    <w:qFormat/>
    <w:pPr>
      <w:tabs>
        <w:tab w:val="left" w:pos="0"/>
      </w:tabs>
      <w:spacing w:line="240" w:lineRule="auto"/>
      <w:ind w:firstLine="0"/>
    </w:pPr>
    <w:rPr>
      <w:sz w:val="24"/>
      <w:szCs w:val="24"/>
    </w:rPr>
  </w:style>
  <w:style w:type="paragraph" w:customStyle="1" w:styleId="affffff">
    <w:name w:val="Заголовок распахивающейся части диалога"/>
    <w:basedOn w:val="a1"/>
    <w:next w:val="a1"/>
    <w:uiPriority w:val="99"/>
    <w:qFormat/>
    <w:pPr>
      <w:spacing w:line="240" w:lineRule="auto"/>
      <w:ind w:firstLine="720"/>
    </w:pPr>
    <w:rPr>
      <w:rFonts w:ascii="Arial" w:hAnsi="Arial" w:cs="Arial"/>
      <w:i/>
      <w:iCs/>
      <w:color w:val="000080"/>
      <w:sz w:val="22"/>
      <w:szCs w:val="22"/>
    </w:rPr>
  </w:style>
  <w:style w:type="paragraph" w:customStyle="1" w:styleId="empty">
    <w:name w:val="empty"/>
    <w:basedOn w:val="a1"/>
    <w:qFormat/>
    <w:pPr>
      <w:spacing w:beforeAutospacing="1" w:afterAutospacing="1" w:line="240" w:lineRule="auto"/>
      <w:ind w:firstLine="0"/>
      <w:jc w:val="left"/>
    </w:pPr>
    <w:rPr>
      <w:sz w:val="24"/>
      <w:szCs w:val="24"/>
    </w:rPr>
  </w:style>
  <w:style w:type="paragraph" w:customStyle="1" w:styleId="s16">
    <w:name w:val="s_16"/>
    <w:basedOn w:val="a1"/>
    <w:qFormat/>
    <w:pPr>
      <w:spacing w:beforeAutospacing="1" w:afterAutospacing="1" w:line="240" w:lineRule="auto"/>
      <w:ind w:firstLine="0"/>
      <w:jc w:val="left"/>
    </w:pPr>
    <w:rPr>
      <w:sz w:val="24"/>
      <w:szCs w:val="24"/>
    </w:rPr>
  </w:style>
  <w:style w:type="paragraph" w:customStyle="1" w:styleId="Default">
    <w:name w:val="Default"/>
    <w:qFormat/>
    <w:pPr>
      <w:suppressAutoHyphens/>
    </w:pPr>
    <w:rPr>
      <w:color w:val="000000"/>
      <w:sz w:val="24"/>
      <w:szCs w:val="24"/>
    </w:rPr>
  </w:style>
  <w:style w:type="paragraph" w:styleId="affffff0">
    <w:name w:val="No Spacing"/>
    <w:uiPriority w:val="1"/>
    <w:qFormat/>
    <w:pPr>
      <w:suppressAutoHyphens/>
    </w:pPr>
    <w:rPr>
      <w:rFonts w:ascii="Calibri" w:eastAsia="Calibri" w:hAnsi="Calibri"/>
      <w:sz w:val="22"/>
      <w:szCs w:val="22"/>
      <w:lang w:eastAsia="en-US"/>
    </w:rPr>
  </w:style>
  <w:style w:type="character" w:customStyle="1" w:styleId="w8qarf">
    <w:name w:val="w8qarf"/>
    <w:basedOn w:val="a2"/>
    <w:qFormat/>
  </w:style>
  <w:style w:type="character" w:customStyle="1" w:styleId="lrzxr">
    <w:name w:val="lrzxr"/>
    <w:basedOn w:val="a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3622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EF25C-08AE-4128-BF4B-7D0DF35B2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4729</Words>
  <Characters>26956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Tycoon</Company>
  <LinksUpToDate>false</LinksUpToDate>
  <CharactersWithSpaces>31622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dc:creator>Макашов Сергей Сергеевич</dc:creator>
  <cp:lastModifiedBy>Красовская Варвара Константиновна</cp:lastModifiedBy>
  <cp:revision>2</cp:revision>
  <cp:lastPrinted>2021-11-30T11:19:00Z</cp:lastPrinted>
  <dcterms:created xsi:type="dcterms:W3CDTF">2026-03-30T06:03:00Z</dcterms:created>
  <dcterms:modified xsi:type="dcterms:W3CDTF">2026-03-30T06:03:00Z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Tycoon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1049-12.2.0.13489</vt:lpwstr>
  </property>
  <property fmtid="{D5CDD505-2E9C-101B-9397-08002B2CF9AE}" pid="10" name="ICV">
    <vt:lpwstr>8C11E2D686F4498D976DAE5245DE959D_13</vt:lpwstr>
  </property>
</Properties>
</file>