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B49" w:rsidRDefault="003B7B49" w:rsidP="003B7B49">
      <w:pPr>
        <w:spacing w:line="240" w:lineRule="auto"/>
        <w:ind w:right="-6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3B7B49" w:rsidRDefault="003B7B49" w:rsidP="003B7B49">
      <w:pPr>
        <w:spacing w:line="240" w:lineRule="auto"/>
        <w:ind w:right="-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B49" w:rsidRDefault="003B7B49" w:rsidP="003B7B49">
      <w:pPr>
        <w:spacing w:line="240" w:lineRule="auto"/>
        <w:ind w:right="-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Полис обязательного страхования гражданской ответственности владельцев транспортных средств (ОСАГО) выдается Страховщиком сроком на один год с момента окончания предыдущего срока страхования. Перечень транспортных средств изложен в таблице № 1. 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Оказание услуг по обязательному страхованию гражданской ответственности владельцев наземных транспортных средств должно соответствовать требованиям Федерального закона от 25.04.2002 №40-ФЗ «Об обязательном страховании гражданской ответственности владельцев транспортных средств», Правилам обязательного страхования гражданской ответственности владельцев транспортных средств, установленным положением Банка России от 19.09.2014г. №431-П.</w:t>
      </w:r>
    </w:p>
    <w:p w:rsidR="003B7B49" w:rsidRPr="00A81890" w:rsidRDefault="003B7B49" w:rsidP="00A81890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Calibri"/>
          <w:b w:val="0"/>
          <w:bCs w:val="0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3. </w:t>
      </w:r>
      <w:r w:rsidR="00F670A7" w:rsidRPr="00F670A7">
        <w:rPr>
          <w:rFonts w:eastAsia="Calibri"/>
          <w:b w:val="0"/>
          <w:bCs w:val="0"/>
          <w:sz w:val="24"/>
          <w:szCs w:val="24"/>
          <w:lang w:eastAsia="en-US"/>
        </w:rPr>
        <w:t xml:space="preserve">Страховые тарифы по ОСАГО должны быть рассчитаны в соответствии с указанием Центрального банка Российской Федерации от </w:t>
      </w:r>
      <w:proofErr w:type="spellStart"/>
      <w:r w:rsidR="00F670A7" w:rsidRPr="00F670A7">
        <w:rPr>
          <w:rFonts w:eastAsia="Calibri"/>
          <w:b w:val="0"/>
          <w:bCs w:val="0"/>
          <w:sz w:val="24"/>
          <w:szCs w:val="24"/>
          <w:lang w:eastAsia="en-US"/>
        </w:rPr>
        <w:t>от</w:t>
      </w:r>
      <w:proofErr w:type="spellEnd"/>
      <w:r w:rsidR="00F670A7" w:rsidRPr="00F670A7">
        <w:rPr>
          <w:rFonts w:eastAsia="Calibri"/>
          <w:b w:val="0"/>
          <w:bCs w:val="0"/>
          <w:sz w:val="24"/>
          <w:szCs w:val="24"/>
          <w:lang w:eastAsia="en-US"/>
        </w:rPr>
        <w:t xml:space="preserve"> 9 октября 2025 г. N 7204-У (ред. От 04.05.2026) «О страховых тарифах по обязательному страхованию гражданской ответственности владельцев транспортных средств»</w:t>
      </w:r>
      <w:r w:rsidR="00A81890" w:rsidRPr="00F670A7">
        <w:rPr>
          <w:rFonts w:eastAsia="Calibri"/>
          <w:b w:val="0"/>
          <w:bCs w:val="0"/>
          <w:sz w:val="24"/>
          <w:szCs w:val="24"/>
          <w:lang w:eastAsia="en-US"/>
        </w:rPr>
        <w:t>.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Территория преимущественного использования транспортных средств - город Тамбов, Тамбовская область.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Территория страхового покрытия - Российская Федерация.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Лица, допущенные к управлению транспортными средствами и их водительский стаж - без ограничения.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Транспортные средства используются без прицепа.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 Автотранспортное средство, гражданская ответственность владельца которого страхуется в соответствии с условиями настоящего Договора, используются владельцем без сезонных ограничений.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 Страховой полис выдается не позднее 2 (Двух) рабочих дней со дня заключения Договора.</w:t>
      </w:r>
    </w:p>
    <w:p w:rsidR="003B7B49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 Время действия страховки - круглосуточно.</w:t>
      </w:r>
    </w:p>
    <w:p w:rsidR="003B7B49" w:rsidRPr="005657CC" w:rsidRDefault="003B7B49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 Место оформления страховых полисов: по месту нахождения Страховщика в г. Тамбов.</w:t>
      </w:r>
    </w:p>
    <w:p w:rsidR="0084108E" w:rsidRPr="0084108E" w:rsidRDefault="0084108E" w:rsidP="003B7B49">
      <w:pPr>
        <w:spacing w:after="8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08E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670A7">
        <w:rPr>
          <w:rFonts w:ascii="Times New Roman" w:eastAsia="Calibri" w:hAnsi="Times New Roman" w:cs="Times New Roman"/>
          <w:sz w:val="24"/>
          <w:szCs w:val="24"/>
        </w:rPr>
        <w:t>Срок страхования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84108E">
        <w:rPr>
          <w:rFonts w:ascii="Times New Roman" w:eastAsia="Calibri" w:hAnsi="Times New Roman" w:cs="Times New Roman"/>
          <w:sz w:val="24"/>
          <w:szCs w:val="24"/>
        </w:rPr>
        <w:t xml:space="preserve"> с 00 ч. 00 мин. 03.12.202</w:t>
      </w:r>
      <w:r w:rsidR="00F670A7">
        <w:rPr>
          <w:rFonts w:ascii="Times New Roman" w:eastAsia="Calibri" w:hAnsi="Times New Roman" w:cs="Times New Roman"/>
          <w:sz w:val="24"/>
          <w:szCs w:val="24"/>
        </w:rPr>
        <w:t>6</w:t>
      </w:r>
      <w:r w:rsidRPr="0084108E">
        <w:rPr>
          <w:rFonts w:ascii="Times New Roman" w:eastAsia="Calibri" w:hAnsi="Times New Roman" w:cs="Times New Roman"/>
          <w:sz w:val="24"/>
          <w:szCs w:val="24"/>
        </w:rPr>
        <w:t xml:space="preserve"> г. до 24 ч. 00 мин. 02.12.202</w:t>
      </w:r>
      <w:r w:rsidR="00F670A7">
        <w:rPr>
          <w:rFonts w:ascii="Times New Roman" w:eastAsia="Calibri" w:hAnsi="Times New Roman" w:cs="Times New Roman"/>
          <w:sz w:val="24"/>
          <w:szCs w:val="24"/>
        </w:rPr>
        <w:t>7</w:t>
      </w:r>
      <w:r w:rsidRPr="0084108E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B7B49" w:rsidRDefault="003B7B49" w:rsidP="003B7B49">
      <w:pPr>
        <w:spacing w:line="240" w:lineRule="auto"/>
        <w:ind w:right="-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№1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567"/>
        <w:gridCol w:w="709"/>
        <w:gridCol w:w="2693"/>
        <w:gridCol w:w="1560"/>
        <w:gridCol w:w="1126"/>
        <w:gridCol w:w="1000"/>
      </w:tblGrid>
      <w:tr w:rsidR="003B7B49" w:rsidTr="003B7B49">
        <w:trPr>
          <w:trHeight w:val="18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Pr="003B7B49" w:rsidRDefault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Default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Марка, модель, </w:t>
            </w:r>
          </w:p>
          <w:p w:rsidR="003B7B49" w:rsidRPr="003B7B49" w:rsidRDefault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Pr="003B7B49" w:rsidRDefault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7B49" w:rsidRPr="003B7B49" w:rsidRDefault="003B7B49" w:rsidP="00C9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7B49" w:rsidRPr="003B7B49" w:rsidRDefault="003B7B49" w:rsidP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Pr="003B7B49" w:rsidRDefault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транспортного средства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Pr="003B7B49" w:rsidRDefault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Мощность двигателя</w:t>
            </w:r>
            <w:r w:rsidRPr="003B7B4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,</w:t>
            </w: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л.с</w:t>
            </w:r>
            <w:proofErr w:type="spellEnd"/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Pr="003B7B49" w:rsidRDefault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 страхования (мес.)</w:t>
            </w:r>
          </w:p>
        </w:tc>
      </w:tr>
      <w:tr w:rsidR="003B7B49" w:rsidTr="003B7B49">
        <w:trPr>
          <w:trHeight w:val="30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Default="003B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Default="003B7B49" w:rsidP="003B7B4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FORD TRANSIT KOMBI, </w:t>
            </w:r>
          </w:p>
          <w:p w:rsidR="003B7B49" w:rsidRDefault="003B7B49" w:rsidP="003B7B4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Default="003B7B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7B49" w:rsidRDefault="003B7B49" w:rsidP="00C96D3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B49" w:rsidRPr="00766DF2" w:rsidRDefault="00766DF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Z6FSXXESFSCY57731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Default="003B7B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B49" w:rsidRDefault="003B7B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B7B49" w:rsidRDefault="003B7B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7C12A2" w:rsidRPr="00F670A7" w:rsidRDefault="00F670A7" w:rsidP="00F67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7743">
        <w:rPr>
          <w:rFonts w:ascii="Times New Roman" w:eastAsia="Calibri" w:hAnsi="Times New Roman" w:cs="Times New Roman"/>
          <w:sz w:val="24"/>
          <w:szCs w:val="24"/>
        </w:rPr>
        <w:t xml:space="preserve">Срок заключения контракта – не позднее </w:t>
      </w:r>
      <w:r>
        <w:rPr>
          <w:rFonts w:ascii="Times New Roman" w:eastAsia="Calibri" w:hAnsi="Times New Roman" w:cs="Times New Roman"/>
          <w:sz w:val="24"/>
          <w:szCs w:val="24"/>
        </w:rPr>
        <w:t>18.08.2026</w:t>
      </w:r>
      <w:r w:rsidRPr="00A47743">
        <w:rPr>
          <w:rFonts w:ascii="Times New Roman" w:eastAsia="Calibri" w:hAnsi="Times New Roman" w:cs="Times New Roman"/>
          <w:sz w:val="24"/>
          <w:szCs w:val="24"/>
        </w:rPr>
        <w:t xml:space="preserve">; оплата – по счету, отсроченная – 10 рабочих дней; срок действия договора – по </w:t>
      </w:r>
      <w:r w:rsidR="00123E3C">
        <w:rPr>
          <w:rFonts w:ascii="Times New Roman" w:eastAsia="Calibri" w:hAnsi="Times New Roman" w:cs="Times New Roman"/>
          <w:sz w:val="24"/>
          <w:szCs w:val="24"/>
        </w:rPr>
        <w:t>02.12</w:t>
      </w:r>
      <w:bookmarkStart w:id="0" w:name="_GoBack"/>
      <w:bookmarkEnd w:id="0"/>
      <w:r w:rsidRPr="00A47743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A47743">
        <w:rPr>
          <w:rFonts w:ascii="Times New Roman" w:eastAsia="Calibri" w:hAnsi="Times New Roman" w:cs="Times New Roman"/>
          <w:sz w:val="24"/>
          <w:szCs w:val="24"/>
        </w:rPr>
        <w:t xml:space="preserve">; цена согласно коммерческому предложению поставщика (ИНН </w:t>
      </w:r>
      <w:r w:rsidRPr="00FC56CC">
        <w:rPr>
          <w:rFonts w:ascii="Times New Roman" w:eastAsia="Calibri" w:hAnsi="Times New Roman" w:cs="Times New Roman"/>
          <w:sz w:val="24"/>
          <w:szCs w:val="24"/>
        </w:rPr>
        <w:t>7709031643</w:t>
      </w:r>
      <w:r w:rsidRPr="00A47743">
        <w:rPr>
          <w:rFonts w:ascii="Times New Roman" w:eastAsia="Calibri" w:hAnsi="Times New Roman" w:cs="Times New Roman"/>
          <w:sz w:val="24"/>
          <w:szCs w:val="24"/>
        </w:rPr>
        <w:t xml:space="preserve">, КПП </w:t>
      </w:r>
      <w:r w:rsidRPr="00FC56CC">
        <w:rPr>
          <w:rFonts w:ascii="Times New Roman" w:eastAsia="Calibri" w:hAnsi="Times New Roman" w:cs="Times New Roman"/>
          <w:sz w:val="24"/>
          <w:szCs w:val="24"/>
        </w:rPr>
        <w:t>770501001</w:t>
      </w:r>
      <w:r w:rsidRPr="00A47743">
        <w:rPr>
          <w:rFonts w:ascii="Times New Roman" w:eastAsia="Calibri" w:hAnsi="Times New Roman" w:cs="Times New Roman"/>
          <w:sz w:val="24"/>
          <w:szCs w:val="24"/>
        </w:rPr>
        <w:t>, АО «</w:t>
      </w:r>
      <w:r>
        <w:rPr>
          <w:rFonts w:ascii="Times New Roman" w:eastAsia="Calibri" w:hAnsi="Times New Roman" w:cs="Times New Roman"/>
          <w:sz w:val="24"/>
          <w:szCs w:val="24"/>
        </w:rPr>
        <w:t>МАКС</w:t>
      </w:r>
      <w:r w:rsidRPr="00A47743">
        <w:rPr>
          <w:rFonts w:ascii="Times New Roman" w:eastAsia="Calibri" w:hAnsi="Times New Roman" w:cs="Times New Roman"/>
          <w:sz w:val="24"/>
          <w:szCs w:val="24"/>
        </w:rPr>
        <w:t xml:space="preserve">») составляет </w:t>
      </w:r>
      <w:r>
        <w:rPr>
          <w:rFonts w:ascii="Times New Roman" w:eastAsia="Calibri" w:hAnsi="Times New Roman" w:cs="Times New Roman"/>
          <w:sz w:val="24"/>
          <w:szCs w:val="24"/>
        </w:rPr>
        <w:t>6778,51</w:t>
      </w:r>
      <w:r w:rsidRPr="00A47743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sectPr w:rsidR="007C12A2" w:rsidRPr="00F670A7" w:rsidSect="003B7B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D7"/>
    <w:rsid w:val="00123E3C"/>
    <w:rsid w:val="00227FD7"/>
    <w:rsid w:val="00243CE0"/>
    <w:rsid w:val="003B7B49"/>
    <w:rsid w:val="005657CC"/>
    <w:rsid w:val="00766DF2"/>
    <w:rsid w:val="007C12A2"/>
    <w:rsid w:val="0084108E"/>
    <w:rsid w:val="00A75951"/>
    <w:rsid w:val="00A81890"/>
    <w:rsid w:val="00A92B0B"/>
    <w:rsid w:val="00E0203D"/>
    <w:rsid w:val="00F6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043B2-D4F8-4858-A537-32C7A6D8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49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A818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8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1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1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С. Рубцова</dc:creator>
  <cp:keywords/>
  <dc:description/>
  <cp:lastModifiedBy>Оксана А. Ступникова</cp:lastModifiedBy>
  <cp:revision>3</cp:revision>
  <cp:lastPrinted>2025-08-20T07:01:00Z</cp:lastPrinted>
  <dcterms:created xsi:type="dcterms:W3CDTF">2026-08-12T06:48:00Z</dcterms:created>
  <dcterms:modified xsi:type="dcterms:W3CDTF">2026-08-12T09:35:00Z</dcterms:modified>
</cp:coreProperties>
</file>