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0" w:type="pct"/>
        <w:tblInd w:w="113" w:type="dxa"/>
        <w:tblLayout w:type="fixed"/>
        <w:tblLook w:val="01E0" w:firstRow="1" w:lastRow="1" w:firstColumn="1" w:lastColumn="1" w:noHBand="0" w:noVBand="0"/>
      </w:tblPr>
      <w:tblGrid>
        <w:gridCol w:w="949"/>
        <w:gridCol w:w="1406"/>
        <w:gridCol w:w="3312"/>
        <w:gridCol w:w="2013"/>
        <w:gridCol w:w="1070"/>
        <w:gridCol w:w="1049"/>
        <w:gridCol w:w="9"/>
      </w:tblGrid>
      <w:tr w:rsidR="001048B2" w:rsidRPr="00515302" w14:paraId="1B499365" w14:textId="77777777" w:rsidTr="001048B2">
        <w:trPr>
          <w:gridAfter w:val="1"/>
          <w:wAfter w:w="9" w:type="dxa"/>
          <w:trHeight w:val="1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C10C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CC31F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6D55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0D06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Товара</w:t>
            </w:r>
          </w:p>
        </w:tc>
      </w:tr>
      <w:tr w:rsidR="001048B2" w:rsidRPr="00515302" w14:paraId="16891398" w14:textId="77777777" w:rsidTr="001048B2">
        <w:trPr>
          <w:gridAfter w:val="1"/>
          <w:wAfter w:w="9" w:type="dxa"/>
          <w:trHeight w:val="1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858F7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ED5" w14:textId="77777777" w:rsidR="00515302" w:rsidRPr="00944BC8" w:rsidRDefault="00515302" w:rsidP="001048B2">
            <w:pPr>
              <w:widowControl w:val="0"/>
              <w:suppressAutoHyphens/>
              <w:spacing w:after="0" w:line="240" w:lineRule="auto"/>
              <w:ind w:right="330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Колонка аналитическая для ВЭЖХ</w:t>
            </w:r>
          </w:p>
          <w:p w14:paraId="0569DC51" w14:textId="5026C2EF" w:rsidR="00515302" w:rsidRPr="00515302" w:rsidRDefault="00515302" w:rsidP="001048B2">
            <w:pPr>
              <w:widowControl w:val="0"/>
              <w:suppressAutoHyphens/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35C825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5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08A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5302" w:rsidRPr="00515302" w14:paraId="4EFE421E" w14:textId="77777777" w:rsidTr="001048B2">
        <w:trPr>
          <w:trHeight w:val="162"/>
        </w:trPr>
        <w:tc>
          <w:tcPr>
            <w:tcW w:w="9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704F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товара:</w:t>
            </w:r>
          </w:p>
        </w:tc>
      </w:tr>
      <w:tr w:rsidR="001048B2" w:rsidRPr="00515302" w14:paraId="23645091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5451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4B9D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BBF8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15B3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</w:tr>
      <w:tr w:rsidR="001048B2" w:rsidRPr="00515302" w14:paraId="43AC7C3C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8AAA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Совместимость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7A3F" w14:textId="2D75748F" w:rsidR="00515302" w:rsidRPr="00515302" w:rsidRDefault="00944BC8" w:rsidP="00AC5F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олонка совместима с высокоэффективным жидкостным хроматографом 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-20 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Prominence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Shimadzu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783C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7C39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501FBC05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E85B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корпуса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CDBE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SUS316L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ADF8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C28F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179C9538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DE03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Сорбент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FCE6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Полимерный органический гель, модифицированный аминогруппами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B4EE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0333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7861291A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4914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колонки (длина * внутренний диаметр)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65E5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250*4,6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F61C" w14:textId="77777777" w:rsidR="00515302" w:rsidRPr="00515302" w:rsidRDefault="00515302" w:rsidP="00AC5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4394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0C1DC34E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CE52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частиц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EDA4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менее 3 и более 7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7BDA" w14:textId="77777777" w:rsidR="00515302" w:rsidRPr="00515302" w:rsidRDefault="00515302" w:rsidP="00AC5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3AC7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048B2" w:rsidRPr="00515302" w14:paraId="29BECECF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4719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Совместимые растворители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7A07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Вода, ацетонитрил, этанол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2069" w14:textId="77777777" w:rsidR="00515302" w:rsidRPr="00515302" w:rsidRDefault="00515302" w:rsidP="00AC5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02A8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5F979B82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019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работы при 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pH 13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5AD7" w14:textId="7F83C761" w:rsidR="00515302" w:rsidRPr="00515302" w:rsidRDefault="00944BC8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r w:rsidR="00515302" w:rsidRPr="005153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аличие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C6F1" w14:textId="77777777" w:rsidR="00515302" w:rsidRPr="00515302" w:rsidRDefault="00515302" w:rsidP="00AC5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E76A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187E5E17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A770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Порядок выхода моносахаридов с колонки при использовании в качестве элюента смеси 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3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4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</w:t>
            </w: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MeCN</w:t>
            </w:r>
            <w:proofErr w:type="spellEnd"/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соотношении 1/19/80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4C07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</w:t>
            </w:r>
            <w:proofErr w:type="spellStart"/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рамноза</w:t>
            </w:r>
            <w:proofErr w:type="spellEnd"/>
          </w:p>
          <w:p w14:paraId="4022884D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</w:t>
            </w:r>
            <w:proofErr w:type="spellStart"/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фукоза</w:t>
            </w:r>
            <w:proofErr w:type="spellEnd"/>
          </w:p>
          <w:p w14:paraId="07D3D10F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ксилоза</w:t>
            </w:r>
          </w:p>
          <w:p w14:paraId="6407F32E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арабиноза</w:t>
            </w:r>
          </w:p>
          <w:p w14:paraId="20091789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манноза</w:t>
            </w:r>
          </w:p>
          <w:p w14:paraId="17D8A4DC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глюкоза</w:t>
            </w:r>
          </w:p>
          <w:p w14:paraId="6D394756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галактоза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B005" w14:textId="77777777" w:rsidR="00515302" w:rsidRPr="00515302" w:rsidRDefault="00515302" w:rsidP="00AC5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7A5F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6779BA03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4816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Максимальная температура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4283" w14:textId="77777777" w:rsidR="00515302" w:rsidRPr="00515302" w:rsidRDefault="00515302" w:rsidP="00AC5F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 менее 45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A995" w14:textId="77777777" w:rsidR="00515302" w:rsidRPr="00515302" w:rsidRDefault="00515302" w:rsidP="00AC5F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град.С</w:t>
            </w:r>
            <w:proofErr w:type="spellEnd"/>
            <w:proofErr w:type="gram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74B3" w14:textId="77777777" w:rsidR="00515302" w:rsidRPr="00515302" w:rsidRDefault="00515302" w:rsidP="00AC5F6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048B2" w:rsidRPr="00515302" w14:paraId="3193A411" w14:textId="77777777" w:rsidTr="001048B2">
        <w:trPr>
          <w:gridAfter w:val="1"/>
          <w:wAfter w:w="9" w:type="dxa"/>
          <w:trHeight w:val="1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EDC4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4887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3218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8E66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Товара</w:t>
            </w:r>
          </w:p>
        </w:tc>
      </w:tr>
      <w:tr w:rsidR="001048B2" w:rsidRPr="00515302" w14:paraId="708564C2" w14:textId="77777777" w:rsidTr="001048B2">
        <w:trPr>
          <w:gridAfter w:val="1"/>
          <w:wAfter w:w="9" w:type="dxa"/>
          <w:trHeight w:val="1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DED2" w14:textId="7347F297" w:rsidR="00515302" w:rsidRPr="00515302" w:rsidRDefault="00725A08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4B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CCE8" w14:textId="77777777" w:rsidR="00515302" w:rsidRPr="00944BC8" w:rsidRDefault="00515302" w:rsidP="005153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Защитная колонка для колонки </w:t>
            </w:r>
            <w:r w:rsidRPr="0051530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u w:val="single"/>
                <w:lang w:eastAsia="ru-RU"/>
              </w:rPr>
              <w:t>аналитической для ВЭЖХ</w:t>
            </w:r>
          </w:p>
          <w:p w14:paraId="7DB5CC11" w14:textId="2462F5A7" w:rsidR="00725A08" w:rsidRPr="00515302" w:rsidRDefault="00725A08" w:rsidP="005153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A7B4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15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8439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15302" w:rsidRPr="00515302" w14:paraId="242FDB0D" w14:textId="77777777" w:rsidTr="001048B2">
        <w:trPr>
          <w:trHeight w:val="162"/>
        </w:trPr>
        <w:tc>
          <w:tcPr>
            <w:tcW w:w="9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4F73" w14:textId="77777777" w:rsidR="00515302" w:rsidRPr="00515302" w:rsidRDefault="00515302" w:rsidP="005153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товара:</w:t>
            </w:r>
          </w:p>
        </w:tc>
      </w:tr>
      <w:tr w:rsidR="001048B2" w:rsidRPr="00515302" w14:paraId="00950244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4741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7808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A891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9E76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</w:tr>
      <w:tr w:rsidR="001048B2" w:rsidRPr="00515302" w14:paraId="212DC851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A5AB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Совместимость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8F73" w14:textId="6E0A2B72" w:rsidR="00515302" w:rsidRPr="00515302" w:rsidRDefault="00944BC8" w:rsidP="00725A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олонка совместима с высокоэффективным жидкостным хроматографом 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-20 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Prominence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Shimadzu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колонкой для ВЭЖХ, приведенной в п</w:t>
            </w:r>
            <w:r w:rsidR="00725A08" w:rsidRPr="00944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ункте </w:t>
            </w:r>
            <w:r w:rsidR="00515302"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 настоящего Описания объекта закупки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1D99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42DB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3C2F9E35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8F88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корпуса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58E1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SUS316L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8EF9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BB21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6A3FC502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1A18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Сорбент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BF18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Полимерный органический гель, модифицированный аминогруппами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D449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C2D2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55CF5771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CBF3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Совместимые растворители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E42B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Вода, ацетонитрил, этанол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3CFB" w14:textId="77777777" w:rsidR="00515302" w:rsidRPr="00515302" w:rsidRDefault="00515302" w:rsidP="00725A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5096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048B2" w:rsidRPr="00515302" w14:paraId="3E1B4FCA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78CC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пор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EF6B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B664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Å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B7A0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048B2" w:rsidRPr="00515302" w14:paraId="6289DA7D" w14:textId="77777777" w:rsidTr="001048B2">
        <w:trPr>
          <w:gridAfter w:val="1"/>
          <w:wAfter w:w="9" w:type="dxa"/>
          <w:trHeight w:val="16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D85E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Максимальная температура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5BC6" w14:textId="77777777" w:rsidR="00515302" w:rsidRPr="00515302" w:rsidRDefault="00515302" w:rsidP="00725A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 менее 45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9BA9" w14:textId="77777777" w:rsidR="00515302" w:rsidRPr="00515302" w:rsidRDefault="00515302" w:rsidP="00725A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15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град.С</w:t>
            </w:r>
            <w:proofErr w:type="spellEnd"/>
            <w:proofErr w:type="gram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F58" w14:textId="77777777" w:rsidR="00515302" w:rsidRPr="00515302" w:rsidRDefault="00515302" w:rsidP="00725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3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26834C5B" w14:textId="77777777" w:rsidR="00725A08" w:rsidRDefault="00725A08" w:rsidP="00725A08">
      <w:pPr>
        <w:pStyle w:val="Default"/>
        <w:ind w:right="3703"/>
        <w:jc w:val="both"/>
        <w:rPr>
          <w:rFonts w:eastAsia="Calibri"/>
          <w:sz w:val="20"/>
          <w:szCs w:val="20"/>
        </w:rPr>
      </w:pPr>
    </w:p>
    <w:p w14:paraId="0C58240D" w14:textId="77777777" w:rsidR="00CB37BB" w:rsidRPr="00CB37BB" w:rsidRDefault="00CB37BB" w:rsidP="00CB37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B37BB">
        <w:rPr>
          <w:rFonts w:ascii="Times New Roman" w:eastAsia="Calibri" w:hAnsi="Times New Roman" w:cs="Times New Roman"/>
        </w:rPr>
        <w:lastRenderedPageBreak/>
        <w:t xml:space="preserve">Согласно имеющимся в распоряжении Заказчика аналитическим методикам требуется колонка производства компании </w:t>
      </w:r>
      <w:proofErr w:type="spellStart"/>
      <w:r w:rsidRPr="00CB37BB">
        <w:rPr>
          <w:rFonts w:ascii="Times New Roman" w:eastAsia="Calibri" w:hAnsi="Times New Roman" w:cs="Times New Roman"/>
          <w:lang w:val="en-US"/>
        </w:rPr>
        <w:t>Resonac</w:t>
      </w:r>
      <w:proofErr w:type="spellEnd"/>
      <w:r w:rsidRPr="00CB37BB">
        <w:rPr>
          <w:rFonts w:ascii="Times New Roman" w:eastAsia="Calibri" w:hAnsi="Times New Roman" w:cs="Times New Roman"/>
        </w:rPr>
        <w:t xml:space="preserve">, Япония. В случае поставки эквивалентного Товара Поставщик обязуется за свой счет провести разработку метода анализа следующих аналитических объектов: 1. </w:t>
      </w:r>
      <w:proofErr w:type="spellStart"/>
      <w:r w:rsidRPr="00CB37BB">
        <w:rPr>
          <w:rFonts w:ascii="Times New Roman" w:eastAsia="Calibri" w:hAnsi="Times New Roman" w:cs="Times New Roman"/>
        </w:rPr>
        <w:t>Рамноза</w:t>
      </w:r>
      <w:proofErr w:type="spellEnd"/>
      <w:r w:rsidRPr="00CB37BB">
        <w:rPr>
          <w:rFonts w:ascii="Times New Roman" w:eastAsia="Calibri" w:hAnsi="Times New Roman" w:cs="Times New Roman"/>
        </w:rPr>
        <w:t xml:space="preserve">, 2. </w:t>
      </w:r>
      <w:proofErr w:type="spellStart"/>
      <w:r w:rsidRPr="00CB37BB">
        <w:rPr>
          <w:rFonts w:ascii="Times New Roman" w:eastAsia="Calibri" w:hAnsi="Times New Roman" w:cs="Times New Roman"/>
        </w:rPr>
        <w:t>Фукоза</w:t>
      </w:r>
      <w:proofErr w:type="spellEnd"/>
      <w:r w:rsidRPr="00CB37BB">
        <w:rPr>
          <w:rFonts w:ascii="Times New Roman" w:eastAsia="Calibri" w:hAnsi="Times New Roman" w:cs="Times New Roman"/>
        </w:rPr>
        <w:t>, 3. Ксилоза, 4. Арабиноза, 5. Манноза, 6. Глюкоза, 7. Галактоза. Разработанный Поставщиком метод должен обеспечивать разделение указанных сахаров при анализе их равновесной смеси в течение 15 минут при температуре, не превышающей максимальную рабочую температуру колонки, установленную Производителем.</w:t>
      </w:r>
    </w:p>
    <w:p w14:paraId="24F5FF84" w14:textId="77777777" w:rsidR="00CB37BB" w:rsidRPr="00CB37BB" w:rsidRDefault="00CB37BB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7F29EC3" w14:textId="67F7B560" w:rsidR="00944BC8" w:rsidRPr="00CB37BB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B37BB">
        <w:rPr>
          <w:rFonts w:ascii="Times New Roman" w:hAnsi="Times New Roman" w:cs="Times New Roman"/>
        </w:rPr>
        <w:t>1. Требования к качеству и безопасности:</w:t>
      </w:r>
    </w:p>
    <w:p w14:paraId="01C1437C" w14:textId="19B36ECB" w:rsidR="00944BC8" w:rsidRPr="00CB37BB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B37BB">
        <w:rPr>
          <w:rFonts w:ascii="Times New Roman" w:hAnsi="Times New Roman" w:cs="Times New Roman"/>
        </w:rPr>
        <w:t>- Весь поставляемый товар должен быть новым, который не был в употреблении, у которого не были восстановлены потребительские свойства;</w:t>
      </w:r>
    </w:p>
    <w:p w14:paraId="6E4698B4" w14:textId="64086715" w:rsidR="00944BC8" w:rsidRPr="00CB37BB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B37BB">
        <w:rPr>
          <w:rFonts w:ascii="Times New Roman" w:hAnsi="Times New Roman" w:cs="Times New Roman"/>
        </w:rPr>
        <w:t>- Остаточный срок годности товара на момент поставки должен быть не менее 9 месяцев от срока годности</w:t>
      </w:r>
      <w:r w:rsidR="00463861" w:rsidRPr="00CB37BB">
        <w:rPr>
          <w:rFonts w:ascii="Times New Roman" w:hAnsi="Times New Roman" w:cs="Times New Roman"/>
        </w:rPr>
        <w:t>,</w:t>
      </w:r>
      <w:r w:rsidRPr="00CB37BB">
        <w:rPr>
          <w:rFonts w:ascii="Times New Roman" w:hAnsi="Times New Roman" w:cs="Times New Roman"/>
        </w:rPr>
        <w:t xml:space="preserve"> установленного производителем.</w:t>
      </w:r>
    </w:p>
    <w:p w14:paraId="255D1520" w14:textId="3510AF29" w:rsidR="00944BC8" w:rsidRPr="00CB37BB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B37BB">
        <w:rPr>
          <w:rFonts w:ascii="Times New Roman" w:hAnsi="Times New Roman" w:cs="Times New Roman"/>
        </w:rPr>
        <w:t xml:space="preserve">2. Товар должен быть в индивидуальной упаковке. Вторичная упаковка должна обеспечивать сохранность во время транспортировки, иметь номенклатурный номер, идентификационный код и данные производителя. До поставки Заказчику Поставщик должен обеспечить соответствующие условия хранения товара. </w:t>
      </w:r>
    </w:p>
    <w:p w14:paraId="7F002E09" w14:textId="3AF731D7" w:rsidR="00944BC8" w:rsidRPr="00CB37BB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CB37BB">
        <w:rPr>
          <w:rFonts w:ascii="Times New Roman" w:hAnsi="Times New Roman" w:cs="Times New Roman"/>
        </w:rPr>
        <w:t>3.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законодательства РФ</w:t>
      </w:r>
      <w:r w:rsidRPr="00CB37BB">
        <w:rPr>
          <w:rFonts w:ascii="Times New Roman" w:hAnsi="Times New Roman" w:cs="Times New Roman"/>
          <w:bCs/>
        </w:rPr>
        <w:t xml:space="preserve">. </w:t>
      </w:r>
    </w:p>
    <w:p w14:paraId="44F2FF10" w14:textId="2E850AC0" w:rsidR="00944BC8" w:rsidRPr="00CB37BB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CB37BB">
        <w:rPr>
          <w:rFonts w:ascii="Times New Roman" w:hAnsi="Times New Roman" w:cs="Times New Roman"/>
          <w:bCs/>
        </w:rPr>
        <w:t>4. Товар должен быть доставлен транспортом, обеспечивающим сохранность товара от загрязнения, пропитывания посторонними запахами, сохранность от влияния низких и высоких температур, обеспечивающих его дальнейшее качественное и безопасное применения.</w:t>
      </w:r>
    </w:p>
    <w:p w14:paraId="392FE2F4" w14:textId="337223D6" w:rsidR="00944BC8" w:rsidRPr="00CB37BB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B37BB">
        <w:rPr>
          <w:rFonts w:ascii="Times New Roman" w:hAnsi="Times New Roman" w:cs="Times New Roman"/>
          <w:bCs/>
        </w:rPr>
        <w:t xml:space="preserve">5. </w:t>
      </w:r>
      <w:r w:rsidRPr="00CB37BB">
        <w:rPr>
          <w:rFonts w:ascii="Times New Roman" w:hAnsi="Times New Roman" w:cs="Times New Roman"/>
        </w:rPr>
        <w:t xml:space="preserve">Вся сопроводительная информация о поставляемом товаре должна иметь информацию на русском языке. </w:t>
      </w:r>
    </w:p>
    <w:p w14:paraId="6794E4C9" w14:textId="2FE3CDF5" w:rsidR="00944BC8" w:rsidRPr="00463861" w:rsidRDefault="00463861" w:rsidP="004638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CB37BB">
        <w:rPr>
          <w:rFonts w:ascii="Times New Roman" w:hAnsi="Times New Roman" w:cs="Times New Roman"/>
          <w:bCs/>
        </w:rPr>
        <w:t xml:space="preserve">6. </w:t>
      </w:r>
      <w:r w:rsidR="00944BC8" w:rsidRPr="00CB37BB">
        <w:rPr>
          <w:rFonts w:ascii="Times New Roman" w:hAnsi="Times New Roman" w:cs="Times New Roman"/>
          <w:bCs/>
        </w:rPr>
        <w:t>Поставщик должен осуществить замену некачественного товара на качественный в течение 5 (пяти) рабочих дней с момента поступления претензии от Заказчика, переданной посредством факсимильного или электронного сообщения с последующим предоставлением почтовой или нарочной связью.</w:t>
      </w:r>
    </w:p>
    <w:p w14:paraId="3CD58D27" w14:textId="77777777" w:rsidR="00944BC8" w:rsidRPr="00463861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</w:p>
    <w:p w14:paraId="1CDA90D3" w14:textId="77777777" w:rsidR="00944BC8" w:rsidRPr="00463861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</w:p>
    <w:p w14:paraId="3885905F" w14:textId="77777777" w:rsidR="00944BC8" w:rsidRPr="00463861" w:rsidRDefault="00944BC8" w:rsidP="00944B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</w:p>
    <w:sectPr w:rsidR="00944BC8" w:rsidRPr="00463861" w:rsidSect="009B02C3">
      <w:pgSz w:w="11906" w:h="16838"/>
      <w:pgMar w:top="709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CD"/>
    <w:rsid w:val="001048B2"/>
    <w:rsid w:val="00463861"/>
    <w:rsid w:val="004C6154"/>
    <w:rsid w:val="00515302"/>
    <w:rsid w:val="00572FF8"/>
    <w:rsid w:val="00725A08"/>
    <w:rsid w:val="007E357E"/>
    <w:rsid w:val="00944BC8"/>
    <w:rsid w:val="009B02C3"/>
    <w:rsid w:val="00AC5F65"/>
    <w:rsid w:val="00CB37BB"/>
    <w:rsid w:val="00E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C928"/>
  <w15:chartTrackingRefBased/>
  <w15:docId w15:val="{4C506C34-0EE3-4D2A-8545-15D7A936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Zakupki-1</dc:creator>
  <cp:keywords/>
  <dc:description/>
  <cp:lastModifiedBy>Zakupki-1</cp:lastModifiedBy>
  <cp:revision>5</cp:revision>
  <dcterms:created xsi:type="dcterms:W3CDTF">2026-05-20T11:22:00Z</dcterms:created>
  <dcterms:modified xsi:type="dcterms:W3CDTF">2026-05-21T12:58:00Z</dcterms:modified>
</cp:coreProperties>
</file>