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81" w:rsidRPr="00283581" w:rsidRDefault="00283581" w:rsidP="007C18E0">
      <w:pPr>
        <w:widowControl w:val="0"/>
        <w:spacing w:after="200"/>
        <w:ind w:right="-11" w:firstLine="709"/>
        <w:jc w:val="center"/>
        <w:rPr>
          <w:rFonts w:eastAsia="Courier New"/>
          <w:b/>
          <w:color w:val="000000"/>
          <w:lang w:bidi="ru-RU"/>
        </w:rPr>
      </w:pPr>
      <w:r w:rsidRPr="00283581">
        <w:rPr>
          <w:rFonts w:eastAsia="Courier New"/>
          <w:b/>
          <w:color w:val="000000"/>
          <w:lang w:bidi="ru-RU"/>
        </w:rPr>
        <w:t>ТЕХНИЧЕСКОЕ ЗАДАНИЕ</w:t>
      </w:r>
    </w:p>
    <w:p w:rsidR="00283581" w:rsidRPr="00C22963" w:rsidRDefault="000D6A91" w:rsidP="00283581">
      <w:pPr>
        <w:jc w:val="center"/>
        <w:rPr>
          <w:b/>
        </w:rPr>
      </w:pPr>
      <w:r w:rsidRPr="000D6A91">
        <w:rPr>
          <w:b/>
        </w:rPr>
        <w:t>Оказание услуг по диспансеризации государственных гражданских служащих</w:t>
      </w:r>
    </w:p>
    <w:p w:rsidR="00283581" w:rsidRPr="00283581" w:rsidRDefault="00283581" w:rsidP="007C18E0">
      <w:pPr>
        <w:widowControl w:val="0"/>
        <w:spacing w:after="200"/>
        <w:ind w:right="-11" w:firstLine="709"/>
        <w:jc w:val="center"/>
        <w:rPr>
          <w:rFonts w:eastAsia="Courier New"/>
          <w:b/>
          <w:color w:val="000000"/>
          <w:lang w:bidi="ru-RU"/>
        </w:rPr>
      </w:pPr>
      <w:r w:rsidRPr="00C22963">
        <w:rPr>
          <w:b/>
        </w:rPr>
        <w:t xml:space="preserve">Управления </w:t>
      </w:r>
      <w:r>
        <w:rPr>
          <w:b/>
        </w:rPr>
        <w:t>Рос</w:t>
      </w:r>
      <w:r w:rsidRPr="00C22963">
        <w:rPr>
          <w:b/>
        </w:rPr>
        <w:t>аккредитации по С</w:t>
      </w:r>
      <w:r>
        <w:rPr>
          <w:b/>
        </w:rPr>
        <w:t>ЗФО</w:t>
      </w:r>
    </w:p>
    <w:p w:rsidR="00283581" w:rsidRPr="00283581" w:rsidRDefault="00283581" w:rsidP="00283581">
      <w:pPr>
        <w:widowControl w:val="0"/>
        <w:ind w:firstLine="709"/>
        <w:jc w:val="both"/>
        <w:rPr>
          <w:rFonts w:eastAsia="Courier New" w:cs="Courier New"/>
          <w:color w:val="000000"/>
          <w:lang w:bidi="ru-RU"/>
        </w:rPr>
      </w:pPr>
      <w:r w:rsidRPr="00283581">
        <w:rPr>
          <w:rFonts w:eastAsia="DejaVu Sans" w:cs="Courier New"/>
          <w:b/>
          <w:color w:val="000000"/>
          <w:lang w:bidi="ru-RU"/>
        </w:rPr>
        <w:t xml:space="preserve">Заказчик: </w:t>
      </w:r>
      <w:r w:rsidRPr="00283581">
        <w:rPr>
          <w:rFonts w:eastAsia="Courier New" w:cs="Courier New"/>
          <w:color w:val="000000"/>
          <w:lang w:bidi="ru-RU"/>
        </w:rPr>
        <w:t>Управление Федеральной службы по аккредитации по Северо-Западному федеральному округу</w:t>
      </w:r>
    </w:p>
    <w:p w:rsidR="00283581" w:rsidRPr="00283581" w:rsidRDefault="00283581" w:rsidP="00283581">
      <w:pPr>
        <w:widowControl w:val="0"/>
        <w:ind w:firstLine="709"/>
        <w:jc w:val="both"/>
        <w:rPr>
          <w:rFonts w:eastAsia="Courier New" w:cs="Courier New"/>
          <w:color w:val="000000"/>
          <w:lang w:eastAsia="en-US" w:bidi="ru-RU"/>
        </w:rPr>
      </w:pPr>
      <w:r w:rsidRPr="00283581">
        <w:rPr>
          <w:rFonts w:eastAsia="Courier New" w:cs="Courier New"/>
          <w:b/>
          <w:color w:val="000000"/>
          <w:lang w:eastAsia="en-US" w:bidi="ru-RU"/>
        </w:rPr>
        <w:t>Ответственное должностное лицо</w:t>
      </w:r>
      <w:r w:rsidRPr="00283581">
        <w:rPr>
          <w:rFonts w:eastAsia="Courier New" w:cs="Courier New"/>
          <w:color w:val="000000"/>
          <w:lang w:eastAsia="en-US" w:bidi="ru-RU"/>
        </w:rPr>
        <w:t>:</w:t>
      </w:r>
    </w:p>
    <w:p w:rsidR="00283581" w:rsidRPr="00562D74" w:rsidRDefault="00283581" w:rsidP="00283581">
      <w:pPr>
        <w:widowControl w:val="0"/>
        <w:spacing w:after="100"/>
        <w:ind w:firstLine="709"/>
        <w:jc w:val="both"/>
        <w:rPr>
          <w:rFonts w:eastAsia="Courier New" w:cs="Courier New"/>
          <w:color w:val="000000"/>
          <w:lang w:val="en-US" w:eastAsia="en-US" w:bidi="ru-RU"/>
        </w:rPr>
      </w:pPr>
      <w:r w:rsidRPr="00283581">
        <w:rPr>
          <w:rFonts w:eastAsia="Courier New" w:cs="Courier New"/>
          <w:color w:val="000000"/>
          <w:lang w:eastAsia="en-US" w:bidi="ru-RU"/>
        </w:rPr>
        <w:t xml:space="preserve">Тулуш Татьяна Викторовна, </w:t>
      </w:r>
      <w:r w:rsidRPr="00283581">
        <w:rPr>
          <w:rFonts w:eastAsia="Courier New" w:cs="Courier New"/>
          <w:color w:val="000000"/>
          <w:lang w:bidi="ru-RU"/>
        </w:rPr>
        <w:t xml:space="preserve">тел. </w:t>
      </w:r>
      <w:r w:rsidRPr="00562D74">
        <w:rPr>
          <w:rFonts w:eastAsia="Courier New" w:cs="Courier New"/>
          <w:color w:val="000000"/>
          <w:lang w:val="en-US" w:bidi="ru-RU"/>
        </w:rPr>
        <w:t>+7 (499) 450-37-79 (</w:t>
      </w:r>
      <w:r w:rsidRPr="00283581">
        <w:rPr>
          <w:rFonts w:eastAsia="Courier New" w:cs="Courier New"/>
          <w:color w:val="000000"/>
          <w:lang w:bidi="ru-RU"/>
        </w:rPr>
        <w:t>доб</w:t>
      </w:r>
      <w:r w:rsidRPr="00562D74">
        <w:rPr>
          <w:rFonts w:eastAsia="Courier New" w:cs="Courier New"/>
          <w:color w:val="000000"/>
          <w:lang w:val="en-US" w:bidi="ru-RU"/>
        </w:rPr>
        <w:t xml:space="preserve">. 2405), </w:t>
      </w:r>
      <w:r w:rsidRPr="00283581">
        <w:rPr>
          <w:rFonts w:eastAsia="Courier New" w:cs="Courier New"/>
          <w:color w:val="000000"/>
          <w:lang w:val="en-US" w:bidi="ru-RU"/>
        </w:rPr>
        <w:t>e</w:t>
      </w:r>
      <w:r w:rsidRPr="00562D74">
        <w:rPr>
          <w:rFonts w:eastAsia="Courier New" w:cs="Courier New"/>
          <w:color w:val="000000"/>
          <w:lang w:val="en-US" w:bidi="ru-RU"/>
        </w:rPr>
        <w:t>-</w:t>
      </w:r>
      <w:r w:rsidRPr="00283581">
        <w:rPr>
          <w:rFonts w:eastAsia="Courier New" w:cs="Courier New"/>
          <w:color w:val="000000"/>
          <w:lang w:val="en-US" w:bidi="ru-RU"/>
        </w:rPr>
        <w:t>mail</w:t>
      </w:r>
      <w:r w:rsidRPr="00562D74">
        <w:rPr>
          <w:rFonts w:eastAsia="Courier New" w:cs="Courier New"/>
          <w:color w:val="000000"/>
          <w:lang w:val="en-US" w:bidi="ru-RU"/>
        </w:rPr>
        <w:t xml:space="preserve">: </w:t>
      </w:r>
      <w:r w:rsidRPr="00283581">
        <w:rPr>
          <w:rFonts w:eastAsia="Courier New" w:cs="Courier New"/>
          <w:color w:val="000000"/>
          <w:lang w:val="en-US" w:bidi="ru-RU"/>
        </w:rPr>
        <w:t>TulushTV</w:t>
      </w:r>
      <w:r w:rsidRPr="00562D74">
        <w:rPr>
          <w:rFonts w:eastAsia="Courier New" w:cs="Courier New"/>
          <w:color w:val="000000"/>
          <w:lang w:val="en-US" w:bidi="ru-RU"/>
        </w:rPr>
        <w:t>@</w:t>
      </w:r>
      <w:r w:rsidRPr="00283581">
        <w:rPr>
          <w:rFonts w:eastAsia="Courier New" w:cs="Courier New"/>
          <w:color w:val="000000"/>
          <w:lang w:val="en-US" w:bidi="ru-RU"/>
        </w:rPr>
        <w:t>fsa</w:t>
      </w:r>
      <w:r w:rsidRPr="00562D74">
        <w:rPr>
          <w:rFonts w:eastAsia="Courier New" w:cs="Courier New"/>
          <w:color w:val="000000"/>
          <w:lang w:val="en-US" w:bidi="ru-RU"/>
        </w:rPr>
        <w:t>.</w:t>
      </w:r>
      <w:r w:rsidRPr="00283581">
        <w:rPr>
          <w:rFonts w:eastAsia="Courier New" w:cs="Courier New"/>
          <w:color w:val="000000"/>
          <w:lang w:val="en-US" w:bidi="ru-RU"/>
        </w:rPr>
        <w:t>gov</w:t>
      </w:r>
      <w:r w:rsidRPr="00562D74">
        <w:rPr>
          <w:rFonts w:eastAsia="Courier New" w:cs="Courier New"/>
          <w:color w:val="000000"/>
          <w:lang w:val="en-US" w:bidi="ru-RU"/>
        </w:rPr>
        <w:t>.</w:t>
      </w:r>
      <w:r w:rsidRPr="00283581">
        <w:rPr>
          <w:rFonts w:eastAsia="Courier New" w:cs="Courier New"/>
          <w:color w:val="000000"/>
          <w:lang w:val="en-US" w:bidi="ru-RU"/>
        </w:rPr>
        <w:t>ru</w:t>
      </w:r>
    </w:p>
    <w:p w:rsidR="00283581" w:rsidRPr="00283581" w:rsidRDefault="00641D6C" w:rsidP="00283581">
      <w:pPr>
        <w:widowControl w:val="0"/>
        <w:spacing w:after="100"/>
        <w:ind w:firstLine="709"/>
        <w:jc w:val="both"/>
        <w:rPr>
          <w:rFonts w:eastAsia="Courier New" w:cs="Courier New"/>
          <w:color w:val="000000"/>
          <w:lang w:bidi="ru-RU"/>
        </w:rPr>
      </w:pPr>
      <w:r w:rsidRPr="00641D6C">
        <w:rPr>
          <w:rFonts w:eastAsia="Courier New" w:cs="Courier New"/>
          <w:b/>
          <w:color w:val="000000"/>
          <w:lang w:bidi="ru-RU"/>
        </w:rPr>
        <w:t>Место оказания услуг:</w:t>
      </w:r>
      <w:r w:rsidRPr="00641D6C">
        <w:rPr>
          <w:rFonts w:eastAsia="Courier New" w:cs="Courier New"/>
          <w:color w:val="000000"/>
          <w:lang w:bidi="ru-RU"/>
        </w:rPr>
        <w:t xml:space="preserve"> г. Санкт-Петербург.</w:t>
      </w:r>
    </w:p>
    <w:p w:rsidR="00283581" w:rsidRPr="00283581" w:rsidRDefault="00283581" w:rsidP="00283581">
      <w:pPr>
        <w:widowControl w:val="0"/>
        <w:spacing w:after="100"/>
        <w:ind w:firstLine="709"/>
        <w:jc w:val="both"/>
        <w:rPr>
          <w:rFonts w:eastAsia="Courier New" w:cs="Courier New"/>
          <w:color w:val="000000"/>
          <w:lang w:bidi="ru-RU"/>
        </w:rPr>
      </w:pPr>
      <w:r w:rsidRPr="00283581">
        <w:rPr>
          <w:rFonts w:eastAsia="DejaVu Sans" w:cs="Courier New"/>
          <w:b/>
          <w:color w:val="000000"/>
          <w:lang w:bidi="ru-RU"/>
        </w:rPr>
        <w:t xml:space="preserve">Срок </w:t>
      </w:r>
      <w:r>
        <w:rPr>
          <w:rFonts w:eastAsia="DejaVu Sans" w:cs="Courier New"/>
          <w:b/>
          <w:color w:val="000000"/>
          <w:lang w:bidi="ru-RU"/>
        </w:rPr>
        <w:t>оказания услуг</w:t>
      </w:r>
      <w:r w:rsidRPr="00283581">
        <w:rPr>
          <w:rFonts w:eastAsia="DejaVu Sans" w:cs="Courier New"/>
          <w:b/>
          <w:color w:val="000000"/>
          <w:lang w:bidi="ru-RU"/>
        </w:rPr>
        <w:t>:</w:t>
      </w:r>
      <w:r w:rsidRPr="00283581">
        <w:rPr>
          <w:rFonts w:eastAsia="Courier New" w:cs="Courier New"/>
          <w:color w:val="000000"/>
          <w:lang w:bidi="ru-RU"/>
        </w:rPr>
        <w:t xml:space="preserve"> Услуги должны быть оказаны в полном объёме в срок не позднее </w:t>
      </w:r>
      <w:r w:rsidRPr="007C18E0">
        <w:rPr>
          <w:rFonts w:eastAsia="Courier New" w:cs="Courier New"/>
          <w:color w:val="000000"/>
          <w:u w:val="single"/>
          <w:lang w:bidi="ru-RU"/>
        </w:rPr>
        <w:t>14.12.2026</w:t>
      </w:r>
      <w:r w:rsidRPr="00283581">
        <w:rPr>
          <w:rFonts w:eastAsia="Courier New" w:cs="Courier New"/>
          <w:color w:val="000000"/>
          <w:lang w:bidi="ru-RU"/>
        </w:rPr>
        <w:t>. Датой начала оказания услуг считается дата заключения государственного контракта.</w:t>
      </w:r>
    </w:p>
    <w:p w:rsidR="00283581" w:rsidRPr="00283581" w:rsidRDefault="00283581" w:rsidP="00283581">
      <w:pPr>
        <w:widowControl w:val="0"/>
        <w:spacing w:before="100"/>
        <w:ind w:firstLine="709"/>
        <w:jc w:val="both"/>
        <w:rPr>
          <w:rFonts w:eastAsia="Courier New"/>
          <w:b/>
          <w:color w:val="000000"/>
          <w:lang w:bidi="ru-RU"/>
        </w:rPr>
      </w:pPr>
      <w:r w:rsidRPr="00283581">
        <w:rPr>
          <w:rFonts w:eastAsia="Courier New"/>
          <w:b/>
          <w:color w:val="000000"/>
          <w:lang w:bidi="ru-RU"/>
        </w:rPr>
        <w:t>Сроки оплаты:</w:t>
      </w:r>
    </w:p>
    <w:p w:rsidR="00283581" w:rsidRPr="00283581" w:rsidRDefault="00283581" w:rsidP="00283581">
      <w:pPr>
        <w:widowControl w:val="0"/>
        <w:ind w:firstLine="709"/>
        <w:jc w:val="both"/>
        <w:rPr>
          <w:rFonts w:eastAsia="Courier New" w:cs="Courier New"/>
          <w:color w:val="000000"/>
          <w:lang w:bidi="ru-RU"/>
        </w:rPr>
      </w:pPr>
      <w:r w:rsidRPr="00283581">
        <w:rPr>
          <w:rFonts w:eastAsia="Courier New" w:cs="Courier New"/>
          <w:color w:val="000000"/>
          <w:lang w:bidi="ru-RU"/>
        </w:rPr>
        <w:t xml:space="preserve">Оплата осуществляется в течение 10 (десяти) рабочих дней после подписания Заказчиком Документа о приемке </w:t>
      </w:r>
      <w:r>
        <w:rPr>
          <w:rFonts w:eastAsia="Courier New" w:cs="Courier New"/>
          <w:color w:val="000000"/>
          <w:lang w:bidi="ru-RU"/>
        </w:rPr>
        <w:t>оказанной услуги</w:t>
      </w:r>
      <w:r w:rsidRPr="00283581">
        <w:rPr>
          <w:rFonts w:eastAsia="Courier New" w:cs="Courier New"/>
          <w:color w:val="000000"/>
          <w:lang w:bidi="ru-RU"/>
        </w:rPr>
        <w:t xml:space="preserve"> путем перечисления денежных средств на расчетный счет Исполнителя. </w:t>
      </w:r>
      <w:r w:rsidRPr="00283581">
        <w:rPr>
          <w:rFonts w:eastAsia="Courier New" w:cs="Courier New"/>
          <w:color w:val="000000"/>
          <w:u w:val="single"/>
          <w:lang w:bidi="ru-RU"/>
        </w:rPr>
        <w:t>Авансирование не предусмотрено</w:t>
      </w:r>
      <w:r w:rsidRPr="00283581">
        <w:rPr>
          <w:rFonts w:eastAsia="Courier New" w:cs="Courier New"/>
          <w:color w:val="000000"/>
          <w:lang w:bidi="ru-RU"/>
        </w:rPr>
        <w:t>.</w:t>
      </w:r>
    </w:p>
    <w:p w:rsidR="00DB7F93" w:rsidRDefault="00DB7F93" w:rsidP="00DB7F93">
      <w:pPr>
        <w:spacing w:after="120"/>
        <w:jc w:val="center"/>
        <w:rPr>
          <w:b/>
        </w:rPr>
      </w:pPr>
    </w:p>
    <w:p w:rsidR="00283581" w:rsidRPr="00E06535" w:rsidRDefault="00E06535" w:rsidP="00E06535">
      <w:pPr>
        <w:spacing w:after="120"/>
        <w:ind w:firstLine="709"/>
        <w:jc w:val="both"/>
      </w:pPr>
      <w:r w:rsidRPr="00E06535">
        <w:t>Количество государственных гражданских служащих, подлежащих направлению на диспансеризацию, составляет 14 человек, из них: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1417"/>
      </w:tblGrid>
      <w:tr w:rsidR="00283581" w:rsidRPr="00DB7F93" w:rsidTr="00641D6C">
        <w:trPr>
          <w:trHeight w:val="255"/>
        </w:trPr>
        <w:tc>
          <w:tcPr>
            <w:tcW w:w="3119" w:type="dxa"/>
            <w:noWrap/>
            <w:hideMark/>
          </w:tcPr>
          <w:p w:rsidR="00283581" w:rsidRPr="00DB7F93" w:rsidRDefault="00562D74" w:rsidP="00562D74">
            <w:r>
              <w:t>Мужчин</w:t>
            </w:r>
          </w:p>
        </w:tc>
        <w:tc>
          <w:tcPr>
            <w:tcW w:w="1417" w:type="dxa"/>
            <w:noWrap/>
            <w:hideMark/>
          </w:tcPr>
          <w:p w:rsidR="00283581" w:rsidRPr="00DB7F93" w:rsidRDefault="00562D74" w:rsidP="00E06535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641D6C" w:rsidRPr="009620C1">
              <w:rPr>
                <w:color w:val="000000" w:themeColor="text1"/>
                <w:sz w:val="26"/>
                <w:szCs w:val="26"/>
              </w:rPr>
              <w:t xml:space="preserve"> чел</w:t>
            </w:r>
            <w:r w:rsidR="00641D6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283581" w:rsidRPr="00DB7F93" w:rsidTr="00641D6C">
        <w:trPr>
          <w:trHeight w:val="255"/>
        </w:trPr>
        <w:tc>
          <w:tcPr>
            <w:tcW w:w="3119" w:type="dxa"/>
            <w:noWrap/>
            <w:hideMark/>
          </w:tcPr>
          <w:p w:rsidR="00283581" w:rsidRPr="00DB7F93" w:rsidRDefault="00562D74" w:rsidP="00E06535">
            <w:r>
              <w:t>Женщин</w:t>
            </w:r>
          </w:p>
        </w:tc>
        <w:tc>
          <w:tcPr>
            <w:tcW w:w="1417" w:type="dxa"/>
            <w:noWrap/>
            <w:hideMark/>
          </w:tcPr>
          <w:p w:rsidR="00283581" w:rsidRPr="00DB7F93" w:rsidRDefault="00562D74" w:rsidP="00E06535">
            <w:pPr>
              <w:jc w:val="center"/>
            </w:pPr>
            <w:r>
              <w:rPr>
                <w:color w:val="000000" w:themeColor="text1"/>
                <w:sz w:val="26"/>
                <w:szCs w:val="26"/>
              </w:rPr>
              <w:t>10</w:t>
            </w:r>
            <w:r w:rsidR="00641D6C" w:rsidRPr="009620C1">
              <w:rPr>
                <w:color w:val="000000" w:themeColor="text1"/>
                <w:sz w:val="26"/>
                <w:szCs w:val="26"/>
              </w:rPr>
              <w:t xml:space="preserve"> чел</w:t>
            </w:r>
            <w:r w:rsidR="00641D6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7C18E0" w:rsidRDefault="007C18E0" w:rsidP="007C18E0">
      <w:pPr>
        <w:spacing w:after="120"/>
        <w:ind w:firstLine="709"/>
        <w:jc w:val="both"/>
        <w:rPr>
          <w:sz w:val="26"/>
          <w:szCs w:val="26"/>
        </w:rPr>
      </w:pPr>
    </w:p>
    <w:p w:rsidR="00283581" w:rsidRPr="00C22963" w:rsidRDefault="007C18E0" w:rsidP="007C18E0">
      <w:pPr>
        <w:spacing w:after="120"/>
        <w:ind w:firstLine="709"/>
        <w:jc w:val="both"/>
        <w:rPr>
          <w:b/>
        </w:rPr>
      </w:pPr>
      <w:r w:rsidRPr="00D56BC4">
        <w:rPr>
          <w:sz w:val="26"/>
          <w:szCs w:val="26"/>
        </w:rPr>
        <w:t>Диспансеризация гражданских служащих и муниципальных служащих проводится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</w:t>
      </w:r>
      <w:r>
        <w:rPr>
          <w:sz w:val="26"/>
          <w:szCs w:val="26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</w:tblGrid>
      <w:tr w:rsidR="006C6A5D" w:rsidRPr="00F2144D" w:rsidTr="006C6A5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D" w:rsidRPr="00F2144D" w:rsidRDefault="006C6A5D" w:rsidP="007C18E0">
            <w:pPr>
              <w:jc w:val="center"/>
              <w:rPr>
                <w:b/>
                <w:sz w:val="22"/>
                <w:szCs w:val="22"/>
              </w:rPr>
            </w:pPr>
            <w:r w:rsidRPr="00F2144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D" w:rsidRPr="00F2144D" w:rsidRDefault="006C6A5D" w:rsidP="009B5225">
            <w:pPr>
              <w:jc w:val="center"/>
              <w:rPr>
                <w:b/>
                <w:sz w:val="22"/>
                <w:szCs w:val="22"/>
              </w:rPr>
            </w:pPr>
            <w:r w:rsidRPr="00F2144D">
              <w:rPr>
                <w:b/>
                <w:sz w:val="22"/>
                <w:szCs w:val="22"/>
              </w:rPr>
              <w:t>Наименование медицинской услуги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7C18E0">
            <w:pPr>
              <w:jc w:val="center"/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6C6A5D" w:rsidRDefault="006C6A5D" w:rsidP="002B0EA3">
            <w:pPr>
              <w:rPr>
                <w:b/>
              </w:rPr>
            </w:pPr>
            <w:r w:rsidRPr="006C6A5D">
              <w:rPr>
                <w:b/>
              </w:rPr>
              <w:t>Осмотр врачей-специалистов: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Терапевт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Акушер-гинеколог</w:t>
            </w:r>
          </w:p>
        </w:tc>
      </w:tr>
      <w:tr w:rsidR="006C6A5D" w:rsidRPr="00F2144D" w:rsidTr="006C6A5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Невролог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Хирург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Офтальмолог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Ото</w:t>
            </w:r>
            <w:r w:rsidR="00F51EC8" w:rsidRPr="008917FE">
              <w:t>рино</w:t>
            </w:r>
            <w:r w:rsidRPr="008917FE">
              <w:t>ларинголог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Эндокринолог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Психиатр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Психиатр-нарколог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Уролог</w:t>
            </w:r>
          </w:p>
        </w:tc>
      </w:tr>
      <w:tr w:rsidR="006C6A5D" w:rsidRPr="006C6A5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6C6A5D" w:rsidRDefault="006C6A5D" w:rsidP="006C6A5D">
            <w:pPr>
              <w:jc w:val="center"/>
              <w:rPr>
                <w:i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pPr>
              <w:rPr>
                <w:b/>
              </w:rPr>
            </w:pPr>
            <w:r w:rsidRPr="008917FE">
              <w:rPr>
                <w:b/>
              </w:rPr>
              <w:t>Лабораторные исследования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Цитологическое исследование мазка из цервикального канала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Клинический анализ крови</w:t>
            </w:r>
          </w:p>
        </w:tc>
      </w:tr>
      <w:tr w:rsidR="006C6A5D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977595" w:rsidRDefault="006C6A5D" w:rsidP="006C6A5D">
            <w:pPr>
              <w:jc w:val="center"/>
            </w:pPr>
            <w:r w:rsidRPr="00977595"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r w:rsidRPr="008917FE">
              <w:t>Клинический анализ мочи</w:t>
            </w:r>
          </w:p>
        </w:tc>
      </w:tr>
      <w:tr w:rsidR="006C6A5D" w:rsidRPr="006C6A5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6C6A5D" w:rsidRDefault="006C6A5D" w:rsidP="006C6A5D">
            <w:pPr>
              <w:jc w:val="center"/>
              <w:rPr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5D" w:rsidRPr="008917FE" w:rsidRDefault="006C6A5D" w:rsidP="006C6A5D">
            <w:pPr>
              <w:rPr>
                <w:b/>
              </w:rPr>
            </w:pPr>
            <w:r w:rsidRPr="008917FE">
              <w:rPr>
                <w:b/>
              </w:rPr>
              <w:t>Биохимический анализ крови, в том числе: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холестерин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глюкоза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lastRenderedPageBreak/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билирубин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общий белок сыворотки крови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18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амилаза сыворотки крови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 xml:space="preserve">- </w:t>
            </w:r>
            <w:proofErr w:type="spellStart"/>
            <w:r w:rsidRPr="008917FE">
              <w:t>креатинин</w:t>
            </w:r>
            <w:proofErr w:type="spellEnd"/>
            <w:r w:rsidRPr="008917FE">
              <w:t xml:space="preserve"> сыворотки крови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мочевая кислота сыворотки крови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ЛПНП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триглицериды сыворотки крови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 xml:space="preserve">- </w:t>
            </w:r>
            <w:proofErr w:type="spellStart"/>
            <w:r w:rsidRPr="008917FE">
              <w:t>онкомаркер</w:t>
            </w:r>
            <w:proofErr w:type="spellEnd"/>
            <w:r w:rsidRPr="008917FE">
              <w:t xml:space="preserve"> специфический СА-125 (женщины после 40 лет)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 xml:space="preserve">- </w:t>
            </w:r>
            <w:proofErr w:type="spellStart"/>
            <w:r w:rsidRPr="008917FE">
              <w:t>онкомаркер</w:t>
            </w:r>
            <w:proofErr w:type="spellEnd"/>
            <w:r w:rsidRPr="008917FE">
              <w:t xml:space="preserve"> специфический PSA (для мужчин старше 40 лет)</w:t>
            </w:r>
          </w:p>
        </w:tc>
      </w:tr>
      <w:tr w:rsidR="00F51EC8" w:rsidRPr="00F51EC8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F51EC8" w:rsidRDefault="00F51EC8" w:rsidP="00F51EC8">
            <w:pPr>
              <w:jc w:val="center"/>
              <w:rPr>
                <w:b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pPr>
              <w:rPr>
                <w:b/>
              </w:rPr>
            </w:pPr>
            <w:r w:rsidRPr="008917FE">
              <w:rPr>
                <w:b/>
              </w:rPr>
              <w:t>Функциональная диагностика: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ЭКГ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ФЛГ (консультация рентгенолога)</w:t>
            </w:r>
          </w:p>
        </w:tc>
      </w:tr>
      <w:tr w:rsidR="00F51EC8" w:rsidRPr="00F2144D" w:rsidTr="006C6A5D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977595" w:rsidRDefault="00F51EC8" w:rsidP="00F51EC8">
            <w:pPr>
              <w:jc w:val="center"/>
            </w:pPr>
            <w:r w:rsidRPr="00977595">
              <w:t>27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C8" w:rsidRPr="008917FE" w:rsidRDefault="00F51EC8" w:rsidP="00F51EC8">
            <w:r w:rsidRPr="008917FE">
              <w:t>- маммография (женщины после 40 лет)</w:t>
            </w:r>
          </w:p>
        </w:tc>
      </w:tr>
    </w:tbl>
    <w:p w:rsidR="00DB7F93" w:rsidRDefault="00DB7F93">
      <w:bookmarkStart w:id="0" w:name="_GoBack"/>
      <w:bookmarkEnd w:id="0"/>
    </w:p>
    <w:p w:rsidR="007C18E0" w:rsidRPr="007C18E0" w:rsidRDefault="007C18E0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>Объем предоставляемых услуг должен быть не менее предусмотренного п. 7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утвержденного приказом Министерством здравоохранения РФ от 14 апреля 2025 года № 201н «Об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организации», (далее – Порядок прохождения диспансеризации, приказ № 201н).</w:t>
      </w:r>
    </w:p>
    <w:p w:rsidR="007C18E0" w:rsidRPr="007C18E0" w:rsidRDefault="007C18E0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 xml:space="preserve">Качество услуг должно соответствовать требованиям приказа № 201н. </w:t>
      </w:r>
      <w:r w:rsidRPr="007C18E0">
        <w:rPr>
          <w:bCs/>
          <w:sz w:val="26"/>
          <w:szCs w:val="26"/>
        </w:rPr>
        <w:t>Услуги должны оказываться с соблюдением санитарно-гигиенических норм, правил техники безопасности и индивидуальной защиты собственного персонала.</w:t>
      </w:r>
    </w:p>
    <w:p w:rsidR="007C18E0" w:rsidRPr="007C18E0" w:rsidRDefault="007C18E0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 xml:space="preserve">Медицинская организация по результатам прохождения диспансеризации выдает гражданскому служащему, муниципальному служащему заключение на бумажном носителе и (или) в форме электронного документа в соответствии с </w:t>
      </w:r>
      <w:hyperlink r:id="rId5" w:anchor="l1168" w:history="1">
        <w:r w:rsidRPr="007C18E0">
          <w:rPr>
            <w:rStyle w:val="a4"/>
            <w:sz w:val="26"/>
            <w:szCs w:val="26"/>
          </w:rPr>
          <w:t>пунктом 3</w:t>
        </w:r>
      </w:hyperlink>
      <w:r w:rsidRPr="007C18E0">
        <w:rPr>
          <w:sz w:val="26"/>
          <w:szCs w:val="26"/>
        </w:rPr>
        <w:t xml:space="preserve"> статьи 78 Федерального закона N 323-ФЗ.</w:t>
      </w:r>
    </w:p>
    <w:p w:rsidR="007C18E0" w:rsidRPr="007C18E0" w:rsidRDefault="007C18E0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>В случае выявления у гражданских служащих и муниципальных служащих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предусмотренный пунктом 7 настоящего Порядка,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помощи, в соответствии с порядками оказания медицинской помощи, на основе клинических рекомендаций и с учетом стандартов медицинской помощи в медицинские организации государственной и муниципальной систем здравоохранения.</w:t>
      </w:r>
    </w:p>
    <w:p w:rsidR="00641D6C" w:rsidRPr="007C18E0" w:rsidRDefault="00641D6C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 xml:space="preserve">Услуги по проведению диспансеризации государственных </w:t>
      </w:r>
      <w:r w:rsidRPr="007C18E0">
        <w:rPr>
          <w:color w:val="000000"/>
          <w:sz w:val="26"/>
          <w:szCs w:val="26"/>
        </w:rPr>
        <w:t>гражданских служащих</w:t>
      </w:r>
      <w:r w:rsidRPr="007C18E0">
        <w:rPr>
          <w:sz w:val="26"/>
          <w:szCs w:val="26"/>
        </w:rPr>
        <w:t xml:space="preserve"> должны оказываться в г. Санкт-Петербург по месту нахождения Исполнителя (включая услуги, оказываемые по договорам о привлечении медицинских работников, заключенным Исполнителем с медицинскими </w:t>
      </w:r>
      <w:r w:rsidRPr="007C18E0">
        <w:rPr>
          <w:sz w:val="26"/>
          <w:szCs w:val="26"/>
        </w:rPr>
        <w:lastRenderedPageBreak/>
        <w:t>организациями, имеющими лицензии на отдельные виды деятельности, в случае отсутствия лицензии на соответствующие виды деятельности у Исполнителя), в рабочие дни с 8</w:t>
      </w:r>
      <w:r w:rsidR="006C6A5D">
        <w:rPr>
          <w:sz w:val="26"/>
          <w:szCs w:val="26"/>
        </w:rPr>
        <w:t>:00 до 12:30 и с 13:30 до 17:00.</w:t>
      </w:r>
    </w:p>
    <w:p w:rsidR="00641D6C" w:rsidRPr="00641D6C" w:rsidRDefault="00641D6C" w:rsidP="007C18E0">
      <w:pPr>
        <w:widowControl w:val="0"/>
        <w:suppressAutoHyphens/>
        <w:spacing w:after="120"/>
        <w:ind w:firstLine="709"/>
        <w:jc w:val="both"/>
        <w:rPr>
          <w:sz w:val="26"/>
          <w:szCs w:val="26"/>
        </w:rPr>
      </w:pPr>
      <w:r w:rsidRPr="00641D6C">
        <w:rPr>
          <w:sz w:val="26"/>
          <w:szCs w:val="26"/>
        </w:rPr>
        <w:t xml:space="preserve">При оказании услуг по диспансеризации Исполнитель обеспечивает внеочередной прием государственных гражданских служащих, подлежащих диспансеризации, у врачей - специалистов и при </w:t>
      </w:r>
      <w:r w:rsidRPr="00641D6C">
        <w:rPr>
          <w:bCs/>
          <w:sz w:val="26"/>
          <w:szCs w:val="26"/>
        </w:rPr>
        <w:t>проведении лабораторных и функциональных исследований.</w:t>
      </w:r>
    </w:p>
    <w:p w:rsidR="00641D6C" w:rsidRPr="00641D6C" w:rsidRDefault="00641D6C" w:rsidP="007C18E0">
      <w:pPr>
        <w:suppressAutoHyphens/>
        <w:spacing w:after="120"/>
        <w:ind w:firstLine="709"/>
        <w:jc w:val="both"/>
        <w:rPr>
          <w:sz w:val="26"/>
          <w:szCs w:val="26"/>
        </w:rPr>
      </w:pPr>
      <w:r w:rsidRPr="00641D6C">
        <w:rPr>
          <w:sz w:val="26"/>
          <w:szCs w:val="26"/>
        </w:rPr>
        <w:t xml:space="preserve">В случае, если гражданскому служащему по результатам диспансеризации выдано заключение о наличии у него заболевания, препятствующего поступлению на государственную гражданскую службу Российской Федерации и муниципальную службу или ее прохождению, медицинская организация, выдавшая такое заключение, направляет его копию представителю </w:t>
      </w:r>
      <w:r w:rsidR="007C18E0">
        <w:rPr>
          <w:sz w:val="26"/>
          <w:szCs w:val="26"/>
        </w:rPr>
        <w:t>Управления Росаккредитации по СЗФО</w:t>
      </w:r>
      <w:r w:rsidRPr="00641D6C">
        <w:rPr>
          <w:sz w:val="26"/>
          <w:szCs w:val="26"/>
        </w:rPr>
        <w:t xml:space="preserve"> в 10-дневный срок со дня его оформления.</w:t>
      </w:r>
    </w:p>
    <w:p w:rsidR="00641D6C" w:rsidRPr="007C18E0" w:rsidRDefault="00641D6C" w:rsidP="007C18E0">
      <w:pPr>
        <w:pStyle w:val="a5"/>
        <w:widowControl w:val="0"/>
        <w:numPr>
          <w:ilvl w:val="0"/>
          <w:numId w:val="1"/>
        </w:numPr>
        <w:suppressAutoHyphens/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8E0">
        <w:rPr>
          <w:sz w:val="26"/>
          <w:szCs w:val="26"/>
        </w:rPr>
        <w:t>При заключении государственного контракта (договора) в соответствии с Федеральным законом от 4 мая 2011 года № 99-ФЗ «О лицензировании отдельных видов деятельности» победитель передает Заказчику одновременно с подписанным государственным контрактом:</w:t>
      </w:r>
    </w:p>
    <w:p w:rsidR="00641D6C" w:rsidRPr="00641D6C" w:rsidRDefault="00641D6C" w:rsidP="007C18E0">
      <w:pPr>
        <w:suppressAutoHyphens/>
        <w:autoSpaceDE w:val="0"/>
        <w:autoSpaceDN w:val="0"/>
        <w:adjustRightInd w:val="0"/>
        <w:spacing w:after="120"/>
        <w:ind w:firstLine="709"/>
        <w:jc w:val="both"/>
        <w:rPr>
          <w:sz w:val="26"/>
          <w:szCs w:val="26"/>
        </w:rPr>
      </w:pPr>
      <w:r w:rsidRPr="00641D6C">
        <w:rPr>
          <w:sz w:val="26"/>
          <w:szCs w:val="26"/>
        </w:rPr>
        <w:t>- копию действующей  лицен</w:t>
      </w:r>
      <w:r w:rsidR="007C18E0">
        <w:rPr>
          <w:sz w:val="26"/>
          <w:szCs w:val="26"/>
        </w:rPr>
        <w:t>зии на медицинскую деятельность</w:t>
      </w:r>
      <w:r w:rsidRPr="00641D6C">
        <w:rPr>
          <w:sz w:val="26"/>
          <w:szCs w:val="26"/>
        </w:rPr>
        <w:t xml:space="preserve"> с приложением перечня услуг по осуществлению амбулаторно-поликлинической медицинской помощи по терапии, акушерству и гинекологии (за исключением использования вспомогательных репродуктивных технологий) или акушерству и гинекологии, неврологии, хирургии, офтальмологии, оториноларингологии (за исключением </w:t>
      </w:r>
      <w:proofErr w:type="spellStart"/>
      <w:r w:rsidRPr="00641D6C">
        <w:rPr>
          <w:sz w:val="26"/>
          <w:szCs w:val="26"/>
        </w:rPr>
        <w:t>кохлеарной</w:t>
      </w:r>
      <w:proofErr w:type="spellEnd"/>
      <w:r w:rsidRPr="00641D6C">
        <w:rPr>
          <w:sz w:val="26"/>
          <w:szCs w:val="26"/>
        </w:rPr>
        <w:t xml:space="preserve"> имплантации) или оториноларингологии, эндокринологии, психиатрии,  урологии, психиатрии-наркологии, рентгенологии, клинической лабораторной диагностике, лабораторной диагностике (для  участников  размещения заказа, прошедших процедуру лицензирования после вступления в силу Федерального закона от 04 мая</w:t>
      </w:r>
      <w:r w:rsidR="001422DA">
        <w:rPr>
          <w:sz w:val="26"/>
          <w:szCs w:val="26"/>
          <w:lang w:val="en-US"/>
        </w:rPr>
        <w:t>y</w:t>
      </w:r>
      <w:r w:rsidRPr="00641D6C">
        <w:rPr>
          <w:sz w:val="26"/>
          <w:szCs w:val="26"/>
        </w:rPr>
        <w:t xml:space="preserve"> 2011 года № 99-ФЗ «О лицензировании отдельных видов деятельности»);</w:t>
      </w:r>
    </w:p>
    <w:p w:rsidR="00DB7F93" w:rsidRDefault="00641D6C" w:rsidP="007C18E0">
      <w:pPr>
        <w:spacing w:after="120"/>
        <w:ind w:firstLine="709"/>
        <w:jc w:val="both"/>
      </w:pPr>
      <w:r w:rsidRPr="00641D6C">
        <w:rPr>
          <w:sz w:val="26"/>
          <w:szCs w:val="26"/>
        </w:rPr>
        <w:t xml:space="preserve"> - копию  действующей лицензии на медицинскую деятельность с приложением перечня услуг по терапии, акушерству и гинекологии, неврологии, хирургии, офтальмологии, оториноларингологии, эндокринологии, психиатрии,  урологии, психиатрии-наркологии, рентгенологии, клинической лабораторной диагностике, лабораторной диагностике (для  участников  размещения заказа, прошедших процедуру лицензирования  до вступления в силу Федерального закона от 04 мая 2011 года № 99-ФЗ «О лицензировании отдельных видов деятельности»).</w:t>
      </w:r>
    </w:p>
    <w:sectPr w:rsidR="00DB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24700"/>
    <w:multiLevelType w:val="hybridMultilevel"/>
    <w:tmpl w:val="18EEB1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 w15:restartNumberingAfterBreak="0">
    <w:nsid w:val="4C53642A"/>
    <w:multiLevelType w:val="hybridMultilevel"/>
    <w:tmpl w:val="421A535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79"/>
    <w:rsid w:val="000D6A91"/>
    <w:rsid w:val="001422DA"/>
    <w:rsid w:val="00221B87"/>
    <w:rsid w:val="00283581"/>
    <w:rsid w:val="002B0EA3"/>
    <w:rsid w:val="002B6D03"/>
    <w:rsid w:val="00464F62"/>
    <w:rsid w:val="00562D74"/>
    <w:rsid w:val="00641D6C"/>
    <w:rsid w:val="006C6A5D"/>
    <w:rsid w:val="007B6279"/>
    <w:rsid w:val="007C18E0"/>
    <w:rsid w:val="008917FE"/>
    <w:rsid w:val="00BC73FA"/>
    <w:rsid w:val="00C32E79"/>
    <w:rsid w:val="00C87CF8"/>
    <w:rsid w:val="00D77020"/>
    <w:rsid w:val="00DB7F93"/>
    <w:rsid w:val="00E06535"/>
    <w:rsid w:val="00F5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3D8C8-E638-4226-BC08-40ADB144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18E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C18E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18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00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Тулуш Татьяна Викторовна</dc:creator>
  <cp:keywords/>
  <dc:description/>
  <cp:lastModifiedBy>Тулуш Татьяна Викторовна</cp:lastModifiedBy>
  <cp:revision>15</cp:revision>
  <dcterms:created xsi:type="dcterms:W3CDTF">2026-08-10T12:14:00Z</dcterms:created>
  <dcterms:modified xsi:type="dcterms:W3CDTF">2026-08-19T06:49:00Z</dcterms:modified>
</cp:coreProperties>
</file>