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8BD" w:rsidRPr="00B839AD" w:rsidRDefault="00E708BD" w:rsidP="00E708BD">
      <w:pPr>
        <w:autoSpaceDE w:val="0"/>
        <w:autoSpaceDN w:val="0"/>
        <w:adjustRightInd w:val="0"/>
        <w:jc w:val="center"/>
        <w:rPr>
          <w:rFonts w:eastAsia="SimSun"/>
          <w:sz w:val="28"/>
          <w:szCs w:val="28"/>
        </w:rPr>
      </w:pPr>
      <w:bookmarkStart w:id="0" w:name="_GoBack"/>
      <w:bookmarkEnd w:id="0"/>
      <w:r w:rsidRPr="006E49E4">
        <w:rPr>
          <w:color w:val="000000"/>
          <w:sz w:val="28"/>
          <w:szCs w:val="28"/>
        </w:rPr>
        <w:t xml:space="preserve">Техническое задание на </w:t>
      </w:r>
      <w:r>
        <w:rPr>
          <w:color w:val="000000"/>
          <w:sz w:val="28"/>
          <w:szCs w:val="28"/>
        </w:rPr>
        <w:t>поставку</w:t>
      </w:r>
      <w:r w:rsidRPr="006E49E4">
        <w:rPr>
          <w:rFonts w:eastAsia="SimSun"/>
          <w:sz w:val="28"/>
          <w:szCs w:val="28"/>
        </w:rPr>
        <w:t xml:space="preserve"> </w:t>
      </w:r>
      <w:r w:rsidR="00B839AD">
        <w:rPr>
          <w:rFonts w:eastAsia="SimSun"/>
          <w:sz w:val="28"/>
          <w:szCs w:val="28"/>
        </w:rPr>
        <w:t xml:space="preserve">воды питьевой </w:t>
      </w:r>
      <w:r w:rsidR="002E6897">
        <w:rPr>
          <w:rFonts w:eastAsia="SimSun"/>
          <w:sz w:val="28"/>
          <w:szCs w:val="28"/>
        </w:rPr>
        <w:t>упакованной</w:t>
      </w:r>
      <w:r w:rsidR="00B839AD">
        <w:rPr>
          <w:rFonts w:eastAsia="SimSun"/>
          <w:sz w:val="28"/>
          <w:szCs w:val="28"/>
        </w:rPr>
        <w:t xml:space="preserve"> </w:t>
      </w:r>
    </w:p>
    <w:p w:rsidR="00E708BD" w:rsidRDefault="00E708BD" w:rsidP="00E708BD">
      <w:pPr>
        <w:keepNext/>
        <w:suppressAutoHyphens/>
        <w:jc w:val="center"/>
        <w:outlineLvl w:val="0"/>
        <w:rPr>
          <w:b/>
          <w:snapToGrid w:val="0"/>
          <w:sz w:val="28"/>
          <w:szCs w:val="28"/>
        </w:rPr>
      </w:pPr>
    </w:p>
    <w:p w:rsidR="00E708BD" w:rsidRPr="00ED0A9A" w:rsidRDefault="00E708BD" w:rsidP="00F11A4F">
      <w:pPr>
        <w:suppressAutoHyphens/>
        <w:jc w:val="both"/>
        <w:rPr>
          <w:sz w:val="28"/>
          <w:szCs w:val="28"/>
        </w:rPr>
      </w:pPr>
      <w:r w:rsidRPr="00ED0A9A">
        <w:rPr>
          <w:rFonts w:cs="Century Schoolbook"/>
          <w:sz w:val="28"/>
          <w:szCs w:val="28"/>
          <w:lang w:eastAsia="ar-SA"/>
        </w:rPr>
        <w:t>1.</w:t>
      </w:r>
      <w:r w:rsidR="00743E08">
        <w:rPr>
          <w:rFonts w:cs="Century Schoolbook"/>
          <w:sz w:val="28"/>
          <w:szCs w:val="28"/>
          <w:lang w:eastAsia="ar-SA"/>
        </w:rPr>
        <w:t xml:space="preserve"> </w:t>
      </w:r>
      <w:r w:rsidRPr="00ED0A9A">
        <w:rPr>
          <w:rFonts w:cs="Century Schoolbook"/>
          <w:sz w:val="28"/>
          <w:szCs w:val="28"/>
          <w:lang w:eastAsia="ar-SA"/>
        </w:rPr>
        <w:t xml:space="preserve">Наименование товара: </w:t>
      </w:r>
      <w:r w:rsidR="00743E08" w:rsidRPr="00743E08">
        <w:rPr>
          <w:sz w:val="28"/>
          <w:szCs w:val="28"/>
        </w:rPr>
        <w:t xml:space="preserve">вода </w:t>
      </w:r>
      <w:r w:rsidR="00BB496C">
        <w:rPr>
          <w:sz w:val="28"/>
          <w:szCs w:val="28"/>
        </w:rPr>
        <w:t>питьевая упакованная</w:t>
      </w:r>
      <w:r w:rsidRPr="00ED0A9A">
        <w:rPr>
          <w:sz w:val="28"/>
          <w:szCs w:val="28"/>
        </w:rPr>
        <w:t>.</w:t>
      </w:r>
      <w:r w:rsidR="00743E08">
        <w:rPr>
          <w:sz w:val="28"/>
          <w:szCs w:val="28"/>
        </w:rPr>
        <w:t xml:space="preserve"> </w:t>
      </w:r>
    </w:p>
    <w:p w:rsidR="00E708BD" w:rsidRPr="00ED0A9A" w:rsidRDefault="00E708BD" w:rsidP="00F11A4F">
      <w:pPr>
        <w:suppressAutoHyphens/>
        <w:jc w:val="both"/>
        <w:rPr>
          <w:rFonts w:cs="Century Schoolbook"/>
          <w:sz w:val="28"/>
          <w:szCs w:val="28"/>
          <w:lang w:eastAsia="ar-SA"/>
        </w:rPr>
      </w:pPr>
      <w:r w:rsidRPr="00ED0A9A">
        <w:rPr>
          <w:rFonts w:cs="Century Schoolbook"/>
          <w:sz w:val="28"/>
          <w:szCs w:val="28"/>
          <w:lang w:eastAsia="ar-SA"/>
        </w:rPr>
        <w:t>2.</w:t>
      </w:r>
      <w:r w:rsidR="00743E08">
        <w:rPr>
          <w:rFonts w:cs="Century Schoolbook"/>
          <w:sz w:val="28"/>
          <w:szCs w:val="28"/>
          <w:lang w:eastAsia="ar-SA"/>
        </w:rPr>
        <w:t xml:space="preserve"> </w:t>
      </w:r>
      <w:r w:rsidRPr="00ED0A9A">
        <w:rPr>
          <w:rFonts w:cs="Century Schoolbook"/>
          <w:sz w:val="28"/>
          <w:szCs w:val="28"/>
          <w:lang w:eastAsia="ar-SA"/>
        </w:rPr>
        <w:t>Количество готовой продукции: в соответствии с нижеприведенной таблицей.</w:t>
      </w:r>
    </w:p>
    <w:p w:rsidR="00E708BD" w:rsidRPr="00621A70" w:rsidRDefault="002B4343" w:rsidP="00E75556">
      <w:pPr>
        <w:widowControl w:val="0"/>
        <w:suppressAutoHyphens/>
        <w:jc w:val="both"/>
        <w:outlineLvl w:val="0"/>
        <w:rPr>
          <w:rFonts w:cs="Century Schoolbook"/>
          <w:sz w:val="28"/>
          <w:szCs w:val="28"/>
          <w:lang w:eastAsia="ar-SA"/>
        </w:rPr>
      </w:pPr>
      <w:r>
        <w:rPr>
          <w:rFonts w:cs="Century Schoolbook"/>
          <w:iCs/>
          <w:sz w:val="28"/>
          <w:szCs w:val="28"/>
          <w:lang w:eastAsia="ar-SA"/>
        </w:rPr>
        <w:t>3</w:t>
      </w:r>
      <w:r w:rsidR="00E708BD" w:rsidRPr="00ED0A9A">
        <w:rPr>
          <w:rFonts w:cs="Century Schoolbook"/>
          <w:iCs/>
          <w:sz w:val="28"/>
          <w:szCs w:val="28"/>
          <w:lang w:eastAsia="ar-SA"/>
        </w:rPr>
        <w:t>.</w:t>
      </w:r>
      <w:r w:rsidR="00743E08">
        <w:rPr>
          <w:rFonts w:cs="Century Schoolbook"/>
          <w:iCs/>
          <w:sz w:val="28"/>
          <w:szCs w:val="28"/>
          <w:lang w:eastAsia="ar-SA"/>
        </w:rPr>
        <w:t> </w:t>
      </w:r>
      <w:r w:rsidRPr="002B4343">
        <w:rPr>
          <w:rFonts w:cs="Century Schoolbook"/>
          <w:iCs/>
          <w:sz w:val="28"/>
          <w:szCs w:val="28"/>
          <w:lang w:eastAsia="ar-SA"/>
        </w:rPr>
        <w:t xml:space="preserve">Сроки (периоды) поставки товаров: в течение </w:t>
      </w:r>
      <w:r w:rsidR="00A8715C">
        <w:rPr>
          <w:rFonts w:cs="Century Schoolbook"/>
          <w:iCs/>
          <w:sz w:val="28"/>
          <w:szCs w:val="28"/>
          <w:lang w:eastAsia="ar-SA"/>
        </w:rPr>
        <w:t>5</w:t>
      </w:r>
      <w:r w:rsidRPr="002B4343">
        <w:rPr>
          <w:rFonts w:cs="Century Schoolbook"/>
          <w:iCs/>
          <w:sz w:val="28"/>
          <w:szCs w:val="28"/>
          <w:lang w:eastAsia="ar-SA"/>
        </w:rPr>
        <w:t xml:space="preserve"> рабочих дней, </w:t>
      </w:r>
      <w:proofErr w:type="gramStart"/>
      <w:r w:rsidRPr="002B4343">
        <w:rPr>
          <w:rFonts w:cs="Century Schoolbook"/>
          <w:iCs/>
          <w:sz w:val="28"/>
          <w:szCs w:val="28"/>
          <w:lang w:eastAsia="ar-SA"/>
        </w:rPr>
        <w:t>с даты подписания</w:t>
      </w:r>
      <w:proofErr w:type="gramEnd"/>
      <w:r w:rsidRPr="002B4343">
        <w:rPr>
          <w:rFonts w:cs="Century Schoolbook"/>
          <w:iCs/>
          <w:sz w:val="28"/>
          <w:szCs w:val="28"/>
          <w:lang w:eastAsia="ar-SA"/>
        </w:rPr>
        <w:t xml:space="preserve"> государственного контракта.</w:t>
      </w:r>
    </w:p>
    <w:p w:rsidR="00743E08" w:rsidRDefault="002B4343" w:rsidP="00F11A4F">
      <w:pPr>
        <w:pStyle w:val="1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</w:t>
      </w:r>
      <w:r w:rsidR="00E708BD" w:rsidRPr="00ED0A9A">
        <w:rPr>
          <w:color w:val="000000"/>
          <w:sz w:val="28"/>
          <w:szCs w:val="28"/>
          <w:lang w:eastAsia="ar-SA"/>
        </w:rPr>
        <w:t>. Наименование, характеристики и объем поставляемого товара:</w:t>
      </w:r>
    </w:p>
    <w:p w:rsidR="00F11A4F" w:rsidRDefault="00F11A4F" w:rsidP="00F11A4F">
      <w:pPr>
        <w:pStyle w:val="1"/>
        <w:jc w:val="both"/>
        <w:rPr>
          <w:color w:val="000000"/>
          <w:sz w:val="28"/>
          <w:szCs w:val="28"/>
          <w:lang w:eastAsia="ar-SA"/>
        </w:rPr>
      </w:pPr>
    </w:p>
    <w:p w:rsidR="00F11A4F" w:rsidRDefault="00F11A4F" w:rsidP="00F11A4F">
      <w:pPr>
        <w:pStyle w:val="1"/>
        <w:jc w:val="both"/>
        <w:rPr>
          <w:color w:val="000000"/>
          <w:sz w:val="28"/>
          <w:szCs w:val="28"/>
          <w:lang w:eastAsia="ar-SA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552"/>
        <w:gridCol w:w="1905"/>
        <w:gridCol w:w="2028"/>
      </w:tblGrid>
      <w:tr w:rsidR="00F11A4F" w:rsidTr="0036429D">
        <w:tc>
          <w:tcPr>
            <w:tcW w:w="817" w:type="dxa"/>
            <w:vMerge w:val="restart"/>
          </w:tcPr>
          <w:p w:rsidR="00F11A4F" w:rsidRDefault="00F11A4F" w:rsidP="00F11A4F">
            <w:pPr>
              <w:pStyle w:val="1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743E08">
              <w:rPr>
                <w:sz w:val="22"/>
                <w:szCs w:val="22"/>
              </w:rPr>
              <w:t xml:space="preserve">№ </w:t>
            </w:r>
            <w:proofErr w:type="gramStart"/>
            <w:r w:rsidRPr="00743E08">
              <w:rPr>
                <w:sz w:val="22"/>
                <w:szCs w:val="22"/>
              </w:rPr>
              <w:t>п</w:t>
            </w:r>
            <w:proofErr w:type="gramEnd"/>
            <w:r w:rsidRPr="00743E08">
              <w:rPr>
                <w:sz w:val="22"/>
                <w:szCs w:val="22"/>
              </w:rPr>
              <w:t>/п</w:t>
            </w:r>
          </w:p>
        </w:tc>
        <w:tc>
          <w:tcPr>
            <w:tcW w:w="2835" w:type="dxa"/>
            <w:vMerge w:val="restart"/>
          </w:tcPr>
          <w:p w:rsidR="00F11A4F" w:rsidRDefault="00F11A4F" w:rsidP="00F11A4F">
            <w:pPr>
              <w:pStyle w:val="1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743E08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6485" w:type="dxa"/>
            <w:gridSpan w:val="3"/>
          </w:tcPr>
          <w:p w:rsidR="00F11A4F" w:rsidRDefault="00F11A4F" w:rsidP="00F11A4F">
            <w:pPr>
              <w:pStyle w:val="1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743E08">
              <w:rPr>
                <w:sz w:val="22"/>
                <w:szCs w:val="22"/>
              </w:rPr>
              <w:t>Характеристики товара</w:t>
            </w:r>
          </w:p>
        </w:tc>
      </w:tr>
      <w:tr w:rsidR="00F11A4F" w:rsidTr="002F1709">
        <w:tc>
          <w:tcPr>
            <w:tcW w:w="817" w:type="dxa"/>
            <w:vMerge/>
          </w:tcPr>
          <w:p w:rsidR="00F11A4F" w:rsidRPr="00743E08" w:rsidRDefault="00F11A4F" w:rsidP="00F11A4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F11A4F" w:rsidRPr="00743E08" w:rsidRDefault="00F11A4F" w:rsidP="00F11A4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F11A4F" w:rsidRPr="00743E08" w:rsidRDefault="00F11A4F" w:rsidP="00F11A4F">
            <w:pPr>
              <w:suppressAutoHyphens/>
              <w:jc w:val="center"/>
              <w:rPr>
                <w:sz w:val="22"/>
                <w:szCs w:val="22"/>
              </w:rPr>
            </w:pPr>
            <w:r w:rsidRPr="00743E08">
              <w:rPr>
                <w:sz w:val="22"/>
                <w:szCs w:val="22"/>
              </w:rPr>
              <w:t>Наименование показателя</w:t>
            </w:r>
          </w:p>
          <w:p w:rsidR="00F11A4F" w:rsidRDefault="00F11A4F" w:rsidP="00F11A4F">
            <w:pPr>
              <w:pStyle w:val="1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905" w:type="dxa"/>
          </w:tcPr>
          <w:p w:rsidR="00F11A4F" w:rsidRDefault="00F11A4F" w:rsidP="00F11A4F">
            <w:pPr>
              <w:pStyle w:val="1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743E08">
              <w:rPr>
                <w:sz w:val="22"/>
                <w:szCs w:val="22"/>
              </w:rPr>
              <w:t>Единица измерения показателя</w:t>
            </w:r>
          </w:p>
        </w:tc>
        <w:tc>
          <w:tcPr>
            <w:tcW w:w="2028" w:type="dxa"/>
          </w:tcPr>
          <w:p w:rsidR="00F11A4F" w:rsidRDefault="00F11A4F" w:rsidP="00F11A4F">
            <w:pPr>
              <w:pStyle w:val="1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743E08">
              <w:rPr>
                <w:sz w:val="22"/>
                <w:szCs w:val="22"/>
              </w:rPr>
              <w:t>Количество товара</w:t>
            </w:r>
          </w:p>
        </w:tc>
      </w:tr>
      <w:tr w:rsidR="00F11A4F" w:rsidTr="002F1709">
        <w:tc>
          <w:tcPr>
            <w:tcW w:w="817" w:type="dxa"/>
          </w:tcPr>
          <w:p w:rsidR="00F11A4F" w:rsidRPr="00743E08" w:rsidRDefault="00F11A4F" w:rsidP="00F11A4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:rsidR="00F11A4F" w:rsidRDefault="0036429D" w:rsidP="00F11A4F">
            <w:pPr>
              <w:pStyle w:val="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Вода питьевая упакованная</w:t>
            </w:r>
          </w:p>
          <w:p w:rsidR="00473C1B" w:rsidRPr="00743E08" w:rsidRDefault="00473C1B" w:rsidP="00F11A4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(негазированная)</w:t>
            </w:r>
          </w:p>
        </w:tc>
        <w:tc>
          <w:tcPr>
            <w:tcW w:w="2552" w:type="dxa"/>
          </w:tcPr>
          <w:p w:rsidR="002F1709" w:rsidRDefault="002F1709" w:rsidP="0036429D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</w:t>
            </w:r>
            <w:r w:rsidR="0036429D">
              <w:rPr>
                <w:sz w:val="22"/>
                <w:szCs w:val="22"/>
              </w:rPr>
              <w:t xml:space="preserve"> воды: </w:t>
            </w:r>
            <w:r>
              <w:rPr>
                <w:sz w:val="22"/>
                <w:szCs w:val="22"/>
              </w:rPr>
              <w:t>природная минеральная.</w:t>
            </w:r>
          </w:p>
          <w:p w:rsidR="0036429D" w:rsidRDefault="002F1709" w:rsidP="0036429D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Объем: 0,5 </w:t>
            </w:r>
            <w:r w:rsidR="00B839AD">
              <w:rPr>
                <w:sz w:val="22"/>
                <w:szCs w:val="22"/>
              </w:rPr>
              <w:t>л., кубический дециметр.</w:t>
            </w:r>
          </w:p>
          <w:p w:rsidR="00BC2606" w:rsidRDefault="00BC2606" w:rsidP="0036429D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воды питьевой по степени газации: </w:t>
            </w:r>
            <w:proofErr w:type="gramStart"/>
            <w:r>
              <w:rPr>
                <w:sz w:val="22"/>
                <w:szCs w:val="22"/>
              </w:rPr>
              <w:t>негазированная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BC2606" w:rsidRDefault="00BC2606" w:rsidP="0036429D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воды природной минеральной: столовая.</w:t>
            </w:r>
          </w:p>
          <w:p w:rsidR="002F1709" w:rsidRDefault="002F1709" w:rsidP="0036429D">
            <w:pPr>
              <w:pStyle w:val="1"/>
              <w:rPr>
                <w:sz w:val="22"/>
                <w:szCs w:val="22"/>
              </w:rPr>
            </w:pPr>
          </w:p>
          <w:p w:rsidR="00B839AD" w:rsidRPr="00B839AD" w:rsidRDefault="00B839AD" w:rsidP="0036429D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Дополнительные характеристики:</w:t>
            </w:r>
          </w:p>
          <w:p w:rsidR="00D92339" w:rsidRPr="00014B17" w:rsidRDefault="001A792B" w:rsidP="00B839AD">
            <w:pPr>
              <w:pStyle w:val="1"/>
              <w:rPr>
                <w:sz w:val="22"/>
                <w:szCs w:val="22"/>
              </w:rPr>
            </w:pPr>
            <w:r w:rsidRPr="00330F63">
              <w:rPr>
                <w:sz w:val="22"/>
                <w:szCs w:val="22"/>
              </w:rPr>
              <w:t>С</w:t>
            </w:r>
            <w:r w:rsidR="006D4A07" w:rsidRPr="00330F63">
              <w:rPr>
                <w:sz w:val="22"/>
                <w:szCs w:val="22"/>
              </w:rPr>
              <w:t>текло</w:t>
            </w:r>
            <w:r w:rsidR="00D92339">
              <w:rPr>
                <w:sz w:val="22"/>
                <w:szCs w:val="22"/>
              </w:rPr>
              <w:t>, крышка винтовая</w:t>
            </w:r>
          </w:p>
        </w:tc>
        <w:tc>
          <w:tcPr>
            <w:tcW w:w="1905" w:type="dxa"/>
          </w:tcPr>
          <w:p w:rsidR="00F11A4F" w:rsidRPr="003952FE" w:rsidRDefault="00F11A4F" w:rsidP="00F11A4F">
            <w:pPr>
              <w:suppressAutoHyphens/>
              <w:jc w:val="center"/>
              <w:rPr>
                <w:sz w:val="22"/>
                <w:szCs w:val="22"/>
              </w:rPr>
            </w:pPr>
            <w:r w:rsidRPr="003952FE">
              <w:rPr>
                <w:sz w:val="22"/>
                <w:szCs w:val="22"/>
              </w:rPr>
              <w:t>шт.</w:t>
            </w:r>
          </w:p>
          <w:p w:rsidR="00F11A4F" w:rsidRPr="006D4A07" w:rsidRDefault="00F11A4F" w:rsidP="00F11A4F">
            <w:pPr>
              <w:pStyle w:val="1"/>
              <w:jc w:val="center"/>
              <w:rPr>
                <w:color w:val="FF0000"/>
                <w:sz w:val="28"/>
                <w:szCs w:val="28"/>
                <w:lang w:eastAsia="ar-SA"/>
              </w:rPr>
            </w:pPr>
            <w:r w:rsidRPr="003952FE">
              <w:rPr>
                <w:sz w:val="22"/>
                <w:szCs w:val="22"/>
              </w:rPr>
              <w:t>(бутылка)</w:t>
            </w:r>
          </w:p>
        </w:tc>
        <w:tc>
          <w:tcPr>
            <w:tcW w:w="2028" w:type="dxa"/>
          </w:tcPr>
          <w:p w:rsidR="00F11A4F" w:rsidRPr="002E6897" w:rsidRDefault="00330F63" w:rsidP="002E6897">
            <w:pPr>
              <w:pStyle w:val="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2"/>
                <w:szCs w:val="22"/>
              </w:rPr>
              <w:t>7</w:t>
            </w:r>
            <w:r w:rsidR="002E6897" w:rsidRPr="002E6897">
              <w:rPr>
                <w:sz w:val="22"/>
                <w:szCs w:val="22"/>
              </w:rPr>
              <w:t>0</w:t>
            </w:r>
          </w:p>
        </w:tc>
      </w:tr>
      <w:tr w:rsidR="00A6397B" w:rsidTr="002F1709">
        <w:tc>
          <w:tcPr>
            <w:tcW w:w="817" w:type="dxa"/>
          </w:tcPr>
          <w:p w:rsidR="00A6397B" w:rsidRDefault="00A6397B" w:rsidP="00F11A4F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:rsidR="00A6397B" w:rsidRDefault="00A6397B" w:rsidP="00F11A4F">
            <w:pPr>
              <w:pStyle w:val="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Вода питьевая упакованная</w:t>
            </w:r>
          </w:p>
          <w:p w:rsidR="00473C1B" w:rsidRDefault="00473C1B" w:rsidP="00F11A4F">
            <w:pPr>
              <w:pStyle w:val="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(газированная)</w:t>
            </w:r>
          </w:p>
        </w:tc>
        <w:tc>
          <w:tcPr>
            <w:tcW w:w="2552" w:type="dxa"/>
          </w:tcPr>
          <w:p w:rsidR="00BC2606" w:rsidRPr="00BC2606" w:rsidRDefault="00BC2606" w:rsidP="00BC2606">
            <w:pPr>
              <w:pStyle w:val="1"/>
              <w:rPr>
                <w:sz w:val="22"/>
                <w:szCs w:val="22"/>
              </w:rPr>
            </w:pPr>
            <w:r w:rsidRPr="00BC2606">
              <w:rPr>
                <w:sz w:val="22"/>
                <w:szCs w:val="22"/>
              </w:rPr>
              <w:t>Вид воды: природная минеральная.</w:t>
            </w:r>
          </w:p>
          <w:p w:rsidR="00BC2606" w:rsidRPr="00BC2606" w:rsidRDefault="00BC2606" w:rsidP="00BC2606">
            <w:pPr>
              <w:pStyle w:val="1"/>
              <w:rPr>
                <w:sz w:val="22"/>
                <w:szCs w:val="22"/>
              </w:rPr>
            </w:pPr>
            <w:r w:rsidRPr="00BC2606">
              <w:rPr>
                <w:sz w:val="22"/>
                <w:szCs w:val="22"/>
              </w:rPr>
              <w:t>Объем: 0,5 л., кубический дециметр.</w:t>
            </w:r>
          </w:p>
          <w:p w:rsidR="00BC2606" w:rsidRPr="00BC2606" w:rsidRDefault="00BC2606" w:rsidP="00BC2606">
            <w:pPr>
              <w:pStyle w:val="1"/>
              <w:rPr>
                <w:sz w:val="22"/>
                <w:szCs w:val="22"/>
              </w:rPr>
            </w:pPr>
            <w:r w:rsidRPr="00BC2606">
              <w:rPr>
                <w:sz w:val="22"/>
                <w:szCs w:val="22"/>
              </w:rPr>
              <w:t xml:space="preserve">Тип воды питьевой по степени газации: </w:t>
            </w:r>
            <w:proofErr w:type="gramStart"/>
            <w:r w:rsidRPr="00BC2606">
              <w:rPr>
                <w:sz w:val="22"/>
                <w:szCs w:val="22"/>
              </w:rPr>
              <w:t>газированная</w:t>
            </w:r>
            <w:proofErr w:type="gramEnd"/>
            <w:r w:rsidRPr="00BC2606">
              <w:rPr>
                <w:sz w:val="22"/>
                <w:szCs w:val="22"/>
              </w:rPr>
              <w:t>.</w:t>
            </w:r>
          </w:p>
          <w:p w:rsidR="00BC2606" w:rsidRPr="00BC2606" w:rsidRDefault="00BC2606" w:rsidP="00BC2606">
            <w:pPr>
              <w:pStyle w:val="1"/>
              <w:rPr>
                <w:sz w:val="22"/>
                <w:szCs w:val="22"/>
              </w:rPr>
            </w:pPr>
            <w:r w:rsidRPr="00BC2606">
              <w:rPr>
                <w:sz w:val="22"/>
                <w:szCs w:val="22"/>
              </w:rPr>
              <w:t>Тип воды природной минеральной: столовая.</w:t>
            </w:r>
          </w:p>
          <w:p w:rsidR="00BC2606" w:rsidRPr="00BC2606" w:rsidRDefault="00BC2606" w:rsidP="00BC2606">
            <w:pPr>
              <w:pStyle w:val="1"/>
              <w:rPr>
                <w:sz w:val="22"/>
                <w:szCs w:val="22"/>
              </w:rPr>
            </w:pPr>
          </w:p>
          <w:p w:rsidR="00BC2606" w:rsidRPr="00BC2606" w:rsidRDefault="00BC2606" w:rsidP="00BC2606">
            <w:pPr>
              <w:pStyle w:val="1"/>
              <w:rPr>
                <w:sz w:val="22"/>
                <w:szCs w:val="22"/>
              </w:rPr>
            </w:pPr>
            <w:r w:rsidRPr="00BC2606">
              <w:rPr>
                <w:sz w:val="22"/>
                <w:szCs w:val="22"/>
              </w:rPr>
              <w:t>Дополнительные характеристики:</w:t>
            </w:r>
          </w:p>
          <w:p w:rsidR="00D92339" w:rsidRDefault="00D92339" w:rsidP="00BC2606">
            <w:pPr>
              <w:pStyle w:val="1"/>
              <w:rPr>
                <w:sz w:val="22"/>
                <w:szCs w:val="22"/>
              </w:rPr>
            </w:pPr>
            <w:r w:rsidRPr="00330F63">
              <w:rPr>
                <w:sz w:val="22"/>
                <w:szCs w:val="22"/>
              </w:rPr>
              <w:t>Стекло</w:t>
            </w:r>
            <w:r>
              <w:rPr>
                <w:sz w:val="22"/>
                <w:szCs w:val="22"/>
              </w:rPr>
              <w:t xml:space="preserve">, крышка винтовая </w:t>
            </w:r>
          </w:p>
        </w:tc>
        <w:tc>
          <w:tcPr>
            <w:tcW w:w="1905" w:type="dxa"/>
          </w:tcPr>
          <w:p w:rsidR="003952FE" w:rsidRPr="003952FE" w:rsidRDefault="003952FE" w:rsidP="003952FE">
            <w:pPr>
              <w:suppressAutoHyphens/>
              <w:jc w:val="center"/>
              <w:rPr>
                <w:sz w:val="22"/>
                <w:szCs w:val="22"/>
              </w:rPr>
            </w:pPr>
            <w:r w:rsidRPr="003952FE">
              <w:rPr>
                <w:sz w:val="22"/>
                <w:szCs w:val="22"/>
              </w:rPr>
              <w:t>шт.</w:t>
            </w:r>
          </w:p>
          <w:p w:rsidR="00A6397B" w:rsidRPr="00C44F4B" w:rsidRDefault="003952FE" w:rsidP="003952FE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3952FE">
              <w:rPr>
                <w:sz w:val="22"/>
                <w:szCs w:val="22"/>
              </w:rPr>
              <w:t>(бутылка)</w:t>
            </w:r>
          </w:p>
        </w:tc>
        <w:tc>
          <w:tcPr>
            <w:tcW w:w="2028" w:type="dxa"/>
          </w:tcPr>
          <w:p w:rsidR="00A6397B" w:rsidRPr="002E6897" w:rsidRDefault="00891CCA" w:rsidP="002E6897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E6897" w:rsidRPr="002E6897">
              <w:rPr>
                <w:sz w:val="22"/>
                <w:szCs w:val="22"/>
              </w:rPr>
              <w:t>0</w:t>
            </w:r>
          </w:p>
        </w:tc>
      </w:tr>
    </w:tbl>
    <w:p w:rsidR="00F11A4F" w:rsidRDefault="00F11A4F" w:rsidP="0091629E">
      <w:pPr>
        <w:pStyle w:val="1"/>
        <w:rPr>
          <w:sz w:val="28"/>
          <w:szCs w:val="28"/>
        </w:rPr>
      </w:pPr>
    </w:p>
    <w:p w:rsidR="002B4343" w:rsidRPr="00286F14" w:rsidRDefault="002B4343" w:rsidP="002B4343">
      <w:pPr>
        <w:tabs>
          <w:tab w:val="left" w:pos="9639"/>
        </w:tabs>
        <w:ind w:right="-227" w:firstLine="709"/>
        <w:jc w:val="both"/>
        <w:rPr>
          <w:i/>
          <w:sz w:val="28"/>
          <w:szCs w:val="28"/>
        </w:rPr>
      </w:pPr>
      <w:proofErr w:type="gramStart"/>
      <w:r w:rsidRPr="00286F14">
        <w:rPr>
          <w:i/>
          <w:sz w:val="28"/>
          <w:szCs w:val="28"/>
        </w:rPr>
        <w:t>В связи с тем, что характеристики, указанные в КТРУ, отсутствуют и не позволяют точно определить качественные, функциональные и технические характеристики требуемого к поставке товара, в соответствии с п. 5 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 (утв. Постановлением Правительства РФ от 08.02</w:t>
      </w:r>
      <w:r>
        <w:rPr>
          <w:i/>
          <w:sz w:val="28"/>
          <w:szCs w:val="28"/>
        </w:rPr>
        <w:t>.2017 N 145) (далее – Правила</w:t>
      </w:r>
      <w:proofErr w:type="gramEnd"/>
      <w:r>
        <w:rPr>
          <w:i/>
          <w:sz w:val="28"/>
          <w:szCs w:val="28"/>
        </w:rPr>
        <w:t>),</w:t>
      </w:r>
      <w:r w:rsidRPr="00286F14">
        <w:rPr>
          <w:i/>
          <w:sz w:val="28"/>
          <w:szCs w:val="28"/>
        </w:rPr>
        <w:t xml:space="preserve"> </w:t>
      </w:r>
      <w:proofErr w:type="gramStart"/>
      <w:r w:rsidRPr="00286F14">
        <w:rPr>
          <w:i/>
          <w:sz w:val="28"/>
          <w:szCs w:val="28"/>
        </w:rPr>
        <w:t xml:space="preserve">в описании объекта закупки указана дополнительная информация,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</w:t>
      </w:r>
      <w:r w:rsidRPr="00286F14">
        <w:rPr>
          <w:i/>
          <w:sz w:val="28"/>
          <w:szCs w:val="28"/>
        </w:rPr>
        <w:lastRenderedPageBreak/>
        <w:t>услуги в соответствии с положениями статьи 33 Федерального закона, которые не предусмотрены в позиции каталога, и обоснование  включения дополнительной информ</w:t>
      </w:r>
      <w:r w:rsidR="002A671F">
        <w:rPr>
          <w:i/>
          <w:sz w:val="28"/>
          <w:szCs w:val="28"/>
        </w:rPr>
        <w:t>ации в описание объекта закупки</w:t>
      </w:r>
      <w:r w:rsidRPr="00286F14">
        <w:rPr>
          <w:i/>
          <w:sz w:val="28"/>
          <w:szCs w:val="28"/>
        </w:rPr>
        <w:t xml:space="preserve"> в соответствии с требования п.6.</w:t>
      </w:r>
      <w:proofErr w:type="gramEnd"/>
      <w:r w:rsidRPr="00286F14">
        <w:rPr>
          <w:i/>
          <w:sz w:val="28"/>
          <w:szCs w:val="28"/>
        </w:rPr>
        <w:t xml:space="preserve"> Правил. </w:t>
      </w:r>
    </w:p>
    <w:p w:rsidR="002B4343" w:rsidRPr="00114B62" w:rsidRDefault="00A8715C" w:rsidP="00114B62">
      <w:pPr>
        <w:pStyle w:val="1"/>
        <w:ind w:firstLine="709"/>
        <w:jc w:val="both"/>
        <w:rPr>
          <w:i/>
          <w:sz w:val="28"/>
          <w:szCs w:val="28"/>
        </w:rPr>
      </w:pPr>
      <w:r w:rsidRPr="00A8715C">
        <w:rPr>
          <w:i/>
          <w:iCs/>
          <w:sz w:val="28"/>
          <w:szCs w:val="28"/>
        </w:rPr>
        <w:t>Дополнительные показатели установлены исходя из потребности Заказчика, большего срока годности воды в стекле в сравнении с водой в пластиковой бутылке, соблюдения этикета и обеспечения нормальной работы участников совещаний, заседаний коллегий, консультативных</w:t>
      </w:r>
      <w:r w:rsidR="00330F63">
        <w:rPr>
          <w:i/>
          <w:iCs/>
          <w:sz w:val="28"/>
          <w:szCs w:val="28"/>
        </w:rPr>
        <w:t xml:space="preserve"> и общественных</w:t>
      </w:r>
      <w:r w:rsidRPr="00A8715C">
        <w:rPr>
          <w:i/>
          <w:iCs/>
          <w:sz w:val="28"/>
          <w:szCs w:val="28"/>
        </w:rPr>
        <w:t xml:space="preserve"> советов, в том числе со сторонними организациями и участниками внеш</w:t>
      </w:r>
      <w:r>
        <w:rPr>
          <w:i/>
          <w:iCs/>
          <w:sz w:val="28"/>
          <w:szCs w:val="28"/>
        </w:rPr>
        <w:t>неэкономической деятельности</w:t>
      </w:r>
      <w:r w:rsidR="00114B62">
        <w:rPr>
          <w:i/>
          <w:sz w:val="28"/>
          <w:szCs w:val="28"/>
        </w:rPr>
        <w:t>.</w:t>
      </w:r>
    </w:p>
    <w:p w:rsidR="00E708BD" w:rsidRPr="00ED0A9A" w:rsidRDefault="00E708BD" w:rsidP="00F11A4F">
      <w:pPr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 w:rsidRPr="00ED0A9A">
        <w:rPr>
          <w:sz w:val="28"/>
          <w:szCs w:val="28"/>
          <w:lang w:eastAsia="ar-SA"/>
        </w:rPr>
        <w:t xml:space="preserve">Требования к упаковке товара: товар  упакован с учётом его специфических  свойств и особенностей для обеспечения сохранности его качества безопасности в пути следования и при хранении. </w:t>
      </w:r>
    </w:p>
    <w:p w:rsidR="00E708BD" w:rsidRDefault="00E708BD" w:rsidP="003C0D04">
      <w:pPr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 w:rsidRPr="00ED0A9A">
        <w:rPr>
          <w:sz w:val="28"/>
          <w:szCs w:val="28"/>
          <w:lang w:eastAsia="ar-SA"/>
        </w:rPr>
        <w:t>Требования к</w:t>
      </w:r>
      <w:r>
        <w:rPr>
          <w:sz w:val="28"/>
          <w:szCs w:val="28"/>
          <w:lang w:eastAsia="ar-SA"/>
        </w:rPr>
        <w:t xml:space="preserve"> качеству и безопасности товара:</w:t>
      </w:r>
    </w:p>
    <w:p w:rsidR="008D169D" w:rsidRDefault="003C0D04" w:rsidP="003C0D04">
      <w:pPr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</w:t>
      </w:r>
      <w:r w:rsidR="00E708BD" w:rsidRPr="00ED0A9A">
        <w:rPr>
          <w:sz w:val="28"/>
          <w:szCs w:val="28"/>
          <w:lang w:eastAsia="ar-SA"/>
        </w:rPr>
        <w:t xml:space="preserve"> </w:t>
      </w:r>
      <w:r w:rsidR="00E708BD">
        <w:rPr>
          <w:sz w:val="28"/>
          <w:szCs w:val="28"/>
          <w:lang w:eastAsia="ar-SA"/>
        </w:rPr>
        <w:t>на</w:t>
      </w:r>
      <w:r w:rsidR="00E708BD" w:rsidRPr="00ED0A9A">
        <w:rPr>
          <w:sz w:val="28"/>
          <w:szCs w:val="28"/>
          <w:lang w:eastAsia="ar-SA"/>
        </w:rPr>
        <w:t xml:space="preserve"> упаковке не должн</w:t>
      </w:r>
      <w:r w:rsidR="008D169D">
        <w:rPr>
          <w:sz w:val="28"/>
          <w:szCs w:val="28"/>
          <w:lang w:eastAsia="ar-SA"/>
        </w:rPr>
        <w:t>о быть механических повреждений;</w:t>
      </w:r>
    </w:p>
    <w:p w:rsidR="00E708BD" w:rsidRPr="00ED0A9A" w:rsidRDefault="008D169D" w:rsidP="003C0D04">
      <w:pPr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срок годности не менее 10 месяцев на момент поставки;</w:t>
      </w:r>
      <w:r w:rsidR="00E708BD" w:rsidRPr="00ED0A9A">
        <w:rPr>
          <w:sz w:val="28"/>
          <w:szCs w:val="28"/>
          <w:lang w:eastAsia="ar-SA"/>
        </w:rPr>
        <w:t xml:space="preserve"> </w:t>
      </w:r>
    </w:p>
    <w:p w:rsidR="00E708BD" w:rsidRPr="00ED0A9A" w:rsidRDefault="00E708BD" w:rsidP="003C0D04">
      <w:pPr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 w:rsidRPr="00ED0A9A">
        <w:rPr>
          <w:sz w:val="28"/>
          <w:szCs w:val="28"/>
          <w:lang w:eastAsia="ar-SA"/>
        </w:rPr>
        <w:t>-</w:t>
      </w:r>
      <w:r w:rsidR="003C0D04">
        <w:rPr>
          <w:sz w:val="28"/>
          <w:szCs w:val="28"/>
          <w:lang w:eastAsia="ar-SA"/>
        </w:rPr>
        <w:t> </w:t>
      </w:r>
      <w:r>
        <w:rPr>
          <w:sz w:val="28"/>
          <w:szCs w:val="28"/>
          <w:lang w:eastAsia="ar-SA"/>
        </w:rPr>
        <w:t>п</w:t>
      </w:r>
      <w:r w:rsidRPr="00ED0A9A">
        <w:rPr>
          <w:sz w:val="28"/>
          <w:szCs w:val="28"/>
          <w:lang w:eastAsia="ar-SA"/>
        </w:rPr>
        <w:t>ри обнаружении дефектов товара возникших по независящим от Заказчика причин, Поставщик обязан за свой счет устранить дефекты, либо заменить товар ненадлежащего качества новым, в срок 5 рабочих дней с момента по</w:t>
      </w:r>
      <w:r w:rsidR="006D5794">
        <w:rPr>
          <w:sz w:val="28"/>
          <w:szCs w:val="28"/>
          <w:lang w:eastAsia="ar-SA"/>
        </w:rPr>
        <w:t>лучения письменного уведомления</w:t>
      </w:r>
      <w:r w:rsidRPr="00ED0A9A">
        <w:rPr>
          <w:sz w:val="28"/>
          <w:szCs w:val="28"/>
          <w:lang w:eastAsia="ar-SA"/>
        </w:rPr>
        <w:t xml:space="preserve"> от Заказчика (в том числе посредством факсимильной связи с посл</w:t>
      </w:r>
      <w:r w:rsidR="008D169D">
        <w:rPr>
          <w:sz w:val="28"/>
          <w:szCs w:val="28"/>
          <w:lang w:eastAsia="ar-SA"/>
        </w:rPr>
        <w:t>едующим направлением оригинала);</w:t>
      </w:r>
      <w:r w:rsidRPr="00ED0A9A">
        <w:rPr>
          <w:sz w:val="28"/>
          <w:szCs w:val="28"/>
          <w:lang w:eastAsia="ar-SA"/>
        </w:rPr>
        <w:t xml:space="preserve"> </w:t>
      </w:r>
    </w:p>
    <w:p w:rsidR="00E708BD" w:rsidRPr="00ED0A9A" w:rsidRDefault="00E708BD" w:rsidP="003C0D04">
      <w:pPr>
        <w:suppressAutoHyphens/>
        <w:spacing w:line="24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Pr="00ED0A9A">
        <w:rPr>
          <w:sz w:val="28"/>
          <w:szCs w:val="28"/>
          <w:lang w:eastAsia="ar-SA"/>
        </w:rPr>
        <w:t xml:space="preserve">- </w:t>
      </w:r>
      <w:r>
        <w:rPr>
          <w:sz w:val="28"/>
          <w:szCs w:val="28"/>
          <w:lang w:eastAsia="ar-SA"/>
        </w:rPr>
        <w:t>п</w:t>
      </w:r>
      <w:r w:rsidRPr="00ED0A9A">
        <w:rPr>
          <w:sz w:val="28"/>
          <w:szCs w:val="28"/>
          <w:lang w:eastAsia="ar-SA"/>
        </w:rPr>
        <w:t xml:space="preserve">оставка продукции должна </w:t>
      </w:r>
      <w:proofErr w:type="gramStart"/>
      <w:r w:rsidRPr="00ED0A9A">
        <w:rPr>
          <w:sz w:val="28"/>
          <w:szCs w:val="28"/>
          <w:lang w:eastAsia="ar-SA"/>
        </w:rPr>
        <w:t>производится</w:t>
      </w:r>
      <w:proofErr w:type="gramEnd"/>
      <w:r w:rsidRPr="00ED0A9A">
        <w:rPr>
          <w:sz w:val="28"/>
          <w:szCs w:val="28"/>
          <w:lang w:eastAsia="ar-SA"/>
        </w:rPr>
        <w:t xml:space="preserve"> одной партией. </w:t>
      </w:r>
    </w:p>
    <w:p w:rsidR="00E708BD" w:rsidRDefault="00E708BD" w:rsidP="00E708BD">
      <w:pPr>
        <w:spacing w:line="360" w:lineRule="auto"/>
        <w:rPr>
          <w:sz w:val="28"/>
          <w:szCs w:val="28"/>
          <w:lang w:eastAsia="zh-CN" w:bidi="en-US"/>
        </w:rPr>
      </w:pPr>
    </w:p>
    <w:p w:rsidR="0074405A" w:rsidRDefault="0074405A" w:rsidP="00E708BD">
      <w:pPr>
        <w:pStyle w:val="1"/>
        <w:rPr>
          <w:sz w:val="28"/>
          <w:szCs w:val="28"/>
        </w:rPr>
      </w:pPr>
    </w:p>
    <w:sectPr w:rsidR="0074405A" w:rsidSect="00F277DB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C0D" w:rsidRDefault="00742C0D">
      <w:r>
        <w:separator/>
      </w:r>
    </w:p>
  </w:endnote>
  <w:endnote w:type="continuationSeparator" w:id="0">
    <w:p w:rsidR="00742C0D" w:rsidRDefault="0074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panose1 w:val="020B05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C0D" w:rsidRDefault="00742C0D">
      <w:r>
        <w:separator/>
      </w:r>
    </w:p>
  </w:footnote>
  <w:footnote w:type="continuationSeparator" w:id="0">
    <w:p w:rsidR="00742C0D" w:rsidRDefault="00742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958099"/>
      <w:docPartObj>
        <w:docPartGallery w:val="Page Numbers (Top of Page)"/>
        <w:docPartUnique/>
      </w:docPartObj>
    </w:sdtPr>
    <w:sdtEndPr/>
    <w:sdtContent>
      <w:p w:rsidR="00F277DB" w:rsidRDefault="00F277D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6C1">
          <w:rPr>
            <w:noProof/>
          </w:rPr>
          <w:t>2</w:t>
        </w:r>
        <w:r>
          <w:fldChar w:fldCharType="end"/>
        </w:r>
      </w:p>
    </w:sdtContent>
  </w:sdt>
  <w:p w:rsidR="007B6EBD" w:rsidRDefault="007B6EBD">
    <w:pPr>
      <w:pStyle w:val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4in;height:6in" o:bullet="t">
        <v:imagedata r:id="rId1" o:title=""/>
      </v:shape>
    </w:pict>
  </w:numPicBullet>
  <w:abstractNum w:abstractNumId="0">
    <w:nsid w:val="B5E306ED"/>
    <w:multiLevelType w:val="multilevel"/>
    <w:tmpl w:val="B5E306ED"/>
    <w:lvl w:ilvl="0">
      <w:start w:val="1"/>
      <w:numFmt w:val="decimal"/>
      <w:suff w:val="space"/>
      <w:lvlText w:val="4.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1">
    <w:nsid w:val="BF205925"/>
    <w:multiLevelType w:val="multilevel"/>
    <w:tmpl w:val="BF205925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485" w:hanging="108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7115" w:hanging="1440"/>
      </w:pPr>
    </w:lvl>
    <w:lvl w:ilvl="6">
      <w:start w:val="1"/>
      <w:numFmt w:val="decimal"/>
      <w:lvlText w:val="%1.%2.%3.%4.%5.%6.%7."/>
      <w:lvlJc w:val="left"/>
      <w:pPr>
        <w:ind w:left="8610" w:hanging="1800"/>
      </w:pPr>
    </w:lvl>
    <w:lvl w:ilvl="7">
      <w:start w:val="1"/>
      <w:numFmt w:val="decimal"/>
      <w:lvlText w:val="%1.%2.%3.%4.%5.%6.%7.%8."/>
      <w:lvlJc w:val="left"/>
      <w:pPr>
        <w:ind w:left="9745" w:hanging="1800"/>
      </w:pPr>
    </w:lvl>
    <w:lvl w:ilvl="8">
      <w:start w:val="1"/>
      <w:numFmt w:val="decimal"/>
      <w:lvlText w:val="%1.%2.%3.%4.%5.%6.%7.%8.%9."/>
      <w:lvlJc w:val="left"/>
      <w:pPr>
        <w:ind w:left="11240" w:hanging="2160"/>
      </w:pPr>
    </w:lvl>
  </w:abstractNum>
  <w:abstractNum w:abstractNumId="2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suff w:val="space"/>
      <w:lvlText w:val="%1.%2."/>
      <w:lvlJc w:val="left"/>
      <w:pPr>
        <w:ind w:left="1519" w:hanging="810"/>
      </w:pPr>
    </w:lvl>
    <w:lvl w:ilvl="2">
      <w:start w:val="1"/>
      <w:numFmt w:val="decimal"/>
      <w:lvlText w:val="%1.%2.%3."/>
      <w:lvlJc w:val="left"/>
      <w:pPr>
        <w:ind w:left="2228" w:hanging="81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">
    <w:nsid w:val="0053208E"/>
    <w:multiLevelType w:val="multilevel"/>
    <w:tmpl w:val="4B28943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/>
        <w:color w:val="auto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4">
    <w:nsid w:val="0248C179"/>
    <w:multiLevelType w:val="singleLevel"/>
    <w:tmpl w:val="0248C179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/>
        <w:sz w:val="28"/>
        <w:szCs w:val="28"/>
      </w:rPr>
    </w:lvl>
  </w:abstractNum>
  <w:abstractNum w:abstractNumId="5">
    <w:nsid w:val="03D62ECE"/>
    <w:multiLevelType w:val="multilevel"/>
    <w:tmpl w:val="03D62ECE"/>
    <w:lvl w:ilvl="0">
      <w:start w:val="1"/>
      <w:numFmt w:val="decimal"/>
      <w:lvlText w:val="5.%1."/>
      <w:lvlJc w:val="left"/>
      <w:pPr>
        <w:ind w:left="1388" w:hanging="360"/>
      </w:pPr>
    </w:lvl>
    <w:lvl w:ilvl="1">
      <w:start w:val="1"/>
      <w:numFmt w:val="lowerLetter"/>
      <w:lvlText w:val="%2."/>
      <w:lvlJc w:val="left"/>
      <w:pPr>
        <w:ind w:left="2108" w:hanging="360"/>
      </w:pPr>
    </w:lvl>
    <w:lvl w:ilvl="2">
      <w:start w:val="1"/>
      <w:numFmt w:val="lowerRoman"/>
      <w:lvlText w:val="%3."/>
      <w:lvlJc w:val="right"/>
      <w:pPr>
        <w:ind w:left="2828" w:hanging="180"/>
      </w:pPr>
    </w:lvl>
    <w:lvl w:ilvl="3">
      <w:start w:val="1"/>
      <w:numFmt w:val="decimal"/>
      <w:lvlText w:val="%4."/>
      <w:lvlJc w:val="left"/>
      <w:pPr>
        <w:ind w:left="3548" w:hanging="360"/>
      </w:pPr>
    </w:lvl>
    <w:lvl w:ilvl="4">
      <w:start w:val="1"/>
      <w:numFmt w:val="lowerLetter"/>
      <w:lvlText w:val="%5."/>
      <w:lvlJc w:val="left"/>
      <w:pPr>
        <w:ind w:left="4268" w:hanging="360"/>
      </w:pPr>
    </w:lvl>
    <w:lvl w:ilvl="5">
      <w:start w:val="1"/>
      <w:numFmt w:val="lowerRoman"/>
      <w:lvlText w:val="%6."/>
      <w:lvlJc w:val="right"/>
      <w:pPr>
        <w:ind w:left="4988" w:hanging="180"/>
      </w:pPr>
    </w:lvl>
    <w:lvl w:ilvl="6">
      <w:start w:val="1"/>
      <w:numFmt w:val="decimal"/>
      <w:lvlText w:val="%7."/>
      <w:lvlJc w:val="left"/>
      <w:pPr>
        <w:ind w:left="5708" w:hanging="360"/>
      </w:pPr>
    </w:lvl>
    <w:lvl w:ilvl="7">
      <w:start w:val="1"/>
      <w:numFmt w:val="lowerLetter"/>
      <w:lvlText w:val="%8."/>
      <w:lvlJc w:val="left"/>
      <w:pPr>
        <w:ind w:left="6428" w:hanging="360"/>
      </w:pPr>
    </w:lvl>
    <w:lvl w:ilvl="8">
      <w:start w:val="1"/>
      <w:numFmt w:val="lowerRoman"/>
      <w:lvlText w:val="%9."/>
      <w:lvlJc w:val="right"/>
      <w:pPr>
        <w:ind w:left="7148" w:hanging="180"/>
      </w:pPr>
    </w:lvl>
  </w:abstractNum>
  <w:abstractNum w:abstractNumId="6">
    <w:nsid w:val="08E73594"/>
    <w:multiLevelType w:val="multilevel"/>
    <w:tmpl w:val="16B6A240"/>
    <w:lvl w:ilvl="0">
      <w:start w:val="2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25B654F3"/>
    <w:multiLevelType w:val="singleLevel"/>
    <w:tmpl w:val="25B654F3"/>
    <w:lvl w:ilvl="0">
      <w:numFmt w:val="bullet"/>
      <w:lvlText w:val="*"/>
      <w:lvlJc w:val="left"/>
    </w:lvl>
  </w:abstractNum>
  <w:abstractNum w:abstractNumId="8">
    <w:nsid w:val="2A8F537B"/>
    <w:multiLevelType w:val="singleLevel"/>
    <w:tmpl w:val="2A8F537B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/>
      </w:rPr>
    </w:lvl>
  </w:abstractNum>
  <w:abstractNum w:abstractNumId="9">
    <w:nsid w:val="470A0737"/>
    <w:multiLevelType w:val="hybridMultilevel"/>
    <w:tmpl w:val="F0186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964B55"/>
    <w:multiLevelType w:val="multilevel"/>
    <w:tmpl w:val="54964B55"/>
    <w:lvl w:ilvl="0">
      <w:start w:val="1"/>
      <w:numFmt w:val="bullet"/>
      <w:lvlText w:val=""/>
      <w:lvlPicBulletId w:val="0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6D6224B"/>
    <w:multiLevelType w:val="hybridMultilevel"/>
    <w:tmpl w:val="93B63662"/>
    <w:lvl w:ilvl="0" w:tplc="549A2D2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2">
    <w:nsid w:val="59ADCABA"/>
    <w:multiLevelType w:val="multilevel"/>
    <w:tmpl w:val="59ADCABA"/>
    <w:lvl w:ilvl="0">
      <w:start w:val="1"/>
      <w:numFmt w:val="decimal"/>
      <w:suff w:val="space"/>
      <w:lvlText w:val="3.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A241D34"/>
    <w:multiLevelType w:val="singleLevel"/>
    <w:tmpl w:val="5A241D3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/>
        <w:sz w:val="28"/>
        <w:szCs w:val="28"/>
      </w:rPr>
    </w:lvl>
  </w:abstractNum>
  <w:abstractNum w:abstractNumId="14">
    <w:nsid w:val="768054A0"/>
    <w:multiLevelType w:val="hybridMultilevel"/>
    <w:tmpl w:val="9A5ADA98"/>
    <w:lvl w:ilvl="0" w:tplc="0C4C27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"/>
  </w:num>
  <w:num w:numId="5">
    <w:abstractNumId w:val="0"/>
  </w:num>
  <w:num w:numId="6">
    <w:abstractNumId w:val="5"/>
  </w:num>
  <w:num w:numId="7">
    <w:abstractNumId w:val="7"/>
    <w:lvlOverride w:ilvl="0">
      <w:lvl w:ilvl="0">
        <w:start w:val="65535"/>
        <w:numFmt w:val="bullet"/>
        <w:lvlText w:val="•"/>
        <w:legacy w:legacy="1" w:legacySpace="0" w:legacyIndent="0"/>
        <w:lvlJc w:val="left"/>
        <w:rPr>
          <w:rFonts w:ascii="Times New Roman" w:hAnsi="Times New Roman"/>
        </w:rPr>
      </w:lvl>
    </w:lvlOverride>
  </w:num>
  <w:num w:numId="8">
    <w:abstractNumId w:val="4"/>
  </w:num>
  <w:num w:numId="9">
    <w:abstractNumId w:val="7"/>
    <w:lvlOverride w:ilvl="0">
      <w:lvl w:ilvl="0">
        <w:start w:val="65535"/>
        <w:numFmt w:val="bullet"/>
        <w:lvlText w:val="•"/>
        <w:legacy w:legacy="1" w:legacySpace="0" w:legacyIndent="0"/>
        <w:lvlJc w:val="left"/>
        <w:rPr>
          <w:rFonts w:ascii="Times New Roman" w:hAnsi="Times New Roman"/>
        </w:rPr>
      </w:lvl>
    </w:lvlOverride>
  </w:num>
  <w:num w:numId="10">
    <w:abstractNumId w:val="8"/>
  </w:num>
  <w:num w:numId="11">
    <w:abstractNumId w:val="13"/>
  </w:num>
  <w:num w:numId="12">
    <w:abstractNumId w:val="9"/>
  </w:num>
  <w:num w:numId="13">
    <w:abstractNumId w:val="11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653"/>
    <w:rsid w:val="0000307E"/>
    <w:rsid w:val="00010A74"/>
    <w:rsid w:val="00012C46"/>
    <w:rsid w:val="00014A2B"/>
    <w:rsid w:val="00014B17"/>
    <w:rsid w:val="000169E0"/>
    <w:rsid w:val="00022708"/>
    <w:rsid w:val="00053562"/>
    <w:rsid w:val="000537D9"/>
    <w:rsid w:val="00053BDC"/>
    <w:rsid w:val="000577F9"/>
    <w:rsid w:val="00066A27"/>
    <w:rsid w:val="00086381"/>
    <w:rsid w:val="00096B7C"/>
    <w:rsid w:val="000A362D"/>
    <w:rsid w:val="000B03BF"/>
    <w:rsid w:val="000C2EBF"/>
    <w:rsid w:val="000C316B"/>
    <w:rsid w:val="000C40D3"/>
    <w:rsid w:val="000C4BBA"/>
    <w:rsid w:val="000D726F"/>
    <w:rsid w:val="000E091C"/>
    <w:rsid w:val="000E3343"/>
    <w:rsid w:val="000F4163"/>
    <w:rsid w:val="00100E0B"/>
    <w:rsid w:val="00112219"/>
    <w:rsid w:val="00114B62"/>
    <w:rsid w:val="00142DC3"/>
    <w:rsid w:val="001432FB"/>
    <w:rsid w:val="00152D36"/>
    <w:rsid w:val="001801AB"/>
    <w:rsid w:val="0018050F"/>
    <w:rsid w:val="00184603"/>
    <w:rsid w:val="00193401"/>
    <w:rsid w:val="001A2210"/>
    <w:rsid w:val="001A792B"/>
    <w:rsid w:val="001B23B7"/>
    <w:rsid w:val="001B2C5C"/>
    <w:rsid w:val="001B607D"/>
    <w:rsid w:val="001C07EF"/>
    <w:rsid w:val="001E5D91"/>
    <w:rsid w:val="001F214D"/>
    <w:rsid w:val="002004AD"/>
    <w:rsid w:val="00202AB0"/>
    <w:rsid w:val="00214DCE"/>
    <w:rsid w:val="00216846"/>
    <w:rsid w:val="00231F7D"/>
    <w:rsid w:val="002323F5"/>
    <w:rsid w:val="00246E47"/>
    <w:rsid w:val="00267A93"/>
    <w:rsid w:val="00272C22"/>
    <w:rsid w:val="00273534"/>
    <w:rsid w:val="0027710E"/>
    <w:rsid w:val="002811FC"/>
    <w:rsid w:val="00283FB4"/>
    <w:rsid w:val="002919AA"/>
    <w:rsid w:val="002A2315"/>
    <w:rsid w:val="002A671F"/>
    <w:rsid w:val="002B4343"/>
    <w:rsid w:val="002C13D0"/>
    <w:rsid w:val="002D65A1"/>
    <w:rsid w:val="002E1659"/>
    <w:rsid w:val="002E6897"/>
    <w:rsid w:val="002E6CC6"/>
    <w:rsid w:val="002F1709"/>
    <w:rsid w:val="003268C2"/>
    <w:rsid w:val="00330F63"/>
    <w:rsid w:val="0033574A"/>
    <w:rsid w:val="00341BF7"/>
    <w:rsid w:val="003466C1"/>
    <w:rsid w:val="0035295E"/>
    <w:rsid w:val="00361EF7"/>
    <w:rsid w:val="0036429D"/>
    <w:rsid w:val="00371250"/>
    <w:rsid w:val="00371564"/>
    <w:rsid w:val="00381389"/>
    <w:rsid w:val="0038343E"/>
    <w:rsid w:val="003859AF"/>
    <w:rsid w:val="00387990"/>
    <w:rsid w:val="0039470E"/>
    <w:rsid w:val="003952FE"/>
    <w:rsid w:val="003A1CD3"/>
    <w:rsid w:val="003A22B7"/>
    <w:rsid w:val="003A4E1B"/>
    <w:rsid w:val="003B1C8D"/>
    <w:rsid w:val="003B330C"/>
    <w:rsid w:val="003B45A7"/>
    <w:rsid w:val="003C0D04"/>
    <w:rsid w:val="003C7BA3"/>
    <w:rsid w:val="003E0430"/>
    <w:rsid w:val="00401B91"/>
    <w:rsid w:val="00403F47"/>
    <w:rsid w:val="00412047"/>
    <w:rsid w:val="004128B0"/>
    <w:rsid w:val="004204A8"/>
    <w:rsid w:val="00422631"/>
    <w:rsid w:val="00431980"/>
    <w:rsid w:val="004330F6"/>
    <w:rsid w:val="0044057E"/>
    <w:rsid w:val="00440932"/>
    <w:rsid w:val="00442F06"/>
    <w:rsid w:val="00450AE0"/>
    <w:rsid w:val="0045652B"/>
    <w:rsid w:val="00465D4C"/>
    <w:rsid w:val="00471029"/>
    <w:rsid w:val="00473C1B"/>
    <w:rsid w:val="00474689"/>
    <w:rsid w:val="0049755B"/>
    <w:rsid w:val="004A6127"/>
    <w:rsid w:val="004C19A5"/>
    <w:rsid w:val="004C3D08"/>
    <w:rsid w:val="004D24D0"/>
    <w:rsid w:val="004E016E"/>
    <w:rsid w:val="004E3E1C"/>
    <w:rsid w:val="004F4D9D"/>
    <w:rsid w:val="004F7A8C"/>
    <w:rsid w:val="005226AA"/>
    <w:rsid w:val="00527370"/>
    <w:rsid w:val="00535AA5"/>
    <w:rsid w:val="00545479"/>
    <w:rsid w:val="00555C69"/>
    <w:rsid w:val="00562434"/>
    <w:rsid w:val="005731DE"/>
    <w:rsid w:val="005776D8"/>
    <w:rsid w:val="0059745B"/>
    <w:rsid w:val="005A0464"/>
    <w:rsid w:val="005A0D98"/>
    <w:rsid w:val="005A3724"/>
    <w:rsid w:val="005A528F"/>
    <w:rsid w:val="005B658B"/>
    <w:rsid w:val="005B79E2"/>
    <w:rsid w:val="005C5EEC"/>
    <w:rsid w:val="005D0FD5"/>
    <w:rsid w:val="005D134B"/>
    <w:rsid w:val="005E5032"/>
    <w:rsid w:val="00604E39"/>
    <w:rsid w:val="0061781E"/>
    <w:rsid w:val="00621A70"/>
    <w:rsid w:val="00625196"/>
    <w:rsid w:val="0063151B"/>
    <w:rsid w:val="00640EB1"/>
    <w:rsid w:val="00644CA7"/>
    <w:rsid w:val="006571E8"/>
    <w:rsid w:val="00674ED0"/>
    <w:rsid w:val="00680576"/>
    <w:rsid w:val="00681087"/>
    <w:rsid w:val="00691D12"/>
    <w:rsid w:val="00693087"/>
    <w:rsid w:val="00693941"/>
    <w:rsid w:val="006A3DDE"/>
    <w:rsid w:val="006B3014"/>
    <w:rsid w:val="006D1487"/>
    <w:rsid w:val="006D1E86"/>
    <w:rsid w:val="006D4A07"/>
    <w:rsid w:val="006D5794"/>
    <w:rsid w:val="006D6E38"/>
    <w:rsid w:val="006F2C9A"/>
    <w:rsid w:val="00707FDC"/>
    <w:rsid w:val="00717334"/>
    <w:rsid w:val="00720809"/>
    <w:rsid w:val="00733120"/>
    <w:rsid w:val="00734387"/>
    <w:rsid w:val="007363CE"/>
    <w:rsid w:val="00742C0D"/>
    <w:rsid w:val="00743E08"/>
    <w:rsid w:val="0074405A"/>
    <w:rsid w:val="007514FD"/>
    <w:rsid w:val="00760B79"/>
    <w:rsid w:val="00765F2C"/>
    <w:rsid w:val="00790D9E"/>
    <w:rsid w:val="0079132B"/>
    <w:rsid w:val="007924A2"/>
    <w:rsid w:val="00794947"/>
    <w:rsid w:val="007963BC"/>
    <w:rsid w:val="0079653B"/>
    <w:rsid w:val="007976F6"/>
    <w:rsid w:val="007A302E"/>
    <w:rsid w:val="007A355C"/>
    <w:rsid w:val="007A77A9"/>
    <w:rsid w:val="007B446A"/>
    <w:rsid w:val="007B555D"/>
    <w:rsid w:val="007B56D2"/>
    <w:rsid w:val="007B6EBD"/>
    <w:rsid w:val="007C3534"/>
    <w:rsid w:val="007C447D"/>
    <w:rsid w:val="007D3666"/>
    <w:rsid w:val="007D79B9"/>
    <w:rsid w:val="007F2957"/>
    <w:rsid w:val="007F6560"/>
    <w:rsid w:val="00803845"/>
    <w:rsid w:val="00806A11"/>
    <w:rsid w:val="0081453C"/>
    <w:rsid w:val="00822586"/>
    <w:rsid w:val="00830D3D"/>
    <w:rsid w:val="00835480"/>
    <w:rsid w:val="00836998"/>
    <w:rsid w:val="00837163"/>
    <w:rsid w:val="008400FC"/>
    <w:rsid w:val="0084339A"/>
    <w:rsid w:val="0084636C"/>
    <w:rsid w:val="00866DBC"/>
    <w:rsid w:val="00883895"/>
    <w:rsid w:val="00891CCA"/>
    <w:rsid w:val="00893C27"/>
    <w:rsid w:val="008969FF"/>
    <w:rsid w:val="008A3C00"/>
    <w:rsid w:val="008B02A5"/>
    <w:rsid w:val="008B4E1B"/>
    <w:rsid w:val="008D169D"/>
    <w:rsid w:val="008F25FE"/>
    <w:rsid w:val="00914E6E"/>
    <w:rsid w:val="009160C6"/>
    <w:rsid w:val="0091629E"/>
    <w:rsid w:val="00920A72"/>
    <w:rsid w:val="00924653"/>
    <w:rsid w:val="00926F14"/>
    <w:rsid w:val="00971B54"/>
    <w:rsid w:val="00994922"/>
    <w:rsid w:val="009A731F"/>
    <w:rsid w:val="009B00BE"/>
    <w:rsid w:val="009B02F7"/>
    <w:rsid w:val="009B4FDF"/>
    <w:rsid w:val="009D18AA"/>
    <w:rsid w:val="009D69BE"/>
    <w:rsid w:val="009E3521"/>
    <w:rsid w:val="009E6C91"/>
    <w:rsid w:val="009F0BF0"/>
    <w:rsid w:val="009F7207"/>
    <w:rsid w:val="009F7DAF"/>
    <w:rsid w:val="00A149EC"/>
    <w:rsid w:val="00A1663C"/>
    <w:rsid w:val="00A211AE"/>
    <w:rsid w:val="00A22BC9"/>
    <w:rsid w:val="00A27A09"/>
    <w:rsid w:val="00A36A34"/>
    <w:rsid w:val="00A62135"/>
    <w:rsid w:val="00A6397B"/>
    <w:rsid w:val="00A654F6"/>
    <w:rsid w:val="00A76197"/>
    <w:rsid w:val="00A77204"/>
    <w:rsid w:val="00A804D0"/>
    <w:rsid w:val="00A8715C"/>
    <w:rsid w:val="00A93381"/>
    <w:rsid w:val="00A9543A"/>
    <w:rsid w:val="00AA0D92"/>
    <w:rsid w:val="00AA48F2"/>
    <w:rsid w:val="00AA66EB"/>
    <w:rsid w:val="00AB0A3C"/>
    <w:rsid w:val="00AB606D"/>
    <w:rsid w:val="00AC27BA"/>
    <w:rsid w:val="00AC5BD4"/>
    <w:rsid w:val="00AD444C"/>
    <w:rsid w:val="00AD5B22"/>
    <w:rsid w:val="00B00D84"/>
    <w:rsid w:val="00B03A67"/>
    <w:rsid w:val="00B20CD8"/>
    <w:rsid w:val="00B23C33"/>
    <w:rsid w:val="00B3608B"/>
    <w:rsid w:val="00B37C78"/>
    <w:rsid w:val="00B4188D"/>
    <w:rsid w:val="00B47F0A"/>
    <w:rsid w:val="00B557E6"/>
    <w:rsid w:val="00B56C63"/>
    <w:rsid w:val="00B61662"/>
    <w:rsid w:val="00B63FF3"/>
    <w:rsid w:val="00B801F3"/>
    <w:rsid w:val="00B83133"/>
    <w:rsid w:val="00B839AD"/>
    <w:rsid w:val="00BA666D"/>
    <w:rsid w:val="00BB496C"/>
    <w:rsid w:val="00BC2606"/>
    <w:rsid w:val="00BF7959"/>
    <w:rsid w:val="00C078E3"/>
    <w:rsid w:val="00C25411"/>
    <w:rsid w:val="00C25E1F"/>
    <w:rsid w:val="00C27F99"/>
    <w:rsid w:val="00C44F4B"/>
    <w:rsid w:val="00C45B77"/>
    <w:rsid w:val="00C46BA2"/>
    <w:rsid w:val="00C500DA"/>
    <w:rsid w:val="00C757DA"/>
    <w:rsid w:val="00C877A6"/>
    <w:rsid w:val="00C90591"/>
    <w:rsid w:val="00CB16C5"/>
    <w:rsid w:val="00CC190D"/>
    <w:rsid w:val="00CC7405"/>
    <w:rsid w:val="00CD286A"/>
    <w:rsid w:val="00CD68E3"/>
    <w:rsid w:val="00CE02B5"/>
    <w:rsid w:val="00CE6D40"/>
    <w:rsid w:val="00CF1B35"/>
    <w:rsid w:val="00CF4F3F"/>
    <w:rsid w:val="00CF5A6C"/>
    <w:rsid w:val="00D063ED"/>
    <w:rsid w:val="00D105E5"/>
    <w:rsid w:val="00D15B72"/>
    <w:rsid w:val="00D26B81"/>
    <w:rsid w:val="00D31040"/>
    <w:rsid w:val="00D33427"/>
    <w:rsid w:val="00D4548B"/>
    <w:rsid w:val="00D50A6B"/>
    <w:rsid w:val="00D546C9"/>
    <w:rsid w:val="00D73E8F"/>
    <w:rsid w:val="00D92339"/>
    <w:rsid w:val="00DA31CF"/>
    <w:rsid w:val="00DB4FAA"/>
    <w:rsid w:val="00DB7553"/>
    <w:rsid w:val="00DC4863"/>
    <w:rsid w:val="00DD17FF"/>
    <w:rsid w:val="00DD563A"/>
    <w:rsid w:val="00DE684C"/>
    <w:rsid w:val="00E05E4A"/>
    <w:rsid w:val="00E10D46"/>
    <w:rsid w:val="00E1147A"/>
    <w:rsid w:val="00E151CA"/>
    <w:rsid w:val="00E231ED"/>
    <w:rsid w:val="00E322D5"/>
    <w:rsid w:val="00E5197A"/>
    <w:rsid w:val="00E57660"/>
    <w:rsid w:val="00E708BD"/>
    <w:rsid w:val="00E73C5D"/>
    <w:rsid w:val="00E7471C"/>
    <w:rsid w:val="00E75556"/>
    <w:rsid w:val="00E856DC"/>
    <w:rsid w:val="00E87C63"/>
    <w:rsid w:val="00E902E4"/>
    <w:rsid w:val="00E96A62"/>
    <w:rsid w:val="00EB2AE4"/>
    <w:rsid w:val="00EB6412"/>
    <w:rsid w:val="00EC7AC3"/>
    <w:rsid w:val="00ED0674"/>
    <w:rsid w:val="00ED119E"/>
    <w:rsid w:val="00ED247C"/>
    <w:rsid w:val="00ED6E99"/>
    <w:rsid w:val="00EE2FFE"/>
    <w:rsid w:val="00EF2DAA"/>
    <w:rsid w:val="00EF718E"/>
    <w:rsid w:val="00F00902"/>
    <w:rsid w:val="00F029D4"/>
    <w:rsid w:val="00F041A1"/>
    <w:rsid w:val="00F11A4F"/>
    <w:rsid w:val="00F1411F"/>
    <w:rsid w:val="00F277DB"/>
    <w:rsid w:val="00F27B64"/>
    <w:rsid w:val="00F27D1D"/>
    <w:rsid w:val="00F42D1F"/>
    <w:rsid w:val="00F42F6F"/>
    <w:rsid w:val="00F852ED"/>
    <w:rsid w:val="00FA4856"/>
    <w:rsid w:val="00FA6901"/>
    <w:rsid w:val="00FB1FC2"/>
    <w:rsid w:val="00FE1427"/>
    <w:rsid w:val="00FF191F"/>
    <w:rsid w:val="1732648F"/>
    <w:rsid w:val="17D83B1B"/>
    <w:rsid w:val="1C4E45E7"/>
    <w:rsid w:val="241C1F70"/>
    <w:rsid w:val="2ADF05CE"/>
    <w:rsid w:val="4D4E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1"/>
    <w:link w:val="10"/>
    <w:pPr>
      <w:ind w:firstLine="567"/>
      <w:jc w:val="both"/>
    </w:pPr>
    <w:rPr>
      <w:sz w:val="28"/>
      <w:szCs w:val="28"/>
    </w:rPr>
  </w:style>
  <w:style w:type="paragraph" w:customStyle="1" w:styleId="1">
    <w:name w:val="Обычный1"/>
    <w:link w:val="11"/>
    <w:qFormat/>
    <w:rPr>
      <w:rFonts w:eastAsia="Times New Roman"/>
      <w:sz w:val="24"/>
      <w:szCs w:val="24"/>
    </w:rPr>
  </w:style>
  <w:style w:type="paragraph" w:customStyle="1" w:styleId="110">
    <w:name w:val="Заголовок 11"/>
    <w:basedOn w:val="1"/>
    <w:next w:val="1"/>
    <w:link w:val="12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21">
    <w:name w:val="Заголовок 21"/>
    <w:basedOn w:val="1"/>
    <w:next w:val="1"/>
    <w:link w:val="2"/>
    <w:pPr>
      <w:keepNext/>
      <w:jc w:val="both"/>
      <w:outlineLvl w:val="1"/>
    </w:pPr>
    <w:rPr>
      <w:sz w:val="28"/>
      <w:szCs w:val="20"/>
    </w:rPr>
  </w:style>
  <w:style w:type="character" w:customStyle="1" w:styleId="13">
    <w:name w:val="Основной шрифт абзаца1"/>
    <w:semiHidden/>
  </w:style>
  <w:style w:type="table" w:customStyle="1" w:styleId="14">
    <w:name w:val="Обычная таблица1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Основной текст с отступом1"/>
    <w:basedOn w:val="1"/>
    <w:link w:val="a4"/>
    <w:qFormat/>
    <w:pPr>
      <w:ind w:firstLine="709"/>
      <w:jc w:val="both"/>
    </w:pPr>
    <w:rPr>
      <w:sz w:val="28"/>
      <w:szCs w:val="20"/>
    </w:rPr>
  </w:style>
  <w:style w:type="character" w:customStyle="1" w:styleId="10">
    <w:name w:val="Основной текст Знак1"/>
    <w:link w:val="a3"/>
    <w:rPr>
      <w:sz w:val="28"/>
      <w:szCs w:val="28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 Знак Знак Знак Знак Знак"/>
    <w:basedOn w:val="1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Верхний колонтитул1"/>
    <w:basedOn w:val="1"/>
    <w:link w:val="a6"/>
    <w:qFormat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16"/>
    <w:uiPriority w:val="99"/>
    <w:qFormat/>
    <w:rPr>
      <w:sz w:val="24"/>
      <w:szCs w:val="24"/>
    </w:rPr>
  </w:style>
  <w:style w:type="paragraph" w:customStyle="1" w:styleId="17">
    <w:name w:val="Нижний колонтитул1"/>
    <w:basedOn w:val="1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17"/>
    <w:rPr>
      <w:sz w:val="24"/>
      <w:szCs w:val="24"/>
    </w:rPr>
  </w:style>
  <w:style w:type="table" w:customStyle="1" w:styleId="18">
    <w:name w:val="Сетка таблицы1"/>
    <w:basedOn w:val="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Текст выноски1"/>
    <w:basedOn w:val="1"/>
    <w:link w:val="a8"/>
    <w:qFormat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19"/>
    <w:rPr>
      <w:rFonts w:ascii="Segoe UI" w:hAnsi="Segoe UI"/>
      <w:sz w:val="18"/>
      <w:szCs w:val="18"/>
    </w:rPr>
  </w:style>
  <w:style w:type="character" w:customStyle="1" w:styleId="1a">
    <w:name w:val="Гиперссылка1"/>
    <w:qFormat/>
    <w:rPr>
      <w:color w:val="0563C1"/>
      <w:u w:val="single"/>
    </w:rPr>
  </w:style>
  <w:style w:type="character" w:customStyle="1" w:styleId="2">
    <w:name w:val="Заголовок 2 Знак"/>
    <w:link w:val="21"/>
    <w:rPr>
      <w:sz w:val="28"/>
    </w:rPr>
  </w:style>
  <w:style w:type="paragraph" w:customStyle="1" w:styleId="210">
    <w:name w:val="Основной текст 21"/>
    <w:basedOn w:val="1"/>
    <w:link w:val="20"/>
    <w:qFormat/>
    <w:pPr>
      <w:spacing w:after="120" w:line="480" w:lineRule="auto"/>
    </w:pPr>
  </w:style>
  <w:style w:type="character" w:customStyle="1" w:styleId="20">
    <w:name w:val="Основной текст 2 Знак"/>
    <w:link w:val="210"/>
    <w:rPr>
      <w:sz w:val="24"/>
      <w:szCs w:val="24"/>
    </w:rPr>
  </w:style>
  <w:style w:type="paragraph" w:customStyle="1" w:styleId="Style9">
    <w:name w:val="Style9"/>
    <w:basedOn w:val="1"/>
    <w:pPr>
      <w:widowControl w:val="0"/>
      <w:spacing w:line="316" w:lineRule="exact"/>
      <w:ind w:firstLine="687"/>
      <w:jc w:val="both"/>
    </w:pPr>
  </w:style>
  <w:style w:type="character" w:customStyle="1" w:styleId="FontStyle57">
    <w:name w:val="Font Style57"/>
    <w:qFormat/>
    <w:rPr>
      <w:rFonts w:ascii="Times New Roman" w:hAnsi="Times New Roman"/>
      <w:sz w:val="24"/>
      <w:szCs w:val="24"/>
    </w:rPr>
  </w:style>
  <w:style w:type="character" w:customStyle="1" w:styleId="FontStyle58">
    <w:name w:val="Font Style58"/>
    <w:qFormat/>
    <w:rPr>
      <w:rFonts w:ascii="Times New Roman" w:hAnsi="Times New Roman"/>
      <w:sz w:val="26"/>
      <w:szCs w:val="26"/>
    </w:rPr>
  </w:style>
  <w:style w:type="character" w:customStyle="1" w:styleId="FontStyle83">
    <w:name w:val="Font Style83"/>
    <w:qFormat/>
    <w:rPr>
      <w:rFonts w:ascii="Times New Roman" w:hAnsi="Times New Roman"/>
      <w:sz w:val="24"/>
      <w:szCs w:val="24"/>
    </w:rPr>
  </w:style>
  <w:style w:type="paragraph" w:customStyle="1" w:styleId="31">
    <w:name w:val="Основной текст 31"/>
    <w:basedOn w:val="1"/>
    <w:link w:val="3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link w:val="31"/>
    <w:rPr>
      <w:sz w:val="16"/>
      <w:szCs w:val="16"/>
    </w:rPr>
  </w:style>
  <w:style w:type="paragraph" w:customStyle="1" w:styleId="Style2">
    <w:name w:val="Style2"/>
    <w:basedOn w:val="1"/>
    <w:qFormat/>
    <w:pPr>
      <w:widowControl w:val="0"/>
      <w:spacing w:line="305" w:lineRule="exact"/>
      <w:ind w:firstLine="691"/>
      <w:jc w:val="both"/>
    </w:pPr>
  </w:style>
  <w:style w:type="paragraph" w:customStyle="1" w:styleId="Style6">
    <w:name w:val="Style6"/>
    <w:basedOn w:val="1"/>
    <w:pPr>
      <w:widowControl w:val="0"/>
      <w:spacing w:line="317" w:lineRule="exact"/>
      <w:jc w:val="center"/>
    </w:pPr>
  </w:style>
  <w:style w:type="paragraph" w:customStyle="1" w:styleId="Style10">
    <w:name w:val="Style10"/>
    <w:basedOn w:val="1"/>
    <w:pPr>
      <w:widowControl w:val="0"/>
      <w:spacing w:line="315" w:lineRule="exact"/>
      <w:jc w:val="both"/>
    </w:pPr>
  </w:style>
  <w:style w:type="character" w:customStyle="1" w:styleId="FontStyle84">
    <w:name w:val="Font Style84"/>
    <w:qFormat/>
    <w:rPr>
      <w:rFonts w:ascii="Times New Roman" w:hAnsi="Times New Roman"/>
      <w:b/>
      <w:bCs/>
      <w:sz w:val="24"/>
      <w:szCs w:val="24"/>
    </w:rPr>
  </w:style>
  <w:style w:type="paragraph" w:customStyle="1" w:styleId="Style4">
    <w:name w:val="Style4"/>
    <w:basedOn w:val="1"/>
    <w:pPr>
      <w:widowControl w:val="0"/>
    </w:pPr>
  </w:style>
  <w:style w:type="paragraph" w:customStyle="1" w:styleId="Style22">
    <w:name w:val="Style22"/>
    <w:basedOn w:val="1"/>
    <w:pPr>
      <w:widowControl w:val="0"/>
      <w:spacing w:line="315" w:lineRule="exact"/>
      <w:jc w:val="right"/>
    </w:pPr>
  </w:style>
  <w:style w:type="paragraph" w:customStyle="1" w:styleId="Style23">
    <w:name w:val="Style23"/>
    <w:basedOn w:val="1"/>
    <w:qFormat/>
    <w:pPr>
      <w:widowControl w:val="0"/>
      <w:spacing w:line="216" w:lineRule="exact"/>
      <w:ind w:firstLine="691"/>
      <w:jc w:val="both"/>
    </w:pPr>
  </w:style>
  <w:style w:type="character" w:customStyle="1" w:styleId="FontStyle69">
    <w:name w:val="Font Style69"/>
    <w:uiPriority w:val="99"/>
    <w:qFormat/>
    <w:rPr>
      <w:rFonts w:ascii="Times New Roman" w:hAnsi="Times New Roman"/>
      <w:i/>
      <w:iCs/>
      <w:sz w:val="16"/>
      <w:szCs w:val="16"/>
    </w:rPr>
  </w:style>
  <w:style w:type="character" w:customStyle="1" w:styleId="FontStyle74">
    <w:name w:val="Font Style74"/>
    <w:uiPriority w:val="99"/>
    <w:rPr>
      <w:rFonts w:ascii="Times New Roman" w:hAnsi="Times New Roman"/>
      <w:sz w:val="16"/>
      <w:szCs w:val="16"/>
    </w:rPr>
  </w:style>
  <w:style w:type="paragraph" w:customStyle="1" w:styleId="1b">
    <w:name w:val="Текст концевой сноски1"/>
    <w:basedOn w:val="1"/>
    <w:link w:val="a9"/>
    <w:qFormat/>
    <w:rPr>
      <w:sz w:val="20"/>
      <w:szCs w:val="20"/>
    </w:rPr>
  </w:style>
  <w:style w:type="character" w:customStyle="1" w:styleId="a9">
    <w:name w:val="Текст концевой сноски Знак"/>
    <w:basedOn w:val="13"/>
    <w:link w:val="1b"/>
  </w:style>
  <w:style w:type="character" w:customStyle="1" w:styleId="1c">
    <w:name w:val="Знак концевой сноски1"/>
    <w:qFormat/>
    <w:rPr>
      <w:vertAlign w:val="superscript"/>
    </w:rPr>
  </w:style>
  <w:style w:type="paragraph" w:customStyle="1" w:styleId="1d">
    <w:name w:val="Текст сноски1"/>
    <w:basedOn w:val="1"/>
    <w:link w:val="aa"/>
    <w:rPr>
      <w:sz w:val="20"/>
      <w:szCs w:val="20"/>
    </w:rPr>
  </w:style>
  <w:style w:type="character" w:customStyle="1" w:styleId="aa">
    <w:name w:val="Текст сноски Знак"/>
    <w:basedOn w:val="13"/>
    <w:link w:val="1d"/>
  </w:style>
  <w:style w:type="character" w:customStyle="1" w:styleId="1e">
    <w:name w:val="Знак сноски1"/>
    <w:qFormat/>
    <w:rPr>
      <w:vertAlign w:val="superscript"/>
    </w:rPr>
  </w:style>
  <w:style w:type="paragraph" w:customStyle="1" w:styleId="Style25">
    <w:name w:val="Style25"/>
    <w:basedOn w:val="1"/>
    <w:pPr>
      <w:widowControl w:val="0"/>
      <w:spacing w:line="315" w:lineRule="exact"/>
      <w:ind w:firstLine="677"/>
    </w:pPr>
  </w:style>
  <w:style w:type="paragraph" w:customStyle="1" w:styleId="Style27">
    <w:name w:val="Style27"/>
    <w:basedOn w:val="1"/>
    <w:pPr>
      <w:widowControl w:val="0"/>
      <w:spacing w:line="324" w:lineRule="exact"/>
      <w:ind w:firstLine="677"/>
    </w:pPr>
  </w:style>
  <w:style w:type="paragraph" w:customStyle="1" w:styleId="Style28">
    <w:name w:val="Style28"/>
    <w:basedOn w:val="1"/>
    <w:qFormat/>
    <w:pPr>
      <w:widowControl w:val="0"/>
      <w:spacing w:line="223" w:lineRule="exact"/>
      <w:ind w:firstLine="811"/>
      <w:jc w:val="both"/>
    </w:pPr>
  </w:style>
  <w:style w:type="character" w:customStyle="1" w:styleId="FontStyle59">
    <w:name w:val="Font Style59"/>
    <w:rPr>
      <w:rFonts w:ascii="Times New Roman" w:hAnsi="Times New Roman"/>
      <w:i/>
      <w:iCs/>
      <w:sz w:val="24"/>
      <w:szCs w:val="24"/>
    </w:rPr>
  </w:style>
  <w:style w:type="character" w:customStyle="1" w:styleId="FontStyle61">
    <w:name w:val="Font Style61"/>
    <w:qFormat/>
    <w:rPr>
      <w:rFonts w:ascii="Times New Roman" w:hAnsi="Times New Roman"/>
      <w:spacing w:val="10"/>
      <w:sz w:val="16"/>
      <w:szCs w:val="16"/>
    </w:rPr>
  </w:style>
  <w:style w:type="character" w:customStyle="1" w:styleId="FontStyle66">
    <w:name w:val="Font Style66"/>
    <w:qFormat/>
    <w:rPr>
      <w:rFonts w:ascii="Times New Roman" w:hAnsi="Times New Roman"/>
      <w:i/>
      <w:iCs/>
      <w:spacing w:val="20"/>
      <w:sz w:val="24"/>
      <w:szCs w:val="24"/>
    </w:rPr>
  </w:style>
  <w:style w:type="paragraph" w:customStyle="1" w:styleId="Style33">
    <w:name w:val="Style33"/>
    <w:basedOn w:val="1"/>
    <w:pPr>
      <w:widowControl w:val="0"/>
      <w:spacing w:line="315" w:lineRule="exact"/>
    </w:pPr>
  </w:style>
  <w:style w:type="paragraph" w:customStyle="1" w:styleId="Style36">
    <w:name w:val="Style36"/>
    <w:basedOn w:val="1"/>
    <w:pPr>
      <w:widowControl w:val="0"/>
    </w:pPr>
  </w:style>
  <w:style w:type="character" w:customStyle="1" w:styleId="FontStyle60">
    <w:name w:val="Font Style60"/>
    <w:qFormat/>
    <w:rPr>
      <w:rFonts w:ascii="Times New Roman" w:hAnsi="Times New Roman"/>
      <w:b/>
      <w:bCs/>
      <w:i/>
      <w:iCs/>
      <w:sz w:val="22"/>
      <w:szCs w:val="22"/>
    </w:rPr>
  </w:style>
  <w:style w:type="paragraph" w:customStyle="1" w:styleId="211">
    <w:name w:val="Основной текст с отступом 21"/>
    <w:basedOn w:val="1"/>
    <w:link w:val="2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1"/>
    <w:rPr>
      <w:sz w:val="24"/>
      <w:szCs w:val="24"/>
    </w:rPr>
  </w:style>
  <w:style w:type="paragraph" w:customStyle="1" w:styleId="Style3">
    <w:name w:val="Style3"/>
    <w:basedOn w:val="1"/>
    <w:qFormat/>
    <w:pPr>
      <w:widowControl w:val="0"/>
      <w:jc w:val="both"/>
    </w:pPr>
  </w:style>
  <w:style w:type="paragraph" w:customStyle="1" w:styleId="Style44">
    <w:name w:val="Style44"/>
    <w:basedOn w:val="1"/>
    <w:pPr>
      <w:widowControl w:val="0"/>
      <w:spacing w:line="310" w:lineRule="exact"/>
      <w:ind w:firstLine="830"/>
    </w:pPr>
  </w:style>
  <w:style w:type="character" w:customStyle="1" w:styleId="FontStyle87">
    <w:name w:val="Font Style87"/>
    <w:rPr>
      <w:rFonts w:ascii="Times New Roman" w:hAnsi="Times New Roman"/>
      <w:i/>
      <w:iCs/>
      <w:sz w:val="22"/>
      <w:szCs w:val="22"/>
    </w:rPr>
  </w:style>
  <w:style w:type="character" w:customStyle="1" w:styleId="FontStyle62">
    <w:name w:val="Font Style62"/>
    <w:qFormat/>
    <w:rPr>
      <w:rFonts w:ascii="Times New Roman" w:hAnsi="Times New Roman"/>
      <w:i/>
      <w:iCs/>
      <w:sz w:val="26"/>
      <w:szCs w:val="26"/>
    </w:rPr>
  </w:style>
  <w:style w:type="character" w:customStyle="1" w:styleId="FontStyle63">
    <w:name w:val="Font Style63"/>
    <w:rPr>
      <w:rFonts w:ascii="Times New Roman" w:hAnsi="Times New Roman"/>
      <w:i/>
      <w:iCs/>
      <w:smallCaps/>
      <w:spacing w:val="-20"/>
      <w:sz w:val="22"/>
      <w:szCs w:val="22"/>
    </w:rPr>
  </w:style>
  <w:style w:type="character" w:customStyle="1" w:styleId="FontStyle64">
    <w:name w:val="Font Style64"/>
    <w:rPr>
      <w:rFonts w:ascii="Times New Roman" w:hAnsi="Times New Roman"/>
      <w:b/>
      <w:bCs/>
      <w:sz w:val="22"/>
      <w:szCs w:val="22"/>
    </w:rPr>
  </w:style>
  <w:style w:type="character" w:customStyle="1" w:styleId="FontStyle65">
    <w:name w:val="Font Style65"/>
    <w:qFormat/>
    <w:rPr>
      <w:rFonts w:ascii="Times New Roman" w:hAnsi="Times New Roman"/>
      <w:b/>
      <w:bCs/>
      <w:i/>
      <w:iCs/>
      <w:sz w:val="34"/>
      <w:szCs w:val="34"/>
    </w:rPr>
  </w:style>
  <w:style w:type="paragraph" w:customStyle="1" w:styleId="Style14">
    <w:name w:val="Style14"/>
    <w:basedOn w:val="1"/>
    <w:pPr>
      <w:widowControl w:val="0"/>
    </w:pPr>
  </w:style>
  <w:style w:type="paragraph" w:customStyle="1" w:styleId="Style34">
    <w:name w:val="Style34"/>
    <w:basedOn w:val="1"/>
    <w:pPr>
      <w:widowControl w:val="0"/>
      <w:jc w:val="both"/>
    </w:pPr>
  </w:style>
  <w:style w:type="paragraph" w:customStyle="1" w:styleId="Style37">
    <w:name w:val="Style37"/>
    <w:basedOn w:val="1"/>
    <w:qFormat/>
    <w:pPr>
      <w:widowControl w:val="0"/>
      <w:spacing w:line="463" w:lineRule="exact"/>
      <w:ind w:firstLine="3710"/>
    </w:pPr>
  </w:style>
  <w:style w:type="paragraph" w:customStyle="1" w:styleId="Style50">
    <w:name w:val="Style50"/>
    <w:basedOn w:val="1"/>
    <w:pPr>
      <w:widowControl w:val="0"/>
    </w:pPr>
  </w:style>
  <w:style w:type="character" w:customStyle="1" w:styleId="FontStyle68">
    <w:name w:val="Font Style68"/>
    <w:rPr>
      <w:rFonts w:ascii="Times New Roman" w:hAnsi="Times New Roman"/>
      <w:b/>
      <w:bCs/>
      <w:sz w:val="12"/>
      <w:szCs w:val="12"/>
    </w:rPr>
  </w:style>
  <w:style w:type="character" w:customStyle="1" w:styleId="FontStyle77">
    <w:name w:val="Font Style77"/>
    <w:uiPriority w:val="99"/>
    <w:qFormat/>
    <w:rPr>
      <w:rFonts w:ascii="Times New Roman" w:hAnsi="Times New Roman"/>
      <w:b/>
      <w:bCs/>
      <w:sz w:val="16"/>
      <w:szCs w:val="16"/>
    </w:rPr>
  </w:style>
  <w:style w:type="paragraph" w:customStyle="1" w:styleId="1f">
    <w:name w:val="Основной текст1"/>
    <w:basedOn w:val="1"/>
    <w:link w:val="ab"/>
    <w:pPr>
      <w:spacing w:after="120"/>
    </w:pPr>
  </w:style>
  <w:style w:type="character" w:customStyle="1" w:styleId="ab">
    <w:name w:val="Основной текст Знак"/>
    <w:link w:val="1f"/>
    <w:rPr>
      <w:sz w:val="24"/>
      <w:szCs w:val="24"/>
    </w:rPr>
  </w:style>
  <w:style w:type="paragraph" w:customStyle="1" w:styleId="Style29">
    <w:name w:val="Style29"/>
    <w:basedOn w:val="1"/>
    <w:uiPriority w:val="99"/>
    <w:qFormat/>
    <w:pPr>
      <w:widowControl w:val="0"/>
    </w:pPr>
  </w:style>
  <w:style w:type="paragraph" w:customStyle="1" w:styleId="Style30">
    <w:name w:val="Style30"/>
    <w:basedOn w:val="1"/>
    <w:uiPriority w:val="99"/>
    <w:pPr>
      <w:widowControl w:val="0"/>
      <w:spacing w:line="234" w:lineRule="exact"/>
      <w:jc w:val="both"/>
    </w:pPr>
  </w:style>
  <w:style w:type="paragraph" w:customStyle="1" w:styleId="Style38">
    <w:name w:val="Style38"/>
    <w:basedOn w:val="1"/>
    <w:uiPriority w:val="99"/>
    <w:pPr>
      <w:widowControl w:val="0"/>
      <w:spacing w:line="231" w:lineRule="exact"/>
      <w:jc w:val="both"/>
    </w:pPr>
  </w:style>
  <w:style w:type="paragraph" w:customStyle="1" w:styleId="Style43">
    <w:name w:val="Style43"/>
    <w:basedOn w:val="1"/>
    <w:uiPriority w:val="99"/>
    <w:qFormat/>
    <w:pPr>
      <w:widowControl w:val="0"/>
      <w:spacing w:line="188" w:lineRule="exact"/>
    </w:pPr>
  </w:style>
  <w:style w:type="paragraph" w:customStyle="1" w:styleId="Style47">
    <w:name w:val="Style47"/>
    <w:basedOn w:val="1"/>
    <w:pPr>
      <w:widowControl w:val="0"/>
      <w:spacing w:line="226" w:lineRule="exact"/>
      <w:jc w:val="both"/>
    </w:pPr>
  </w:style>
  <w:style w:type="paragraph" w:customStyle="1" w:styleId="Style49">
    <w:name w:val="Style49"/>
    <w:basedOn w:val="1"/>
    <w:pPr>
      <w:widowControl w:val="0"/>
      <w:spacing w:line="201" w:lineRule="exact"/>
      <w:jc w:val="both"/>
    </w:pPr>
  </w:style>
  <w:style w:type="character" w:customStyle="1" w:styleId="FontStyle67">
    <w:name w:val="Font Style67"/>
    <w:qFormat/>
    <w:rPr>
      <w:rFonts w:ascii="Times New Roman" w:hAnsi="Times New Roman"/>
      <w:b/>
      <w:bCs/>
      <w:i/>
      <w:iCs/>
      <w:sz w:val="14"/>
      <w:szCs w:val="14"/>
    </w:rPr>
  </w:style>
  <w:style w:type="paragraph" w:customStyle="1" w:styleId="Style1">
    <w:name w:val="Style1"/>
    <w:basedOn w:val="1"/>
    <w:pPr>
      <w:widowControl w:val="0"/>
      <w:jc w:val="both"/>
    </w:pPr>
  </w:style>
  <w:style w:type="paragraph" w:customStyle="1" w:styleId="Style16">
    <w:name w:val="Style16"/>
    <w:basedOn w:val="1"/>
    <w:pPr>
      <w:widowControl w:val="0"/>
      <w:spacing w:line="227" w:lineRule="exact"/>
      <w:jc w:val="both"/>
    </w:pPr>
  </w:style>
  <w:style w:type="paragraph" w:customStyle="1" w:styleId="Style53">
    <w:name w:val="Style53"/>
    <w:basedOn w:val="1"/>
    <w:qFormat/>
    <w:pPr>
      <w:widowControl w:val="0"/>
      <w:spacing w:line="222" w:lineRule="exact"/>
      <w:ind w:hanging="596"/>
    </w:pPr>
  </w:style>
  <w:style w:type="paragraph" w:customStyle="1" w:styleId="Style8">
    <w:name w:val="Style8"/>
    <w:basedOn w:val="1"/>
    <w:pPr>
      <w:widowControl w:val="0"/>
      <w:jc w:val="right"/>
    </w:pPr>
  </w:style>
  <w:style w:type="paragraph" w:customStyle="1" w:styleId="Style31">
    <w:name w:val="Style31"/>
    <w:basedOn w:val="1"/>
    <w:pPr>
      <w:widowControl w:val="0"/>
    </w:pPr>
  </w:style>
  <w:style w:type="paragraph" w:customStyle="1" w:styleId="Style46">
    <w:name w:val="Style46"/>
    <w:basedOn w:val="1"/>
    <w:qFormat/>
    <w:pPr>
      <w:widowControl w:val="0"/>
      <w:spacing w:line="185" w:lineRule="exact"/>
      <w:ind w:firstLine="825"/>
      <w:jc w:val="both"/>
    </w:pPr>
  </w:style>
  <w:style w:type="paragraph" w:customStyle="1" w:styleId="Style48">
    <w:name w:val="Style48"/>
    <w:basedOn w:val="1"/>
    <w:pPr>
      <w:widowControl w:val="0"/>
      <w:spacing w:line="286" w:lineRule="exact"/>
      <w:jc w:val="both"/>
    </w:pPr>
  </w:style>
  <w:style w:type="character" w:customStyle="1" w:styleId="FontStyle80">
    <w:name w:val="Font Style80"/>
    <w:qFormat/>
    <w:rPr>
      <w:rFonts w:ascii="Times New Roman" w:hAnsi="Times New Roman"/>
      <w:b/>
      <w:bCs/>
      <w:sz w:val="22"/>
      <w:szCs w:val="22"/>
    </w:rPr>
  </w:style>
  <w:style w:type="character" w:customStyle="1" w:styleId="FontStyle86">
    <w:name w:val="Font Style86"/>
    <w:qFormat/>
    <w:rPr>
      <w:rFonts w:ascii="Times New Roman" w:hAnsi="Times New Roman"/>
      <w:sz w:val="22"/>
      <w:szCs w:val="22"/>
    </w:rPr>
  </w:style>
  <w:style w:type="character" w:customStyle="1" w:styleId="FontStyle88">
    <w:name w:val="Font Style88"/>
    <w:rPr>
      <w:rFonts w:ascii="Times New Roman" w:hAnsi="Times New Roman"/>
      <w:b/>
      <w:bCs/>
      <w:sz w:val="14"/>
      <w:szCs w:val="14"/>
    </w:rPr>
  </w:style>
  <w:style w:type="character" w:customStyle="1" w:styleId="FontStyle81">
    <w:name w:val="Font Style81"/>
    <w:qFormat/>
    <w:rPr>
      <w:rFonts w:ascii="Times New Roman" w:hAnsi="Times New Roman"/>
      <w:sz w:val="26"/>
      <w:szCs w:val="26"/>
    </w:rPr>
  </w:style>
  <w:style w:type="paragraph" w:customStyle="1" w:styleId="Style5">
    <w:name w:val="Style5"/>
    <w:basedOn w:val="1"/>
    <w:pPr>
      <w:widowControl w:val="0"/>
    </w:pPr>
  </w:style>
  <w:style w:type="paragraph" w:customStyle="1" w:styleId="Style7">
    <w:name w:val="Style7"/>
    <w:basedOn w:val="1"/>
    <w:pPr>
      <w:widowControl w:val="0"/>
      <w:spacing w:line="186" w:lineRule="exact"/>
      <w:ind w:firstLine="129"/>
      <w:jc w:val="both"/>
    </w:pPr>
  </w:style>
  <w:style w:type="paragraph" w:customStyle="1" w:styleId="Style11">
    <w:name w:val="Style11"/>
    <w:basedOn w:val="1"/>
    <w:qFormat/>
    <w:pPr>
      <w:widowControl w:val="0"/>
    </w:pPr>
  </w:style>
  <w:style w:type="paragraph" w:customStyle="1" w:styleId="Style12">
    <w:name w:val="Style12"/>
    <w:basedOn w:val="1"/>
    <w:pPr>
      <w:widowControl w:val="0"/>
    </w:pPr>
  </w:style>
  <w:style w:type="paragraph" w:customStyle="1" w:styleId="Style15">
    <w:name w:val="Style15"/>
    <w:basedOn w:val="1"/>
    <w:pPr>
      <w:widowControl w:val="0"/>
      <w:spacing w:line="319" w:lineRule="exact"/>
      <w:ind w:hanging="877"/>
    </w:pPr>
  </w:style>
  <w:style w:type="paragraph" w:customStyle="1" w:styleId="Style45">
    <w:name w:val="Style45"/>
    <w:basedOn w:val="1"/>
    <w:qFormat/>
    <w:pPr>
      <w:widowControl w:val="0"/>
    </w:pPr>
  </w:style>
  <w:style w:type="paragraph" w:customStyle="1" w:styleId="Style52">
    <w:name w:val="Style52"/>
    <w:basedOn w:val="1"/>
    <w:pPr>
      <w:widowControl w:val="0"/>
    </w:pPr>
  </w:style>
  <w:style w:type="paragraph" w:customStyle="1" w:styleId="Style55">
    <w:name w:val="Style55"/>
    <w:basedOn w:val="1"/>
    <w:pPr>
      <w:widowControl w:val="0"/>
    </w:pPr>
  </w:style>
  <w:style w:type="character" w:customStyle="1" w:styleId="FontStyle85">
    <w:name w:val="Font Style85"/>
    <w:qFormat/>
    <w:rPr>
      <w:rFonts w:ascii="Times New Roman" w:hAnsi="Times New Roman"/>
      <w:b/>
      <w:bCs/>
      <w:spacing w:val="20"/>
      <w:sz w:val="26"/>
      <w:szCs w:val="26"/>
    </w:rPr>
  </w:style>
  <w:style w:type="character" w:customStyle="1" w:styleId="FontStyle89">
    <w:name w:val="Font Style89"/>
    <w:rPr>
      <w:rFonts w:ascii="Times New Roman" w:hAnsi="Times New Roman"/>
      <w:sz w:val="16"/>
      <w:szCs w:val="16"/>
    </w:rPr>
  </w:style>
  <w:style w:type="paragraph" w:customStyle="1" w:styleId="1f0">
    <w:name w:val="Абзац списка1"/>
    <w:basedOn w:val="1"/>
    <w:pPr>
      <w:ind w:left="708"/>
    </w:pPr>
  </w:style>
  <w:style w:type="character" w:customStyle="1" w:styleId="12">
    <w:name w:val="Заголовок 1 Знак"/>
    <w:link w:val="110"/>
    <w:qFormat/>
    <w:rPr>
      <w:rFonts w:ascii="Cambria" w:eastAsia="Times New Roman" w:hAnsi="Cambria"/>
      <w:b/>
      <w:bCs/>
      <w:sz w:val="32"/>
      <w:szCs w:val="32"/>
    </w:rPr>
  </w:style>
  <w:style w:type="paragraph" w:customStyle="1" w:styleId="Default">
    <w:name w:val="Default"/>
    <w:rPr>
      <w:rFonts w:eastAsia="Times New Roman"/>
      <w:color w:val="000000"/>
      <w:sz w:val="24"/>
      <w:szCs w:val="24"/>
    </w:rPr>
  </w:style>
  <w:style w:type="paragraph" w:customStyle="1" w:styleId="1KGK9">
    <w:name w:val="1KG=K9"/>
    <w:rPr>
      <w:rFonts w:ascii="MS Sans Serif" w:eastAsia="Times New Roman" w:hAnsi="MS Sans Serif"/>
      <w:sz w:val="24"/>
      <w:szCs w:val="24"/>
    </w:rPr>
  </w:style>
  <w:style w:type="character" w:customStyle="1" w:styleId="11">
    <w:name w:val="Знак примечания1"/>
    <w:link w:val="1"/>
    <w:qFormat/>
    <w:rPr>
      <w:sz w:val="16"/>
      <w:szCs w:val="16"/>
    </w:rPr>
  </w:style>
  <w:style w:type="paragraph" w:customStyle="1" w:styleId="1f1">
    <w:name w:val="Текст примечания1"/>
    <w:basedOn w:val="1"/>
    <w:link w:val="ac"/>
    <w:rPr>
      <w:sz w:val="20"/>
      <w:szCs w:val="20"/>
    </w:rPr>
  </w:style>
  <w:style w:type="character" w:customStyle="1" w:styleId="ac">
    <w:name w:val="Текст примечания Знак"/>
    <w:basedOn w:val="13"/>
    <w:link w:val="1f1"/>
  </w:style>
  <w:style w:type="paragraph" w:customStyle="1" w:styleId="1f2">
    <w:name w:val="Тема примечания1"/>
    <w:basedOn w:val="1f1"/>
    <w:next w:val="1f1"/>
    <w:link w:val="ad"/>
    <w:qFormat/>
    <w:rPr>
      <w:b/>
      <w:bCs/>
    </w:rPr>
  </w:style>
  <w:style w:type="character" w:customStyle="1" w:styleId="ad">
    <w:name w:val="Тема примечания Знак"/>
    <w:link w:val="1f2"/>
    <w:rPr>
      <w:b/>
      <w:bCs/>
    </w:rPr>
  </w:style>
  <w:style w:type="paragraph" w:customStyle="1" w:styleId="1f3">
    <w:name w:val="Рецензия1"/>
    <w:hidden/>
    <w:semiHidden/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link w:val="15"/>
    <w:qFormat/>
    <w:rPr>
      <w:sz w:val="28"/>
    </w:rPr>
  </w:style>
  <w:style w:type="paragraph" w:customStyle="1" w:styleId="5">
    <w:name w:val="Знак Знак Знак Знак Знак Знак Знак Знак Знак Знак Знак Знак Знак Знак Знак Знак Знак Знак5 Знак"/>
    <w:basedOn w:val="16"/>
    <w:pPr>
      <w:tabs>
        <w:tab w:val="clear" w:pos="4677"/>
        <w:tab w:val="clear" w:pos="9355"/>
      </w:tabs>
      <w:ind w:right="40" w:firstLine="720"/>
      <w:jc w:val="both"/>
    </w:pPr>
    <w:rPr>
      <w:rFonts w:eastAsia="Symbol"/>
      <w:sz w:val="28"/>
      <w:szCs w:val="20"/>
    </w:rPr>
  </w:style>
  <w:style w:type="paragraph" w:customStyle="1" w:styleId="ae">
    <w:name w:val="Знак"/>
    <w:basedOn w:val="16"/>
    <w:pPr>
      <w:tabs>
        <w:tab w:val="clear" w:pos="4677"/>
        <w:tab w:val="clear" w:pos="9355"/>
      </w:tabs>
      <w:ind w:right="40" w:firstLine="720"/>
      <w:jc w:val="both"/>
    </w:pPr>
    <w:rPr>
      <w:rFonts w:eastAsia="Symbol"/>
      <w:sz w:val="28"/>
      <w:szCs w:val="20"/>
    </w:rPr>
  </w:style>
  <w:style w:type="character" w:customStyle="1" w:styleId="Bodytext">
    <w:name w:val="Body text_"/>
    <w:link w:val="30"/>
    <w:rsid w:val="0037156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Bodytext"/>
    <w:rsid w:val="00371564"/>
    <w:pPr>
      <w:widowControl w:val="0"/>
      <w:shd w:val="clear" w:color="auto" w:fill="FFFFFF"/>
      <w:spacing w:line="0" w:lineRule="atLeast"/>
      <w:ind w:hanging="280"/>
    </w:pPr>
    <w:rPr>
      <w:rFonts w:eastAsia="SimSun"/>
      <w:sz w:val="27"/>
      <w:szCs w:val="27"/>
    </w:rPr>
  </w:style>
  <w:style w:type="paragraph" w:styleId="af">
    <w:name w:val="header"/>
    <w:basedOn w:val="a"/>
    <w:link w:val="1f4"/>
    <w:uiPriority w:val="99"/>
    <w:unhideWhenUsed/>
    <w:rsid w:val="003E0430"/>
    <w:pPr>
      <w:tabs>
        <w:tab w:val="center" w:pos="4677"/>
        <w:tab w:val="right" w:pos="9355"/>
      </w:tabs>
    </w:pPr>
  </w:style>
  <w:style w:type="character" w:customStyle="1" w:styleId="1f4">
    <w:name w:val="Верхний колонтитул Знак1"/>
    <w:basedOn w:val="a0"/>
    <w:link w:val="af"/>
    <w:uiPriority w:val="99"/>
    <w:rsid w:val="003E0430"/>
    <w:rPr>
      <w:rFonts w:eastAsia="Times New Roman"/>
    </w:rPr>
  </w:style>
  <w:style w:type="paragraph" w:styleId="af0">
    <w:name w:val="footer"/>
    <w:basedOn w:val="a"/>
    <w:link w:val="1f5"/>
    <w:uiPriority w:val="99"/>
    <w:unhideWhenUsed/>
    <w:rsid w:val="003E0430"/>
    <w:pPr>
      <w:tabs>
        <w:tab w:val="center" w:pos="4677"/>
        <w:tab w:val="right" w:pos="9355"/>
      </w:tabs>
    </w:pPr>
  </w:style>
  <w:style w:type="character" w:customStyle="1" w:styleId="1f5">
    <w:name w:val="Нижний колонтитул Знак1"/>
    <w:basedOn w:val="a0"/>
    <w:link w:val="af0"/>
    <w:uiPriority w:val="99"/>
    <w:rsid w:val="003E0430"/>
    <w:rPr>
      <w:rFonts w:eastAsia="Times New Roman"/>
    </w:rPr>
  </w:style>
  <w:style w:type="paragraph" w:styleId="af1">
    <w:name w:val="Balloon Text"/>
    <w:basedOn w:val="a"/>
    <w:link w:val="1f6"/>
    <w:uiPriority w:val="99"/>
    <w:semiHidden/>
    <w:unhideWhenUsed/>
    <w:rsid w:val="00CF5A6C"/>
    <w:rPr>
      <w:rFonts w:ascii="Tahoma" w:hAnsi="Tahoma" w:cs="Tahoma"/>
      <w:sz w:val="16"/>
      <w:szCs w:val="16"/>
    </w:rPr>
  </w:style>
  <w:style w:type="character" w:customStyle="1" w:styleId="1f6">
    <w:name w:val="Текст выноски Знак1"/>
    <w:basedOn w:val="a0"/>
    <w:link w:val="af1"/>
    <w:uiPriority w:val="99"/>
    <w:semiHidden/>
    <w:rsid w:val="00CF5A6C"/>
    <w:rPr>
      <w:rFonts w:ascii="Tahoma" w:eastAsia="Times New Roman" w:hAnsi="Tahoma" w:cs="Tahoma"/>
      <w:sz w:val="16"/>
      <w:szCs w:val="16"/>
    </w:rPr>
  </w:style>
  <w:style w:type="paragraph" w:styleId="af2">
    <w:name w:val="footnote text"/>
    <w:basedOn w:val="a"/>
    <w:link w:val="1f7"/>
    <w:unhideWhenUsed/>
    <w:rsid w:val="00D50A6B"/>
  </w:style>
  <w:style w:type="character" w:customStyle="1" w:styleId="1f7">
    <w:name w:val="Текст сноски Знак1"/>
    <w:basedOn w:val="a0"/>
    <w:link w:val="af2"/>
    <w:uiPriority w:val="99"/>
    <w:semiHidden/>
    <w:rsid w:val="00D50A6B"/>
    <w:rPr>
      <w:rFonts w:eastAsia="Times New Roman"/>
    </w:rPr>
  </w:style>
  <w:style w:type="character" w:styleId="af3">
    <w:name w:val="footnote reference"/>
    <w:basedOn w:val="a0"/>
    <w:unhideWhenUsed/>
    <w:rsid w:val="00D50A6B"/>
    <w:rPr>
      <w:vertAlign w:val="superscript"/>
    </w:rPr>
  </w:style>
  <w:style w:type="paragraph" w:styleId="af4">
    <w:name w:val="endnote text"/>
    <w:basedOn w:val="a"/>
    <w:link w:val="1f8"/>
    <w:uiPriority w:val="99"/>
    <w:semiHidden/>
    <w:unhideWhenUsed/>
    <w:rsid w:val="006D1487"/>
  </w:style>
  <w:style w:type="character" w:customStyle="1" w:styleId="1f8">
    <w:name w:val="Текст концевой сноски Знак1"/>
    <w:basedOn w:val="a0"/>
    <w:link w:val="af4"/>
    <w:uiPriority w:val="99"/>
    <w:semiHidden/>
    <w:rsid w:val="006D1487"/>
    <w:rPr>
      <w:rFonts w:eastAsia="Times New Roman"/>
    </w:rPr>
  </w:style>
  <w:style w:type="character" w:styleId="af5">
    <w:name w:val="endnote reference"/>
    <w:basedOn w:val="a0"/>
    <w:uiPriority w:val="99"/>
    <w:semiHidden/>
    <w:unhideWhenUsed/>
    <w:rsid w:val="006D1487"/>
    <w:rPr>
      <w:vertAlign w:val="superscript"/>
    </w:rPr>
  </w:style>
  <w:style w:type="character" w:customStyle="1" w:styleId="Footnote">
    <w:name w:val="Footnote_"/>
    <w:link w:val="Footnote0"/>
    <w:rsid w:val="000D726F"/>
    <w:rPr>
      <w:b/>
      <w:bCs/>
      <w:sz w:val="19"/>
      <w:szCs w:val="19"/>
      <w:shd w:val="clear" w:color="auto" w:fill="FFFFFF"/>
    </w:rPr>
  </w:style>
  <w:style w:type="paragraph" w:customStyle="1" w:styleId="Footnote0">
    <w:name w:val="Footnote"/>
    <w:basedOn w:val="a"/>
    <w:link w:val="Footnote"/>
    <w:rsid w:val="000D726F"/>
    <w:pPr>
      <w:widowControl w:val="0"/>
      <w:shd w:val="clear" w:color="auto" w:fill="FFFFFF"/>
      <w:spacing w:line="201" w:lineRule="exact"/>
    </w:pPr>
    <w:rPr>
      <w:rFonts w:eastAsia="SimSun"/>
      <w:b/>
      <w:bCs/>
      <w:sz w:val="19"/>
      <w:szCs w:val="19"/>
    </w:rPr>
  </w:style>
  <w:style w:type="paragraph" w:customStyle="1" w:styleId="ConsPlusNormal">
    <w:name w:val="ConsPlusNormal"/>
    <w:link w:val="ConsPlusNormal0"/>
    <w:qFormat/>
    <w:rsid w:val="0079653B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ConsPlusNormal0">
    <w:name w:val="ConsPlusNormal Знак"/>
    <w:basedOn w:val="a0"/>
    <w:link w:val="ConsPlusNormal"/>
    <w:locked/>
    <w:rsid w:val="0079653B"/>
    <w:rPr>
      <w:rFonts w:ascii="Arial" w:eastAsia="Arial" w:hAnsi="Arial" w:cs="Tahoma"/>
      <w:kern w:val="1"/>
      <w:szCs w:val="24"/>
      <w:lang w:eastAsia="zh-CN" w:bidi="hi-IN"/>
    </w:rPr>
  </w:style>
  <w:style w:type="table" w:styleId="af6">
    <w:name w:val="Table Grid"/>
    <w:basedOn w:val="a1"/>
    <w:uiPriority w:val="59"/>
    <w:rsid w:val="00112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Обычный таблица"/>
    <w:basedOn w:val="a"/>
    <w:uiPriority w:val="99"/>
    <w:rsid w:val="00086381"/>
    <w:pPr>
      <w:suppressAutoHyphens/>
    </w:pPr>
    <w:rPr>
      <w:sz w:val="18"/>
      <w:szCs w:val="18"/>
      <w:lang w:eastAsia="zh-CN"/>
    </w:rPr>
  </w:style>
  <w:style w:type="table" w:customStyle="1" w:styleId="6">
    <w:name w:val="6"/>
    <w:basedOn w:val="a1"/>
    <w:rsid w:val="00707FDC"/>
    <w:pPr>
      <w:ind w:hanging="1"/>
    </w:pPr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914E6E"/>
    <w:pPr>
      <w:spacing w:before="100" w:beforeAutospacing="1"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cardmaininfocontent2">
    <w:name w:val="cardmaininfo__content2"/>
    <w:basedOn w:val="a0"/>
    <w:qFormat/>
    <w:rsid w:val="00914E6E"/>
  </w:style>
  <w:style w:type="paragraph" w:styleId="af9">
    <w:name w:val="Normal (Web)"/>
    <w:basedOn w:val="a"/>
    <w:uiPriority w:val="99"/>
    <w:semiHidden/>
    <w:unhideWhenUsed/>
    <w:rsid w:val="00914E6E"/>
    <w:pPr>
      <w:spacing w:before="100" w:beforeAutospacing="1" w:after="100" w:afterAutospacing="1"/>
    </w:pPr>
    <w:rPr>
      <w:sz w:val="24"/>
      <w:szCs w:val="24"/>
    </w:rPr>
  </w:style>
  <w:style w:type="character" w:styleId="afa">
    <w:name w:val="Hyperlink"/>
    <w:basedOn w:val="a0"/>
    <w:uiPriority w:val="99"/>
    <w:unhideWhenUsed/>
    <w:rsid w:val="005A0464"/>
    <w:rPr>
      <w:color w:val="0000FF" w:themeColor="hyperlink"/>
      <w:u w:val="single"/>
    </w:rPr>
  </w:style>
  <w:style w:type="character" w:styleId="afb">
    <w:name w:val="annotation reference"/>
    <w:basedOn w:val="a0"/>
    <w:uiPriority w:val="99"/>
    <w:semiHidden/>
    <w:unhideWhenUsed/>
    <w:rsid w:val="00D31040"/>
    <w:rPr>
      <w:sz w:val="16"/>
      <w:szCs w:val="16"/>
    </w:rPr>
  </w:style>
  <w:style w:type="paragraph" w:styleId="afc">
    <w:name w:val="annotation text"/>
    <w:basedOn w:val="a"/>
    <w:link w:val="1f9"/>
    <w:uiPriority w:val="99"/>
    <w:semiHidden/>
    <w:unhideWhenUsed/>
    <w:rsid w:val="00D31040"/>
  </w:style>
  <w:style w:type="character" w:customStyle="1" w:styleId="1f9">
    <w:name w:val="Текст примечания Знак1"/>
    <w:basedOn w:val="a0"/>
    <w:link w:val="afc"/>
    <w:uiPriority w:val="99"/>
    <w:semiHidden/>
    <w:rsid w:val="00D31040"/>
    <w:rPr>
      <w:rFonts w:eastAsia="Times New Roman"/>
    </w:rPr>
  </w:style>
  <w:style w:type="paragraph" w:styleId="afd">
    <w:name w:val="annotation subject"/>
    <w:basedOn w:val="afc"/>
    <w:next w:val="afc"/>
    <w:link w:val="1fa"/>
    <w:uiPriority w:val="99"/>
    <w:semiHidden/>
    <w:unhideWhenUsed/>
    <w:rsid w:val="00D31040"/>
    <w:rPr>
      <w:b/>
      <w:bCs/>
    </w:rPr>
  </w:style>
  <w:style w:type="character" w:customStyle="1" w:styleId="1fa">
    <w:name w:val="Тема примечания Знак1"/>
    <w:basedOn w:val="1f9"/>
    <w:link w:val="afd"/>
    <w:uiPriority w:val="99"/>
    <w:semiHidden/>
    <w:rsid w:val="00D31040"/>
    <w:rPr>
      <w:rFonts w:eastAsia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1"/>
    <w:link w:val="10"/>
    <w:pPr>
      <w:ind w:firstLine="567"/>
      <w:jc w:val="both"/>
    </w:pPr>
    <w:rPr>
      <w:sz w:val="28"/>
      <w:szCs w:val="28"/>
    </w:rPr>
  </w:style>
  <w:style w:type="paragraph" w:customStyle="1" w:styleId="1">
    <w:name w:val="Обычный1"/>
    <w:link w:val="11"/>
    <w:qFormat/>
    <w:rPr>
      <w:rFonts w:eastAsia="Times New Roman"/>
      <w:sz w:val="24"/>
      <w:szCs w:val="24"/>
    </w:rPr>
  </w:style>
  <w:style w:type="paragraph" w:customStyle="1" w:styleId="110">
    <w:name w:val="Заголовок 11"/>
    <w:basedOn w:val="1"/>
    <w:next w:val="1"/>
    <w:link w:val="12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21">
    <w:name w:val="Заголовок 21"/>
    <w:basedOn w:val="1"/>
    <w:next w:val="1"/>
    <w:link w:val="2"/>
    <w:pPr>
      <w:keepNext/>
      <w:jc w:val="both"/>
      <w:outlineLvl w:val="1"/>
    </w:pPr>
    <w:rPr>
      <w:sz w:val="28"/>
      <w:szCs w:val="20"/>
    </w:rPr>
  </w:style>
  <w:style w:type="character" w:customStyle="1" w:styleId="13">
    <w:name w:val="Основной шрифт абзаца1"/>
    <w:semiHidden/>
  </w:style>
  <w:style w:type="table" w:customStyle="1" w:styleId="14">
    <w:name w:val="Обычная таблица1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Основной текст с отступом1"/>
    <w:basedOn w:val="1"/>
    <w:link w:val="a4"/>
    <w:qFormat/>
    <w:pPr>
      <w:ind w:firstLine="709"/>
      <w:jc w:val="both"/>
    </w:pPr>
    <w:rPr>
      <w:sz w:val="28"/>
      <w:szCs w:val="20"/>
    </w:rPr>
  </w:style>
  <w:style w:type="character" w:customStyle="1" w:styleId="10">
    <w:name w:val="Основной текст Знак1"/>
    <w:link w:val="a3"/>
    <w:rPr>
      <w:sz w:val="28"/>
      <w:szCs w:val="28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 Знак Знак Знак Знак Знак"/>
    <w:basedOn w:val="1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Верхний колонтитул1"/>
    <w:basedOn w:val="1"/>
    <w:link w:val="a6"/>
    <w:qFormat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16"/>
    <w:uiPriority w:val="99"/>
    <w:qFormat/>
    <w:rPr>
      <w:sz w:val="24"/>
      <w:szCs w:val="24"/>
    </w:rPr>
  </w:style>
  <w:style w:type="paragraph" w:customStyle="1" w:styleId="17">
    <w:name w:val="Нижний колонтитул1"/>
    <w:basedOn w:val="1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17"/>
    <w:rPr>
      <w:sz w:val="24"/>
      <w:szCs w:val="24"/>
    </w:rPr>
  </w:style>
  <w:style w:type="table" w:customStyle="1" w:styleId="18">
    <w:name w:val="Сетка таблицы1"/>
    <w:basedOn w:val="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Текст выноски1"/>
    <w:basedOn w:val="1"/>
    <w:link w:val="a8"/>
    <w:qFormat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19"/>
    <w:rPr>
      <w:rFonts w:ascii="Segoe UI" w:hAnsi="Segoe UI"/>
      <w:sz w:val="18"/>
      <w:szCs w:val="18"/>
    </w:rPr>
  </w:style>
  <w:style w:type="character" w:customStyle="1" w:styleId="1a">
    <w:name w:val="Гиперссылка1"/>
    <w:qFormat/>
    <w:rPr>
      <w:color w:val="0563C1"/>
      <w:u w:val="single"/>
    </w:rPr>
  </w:style>
  <w:style w:type="character" w:customStyle="1" w:styleId="2">
    <w:name w:val="Заголовок 2 Знак"/>
    <w:link w:val="21"/>
    <w:rPr>
      <w:sz w:val="28"/>
    </w:rPr>
  </w:style>
  <w:style w:type="paragraph" w:customStyle="1" w:styleId="210">
    <w:name w:val="Основной текст 21"/>
    <w:basedOn w:val="1"/>
    <w:link w:val="20"/>
    <w:qFormat/>
    <w:pPr>
      <w:spacing w:after="120" w:line="480" w:lineRule="auto"/>
    </w:pPr>
  </w:style>
  <w:style w:type="character" w:customStyle="1" w:styleId="20">
    <w:name w:val="Основной текст 2 Знак"/>
    <w:link w:val="210"/>
    <w:rPr>
      <w:sz w:val="24"/>
      <w:szCs w:val="24"/>
    </w:rPr>
  </w:style>
  <w:style w:type="paragraph" w:customStyle="1" w:styleId="Style9">
    <w:name w:val="Style9"/>
    <w:basedOn w:val="1"/>
    <w:pPr>
      <w:widowControl w:val="0"/>
      <w:spacing w:line="316" w:lineRule="exact"/>
      <w:ind w:firstLine="687"/>
      <w:jc w:val="both"/>
    </w:pPr>
  </w:style>
  <w:style w:type="character" w:customStyle="1" w:styleId="FontStyle57">
    <w:name w:val="Font Style57"/>
    <w:qFormat/>
    <w:rPr>
      <w:rFonts w:ascii="Times New Roman" w:hAnsi="Times New Roman"/>
      <w:sz w:val="24"/>
      <w:szCs w:val="24"/>
    </w:rPr>
  </w:style>
  <w:style w:type="character" w:customStyle="1" w:styleId="FontStyle58">
    <w:name w:val="Font Style58"/>
    <w:qFormat/>
    <w:rPr>
      <w:rFonts w:ascii="Times New Roman" w:hAnsi="Times New Roman"/>
      <w:sz w:val="26"/>
      <w:szCs w:val="26"/>
    </w:rPr>
  </w:style>
  <w:style w:type="character" w:customStyle="1" w:styleId="FontStyle83">
    <w:name w:val="Font Style83"/>
    <w:qFormat/>
    <w:rPr>
      <w:rFonts w:ascii="Times New Roman" w:hAnsi="Times New Roman"/>
      <w:sz w:val="24"/>
      <w:szCs w:val="24"/>
    </w:rPr>
  </w:style>
  <w:style w:type="paragraph" w:customStyle="1" w:styleId="31">
    <w:name w:val="Основной текст 31"/>
    <w:basedOn w:val="1"/>
    <w:link w:val="3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link w:val="31"/>
    <w:rPr>
      <w:sz w:val="16"/>
      <w:szCs w:val="16"/>
    </w:rPr>
  </w:style>
  <w:style w:type="paragraph" w:customStyle="1" w:styleId="Style2">
    <w:name w:val="Style2"/>
    <w:basedOn w:val="1"/>
    <w:qFormat/>
    <w:pPr>
      <w:widowControl w:val="0"/>
      <w:spacing w:line="305" w:lineRule="exact"/>
      <w:ind w:firstLine="691"/>
      <w:jc w:val="both"/>
    </w:pPr>
  </w:style>
  <w:style w:type="paragraph" w:customStyle="1" w:styleId="Style6">
    <w:name w:val="Style6"/>
    <w:basedOn w:val="1"/>
    <w:pPr>
      <w:widowControl w:val="0"/>
      <w:spacing w:line="317" w:lineRule="exact"/>
      <w:jc w:val="center"/>
    </w:pPr>
  </w:style>
  <w:style w:type="paragraph" w:customStyle="1" w:styleId="Style10">
    <w:name w:val="Style10"/>
    <w:basedOn w:val="1"/>
    <w:pPr>
      <w:widowControl w:val="0"/>
      <w:spacing w:line="315" w:lineRule="exact"/>
      <w:jc w:val="both"/>
    </w:pPr>
  </w:style>
  <w:style w:type="character" w:customStyle="1" w:styleId="FontStyle84">
    <w:name w:val="Font Style84"/>
    <w:qFormat/>
    <w:rPr>
      <w:rFonts w:ascii="Times New Roman" w:hAnsi="Times New Roman"/>
      <w:b/>
      <w:bCs/>
      <w:sz w:val="24"/>
      <w:szCs w:val="24"/>
    </w:rPr>
  </w:style>
  <w:style w:type="paragraph" w:customStyle="1" w:styleId="Style4">
    <w:name w:val="Style4"/>
    <w:basedOn w:val="1"/>
    <w:pPr>
      <w:widowControl w:val="0"/>
    </w:pPr>
  </w:style>
  <w:style w:type="paragraph" w:customStyle="1" w:styleId="Style22">
    <w:name w:val="Style22"/>
    <w:basedOn w:val="1"/>
    <w:pPr>
      <w:widowControl w:val="0"/>
      <w:spacing w:line="315" w:lineRule="exact"/>
      <w:jc w:val="right"/>
    </w:pPr>
  </w:style>
  <w:style w:type="paragraph" w:customStyle="1" w:styleId="Style23">
    <w:name w:val="Style23"/>
    <w:basedOn w:val="1"/>
    <w:qFormat/>
    <w:pPr>
      <w:widowControl w:val="0"/>
      <w:spacing w:line="216" w:lineRule="exact"/>
      <w:ind w:firstLine="691"/>
      <w:jc w:val="both"/>
    </w:pPr>
  </w:style>
  <w:style w:type="character" w:customStyle="1" w:styleId="FontStyle69">
    <w:name w:val="Font Style69"/>
    <w:uiPriority w:val="99"/>
    <w:qFormat/>
    <w:rPr>
      <w:rFonts w:ascii="Times New Roman" w:hAnsi="Times New Roman"/>
      <w:i/>
      <w:iCs/>
      <w:sz w:val="16"/>
      <w:szCs w:val="16"/>
    </w:rPr>
  </w:style>
  <w:style w:type="character" w:customStyle="1" w:styleId="FontStyle74">
    <w:name w:val="Font Style74"/>
    <w:uiPriority w:val="99"/>
    <w:rPr>
      <w:rFonts w:ascii="Times New Roman" w:hAnsi="Times New Roman"/>
      <w:sz w:val="16"/>
      <w:szCs w:val="16"/>
    </w:rPr>
  </w:style>
  <w:style w:type="paragraph" w:customStyle="1" w:styleId="1b">
    <w:name w:val="Текст концевой сноски1"/>
    <w:basedOn w:val="1"/>
    <w:link w:val="a9"/>
    <w:qFormat/>
    <w:rPr>
      <w:sz w:val="20"/>
      <w:szCs w:val="20"/>
    </w:rPr>
  </w:style>
  <w:style w:type="character" w:customStyle="1" w:styleId="a9">
    <w:name w:val="Текст концевой сноски Знак"/>
    <w:basedOn w:val="13"/>
    <w:link w:val="1b"/>
  </w:style>
  <w:style w:type="character" w:customStyle="1" w:styleId="1c">
    <w:name w:val="Знак концевой сноски1"/>
    <w:qFormat/>
    <w:rPr>
      <w:vertAlign w:val="superscript"/>
    </w:rPr>
  </w:style>
  <w:style w:type="paragraph" w:customStyle="1" w:styleId="1d">
    <w:name w:val="Текст сноски1"/>
    <w:basedOn w:val="1"/>
    <w:link w:val="aa"/>
    <w:rPr>
      <w:sz w:val="20"/>
      <w:szCs w:val="20"/>
    </w:rPr>
  </w:style>
  <w:style w:type="character" w:customStyle="1" w:styleId="aa">
    <w:name w:val="Текст сноски Знак"/>
    <w:basedOn w:val="13"/>
    <w:link w:val="1d"/>
  </w:style>
  <w:style w:type="character" w:customStyle="1" w:styleId="1e">
    <w:name w:val="Знак сноски1"/>
    <w:qFormat/>
    <w:rPr>
      <w:vertAlign w:val="superscript"/>
    </w:rPr>
  </w:style>
  <w:style w:type="paragraph" w:customStyle="1" w:styleId="Style25">
    <w:name w:val="Style25"/>
    <w:basedOn w:val="1"/>
    <w:pPr>
      <w:widowControl w:val="0"/>
      <w:spacing w:line="315" w:lineRule="exact"/>
      <w:ind w:firstLine="677"/>
    </w:pPr>
  </w:style>
  <w:style w:type="paragraph" w:customStyle="1" w:styleId="Style27">
    <w:name w:val="Style27"/>
    <w:basedOn w:val="1"/>
    <w:pPr>
      <w:widowControl w:val="0"/>
      <w:spacing w:line="324" w:lineRule="exact"/>
      <w:ind w:firstLine="677"/>
    </w:pPr>
  </w:style>
  <w:style w:type="paragraph" w:customStyle="1" w:styleId="Style28">
    <w:name w:val="Style28"/>
    <w:basedOn w:val="1"/>
    <w:qFormat/>
    <w:pPr>
      <w:widowControl w:val="0"/>
      <w:spacing w:line="223" w:lineRule="exact"/>
      <w:ind w:firstLine="811"/>
      <w:jc w:val="both"/>
    </w:pPr>
  </w:style>
  <w:style w:type="character" w:customStyle="1" w:styleId="FontStyle59">
    <w:name w:val="Font Style59"/>
    <w:rPr>
      <w:rFonts w:ascii="Times New Roman" w:hAnsi="Times New Roman"/>
      <w:i/>
      <w:iCs/>
      <w:sz w:val="24"/>
      <w:szCs w:val="24"/>
    </w:rPr>
  </w:style>
  <w:style w:type="character" w:customStyle="1" w:styleId="FontStyle61">
    <w:name w:val="Font Style61"/>
    <w:qFormat/>
    <w:rPr>
      <w:rFonts w:ascii="Times New Roman" w:hAnsi="Times New Roman"/>
      <w:spacing w:val="10"/>
      <w:sz w:val="16"/>
      <w:szCs w:val="16"/>
    </w:rPr>
  </w:style>
  <w:style w:type="character" w:customStyle="1" w:styleId="FontStyle66">
    <w:name w:val="Font Style66"/>
    <w:qFormat/>
    <w:rPr>
      <w:rFonts w:ascii="Times New Roman" w:hAnsi="Times New Roman"/>
      <w:i/>
      <w:iCs/>
      <w:spacing w:val="20"/>
      <w:sz w:val="24"/>
      <w:szCs w:val="24"/>
    </w:rPr>
  </w:style>
  <w:style w:type="paragraph" w:customStyle="1" w:styleId="Style33">
    <w:name w:val="Style33"/>
    <w:basedOn w:val="1"/>
    <w:pPr>
      <w:widowControl w:val="0"/>
      <w:spacing w:line="315" w:lineRule="exact"/>
    </w:pPr>
  </w:style>
  <w:style w:type="paragraph" w:customStyle="1" w:styleId="Style36">
    <w:name w:val="Style36"/>
    <w:basedOn w:val="1"/>
    <w:pPr>
      <w:widowControl w:val="0"/>
    </w:pPr>
  </w:style>
  <w:style w:type="character" w:customStyle="1" w:styleId="FontStyle60">
    <w:name w:val="Font Style60"/>
    <w:qFormat/>
    <w:rPr>
      <w:rFonts w:ascii="Times New Roman" w:hAnsi="Times New Roman"/>
      <w:b/>
      <w:bCs/>
      <w:i/>
      <w:iCs/>
      <w:sz w:val="22"/>
      <w:szCs w:val="22"/>
    </w:rPr>
  </w:style>
  <w:style w:type="paragraph" w:customStyle="1" w:styleId="211">
    <w:name w:val="Основной текст с отступом 21"/>
    <w:basedOn w:val="1"/>
    <w:link w:val="2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1"/>
    <w:rPr>
      <w:sz w:val="24"/>
      <w:szCs w:val="24"/>
    </w:rPr>
  </w:style>
  <w:style w:type="paragraph" w:customStyle="1" w:styleId="Style3">
    <w:name w:val="Style3"/>
    <w:basedOn w:val="1"/>
    <w:qFormat/>
    <w:pPr>
      <w:widowControl w:val="0"/>
      <w:jc w:val="both"/>
    </w:pPr>
  </w:style>
  <w:style w:type="paragraph" w:customStyle="1" w:styleId="Style44">
    <w:name w:val="Style44"/>
    <w:basedOn w:val="1"/>
    <w:pPr>
      <w:widowControl w:val="0"/>
      <w:spacing w:line="310" w:lineRule="exact"/>
      <w:ind w:firstLine="830"/>
    </w:pPr>
  </w:style>
  <w:style w:type="character" w:customStyle="1" w:styleId="FontStyle87">
    <w:name w:val="Font Style87"/>
    <w:rPr>
      <w:rFonts w:ascii="Times New Roman" w:hAnsi="Times New Roman"/>
      <w:i/>
      <w:iCs/>
      <w:sz w:val="22"/>
      <w:szCs w:val="22"/>
    </w:rPr>
  </w:style>
  <w:style w:type="character" w:customStyle="1" w:styleId="FontStyle62">
    <w:name w:val="Font Style62"/>
    <w:qFormat/>
    <w:rPr>
      <w:rFonts w:ascii="Times New Roman" w:hAnsi="Times New Roman"/>
      <w:i/>
      <w:iCs/>
      <w:sz w:val="26"/>
      <w:szCs w:val="26"/>
    </w:rPr>
  </w:style>
  <w:style w:type="character" w:customStyle="1" w:styleId="FontStyle63">
    <w:name w:val="Font Style63"/>
    <w:rPr>
      <w:rFonts w:ascii="Times New Roman" w:hAnsi="Times New Roman"/>
      <w:i/>
      <w:iCs/>
      <w:smallCaps/>
      <w:spacing w:val="-20"/>
      <w:sz w:val="22"/>
      <w:szCs w:val="22"/>
    </w:rPr>
  </w:style>
  <w:style w:type="character" w:customStyle="1" w:styleId="FontStyle64">
    <w:name w:val="Font Style64"/>
    <w:rPr>
      <w:rFonts w:ascii="Times New Roman" w:hAnsi="Times New Roman"/>
      <w:b/>
      <w:bCs/>
      <w:sz w:val="22"/>
      <w:szCs w:val="22"/>
    </w:rPr>
  </w:style>
  <w:style w:type="character" w:customStyle="1" w:styleId="FontStyle65">
    <w:name w:val="Font Style65"/>
    <w:qFormat/>
    <w:rPr>
      <w:rFonts w:ascii="Times New Roman" w:hAnsi="Times New Roman"/>
      <w:b/>
      <w:bCs/>
      <w:i/>
      <w:iCs/>
      <w:sz w:val="34"/>
      <w:szCs w:val="34"/>
    </w:rPr>
  </w:style>
  <w:style w:type="paragraph" w:customStyle="1" w:styleId="Style14">
    <w:name w:val="Style14"/>
    <w:basedOn w:val="1"/>
    <w:pPr>
      <w:widowControl w:val="0"/>
    </w:pPr>
  </w:style>
  <w:style w:type="paragraph" w:customStyle="1" w:styleId="Style34">
    <w:name w:val="Style34"/>
    <w:basedOn w:val="1"/>
    <w:pPr>
      <w:widowControl w:val="0"/>
      <w:jc w:val="both"/>
    </w:pPr>
  </w:style>
  <w:style w:type="paragraph" w:customStyle="1" w:styleId="Style37">
    <w:name w:val="Style37"/>
    <w:basedOn w:val="1"/>
    <w:qFormat/>
    <w:pPr>
      <w:widowControl w:val="0"/>
      <w:spacing w:line="463" w:lineRule="exact"/>
      <w:ind w:firstLine="3710"/>
    </w:pPr>
  </w:style>
  <w:style w:type="paragraph" w:customStyle="1" w:styleId="Style50">
    <w:name w:val="Style50"/>
    <w:basedOn w:val="1"/>
    <w:pPr>
      <w:widowControl w:val="0"/>
    </w:pPr>
  </w:style>
  <w:style w:type="character" w:customStyle="1" w:styleId="FontStyle68">
    <w:name w:val="Font Style68"/>
    <w:rPr>
      <w:rFonts w:ascii="Times New Roman" w:hAnsi="Times New Roman"/>
      <w:b/>
      <w:bCs/>
      <w:sz w:val="12"/>
      <w:szCs w:val="12"/>
    </w:rPr>
  </w:style>
  <w:style w:type="character" w:customStyle="1" w:styleId="FontStyle77">
    <w:name w:val="Font Style77"/>
    <w:uiPriority w:val="99"/>
    <w:qFormat/>
    <w:rPr>
      <w:rFonts w:ascii="Times New Roman" w:hAnsi="Times New Roman"/>
      <w:b/>
      <w:bCs/>
      <w:sz w:val="16"/>
      <w:szCs w:val="16"/>
    </w:rPr>
  </w:style>
  <w:style w:type="paragraph" w:customStyle="1" w:styleId="1f">
    <w:name w:val="Основной текст1"/>
    <w:basedOn w:val="1"/>
    <w:link w:val="ab"/>
    <w:pPr>
      <w:spacing w:after="120"/>
    </w:pPr>
  </w:style>
  <w:style w:type="character" w:customStyle="1" w:styleId="ab">
    <w:name w:val="Основной текст Знак"/>
    <w:link w:val="1f"/>
    <w:rPr>
      <w:sz w:val="24"/>
      <w:szCs w:val="24"/>
    </w:rPr>
  </w:style>
  <w:style w:type="paragraph" w:customStyle="1" w:styleId="Style29">
    <w:name w:val="Style29"/>
    <w:basedOn w:val="1"/>
    <w:uiPriority w:val="99"/>
    <w:qFormat/>
    <w:pPr>
      <w:widowControl w:val="0"/>
    </w:pPr>
  </w:style>
  <w:style w:type="paragraph" w:customStyle="1" w:styleId="Style30">
    <w:name w:val="Style30"/>
    <w:basedOn w:val="1"/>
    <w:uiPriority w:val="99"/>
    <w:pPr>
      <w:widowControl w:val="0"/>
      <w:spacing w:line="234" w:lineRule="exact"/>
      <w:jc w:val="both"/>
    </w:pPr>
  </w:style>
  <w:style w:type="paragraph" w:customStyle="1" w:styleId="Style38">
    <w:name w:val="Style38"/>
    <w:basedOn w:val="1"/>
    <w:uiPriority w:val="99"/>
    <w:pPr>
      <w:widowControl w:val="0"/>
      <w:spacing w:line="231" w:lineRule="exact"/>
      <w:jc w:val="both"/>
    </w:pPr>
  </w:style>
  <w:style w:type="paragraph" w:customStyle="1" w:styleId="Style43">
    <w:name w:val="Style43"/>
    <w:basedOn w:val="1"/>
    <w:uiPriority w:val="99"/>
    <w:qFormat/>
    <w:pPr>
      <w:widowControl w:val="0"/>
      <w:spacing w:line="188" w:lineRule="exact"/>
    </w:pPr>
  </w:style>
  <w:style w:type="paragraph" w:customStyle="1" w:styleId="Style47">
    <w:name w:val="Style47"/>
    <w:basedOn w:val="1"/>
    <w:pPr>
      <w:widowControl w:val="0"/>
      <w:spacing w:line="226" w:lineRule="exact"/>
      <w:jc w:val="both"/>
    </w:pPr>
  </w:style>
  <w:style w:type="paragraph" w:customStyle="1" w:styleId="Style49">
    <w:name w:val="Style49"/>
    <w:basedOn w:val="1"/>
    <w:pPr>
      <w:widowControl w:val="0"/>
      <w:spacing w:line="201" w:lineRule="exact"/>
      <w:jc w:val="both"/>
    </w:pPr>
  </w:style>
  <w:style w:type="character" w:customStyle="1" w:styleId="FontStyle67">
    <w:name w:val="Font Style67"/>
    <w:qFormat/>
    <w:rPr>
      <w:rFonts w:ascii="Times New Roman" w:hAnsi="Times New Roman"/>
      <w:b/>
      <w:bCs/>
      <w:i/>
      <w:iCs/>
      <w:sz w:val="14"/>
      <w:szCs w:val="14"/>
    </w:rPr>
  </w:style>
  <w:style w:type="paragraph" w:customStyle="1" w:styleId="Style1">
    <w:name w:val="Style1"/>
    <w:basedOn w:val="1"/>
    <w:pPr>
      <w:widowControl w:val="0"/>
      <w:jc w:val="both"/>
    </w:pPr>
  </w:style>
  <w:style w:type="paragraph" w:customStyle="1" w:styleId="Style16">
    <w:name w:val="Style16"/>
    <w:basedOn w:val="1"/>
    <w:pPr>
      <w:widowControl w:val="0"/>
      <w:spacing w:line="227" w:lineRule="exact"/>
      <w:jc w:val="both"/>
    </w:pPr>
  </w:style>
  <w:style w:type="paragraph" w:customStyle="1" w:styleId="Style53">
    <w:name w:val="Style53"/>
    <w:basedOn w:val="1"/>
    <w:qFormat/>
    <w:pPr>
      <w:widowControl w:val="0"/>
      <w:spacing w:line="222" w:lineRule="exact"/>
      <w:ind w:hanging="596"/>
    </w:pPr>
  </w:style>
  <w:style w:type="paragraph" w:customStyle="1" w:styleId="Style8">
    <w:name w:val="Style8"/>
    <w:basedOn w:val="1"/>
    <w:pPr>
      <w:widowControl w:val="0"/>
      <w:jc w:val="right"/>
    </w:pPr>
  </w:style>
  <w:style w:type="paragraph" w:customStyle="1" w:styleId="Style31">
    <w:name w:val="Style31"/>
    <w:basedOn w:val="1"/>
    <w:pPr>
      <w:widowControl w:val="0"/>
    </w:pPr>
  </w:style>
  <w:style w:type="paragraph" w:customStyle="1" w:styleId="Style46">
    <w:name w:val="Style46"/>
    <w:basedOn w:val="1"/>
    <w:qFormat/>
    <w:pPr>
      <w:widowControl w:val="0"/>
      <w:spacing w:line="185" w:lineRule="exact"/>
      <w:ind w:firstLine="825"/>
      <w:jc w:val="both"/>
    </w:pPr>
  </w:style>
  <w:style w:type="paragraph" w:customStyle="1" w:styleId="Style48">
    <w:name w:val="Style48"/>
    <w:basedOn w:val="1"/>
    <w:pPr>
      <w:widowControl w:val="0"/>
      <w:spacing w:line="286" w:lineRule="exact"/>
      <w:jc w:val="both"/>
    </w:pPr>
  </w:style>
  <w:style w:type="character" w:customStyle="1" w:styleId="FontStyle80">
    <w:name w:val="Font Style80"/>
    <w:qFormat/>
    <w:rPr>
      <w:rFonts w:ascii="Times New Roman" w:hAnsi="Times New Roman"/>
      <w:b/>
      <w:bCs/>
      <w:sz w:val="22"/>
      <w:szCs w:val="22"/>
    </w:rPr>
  </w:style>
  <w:style w:type="character" w:customStyle="1" w:styleId="FontStyle86">
    <w:name w:val="Font Style86"/>
    <w:qFormat/>
    <w:rPr>
      <w:rFonts w:ascii="Times New Roman" w:hAnsi="Times New Roman"/>
      <w:sz w:val="22"/>
      <w:szCs w:val="22"/>
    </w:rPr>
  </w:style>
  <w:style w:type="character" w:customStyle="1" w:styleId="FontStyle88">
    <w:name w:val="Font Style88"/>
    <w:rPr>
      <w:rFonts w:ascii="Times New Roman" w:hAnsi="Times New Roman"/>
      <w:b/>
      <w:bCs/>
      <w:sz w:val="14"/>
      <w:szCs w:val="14"/>
    </w:rPr>
  </w:style>
  <w:style w:type="character" w:customStyle="1" w:styleId="FontStyle81">
    <w:name w:val="Font Style81"/>
    <w:qFormat/>
    <w:rPr>
      <w:rFonts w:ascii="Times New Roman" w:hAnsi="Times New Roman"/>
      <w:sz w:val="26"/>
      <w:szCs w:val="26"/>
    </w:rPr>
  </w:style>
  <w:style w:type="paragraph" w:customStyle="1" w:styleId="Style5">
    <w:name w:val="Style5"/>
    <w:basedOn w:val="1"/>
    <w:pPr>
      <w:widowControl w:val="0"/>
    </w:pPr>
  </w:style>
  <w:style w:type="paragraph" w:customStyle="1" w:styleId="Style7">
    <w:name w:val="Style7"/>
    <w:basedOn w:val="1"/>
    <w:pPr>
      <w:widowControl w:val="0"/>
      <w:spacing w:line="186" w:lineRule="exact"/>
      <w:ind w:firstLine="129"/>
      <w:jc w:val="both"/>
    </w:pPr>
  </w:style>
  <w:style w:type="paragraph" w:customStyle="1" w:styleId="Style11">
    <w:name w:val="Style11"/>
    <w:basedOn w:val="1"/>
    <w:qFormat/>
    <w:pPr>
      <w:widowControl w:val="0"/>
    </w:pPr>
  </w:style>
  <w:style w:type="paragraph" w:customStyle="1" w:styleId="Style12">
    <w:name w:val="Style12"/>
    <w:basedOn w:val="1"/>
    <w:pPr>
      <w:widowControl w:val="0"/>
    </w:pPr>
  </w:style>
  <w:style w:type="paragraph" w:customStyle="1" w:styleId="Style15">
    <w:name w:val="Style15"/>
    <w:basedOn w:val="1"/>
    <w:pPr>
      <w:widowControl w:val="0"/>
      <w:spacing w:line="319" w:lineRule="exact"/>
      <w:ind w:hanging="877"/>
    </w:pPr>
  </w:style>
  <w:style w:type="paragraph" w:customStyle="1" w:styleId="Style45">
    <w:name w:val="Style45"/>
    <w:basedOn w:val="1"/>
    <w:qFormat/>
    <w:pPr>
      <w:widowControl w:val="0"/>
    </w:pPr>
  </w:style>
  <w:style w:type="paragraph" w:customStyle="1" w:styleId="Style52">
    <w:name w:val="Style52"/>
    <w:basedOn w:val="1"/>
    <w:pPr>
      <w:widowControl w:val="0"/>
    </w:pPr>
  </w:style>
  <w:style w:type="paragraph" w:customStyle="1" w:styleId="Style55">
    <w:name w:val="Style55"/>
    <w:basedOn w:val="1"/>
    <w:pPr>
      <w:widowControl w:val="0"/>
    </w:pPr>
  </w:style>
  <w:style w:type="character" w:customStyle="1" w:styleId="FontStyle85">
    <w:name w:val="Font Style85"/>
    <w:qFormat/>
    <w:rPr>
      <w:rFonts w:ascii="Times New Roman" w:hAnsi="Times New Roman"/>
      <w:b/>
      <w:bCs/>
      <w:spacing w:val="20"/>
      <w:sz w:val="26"/>
      <w:szCs w:val="26"/>
    </w:rPr>
  </w:style>
  <w:style w:type="character" w:customStyle="1" w:styleId="FontStyle89">
    <w:name w:val="Font Style89"/>
    <w:rPr>
      <w:rFonts w:ascii="Times New Roman" w:hAnsi="Times New Roman"/>
      <w:sz w:val="16"/>
      <w:szCs w:val="16"/>
    </w:rPr>
  </w:style>
  <w:style w:type="paragraph" w:customStyle="1" w:styleId="1f0">
    <w:name w:val="Абзац списка1"/>
    <w:basedOn w:val="1"/>
    <w:pPr>
      <w:ind w:left="708"/>
    </w:pPr>
  </w:style>
  <w:style w:type="character" w:customStyle="1" w:styleId="12">
    <w:name w:val="Заголовок 1 Знак"/>
    <w:link w:val="110"/>
    <w:qFormat/>
    <w:rPr>
      <w:rFonts w:ascii="Cambria" w:eastAsia="Times New Roman" w:hAnsi="Cambria"/>
      <w:b/>
      <w:bCs/>
      <w:sz w:val="32"/>
      <w:szCs w:val="32"/>
    </w:rPr>
  </w:style>
  <w:style w:type="paragraph" w:customStyle="1" w:styleId="Default">
    <w:name w:val="Default"/>
    <w:rPr>
      <w:rFonts w:eastAsia="Times New Roman"/>
      <w:color w:val="000000"/>
      <w:sz w:val="24"/>
      <w:szCs w:val="24"/>
    </w:rPr>
  </w:style>
  <w:style w:type="paragraph" w:customStyle="1" w:styleId="1KGK9">
    <w:name w:val="1KG=K9"/>
    <w:rPr>
      <w:rFonts w:ascii="MS Sans Serif" w:eastAsia="Times New Roman" w:hAnsi="MS Sans Serif"/>
      <w:sz w:val="24"/>
      <w:szCs w:val="24"/>
    </w:rPr>
  </w:style>
  <w:style w:type="character" w:customStyle="1" w:styleId="11">
    <w:name w:val="Знак примечания1"/>
    <w:link w:val="1"/>
    <w:qFormat/>
    <w:rPr>
      <w:sz w:val="16"/>
      <w:szCs w:val="16"/>
    </w:rPr>
  </w:style>
  <w:style w:type="paragraph" w:customStyle="1" w:styleId="1f1">
    <w:name w:val="Текст примечания1"/>
    <w:basedOn w:val="1"/>
    <w:link w:val="ac"/>
    <w:rPr>
      <w:sz w:val="20"/>
      <w:szCs w:val="20"/>
    </w:rPr>
  </w:style>
  <w:style w:type="character" w:customStyle="1" w:styleId="ac">
    <w:name w:val="Текст примечания Знак"/>
    <w:basedOn w:val="13"/>
    <w:link w:val="1f1"/>
  </w:style>
  <w:style w:type="paragraph" w:customStyle="1" w:styleId="1f2">
    <w:name w:val="Тема примечания1"/>
    <w:basedOn w:val="1f1"/>
    <w:next w:val="1f1"/>
    <w:link w:val="ad"/>
    <w:qFormat/>
    <w:rPr>
      <w:b/>
      <w:bCs/>
    </w:rPr>
  </w:style>
  <w:style w:type="character" w:customStyle="1" w:styleId="ad">
    <w:name w:val="Тема примечания Знак"/>
    <w:link w:val="1f2"/>
    <w:rPr>
      <w:b/>
      <w:bCs/>
    </w:rPr>
  </w:style>
  <w:style w:type="paragraph" w:customStyle="1" w:styleId="1f3">
    <w:name w:val="Рецензия1"/>
    <w:hidden/>
    <w:semiHidden/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link w:val="15"/>
    <w:qFormat/>
    <w:rPr>
      <w:sz w:val="28"/>
    </w:rPr>
  </w:style>
  <w:style w:type="paragraph" w:customStyle="1" w:styleId="5">
    <w:name w:val="Знак Знак Знак Знак Знак Знак Знак Знак Знак Знак Знак Знак Знак Знак Знак Знак Знак Знак5 Знак"/>
    <w:basedOn w:val="16"/>
    <w:pPr>
      <w:tabs>
        <w:tab w:val="clear" w:pos="4677"/>
        <w:tab w:val="clear" w:pos="9355"/>
      </w:tabs>
      <w:ind w:right="40" w:firstLine="720"/>
      <w:jc w:val="both"/>
    </w:pPr>
    <w:rPr>
      <w:rFonts w:eastAsia="Symbol"/>
      <w:sz w:val="28"/>
      <w:szCs w:val="20"/>
    </w:rPr>
  </w:style>
  <w:style w:type="paragraph" w:customStyle="1" w:styleId="ae">
    <w:name w:val="Знак"/>
    <w:basedOn w:val="16"/>
    <w:pPr>
      <w:tabs>
        <w:tab w:val="clear" w:pos="4677"/>
        <w:tab w:val="clear" w:pos="9355"/>
      </w:tabs>
      <w:ind w:right="40" w:firstLine="720"/>
      <w:jc w:val="both"/>
    </w:pPr>
    <w:rPr>
      <w:rFonts w:eastAsia="Symbol"/>
      <w:sz w:val="28"/>
      <w:szCs w:val="20"/>
    </w:rPr>
  </w:style>
  <w:style w:type="character" w:customStyle="1" w:styleId="Bodytext">
    <w:name w:val="Body text_"/>
    <w:link w:val="30"/>
    <w:rsid w:val="0037156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Bodytext"/>
    <w:rsid w:val="00371564"/>
    <w:pPr>
      <w:widowControl w:val="0"/>
      <w:shd w:val="clear" w:color="auto" w:fill="FFFFFF"/>
      <w:spacing w:line="0" w:lineRule="atLeast"/>
      <w:ind w:hanging="280"/>
    </w:pPr>
    <w:rPr>
      <w:rFonts w:eastAsia="SimSun"/>
      <w:sz w:val="27"/>
      <w:szCs w:val="27"/>
    </w:rPr>
  </w:style>
  <w:style w:type="paragraph" w:styleId="af">
    <w:name w:val="header"/>
    <w:basedOn w:val="a"/>
    <w:link w:val="1f4"/>
    <w:uiPriority w:val="99"/>
    <w:unhideWhenUsed/>
    <w:rsid w:val="003E0430"/>
    <w:pPr>
      <w:tabs>
        <w:tab w:val="center" w:pos="4677"/>
        <w:tab w:val="right" w:pos="9355"/>
      </w:tabs>
    </w:pPr>
  </w:style>
  <w:style w:type="character" w:customStyle="1" w:styleId="1f4">
    <w:name w:val="Верхний колонтитул Знак1"/>
    <w:basedOn w:val="a0"/>
    <w:link w:val="af"/>
    <w:uiPriority w:val="99"/>
    <w:rsid w:val="003E0430"/>
    <w:rPr>
      <w:rFonts w:eastAsia="Times New Roman"/>
    </w:rPr>
  </w:style>
  <w:style w:type="paragraph" w:styleId="af0">
    <w:name w:val="footer"/>
    <w:basedOn w:val="a"/>
    <w:link w:val="1f5"/>
    <w:uiPriority w:val="99"/>
    <w:unhideWhenUsed/>
    <w:rsid w:val="003E0430"/>
    <w:pPr>
      <w:tabs>
        <w:tab w:val="center" w:pos="4677"/>
        <w:tab w:val="right" w:pos="9355"/>
      </w:tabs>
    </w:pPr>
  </w:style>
  <w:style w:type="character" w:customStyle="1" w:styleId="1f5">
    <w:name w:val="Нижний колонтитул Знак1"/>
    <w:basedOn w:val="a0"/>
    <w:link w:val="af0"/>
    <w:uiPriority w:val="99"/>
    <w:rsid w:val="003E0430"/>
    <w:rPr>
      <w:rFonts w:eastAsia="Times New Roman"/>
    </w:rPr>
  </w:style>
  <w:style w:type="paragraph" w:styleId="af1">
    <w:name w:val="Balloon Text"/>
    <w:basedOn w:val="a"/>
    <w:link w:val="1f6"/>
    <w:uiPriority w:val="99"/>
    <w:semiHidden/>
    <w:unhideWhenUsed/>
    <w:rsid w:val="00CF5A6C"/>
    <w:rPr>
      <w:rFonts w:ascii="Tahoma" w:hAnsi="Tahoma" w:cs="Tahoma"/>
      <w:sz w:val="16"/>
      <w:szCs w:val="16"/>
    </w:rPr>
  </w:style>
  <w:style w:type="character" w:customStyle="1" w:styleId="1f6">
    <w:name w:val="Текст выноски Знак1"/>
    <w:basedOn w:val="a0"/>
    <w:link w:val="af1"/>
    <w:uiPriority w:val="99"/>
    <w:semiHidden/>
    <w:rsid w:val="00CF5A6C"/>
    <w:rPr>
      <w:rFonts w:ascii="Tahoma" w:eastAsia="Times New Roman" w:hAnsi="Tahoma" w:cs="Tahoma"/>
      <w:sz w:val="16"/>
      <w:szCs w:val="16"/>
    </w:rPr>
  </w:style>
  <w:style w:type="paragraph" w:styleId="af2">
    <w:name w:val="footnote text"/>
    <w:basedOn w:val="a"/>
    <w:link w:val="1f7"/>
    <w:unhideWhenUsed/>
    <w:rsid w:val="00D50A6B"/>
  </w:style>
  <w:style w:type="character" w:customStyle="1" w:styleId="1f7">
    <w:name w:val="Текст сноски Знак1"/>
    <w:basedOn w:val="a0"/>
    <w:link w:val="af2"/>
    <w:uiPriority w:val="99"/>
    <w:semiHidden/>
    <w:rsid w:val="00D50A6B"/>
    <w:rPr>
      <w:rFonts w:eastAsia="Times New Roman"/>
    </w:rPr>
  </w:style>
  <w:style w:type="character" w:styleId="af3">
    <w:name w:val="footnote reference"/>
    <w:basedOn w:val="a0"/>
    <w:unhideWhenUsed/>
    <w:rsid w:val="00D50A6B"/>
    <w:rPr>
      <w:vertAlign w:val="superscript"/>
    </w:rPr>
  </w:style>
  <w:style w:type="paragraph" w:styleId="af4">
    <w:name w:val="endnote text"/>
    <w:basedOn w:val="a"/>
    <w:link w:val="1f8"/>
    <w:uiPriority w:val="99"/>
    <w:semiHidden/>
    <w:unhideWhenUsed/>
    <w:rsid w:val="006D1487"/>
  </w:style>
  <w:style w:type="character" w:customStyle="1" w:styleId="1f8">
    <w:name w:val="Текст концевой сноски Знак1"/>
    <w:basedOn w:val="a0"/>
    <w:link w:val="af4"/>
    <w:uiPriority w:val="99"/>
    <w:semiHidden/>
    <w:rsid w:val="006D1487"/>
    <w:rPr>
      <w:rFonts w:eastAsia="Times New Roman"/>
    </w:rPr>
  </w:style>
  <w:style w:type="character" w:styleId="af5">
    <w:name w:val="endnote reference"/>
    <w:basedOn w:val="a0"/>
    <w:uiPriority w:val="99"/>
    <w:semiHidden/>
    <w:unhideWhenUsed/>
    <w:rsid w:val="006D1487"/>
    <w:rPr>
      <w:vertAlign w:val="superscript"/>
    </w:rPr>
  </w:style>
  <w:style w:type="character" w:customStyle="1" w:styleId="Footnote">
    <w:name w:val="Footnote_"/>
    <w:link w:val="Footnote0"/>
    <w:rsid w:val="000D726F"/>
    <w:rPr>
      <w:b/>
      <w:bCs/>
      <w:sz w:val="19"/>
      <w:szCs w:val="19"/>
      <w:shd w:val="clear" w:color="auto" w:fill="FFFFFF"/>
    </w:rPr>
  </w:style>
  <w:style w:type="paragraph" w:customStyle="1" w:styleId="Footnote0">
    <w:name w:val="Footnote"/>
    <w:basedOn w:val="a"/>
    <w:link w:val="Footnote"/>
    <w:rsid w:val="000D726F"/>
    <w:pPr>
      <w:widowControl w:val="0"/>
      <w:shd w:val="clear" w:color="auto" w:fill="FFFFFF"/>
      <w:spacing w:line="201" w:lineRule="exact"/>
    </w:pPr>
    <w:rPr>
      <w:rFonts w:eastAsia="SimSun"/>
      <w:b/>
      <w:bCs/>
      <w:sz w:val="19"/>
      <w:szCs w:val="19"/>
    </w:rPr>
  </w:style>
  <w:style w:type="paragraph" w:customStyle="1" w:styleId="ConsPlusNormal">
    <w:name w:val="ConsPlusNormal"/>
    <w:link w:val="ConsPlusNormal0"/>
    <w:qFormat/>
    <w:rsid w:val="0079653B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ConsPlusNormal0">
    <w:name w:val="ConsPlusNormal Знак"/>
    <w:basedOn w:val="a0"/>
    <w:link w:val="ConsPlusNormal"/>
    <w:locked/>
    <w:rsid w:val="0079653B"/>
    <w:rPr>
      <w:rFonts w:ascii="Arial" w:eastAsia="Arial" w:hAnsi="Arial" w:cs="Tahoma"/>
      <w:kern w:val="1"/>
      <w:szCs w:val="24"/>
      <w:lang w:eastAsia="zh-CN" w:bidi="hi-IN"/>
    </w:rPr>
  </w:style>
  <w:style w:type="table" w:styleId="af6">
    <w:name w:val="Table Grid"/>
    <w:basedOn w:val="a1"/>
    <w:uiPriority w:val="59"/>
    <w:rsid w:val="00112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Обычный таблица"/>
    <w:basedOn w:val="a"/>
    <w:uiPriority w:val="99"/>
    <w:rsid w:val="00086381"/>
    <w:pPr>
      <w:suppressAutoHyphens/>
    </w:pPr>
    <w:rPr>
      <w:sz w:val="18"/>
      <w:szCs w:val="18"/>
      <w:lang w:eastAsia="zh-CN"/>
    </w:rPr>
  </w:style>
  <w:style w:type="table" w:customStyle="1" w:styleId="6">
    <w:name w:val="6"/>
    <w:basedOn w:val="a1"/>
    <w:rsid w:val="00707FDC"/>
    <w:pPr>
      <w:ind w:hanging="1"/>
    </w:pPr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914E6E"/>
    <w:pPr>
      <w:spacing w:before="100" w:beforeAutospacing="1"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cardmaininfocontent2">
    <w:name w:val="cardmaininfo__content2"/>
    <w:basedOn w:val="a0"/>
    <w:qFormat/>
    <w:rsid w:val="00914E6E"/>
  </w:style>
  <w:style w:type="paragraph" w:styleId="af9">
    <w:name w:val="Normal (Web)"/>
    <w:basedOn w:val="a"/>
    <w:uiPriority w:val="99"/>
    <w:semiHidden/>
    <w:unhideWhenUsed/>
    <w:rsid w:val="00914E6E"/>
    <w:pPr>
      <w:spacing w:before="100" w:beforeAutospacing="1" w:after="100" w:afterAutospacing="1"/>
    </w:pPr>
    <w:rPr>
      <w:sz w:val="24"/>
      <w:szCs w:val="24"/>
    </w:rPr>
  </w:style>
  <w:style w:type="character" w:styleId="afa">
    <w:name w:val="Hyperlink"/>
    <w:basedOn w:val="a0"/>
    <w:uiPriority w:val="99"/>
    <w:unhideWhenUsed/>
    <w:rsid w:val="005A0464"/>
    <w:rPr>
      <w:color w:val="0000FF" w:themeColor="hyperlink"/>
      <w:u w:val="single"/>
    </w:rPr>
  </w:style>
  <w:style w:type="character" w:styleId="afb">
    <w:name w:val="annotation reference"/>
    <w:basedOn w:val="a0"/>
    <w:uiPriority w:val="99"/>
    <w:semiHidden/>
    <w:unhideWhenUsed/>
    <w:rsid w:val="00D31040"/>
    <w:rPr>
      <w:sz w:val="16"/>
      <w:szCs w:val="16"/>
    </w:rPr>
  </w:style>
  <w:style w:type="paragraph" w:styleId="afc">
    <w:name w:val="annotation text"/>
    <w:basedOn w:val="a"/>
    <w:link w:val="1f9"/>
    <w:uiPriority w:val="99"/>
    <w:semiHidden/>
    <w:unhideWhenUsed/>
    <w:rsid w:val="00D31040"/>
  </w:style>
  <w:style w:type="character" w:customStyle="1" w:styleId="1f9">
    <w:name w:val="Текст примечания Знак1"/>
    <w:basedOn w:val="a0"/>
    <w:link w:val="afc"/>
    <w:uiPriority w:val="99"/>
    <w:semiHidden/>
    <w:rsid w:val="00D31040"/>
    <w:rPr>
      <w:rFonts w:eastAsia="Times New Roman"/>
    </w:rPr>
  </w:style>
  <w:style w:type="paragraph" w:styleId="afd">
    <w:name w:val="annotation subject"/>
    <w:basedOn w:val="afc"/>
    <w:next w:val="afc"/>
    <w:link w:val="1fa"/>
    <w:uiPriority w:val="99"/>
    <w:semiHidden/>
    <w:unhideWhenUsed/>
    <w:rsid w:val="00D31040"/>
    <w:rPr>
      <w:b/>
      <w:bCs/>
    </w:rPr>
  </w:style>
  <w:style w:type="character" w:customStyle="1" w:styleId="1fa">
    <w:name w:val="Тема примечания Знак1"/>
    <w:basedOn w:val="1f9"/>
    <w:link w:val="afd"/>
    <w:uiPriority w:val="99"/>
    <w:semiHidden/>
    <w:rsid w:val="00D31040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45141B-D314-40BA-B773-D81E18AF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Козырев Олег Васильевич (SKTU_OOZDW_02 - KozyrevOV)</cp:lastModifiedBy>
  <cp:revision>2</cp:revision>
  <cp:lastPrinted>2023-04-18T14:24:00Z</cp:lastPrinted>
  <dcterms:created xsi:type="dcterms:W3CDTF">2026-08-11T07:29:00Z</dcterms:created>
  <dcterms:modified xsi:type="dcterms:W3CDTF">2026-08-11T07:29:00Z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