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4F978" w14:textId="1E68546F" w:rsidR="007D17A6" w:rsidRPr="000F4C16" w:rsidRDefault="007D17A6" w:rsidP="007D17A6">
      <w:pPr>
        <w:jc w:val="center"/>
        <w:rPr>
          <w:rFonts w:ascii="Times New Roman" w:hAnsi="Times New Roman" w:cs="Times New Roman"/>
          <w:b/>
          <w:sz w:val="24"/>
        </w:rPr>
      </w:pPr>
      <w:r>
        <w:rPr>
          <w:rFonts w:ascii="Times New Roman" w:hAnsi="Times New Roman" w:cs="Times New Roman"/>
          <w:b/>
          <w:bCs/>
          <w:sz w:val="24"/>
        </w:rPr>
        <w:t>ОПИСАНИЕ ОБЪЕКТА ЗАКУПКИ</w:t>
      </w:r>
    </w:p>
    <w:p w14:paraId="45236C27" w14:textId="77777777" w:rsidR="007D17A6" w:rsidRPr="000F4C16" w:rsidRDefault="007D17A6" w:rsidP="007D17A6">
      <w:pPr>
        <w:jc w:val="both"/>
        <w:rPr>
          <w:rFonts w:ascii="Times New Roman" w:hAnsi="Times New Roman" w:cs="Times New Roman"/>
          <w:b/>
          <w:sz w:val="24"/>
        </w:rPr>
      </w:pPr>
      <w:r w:rsidRPr="000F4C16">
        <w:rPr>
          <w:rFonts w:ascii="Times New Roman" w:hAnsi="Times New Roman" w:cs="Times New Roman"/>
          <w:b/>
          <w:sz w:val="24"/>
        </w:rPr>
        <w:t>на справочную правовую систему, содержащую информацию о текущем состоянии законодательства Российской Федерации, на которую предоставляется право использования на условиях простой (неисключительной) лицензии</w:t>
      </w:r>
    </w:p>
    <w:p w14:paraId="7AF8DBCC" w14:textId="77777777" w:rsidR="007D17A6" w:rsidRPr="000F4C16" w:rsidRDefault="007D17A6" w:rsidP="007D17A6">
      <w:pPr>
        <w:rPr>
          <w:rFonts w:ascii="Times New Roman" w:hAnsi="Times New Roman" w:cs="Times New Roman"/>
          <w:b/>
          <w:sz w:val="24"/>
        </w:rPr>
      </w:pPr>
    </w:p>
    <w:p w14:paraId="381513D3" w14:textId="77777777" w:rsidR="007D17A6" w:rsidRDefault="007D17A6" w:rsidP="007D17A6">
      <w:pPr>
        <w:jc w:val="both"/>
        <w:rPr>
          <w:rFonts w:ascii="Times New Roman" w:hAnsi="Times New Roman" w:cs="Times New Roman"/>
          <w:sz w:val="24"/>
        </w:rPr>
      </w:pPr>
      <w:r w:rsidRPr="000F4C16">
        <w:rPr>
          <w:rFonts w:ascii="Times New Roman" w:hAnsi="Times New Roman" w:cs="Times New Roman"/>
          <w:sz w:val="24"/>
        </w:rPr>
        <w:t xml:space="preserve">1. Наименование объекта закупки: </w:t>
      </w:r>
      <w:r w:rsidRPr="00597468">
        <w:rPr>
          <w:rFonts w:ascii="Times New Roman" w:hAnsi="Times New Roman" w:cs="Times New Roman"/>
          <w:sz w:val="24"/>
        </w:rPr>
        <w:t>предоставление права использования базы данных (справочной правовой системы), содержащей информацию о текущем состоянии законодательства Российской Федерации, включая обновления к ней и дополнительные функциональные возможности (далее – база данных), на условиях простой (неисключительной) лицензии.</w:t>
      </w:r>
    </w:p>
    <w:p w14:paraId="1BA66317" w14:textId="77777777" w:rsidR="007D17A6" w:rsidRDefault="007D17A6" w:rsidP="007D17A6">
      <w:pPr>
        <w:jc w:val="both"/>
        <w:rPr>
          <w:rFonts w:ascii="Times New Roman" w:hAnsi="Times New Roman" w:cs="Times New Roman"/>
          <w:sz w:val="24"/>
        </w:rPr>
      </w:pPr>
    </w:p>
    <w:p w14:paraId="5934303D" w14:textId="77777777" w:rsidR="007D17A6" w:rsidRPr="000F4C16" w:rsidRDefault="007D17A6" w:rsidP="007D17A6">
      <w:pPr>
        <w:jc w:val="both"/>
        <w:rPr>
          <w:rFonts w:ascii="Times New Roman" w:hAnsi="Times New Roman" w:cs="Times New Roman"/>
          <w:sz w:val="24"/>
        </w:rPr>
      </w:pPr>
      <w:r>
        <w:rPr>
          <w:rFonts w:ascii="Times New Roman" w:hAnsi="Times New Roman" w:cs="Times New Roman"/>
          <w:sz w:val="24"/>
        </w:rPr>
        <w:t xml:space="preserve">2. Количество лицензий: </w:t>
      </w:r>
      <w:r w:rsidRPr="000F4C16">
        <w:rPr>
          <w:rFonts w:ascii="Times New Roman" w:hAnsi="Times New Roman" w:cs="Times New Roman"/>
          <w:sz w:val="24"/>
        </w:rPr>
        <w:t>1 (одна).</w:t>
      </w:r>
    </w:p>
    <w:p w14:paraId="422B678E" w14:textId="77777777" w:rsidR="007D17A6" w:rsidRPr="000F4C16" w:rsidRDefault="007D17A6" w:rsidP="007D17A6">
      <w:pPr>
        <w:jc w:val="both"/>
        <w:rPr>
          <w:rFonts w:ascii="Times New Roman" w:hAnsi="Times New Roman" w:cs="Times New Roman"/>
          <w:sz w:val="24"/>
        </w:rPr>
      </w:pPr>
    </w:p>
    <w:p w14:paraId="163092CC" w14:textId="77777777" w:rsidR="007D17A6" w:rsidRPr="000F4C16" w:rsidRDefault="007D17A6" w:rsidP="007D17A6">
      <w:pPr>
        <w:jc w:val="both"/>
        <w:rPr>
          <w:rFonts w:ascii="Times New Roman" w:hAnsi="Times New Roman" w:cs="Times New Roman"/>
          <w:sz w:val="24"/>
        </w:rPr>
      </w:pPr>
      <w:r w:rsidRPr="000F4C16">
        <w:rPr>
          <w:rFonts w:ascii="Times New Roman" w:hAnsi="Times New Roman" w:cs="Times New Roman"/>
          <w:sz w:val="24"/>
        </w:rPr>
        <w:t>3. Срок действия лицензий: 12 месяцев.</w:t>
      </w:r>
    </w:p>
    <w:p w14:paraId="607C5846" w14:textId="77777777" w:rsidR="007D17A6" w:rsidRDefault="007D17A6" w:rsidP="007D17A6">
      <w:pPr>
        <w:jc w:val="both"/>
        <w:rPr>
          <w:rFonts w:ascii="Times New Roman" w:hAnsi="Times New Roman" w:cs="Times New Roman"/>
          <w:sz w:val="24"/>
        </w:rPr>
      </w:pPr>
    </w:p>
    <w:p w14:paraId="1D53702A" w14:textId="77777777" w:rsidR="007D17A6" w:rsidRDefault="007D17A6" w:rsidP="007D17A6">
      <w:pPr>
        <w:jc w:val="both"/>
        <w:rPr>
          <w:rFonts w:ascii="Times New Roman" w:hAnsi="Times New Roman" w:cs="Times New Roman"/>
          <w:sz w:val="24"/>
        </w:rPr>
      </w:pPr>
      <w:r>
        <w:rPr>
          <w:rFonts w:ascii="Times New Roman" w:hAnsi="Times New Roman" w:cs="Times New Roman"/>
          <w:sz w:val="24"/>
        </w:rPr>
        <w:t>4. Лицензиату предоставляется право использования базы данных на условиях простой (неисключительной) лицензии следующими способами:</w:t>
      </w:r>
    </w:p>
    <w:p w14:paraId="2502C2F7" w14:textId="77777777" w:rsidR="007D17A6" w:rsidRDefault="007D17A6" w:rsidP="007D17A6">
      <w:pPr>
        <w:jc w:val="both"/>
        <w:rPr>
          <w:rFonts w:ascii="Times New Roman" w:hAnsi="Times New Roman" w:cs="Times New Roman"/>
          <w:sz w:val="24"/>
        </w:rPr>
      </w:pPr>
    </w:p>
    <w:p w14:paraId="75FE510C" w14:textId="77777777" w:rsidR="007D17A6" w:rsidRDefault="007D17A6" w:rsidP="007D17A6">
      <w:pPr>
        <w:jc w:val="both"/>
        <w:rPr>
          <w:rFonts w:ascii="Times New Roman" w:hAnsi="Times New Roman" w:cs="Times New Roman"/>
          <w:sz w:val="24"/>
        </w:rPr>
      </w:pPr>
      <w:r>
        <w:rPr>
          <w:rFonts w:ascii="Times New Roman" w:hAnsi="Times New Roman" w:cs="Times New Roman"/>
          <w:sz w:val="24"/>
        </w:rPr>
        <w:t>–</w:t>
      </w:r>
      <w:r>
        <w:rPr>
          <w:rFonts w:ascii="Times New Roman" w:eastAsia="Times New Roman" w:hAnsi="Times New Roman" w:cs="Times New Roman"/>
          <w:sz w:val="24"/>
        </w:rPr>
        <w:t xml:space="preserve"> </w:t>
      </w:r>
      <w:r>
        <w:rPr>
          <w:rFonts w:ascii="Times New Roman" w:hAnsi="Times New Roman" w:cs="Times New Roman"/>
          <w:sz w:val="24"/>
        </w:rPr>
        <w:t xml:space="preserve">получение удаленного доступа к размещенной в информационно-телекоммуникационной сети </w:t>
      </w:r>
      <w:proofErr w:type="gramStart"/>
      <w:r>
        <w:rPr>
          <w:rFonts w:ascii="Times New Roman" w:hAnsi="Times New Roman" w:cs="Times New Roman"/>
          <w:sz w:val="24"/>
        </w:rPr>
        <w:t>Интернет базе</w:t>
      </w:r>
      <w:proofErr w:type="gramEnd"/>
      <w:r>
        <w:rPr>
          <w:rFonts w:ascii="Times New Roman" w:hAnsi="Times New Roman" w:cs="Times New Roman"/>
          <w:sz w:val="24"/>
        </w:rPr>
        <w:t xml:space="preserve"> данных в объеме комплекта, указанного в п. 7.1 (далее – «комплект»), через информационно-телекоммуникационную сеть Интернет;</w:t>
      </w:r>
    </w:p>
    <w:p w14:paraId="387838F7" w14:textId="77777777" w:rsidR="007D17A6" w:rsidRDefault="007D17A6" w:rsidP="007D17A6">
      <w:pPr>
        <w:jc w:val="both"/>
        <w:rPr>
          <w:rFonts w:ascii="Times New Roman" w:hAnsi="Times New Roman" w:cs="Times New Roman"/>
          <w:sz w:val="24"/>
        </w:rPr>
      </w:pPr>
    </w:p>
    <w:p w14:paraId="772E1C17" w14:textId="77777777" w:rsidR="007D17A6" w:rsidRDefault="007D17A6" w:rsidP="007D17A6">
      <w:pPr>
        <w:jc w:val="both"/>
        <w:rPr>
          <w:rFonts w:ascii="Times New Roman" w:hAnsi="Times New Roman" w:cs="Times New Roman"/>
          <w:sz w:val="24"/>
        </w:rPr>
      </w:pPr>
      <w:r>
        <w:rPr>
          <w:rFonts w:ascii="Times New Roman" w:hAnsi="Times New Roman" w:cs="Times New Roman"/>
          <w:sz w:val="24"/>
        </w:rPr>
        <w:t>–</w:t>
      </w:r>
      <w:r>
        <w:rPr>
          <w:rFonts w:ascii="Times New Roman" w:eastAsia="Times New Roman" w:hAnsi="Times New Roman" w:cs="Times New Roman"/>
          <w:sz w:val="24"/>
        </w:rPr>
        <w:t xml:space="preserve"> </w:t>
      </w:r>
      <w:r>
        <w:rPr>
          <w:rFonts w:ascii="Times New Roman" w:hAnsi="Times New Roman" w:cs="Times New Roman"/>
          <w:sz w:val="24"/>
        </w:rPr>
        <w:t>доведение до всеобщего сведения части базы данных в информационно-телекоммуникационной сети Интернет путем размещения на интернет-ресурсах, определенных Лицензиаром, активной ссылки на документ, являющийся частью базы данных, при переходе по которой в течение 3 (трех) дней с момента размещения любое лицо из любого места и в любое время по собственному выбору может получить доступ к размещенной Лицензиаром на специальном сервере части Базы данных, содержащей в том числе выбранный документ;</w:t>
      </w:r>
    </w:p>
    <w:p w14:paraId="3EF89FAF" w14:textId="77777777" w:rsidR="007D17A6" w:rsidRDefault="007D17A6" w:rsidP="007D17A6">
      <w:pPr>
        <w:jc w:val="both"/>
        <w:rPr>
          <w:rFonts w:ascii="Times New Roman" w:hAnsi="Times New Roman" w:cs="Times New Roman"/>
          <w:sz w:val="24"/>
        </w:rPr>
      </w:pPr>
    </w:p>
    <w:p w14:paraId="6312C3D4" w14:textId="77777777" w:rsidR="007D17A6" w:rsidRDefault="007D17A6" w:rsidP="007D17A6">
      <w:pPr>
        <w:jc w:val="both"/>
        <w:rPr>
          <w:rFonts w:ascii="Times New Roman" w:hAnsi="Times New Roman" w:cs="Times New Roman"/>
          <w:sz w:val="24"/>
        </w:rPr>
      </w:pPr>
      <w:r>
        <w:rPr>
          <w:rFonts w:ascii="Times New Roman" w:hAnsi="Times New Roman" w:cs="Times New Roman"/>
          <w:sz w:val="24"/>
        </w:rPr>
        <w:t xml:space="preserve">5. Удаленный доступ к базе данных в объеме комплекта будет осуществляться Лицензиатом по адресу: </w:t>
      </w:r>
      <w:r w:rsidRPr="000F4C16">
        <w:rPr>
          <w:rFonts w:ascii="Times New Roman" w:hAnsi="Times New Roman" w:cs="Times New Roman"/>
          <w:sz w:val="24"/>
        </w:rPr>
        <w:t>425090, МАРИЙ ЭЛ РЕСПУБЛИКА, г. ПОСЕЛОК ГОРОДСКОГО ТИПА КРАСНОГОРСКИЙ, УЛ. ЦЕНТРАЛЬНАЯ, Д. 73</w:t>
      </w:r>
      <w:r>
        <w:rPr>
          <w:rFonts w:ascii="Times New Roman" w:hAnsi="Times New Roman" w:cs="Times New Roman"/>
          <w:sz w:val="24"/>
        </w:rPr>
        <w:t>.</w:t>
      </w:r>
    </w:p>
    <w:p w14:paraId="61EF9240" w14:textId="77777777" w:rsidR="007D17A6" w:rsidRDefault="007D17A6" w:rsidP="007D17A6">
      <w:pPr>
        <w:jc w:val="both"/>
        <w:rPr>
          <w:rFonts w:ascii="Times New Roman" w:hAnsi="Times New Roman" w:cs="Times New Roman"/>
          <w:sz w:val="24"/>
        </w:rPr>
      </w:pPr>
    </w:p>
    <w:p w14:paraId="3ECA9337" w14:textId="77777777" w:rsidR="007D17A6" w:rsidRDefault="007D17A6" w:rsidP="007D17A6">
      <w:pPr>
        <w:jc w:val="both"/>
        <w:rPr>
          <w:rFonts w:ascii="Times New Roman" w:hAnsi="Times New Roman" w:cs="Times New Roman"/>
          <w:sz w:val="24"/>
        </w:rPr>
      </w:pPr>
      <w:r>
        <w:rPr>
          <w:rFonts w:ascii="Times New Roman" w:hAnsi="Times New Roman" w:cs="Times New Roman"/>
          <w:sz w:val="24"/>
        </w:rPr>
        <w:t xml:space="preserve">6. Функционирование всех характеристик базы данных, указанных в настоящем Техническом задании, в течение срока действия предоставленной лицензии должно быть гарантировано Лицензиаром. Для указанных целей Лицензиар должен являться правообладателем на базу данных или иметь соответствующие права на предоставление лицензий на право использования базы данных третьим лицам. В подтверждение изложенного Лицензиар </w:t>
      </w:r>
      <w:r w:rsidRPr="000F4C16">
        <w:rPr>
          <w:rFonts w:ascii="Times New Roman" w:hAnsi="Times New Roman" w:cs="Times New Roman"/>
          <w:sz w:val="24"/>
        </w:rPr>
        <w:t>должен</w:t>
      </w:r>
      <w:r>
        <w:rPr>
          <w:rFonts w:ascii="Times New Roman" w:hAnsi="Times New Roman" w:cs="Times New Roman"/>
          <w:sz w:val="24"/>
        </w:rPr>
        <w:t xml:space="preserve"> предоставить документы, подтверждающие правомерность предоставления права использования базы данных третьим лицам. Такими документами могут являться, например, копия лицензионного договора, заключенного с правообладателем или иным лицензиаром, выписка из лицензионного договора, письмо правообладателя о правомерности предоставления права использования базы данных Лицензиаром (один из перечисленных документов по выбору Лицензиара).</w:t>
      </w:r>
    </w:p>
    <w:p w14:paraId="7C7E8962" w14:textId="77777777" w:rsidR="007D17A6" w:rsidRDefault="007D17A6" w:rsidP="007D17A6">
      <w:pPr>
        <w:jc w:val="both"/>
        <w:rPr>
          <w:rFonts w:ascii="Times New Roman" w:hAnsi="Times New Roman" w:cs="Times New Roman"/>
          <w:sz w:val="24"/>
        </w:rPr>
      </w:pPr>
    </w:p>
    <w:p w14:paraId="1D695DBA" w14:textId="77777777" w:rsidR="007D17A6" w:rsidRDefault="007D17A6" w:rsidP="007D17A6">
      <w:pPr>
        <w:jc w:val="both"/>
        <w:rPr>
          <w:rFonts w:ascii="Times New Roman" w:hAnsi="Times New Roman" w:cs="Times New Roman"/>
          <w:sz w:val="24"/>
        </w:rPr>
      </w:pPr>
      <w:r>
        <w:rPr>
          <w:rFonts w:ascii="Times New Roman" w:hAnsi="Times New Roman" w:cs="Times New Roman"/>
          <w:sz w:val="24"/>
        </w:rPr>
        <w:t>7. Требования к базе данных:</w:t>
      </w:r>
    </w:p>
    <w:p w14:paraId="6E3D7C6A" w14:textId="77777777" w:rsidR="007D17A6" w:rsidRDefault="007D17A6" w:rsidP="007D17A6">
      <w:pPr>
        <w:jc w:val="both"/>
        <w:rPr>
          <w:rFonts w:ascii="Times New Roman" w:hAnsi="Times New Roman" w:cs="Times New Roman"/>
          <w:sz w:val="24"/>
        </w:rPr>
      </w:pPr>
    </w:p>
    <w:p w14:paraId="47DAD22A" w14:textId="77777777" w:rsidR="007D17A6" w:rsidRDefault="007D17A6" w:rsidP="007D17A6">
      <w:pPr>
        <w:jc w:val="both"/>
        <w:rPr>
          <w:rFonts w:ascii="Times New Roman" w:hAnsi="Times New Roman" w:cs="Times New Roman"/>
          <w:sz w:val="24"/>
        </w:rPr>
      </w:pPr>
      <w:r>
        <w:rPr>
          <w:rFonts w:ascii="Times New Roman" w:hAnsi="Times New Roman" w:cs="Times New Roman"/>
          <w:i/>
          <w:iCs/>
          <w:sz w:val="24"/>
        </w:rPr>
        <w:t xml:space="preserve">7.1. Лицензиату предоставляется право использования базы данных в объеме </w:t>
      </w:r>
      <w:r>
        <w:rPr>
          <w:rFonts w:ascii="Times New Roman" w:hAnsi="Times New Roman" w:cs="Times New Roman"/>
          <w:i/>
          <w:sz w:val="24"/>
        </w:rPr>
        <w:t>комплекта, обеспечивающего:</w:t>
      </w:r>
    </w:p>
    <w:p w14:paraId="30BD5F37" w14:textId="77777777" w:rsidR="007D17A6" w:rsidRDefault="007D17A6" w:rsidP="007D17A6">
      <w:pPr>
        <w:jc w:val="both"/>
        <w:rPr>
          <w:rFonts w:ascii="Times New Roman" w:hAnsi="Times New Roman" w:cs="Times New Roman"/>
          <w:sz w:val="24"/>
        </w:rPr>
      </w:pPr>
    </w:p>
    <w:p w14:paraId="6BFA7F2B" w14:textId="77777777" w:rsidR="007D17A6" w:rsidRPr="00980668" w:rsidRDefault="007D17A6" w:rsidP="007D17A6">
      <w:pPr>
        <w:jc w:val="both"/>
        <w:rPr>
          <w:rFonts w:ascii="Times New Roman" w:hAnsi="Times New Roman" w:cs="Times New Roman"/>
          <w:sz w:val="24"/>
        </w:rPr>
      </w:pPr>
      <w:r w:rsidRPr="00980668">
        <w:rPr>
          <w:rFonts w:ascii="Times New Roman" w:hAnsi="Times New Roman" w:cs="Times New Roman"/>
          <w:sz w:val="24"/>
        </w:rPr>
        <w:t>–</w:t>
      </w:r>
      <w:r w:rsidRPr="00980668">
        <w:rPr>
          <w:rFonts w:ascii="Times New Roman" w:eastAsia="Times New Roman" w:hAnsi="Times New Roman" w:cs="Times New Roman"/>
          <w:sz w:val="24"/>
        </w:rPr>
        <w:t xml:space="preserve"> </w:t>
      </w:r>
      <w:r w:rsidRPr="00980668">
        <w:rPr>
          <w:rFonts w:ascii="Times New Roman" w:eastAsia="Arial" w:hAnsi="Times New Roman" w:cs="Times New Roman"/>
          <w:sz w:val="24"/>
        </w:rPr>
        <w:t xml:space="preserve">наличие актов органов власти федерального уровня (включая все федеральные законы), в том </w:t>
      </w:r>
      <w:r w:rsidRPr="00980668">
        <w:rPr>
          <w:rFonts w:ascii="Times New Roman" w:eastAsia="Arial" w:hAnsi="Times New Roman" w:cs="Times New Roman"/>
          <w:sz w:val="24"/>
        </w:rPr>
        <w:lastRenderedPageBreak/>
        <w:t>числе актов Президента, Правительства, министерств и ведомств Российской Федерации;</w:t>
      </w:r>
    </w:p>
    <w:p w14:paraId="03ED8BB0" w14:textId="77777777" w:rsidR="007D17A6" w:rsidRPr="00980668" w:rsidRDefault="007D17A6" w:rsidP="007D17A6">
      <w:pPr>
        <w:jc w:val="both"/>
        <w:rPr>
          <w:rFonts w:ascii="Times New Roman" w:hAnsi="Times New Roman" w:cs="Times New Roman"/>
          <w:sz w:val="24"/>
        </w:rPr>
      </w:pPr>
    </w:p>
    <w:p w14:paraId="4B14842D" w14:textId="77777777" w:rsidR="007D17A6" w:rsidRPr="00980668" w:rsidRDefault="007D17A6" w:rsidP="007D17A6">
      <w:pPr>
        <w:jc w:val="both"/>
        <w:rPr>
          <w:rFonts w:ascii="Times New Roman" w:hAnsi="Times New Roman" w:cs="Times New Roman"/>
          <w:sz w:val="24"/>
        </w:rPr>
      </w:pPr>
      <w:r w:rsidRPr="00980668">
        <w:rPr>
          <w:rFonts w:ascii="Times New Roman" w:hAnsi="Times New Roman" w:cs="Times New Roman"/>
          <w:sz w:val="24"/>
        </w:rPr>
        <w:t>–</w:t>
      </w:r>
      <w:r w:rsidRPr="00980668">
        <w:rPr>
          <w:rFonts w:ascii="Times New Roman" w:eastAsia="Times New Roman" w:hAnsi="Times New Roman" w:cs="Times New Roman"/>
          <w:sz w:val="24"/>
        </w:rPr>
        <w:t xml:space="preserve"> </w:t>
      </w:r>
      <w:r w:rsidRPr="00980668">
        <w:rPr>
          <w:rFonts w:ascii="Times New Roman" w:eastAsia="Arial" w:hAnsi="Times New Roman" w:cs="Times New Roman"/>
          <w:sz w:val="24"/>
        </w:rPr>
        <w:t>наличие актов органов власти республики Марий Эл и муниципальных образований в составе республики Марий Эл;</w:t>
      </w:r>
    </w:p>
    <w:p w14:paraId="6D1F96C0" w14:textId="77777777" w:rsidR="007D17A6" w:rsidRPr="00980668" w:rsidRDefault="007D17A6" w:rsidP="007D17A6">
      <w:pPr>
        <w:jc w:val="both"/>
        <w:rPr>
          <w:rFonts w:ascii="Times New Roman" w:hAnsi="Times New Roman" w:cs="Times New Roman"/>
          <w:sz w:val="24"/>
        </w:rPr>
      </w:pPr>
    </w:p>
    <w:p w14:paraId="6FE72CDF" w14:textId="77777777" w:rsidR="007D17A6" w:rsidRPr="00980668" w:rsidRDefault="007D17A6" w:rsidP="007D17A6">
      <w:pPr>
        <w:jc w:val="both"/>
        <w:rPr>
          <w:rFonts w:ascii="Times New Roman" w:hAnsi="Times New Roman" w:cs="Times New Roman"/>
          <w:sz w:val="24"/>
        </w:rPr>
      </w:pPr>
      <w:r w:rsidRPr="00980668">
        <w:rPr>
          <w:rFonts w:ascii="Times New Roman" w:hAnsi="Times New Roman" w:cs="Times New Roman"/>
          <w:sz w:val="24"/>
        </w:rPr>
        <w:t>–</w:t>
      </w:r>
      <w:r w:rsidRPr="00980668">
        <w:rPr>
          <w:rFonts w:ascii="Times New Roman" w:eastAsia="Times New Roman" w:hAnsi="Times New Roman" w:cs="Times New Roman"/>
          <w:sz w:val="24"/>
        </w:rPr>
        <w:t xml:space="preserve"> </w:t>
      </w:r>
      <w:r w:rsidRPr="00980668">
        <w:rPr>
          <w:rFonts w:ascii="Times New Roman" w:eastAsia="Arial" w:hAnsi="Times New Roman" w:cs="Times New Roman"/>
          <w:sz w:val="24"/>
        </w:rPr>
        <w:t>наличие проектов актов органов власти: законопроектов, находящихся на рассмотрении в Государственной Думе Федерального Собрания Российской Федерации, а также подзаконных нормативных актов Правительства Российской Федерации, Банка России, министерств и ведомств;</w:t>
      </w:r>
    </w:p>
    <w:p w14:paraId="12B16139" w14:textId="77777777" w:rsidR="007D17A6" w:rsidRPr="00980668" w:rsidRDefault="007D17A6" w:rsidP="007D17A6">
      <w:pPr>
        <w:jc w:val="both"/>
        <w:rPr>
          <w:rFonts w:ascii="Times New Roman" w:hAnsi="Times New Roman" w:cs="Times New Roman"/>
          <w:sz w:val="24"/>
        </w:rPr>
      </w:pPr>
    </w:p>
    <w:p w14:paraId="39EB8513" w14:textId="77777777" w:rsidR="007D17A6" w:rsidRPr="00980668" w:rsidRDefault="007D17A6" w:rsidP="007D17A6">
      <w:pPr>
        <w:jc w:val="both"/>
        <w:rPr>
          <w:rFonts w:ascii="Times New Roman" w:eastAsia="Arial" w:hAnsi="Times New Roman" w:cs="Times New Roman"/>
          <w:sz w:val="24"/>
        </w:rPr>
      </w:pPr>
      <w:r w:rsidRPr="00980668">
        <w:rPr>
          <w:rFonts w:ascii="Times New Roman" w:eastAsia="Arial" w:hAnsi="Times New Roman" w:cs="Times New Roman"/>
          <w:sz w:val="24"/>
        </w:rPr>
        <w:t>–</w:t>
      </w:r>
      <w:r w:rsidRPr="00980668">
        <w:rPr>
          <w:rFonts w:ascii="Times New Roman" w:eastAsia="Times New Roman" w:hAnsi="Times New Roman" w:cs="Times New Roman"/>
          <w:sz w:val="24"/>
        </w:rPr>
        <w:t xml:space="preserve"> </w:t>
      </w:r>
      <w:r w:rsidRPr="00980668">
        <w:rPr>
          <w:rFonts w:ascii="Times New Roman" w:eastAsia="Arial" w:hAnsi="Times New Roman" w:cs="Times New Roman"/>
          <w:sz w:val="24"/>
        </w:rPr>
        <w:t>наличие практики высших судебных органов Российской Федерации (Конституционный суд, Верховный суд), судов общей юрисдикции всех субъектов Российской Федерации, всех арбитражных судов округов и арбитражных апелляционных судов;</w:t>
      </w:r>
    </w:p>
    <w:p w14:paraId="1B5CFAAD" w14:textId="77777777" w:rsidR="007D17A6" w:rsidRPr="00980668" w:rsidRDefault="007D17A6" w:rsidP="007D17A6">
      <w:pPr>
        <w:jc w:val="both"/>
        <w:rPr>
          <w:rFonts w:ascii="Times New Roman" w:eastAsia="Arial" w:hAnsi="Times New Roman" w:cs="Times New Roman"/>
          <w:sz w:val="24"/>
        </w:rPr>
      </w:pPr>
    </w:p>
    <w:p w14:paraId="59099158" w14:textId="77777777" w:rsidR="007D17A6" w:rsidRPr="00980668" w:rsidRDefault="007D17A6" w:rsidP="007D17A6">
      <w:pPr>
        <w:jc w:val="both"/>
        <w:rPr>
          <w:rFonts w:ascii="Times New Roman" w:hAnsi="Times New Roman" w:cs="Times New Roman"/>
          <w:sz w:val="24"/>
        </w:rPr>
      </w:pPr>
      <w:r w:rsidRPr="00980668">
        <w:rPr>
          <w:rFonts w:ascii="Times New Roman" w:hAnsi="Times New Roman" w:cs="Times New Roman"/>
          <w:sz w:val="24"/>
        </w:rPr>
        <w:t>–</w:t>
      </w:r>
      <w:r w:rsidRPr="00980668">
        <w:rPr>
          <w:rFonts w:ascii="Times New Roman" w:eastAsia="Times New Roman" w:hAnsi="Times New Roman" w:cs="Times New Roman"/>
          <w:sz w:val="24"/>
        </w:rPr>
        <w:t xml:space="preserve"> </w:t>
      </w:r>
      <w:r w:rsidRPr="00980668">
        <w:rPr>
          <w:rFonts w:ascii="Times New Roman" w:hAnsi="Times New Roman" w:cs="Times New Roman"/>
          <w:sz w:val="24"/>
        </w:rPr>
        <w:t>наличие решений мировых судей и определений арбитражных судов;</w:t>
      </w:r>
    </w:p>
    <w:p w14:paraId="5F19B648" w14:textId="77777777" w:rsidR="007D17A6" w:rsidRPr="00980668" w:rsidRDefault="007D17A6" w:rsidP="007D17A6">
      <w:pPr>
        <w:jc w:val="both"/>
        <w:rPr>
          <w:rFonts w:ascii="Times New Roman" w:hAnsi="Times New Roman" w:cs="Times New Roman"/>
          <w:sz w:val="24"/>
        </w:rPr>
      </w:pPr>
    </w:p>
    <w:p w14:paraId="7872D5C6" w14:textId="77777777" w:rsidR="007D17A6" w:rsidRPr="00980668" w:rsidRDefault="007D17A6" w:rsidP="007D17A6">
      <w:pPr>
        <w:jc w:val="both"/>
        <w:rPr>
          <w:rFonts w:ascii="Times New Roman" w:hAnsi="Times New Roman" w:cs="Times New Roman"/>
          <w:sz w:val="24"/>
        </w:rPr>
      </w:pPr>
      <w:r w:rsidRPr="00980668">
        <w:rPr>
          <w:rFonts w:ascii="Times New Roman" w:hAnsi="Times New Roman" w:cs="Times New Roman"/>
          <w:sz w:val="24"/>
        </w:rPr>
        <w:t>–</w:t>
      </w:r>
      <w:r w:rsidRPr="00980668">
        <w:rPr>
          <w:rFonts w:ascii="Times New Roman" w:eastAsia="Times New Roman" w:hAnsi="Times New Roman" w:cs="Times New Roman"/>
          <w:sz w:val="24"/>
        </w:rPr>
        <w:t xml:space="preserve"> </w:t>
      </w:r>
      <w:r w:rsidRPr="00980668">
        <w:rPr>
          <w:rFonts w:ascii="Times New Roman" w:hAnsi="Times New Roman" w:cs="Times New Roman"/>
          <w:sz w:val="24"/>
        </w:rPr>
        <w:t>наличие подборки судебных решений, упоминаемых в консультационных материалах, содержащихся в базе данных;</w:t>
      </w:r>
    </w:p>
    <w:p w14:paraId="6880032A" w14:textId="77777777" w:rsidR="007D17A6" w:rsidRPr="00980668" w:rsidRDefault="007D17A6" w:rsidP="007D17A6">
      <w:pPr>
        <w:rPr>
          <w:rFonts w:ascii="Times New Roman" w:hAnsi="Times New Roman" w:cs="Times New Roman"/>
          <w:sz w:val="24"/>
        </w:rPr>
      </w:pPr>
    </w:p>
    <w:p w14:paraId="12065460" w14:textId="77777777" w:rsidR="007D17A6" w:rsidRPr="00980668" w:rsidRDefault="007D17A6" w:rsidP="007D17A6">
      <w:pPr>
        <w:jc w:val="both"/>
        <w:rPr>
          <w:rFonts w:ascii="Times New Roman" w:hAnsi="Times New Roman" w:cs="Times New Roman"/>
          <w:sz w:val="24"/>
        </w:rPr>
      </w:pPr>
      <w:r w:rsidRPr="00980668">
        <w:rPr>
          <w:rFonts w:ascii="Times New Roman" w:hAnsi="Times New Roman" w:cs="Times New Roman"/>
          <w:sz w:val="24"/>
        </w:rPr>
        <w:t>–</w:t>
      </w:r>
      <w:r w:rsidRPr="00980668">
        <w:rPr>
          <w:rFonts w:ascii="Times New Roman" w:eastAsia="Times New Roman" w:hAnsi="Times New Roman" w:cs="Times New Roman"/>
          <w:sz w:val="24"/>
        </w:rPr>
        <w:t xml:space="preserve"> </w:t>
      </w:r>
      <w:r w:rsidRPr="00980668">
        <w:rPr>
          <w:rFonts w:ascii="Times New Roman" w:hAnsi="Times New Roman" w:cs="Times New Roman"/>
          <w:sz w:val="24"/>
        </w:rPr>
        <w:t>наличие актуализируемой энциклопедии судебной практики, в которой анализируются правовые позиции судебных органов Российской Федерации;</w:t>
      </w:r>
    </w:p>
    <w:p w14:paraId="17DFB2DB" w14:textId="77777777" w:rsidR="007D17A6" w:rsidRPr="00980668" w:rsidRDefault="007D17A6" w:rsidP="007D17A6">
      <w:pPr>
        <w:rPr>
          <w:rFonts w:ascii="Times New Roman" w:hAnsi="Times New Roman" w:cs="Times New Roman"/>
          <w:sz w:val="24"/>
        </w:rPr>
      </w:pPr>
    </w:p>
    <w:p w14:paraId="7BDD3613" w14:textId="77777777" w:rsidR="007D17A6" w:rsidRPr="00980668" w:rsidRDefault="007D17A6" w:rsidP="007D17A6">
      <w:pPr>
        <w:jc w:val="both"/>
        <w:rPr>
          <w:rFonts w:ascii="Times New Roman" w:hAnsi="Times New Roman" w:cs="Times New Roman"/>
          <w:sz w:val="24"/>
        </w:rPr>
      </w:pPr>
      <w:bookmarkStart w:id="0" w:name="__DdeLink__64_567180671"/>
      <w:r w:rsidRPr="00980668">
        <w:rPr>
          <w:rFonts w:ascii="Times New Roman" w:hAnsi="Times New Roman" w:cs="Times New Roman"/>
          <w:sz w:val="24"/>
        </w:rPr>
        <w:t>–</w:t>
      </w:r>
      <w:r w:rsidRPr="00980668">
        <w:rPr>
          <w:rFonts w:ascii="Times New Roman" w:eastAsia="Times New Roman" w:hAnsi="Times New Roman" w:cs="Times New Roman"/>
          <w:sz w:val="24"/>
        </w:rPr>
        <w:t xml:space="preserve"> </w:t>
      </w:r>
      <w:r w:rsidRPr="00980668">
        <w:rPr>
          <w:rFonts w:ascii="Times New Roman" w:hAnsi="Times New Roman" w:cs="Times New Roman"/>
          <w:sz w:val="24"/>
        </w:rPr>
        <w:t xml:space="preserve">наличие актуализируемых энциклопедий по трудовым отношениям и кадрам, договорам и иным сделкам, корпоративному праву, проверкам организаций и предпринимателей, государственным и корпоративным закупкам; </w:t>
      </w:r>
      <w:bookmarkEnd w:id="0"/>
    </w:p>
    <w:p w14:paraId="707071C8" w14:textId="77777777" w:rsidR="007D17A6" w:rsidRPr="00980668" w:rsidRDefault="007D17A6" w:rsidP="007D17A6">
      <w:pPr>
        <w:jc w:val="both"/>
        <w:rPr>
          <w:rFonts w:ascii="Times New Roman" w:hAnsi="Times New Roman" w:cs="Times New Roman"/>
          <w:sz w:val="24"/>
        </w:rPr>
      </w:pPr>
    </w:p>
    <w:p w14:paraId="24CA01AA" w14:textId="77777777" w:rsidR="007D17A6" w:rsidRPr="00980668" w:rsidRDefault="007D17A6" w:rsidP="007D17A6">
      <w:pPr>
        <w:jc w:val="both"/>
        <w:rPr>
          <w:rFonts w:ascii="Times New Roman" w:hAnsi="Times New Roman" w:cs="Times New Roman"/>
          <w:sz w:val="24"/>
        </w:rPr>
      </w:pPr>
      <w:r w:rsidRPr="00980668">
        <w:rPr>
          <w:rFonts w:ascii="Times New Roman" w:hAnsi="Times New Roman" w:cs="Times New Roman"/>
          <w:sz w:val="24"/>
        </w:rPr>
        <w:t>–</w:t>
      </w:r>
      <w:r w:rsidRPr="00980668">
        <w:rPr>
          <w:rFonts w:ascii="Times New Roman" w:eastAsia="Times New Roman" w:hAnsi="Times New Roman" w:cs="Times New Roman"/>
          <w:sz w:val="24"/>
        </w:rPr>
        <w:t xml:space="preserve"> </w:t>
      </w:r>
      <w:r w:rsidRPr="00980668">
        <w:rPr>
          <w:rFonts w:ascii="Times New Roman" w:hAnsi="Times New Roman" w:cs="Times New Roman"/>
          <w:sz w:val="24"/>
        </w:rPr>
        <w:t>наличие актуализируемых энциклопедий по налогам и взносам, хозяйственным ситуациям;</w:t>
      </w:r>
    </w:p>
    <w:p w14:paraId="74AEA1E8" w14:textId="77777777" w:rsidR="007D17A6" w:rsidRPr="00980668" w:rsidRDefault="007D17A6" w:rsidP="007D17A6">
      <w:pPr>
        <w:jc w:val="both"/>
        <w:rPr>
          <w:rFonts w:ascii="Times New Roman" w:hAnsi="Times New Roman" w:cs="Times New Roman"/>
          <w:sz w:val="24"/>
        </w:rPr>
      </w:pPr>
    </w:p>
    <w:p w14:paraId="6A864899" w14:textId="77777777" w:rsidR="007D17A6" w:rsidRPr="00980668" w:rsidRDefault="007D17A6" w:rsidP="007D17A6">
      <w:pPr>
        <w:jc w:val="both"/>
        <w:rPr>
          <w:rFonts w:ascii="Times New Roman" w:hAnsi="Times New Roman" w:cs="Times New Roman"/>
          <w:sz w:val="24"/>
        </w:rPr>
      </w:pPr>
      <w:r w:rsidRPr="00980668">
        <w:rPr>
          <w:rFonts w:ascii="Times New Roman" w:hAnsi="Times New Roman" w:cs="Times New Roman"/>
          <w:sz w:val="24"/>
        </w:rPr>
        <w:t>–</w:t>
      </w:r>
      <w:r w:rsidRPr="00980668">
        <w:rPr>
          <w:rFonts w:ascii="Times New Roman" w:eastAsia="Times New Roman" w:hAnsi="Times New Roman" w:cs="Times New Roman"/>
          <w:sz w:val="24"/>
        </w:rPr>
        <w:t xml:space="preserve"> </w:t>
      </w:r>
      <w:r w:rsidRPr="00980668">
        <w:rPr>
          <w:rFonts w:ascii="Times New Roman" w:hAnsi="Times New Roman" w:cs="Times New Roman"/>
          <w:sz w:val="24"/>
        </w:rPr>
        <w:t xml:space="preserve">наличие актуализируемой энциклопедии по учету, отчетности и </w:t>
      </w:r>
      <w:proofErr w:type="spellStart"/>
      <w:r w:rsidRPr="00980668">
        <w:rPr>
          <w:rFonts w:ascii="Times New Roman" w:hAnsi="Times New Roman" w:cs="Times New Roman"/>
          <w:sz w:val="24"/>
        </w:rPr>
        <w:t>финконтролю</w:t>
      </w:r>
      <w:proofErr w:type="spellEnd"/>
      <w:r w:rsidRPr="00980668">
        <w:rPr>
          <w:rFonts w:ascii="Times New Roman" w:hAnsi="Times New Roman" w:cs="Times New Roman"/>
          <w:sz w:val="24"/>
        </w:rPr>
        <w:t xml:space="preserve"> в бюджетной сфере;</w:t>
      </w:r>
    </w:p>
    <w:p w14:paraId="3C9C1795" w14:textId="77777777" w:rsidR="007D17A6" w:rsidRPr="00980668" w:rsidRDefault="007D17A6" w:rsidP="007D17A6">
      <w:pPr>
        <w:rPr>
          <w:rFonts w:ascii="Times New Roman" w:hAnsi="Times New Roman" w:cs="Times New Roman"/>
          <w:sz w:val="24"/>
        </w:rPr>
      </w:pPr>
    </w:p>
    <w:p w14:paraId="4B418E96" w14:textId="77777777" w:rsidR="007D17A6" w:rsidRPr="00980668" w:rsidRDefault="007D17A6" w:rsidP="007D17A6">
      <w:pPr>
        <w:rPr>
          <w:rFonts w:ascii="Times New Roman" w:hAnsi="Times New Roman" w:cs="Times New Roman"/>
          <w:sz w:val="24"/>
        </w:rPr>
      </w:pPr>
      <w:r w:rsidRPr="00980668">
        <w:rPr>
          <w:rFonts w:ascii="Times New Roman" w:hAnsi="Times New Roman" w:cs="Times New Roman"/>
          <w:sz w:val="24"/>
        </w:rPr>
        <w:t>–</w:t>
      </w:r>
      <w:r w:rsidRPr="00980668">
        <w:rPr>
          <w:rFonts w:ascii="Times New Roman" w:eastAsia="Times New Roman" w:hAnsi="Times New Roman" w:cs="Times New Roman"/>
          <w:sz w:val="24"/>
        </w:rPr>
        <w:t xml:space="preserve"> </w:t>
      </w:r>
      <w:r w:rsidRPr="00980668">
        <w:rPr>
          <w:rFonts w:ascii="Times New Roman" w:hAnsi="Times New Roman" w:cs="Times New Roman"/>
          <w:sz w:val="24"/>
        </w:rPr>
        <w:t>наличие форм правовых документов (формы, бланки, типовые договоры);</w:t>
      </w:r>
    </w:p>
    <w:p w14:paraId="2D07FA11" w14:textId="77777777" w:rsidR="007D17A6" w:rsidRPr="00980668" w:rsidRDefault="007D17A6" w:rsidP="007D17A6">
      <w:pPr>
        <w:rPr>
          <w:rFonts w:ascii="Times New Roman" w:hAnsi="Times New Roman" w:cs="Times New Roman"/>
          <w:sz w:val="24"/>
        </w:rPr>
      </w:pPr>
    </w:p>
    <w:p w14:paraId="26113565" w14:textId="77777777" w:rsidR="007D17A6" w:rsidRPr="00980668" w:rsidRDefault="007D17A6" w:rsidP="007D17A6">
      <w:pPr>
        <w:jc w:val="both"/>
        <w:rPr>
          <w:rFonts w:ascii="Times New Roman" w:eastAsia="Arial" w:hAnsi="Times New Roman" w:cs="Times New Roman"/>
          <w:sz w:val="24"/>
        </w:rPr>
      </w:pPr>
      <w:r w:rsidRPr="00980668">
        <w:rPr>
          <w:rFonts w:ascii="Times New Roman" w:hAnsi="Times New Roman" w:cs="Times New Roman"/>
          <w:sz w:val="24"/>
        </w:rPr>
        <w:t>–</w:t>
      </w:r>
      <w:r w:rsidRPr="00980668">
        <w:rPr>
          <w:rFonts w:ascii="Times New Roman" w:eastAsia="Times New Roman" w:hAnsi="Times New Roman" w:cs="Times New Roman"/>
          <w:sz w:val="24"/>
        </w:rPr>
        <w:t xml:space="preserve"> </w:t>
      </w:r>
      <w:r w:rsidRPr="00980668">
        <w:rPr>
          <w:rFonts w:ascii="Times New Roman" w:hAnsi="Times New Roman" w:cs="Times New Roman"/>
          <w:sz w:val="24"/>
        </w:rPr>
        <w:t>наличие анонсов предстоящих интернет-семинаров, а также наличие интернет-</w:t>
      </w:r>
      <w:proofErr w:type="gramStart"/>
      <w:r w:rsidRPr="00980668">
        <w:rPr>
          <w:rFonts w:ascii="Times New Roman" w:hAnsi="Times New Roman" w:cs="Times New Roman"/>
          <w:sz w:val="24"/>
        </w:rPr>
        <w:t>семинаров  для</w:t>
      </w:r>
      <w:proofErr w:type="gramEnd"/>
      <w:r w:rsidRPr="00980668">
        <w:rPr>
          <w:rFonts w:ascii="Times New Roman" w:hAnsi="Times New Roman" w:cs="Times New Roman"/>
          <w:sz w:val="24"/>
        </w:rPr>
        <w:t xml:space="preserve"> просмотра;</w:t>
      </w:r>
    </w:p>
    <w:p w14:paraId="7D3A27A6" w14:textId="77777777" w:rsidR="007D17A6" w:rsidRPr="00980668" w:rsidRDefault="007D17A6" w:rsidP="007D17A6">
      <w:pPr>
        <w:jc w:val="both"/>
        <w:rPr>
          <w:rFonts w:ascii="Times New Roman" w:eastAsia="Arial" w:hAnsi="Times New Roman" w:cs="Times New Roman"/>
          <w:sz w:val="24"/>
        </w:rPr>
      </w:pPr>
    </w:p>
    <w:p w14:paraId="3B1001D8" w14:textId="77777777" w:rsidR="007D17A6" w:rsidRPr="00980668" w:rsidRDefault="007D17A6" w:rsidP="007D17A6">
      <w:pPr>
        <w:jc w:val="both"/>
        <w:rPr>
          <w:rFonts w:ascii="Times New Roman" w:eastAsia="Arial" w:hAnsi="Times New Roman" w:cs="Times New Roman"/>
          <w:sz w:val="24"/>
        </w:rPr>
      </w:pPr>
      <w:r w:rsidRPr="00980668">
        <w:rPr>
          <w:rFonts w:ascii="Times New Roman" w:eastAsia="Arial" w:hAnsi="Times New Roman" w:cs="Times New Roman"/>
          <w:sz w:val="24"/>
        </w:rPr>
        <w:t>–</w:t>
      </w:r>
      <w:r w:rsidRPr="00980668">
        <w:rPr>
          <w:rFonts w:ascii="Times New Roman" w:eastAsia="Times New Roman" w:hAnsi="Times New Roman" w:cs="Times New Roman"/>
          <w:sz w:val="24"/>
        </w:rPr>
        <w:t xml:space="preserve"> </w:t>
      </w:r>
      <w:r w:rsidRPr="00980668">
        <w:rPr>
          <w:rFonts w:ascii="Times New Roman" w:eastAsia="Arial" w:hAnsi="Times New Roman" w:cs="Times New Roman"/>
          <w:sz w:val="24"/>
        </w:rPr>
        <w:t>наличие консультационных материалов в виде схем и таблиц по законодательству, кратко излагающих суть правовых норм;</w:t>
      </w:r>
    </w:p>
    <w:p w14:paraId="70237CBB" w14:textId="77777777" w:rsidR="007D17A6" w:rsidRPr="00980668" w:rsidRDefault="007D17A6" w:rsidP="007D17A6">
      <w:pPr>
        <w:jc w:val="both"/>
        <w:rPr>
          <w:rFonts w:ascii="Times New Roman" w:eastAsia="Arial" w:hAnsi="Times New Roman" w:cs="Times New Roman"/>
          <w:sz w:val="24"/>
        </w:rPr>
      </w:pPr>
    </w:p>
    <w:p w14:paraId="1C74F3CB" w14:textId="77777777" w:rsidR="007D17A6" w:rsidRPr="00980668" w:rsidRDefault="007D17A6" w:rsidP="007D17A6">
      <w:pPr>
        <w:jc w:val="both"/>
        <w:rPr>
          <w:rFonts w:ascii="Times New Roman" w:eastAsia="Arial" w:hAnsi="Times New Roman" w:cs="Times New Roman"/>
          <w:sz w:val="24"/>
        </w:rPr>
      </w:pPr>
      <w:r w:rsidRPr="00980668">
        <w:rPr>
          <w:rFonts w:ascii="Times New Roman" w:eastAsia="Arial" w:hAnsi="Times New Roman" w:cs="Times New Roman"/>
          <w:sz w:val="24"/>
        </w:rPr>
        <w:t>–</w:t>
      </w:r>
      <w:r w:rsidRPr="00980668">
        <w:rPr>
          <w:rFonts w:ascii="Times New Roman" w:eastAsia="Times New Roman" w:hAnsi="Times New Roman" w:cs="Times New Roman"/>
          <w:sz w:val="24"/>
        </w:rPr>
        <w:t xml:space="preserve"> </w:t>
      </w:r>
      <w:r w:rsidRPr="00980668">
        <w:rPr>
          <w:rFonts w:ascii="Times New Roman" w:eastAsia="Arial" w:hAnsi="Times New Roman" w:cs="Times New Roman"/>
          <w:sz w:val="24"/>
        </w:rPr>
        <w:t>наличие актуализируемых консультационных материалов и ответов на вопросы в сфере интересов физических лиц с практическими примерами и ссылками на судебную практику;</w:t>
      </w:r>
    </w:p>
    <w:p w14:paraId="4DB96EEA" w14:textId="77777777" w:rsidR="007D17A6" w:rsidRPr="00980668" w:rsidRDefault="007D17A6" w:rsidP="007D17A6">
      <w:pPr>
        <w:jc w:val="both"/>
        <w:rPr>
          <w:rFonts w:ascii="Times New Roman" w:eastAsia="Arial" w:hAnsi="Times New Roman" w:cs="Times New Roman"/>
          <w:sz w:val="24"/>
        </w:rPr>
      </w:pPr>
    </w:p>
    <w:p w14:paraId="5DE0DB60" w14:textId="77777777" w:rsidR="007D17A6" w:rsidRPr="00980668" w:rsidRDefault="007D17A6" w:rsidP="007D17A6">
      <w:pPr>
        <w:jc w:val="both"/>
        <w:rPr>
          <w:rFonts w:ascii="Times New Roman" w:eastAsia="Arial" w:hAnsi="Times New Roman" w:cs="Times New Roman"/>
          <w:sz w:val="24"/>
        </w:rPr>
      </w:pPr>
      <w:r w:rsidRPr="00980668">
        <w:rPr>
          <w:rFonts w:ascii="Times New Roman" w:eastAsia="Arial" w:hAnsi="Times New Roman" w:cs="Times New Roman"/>
          <w:sz w:val="24"/>
        </w:rPr>
        <w:t>–</w:t>
      </w:r>
      <w:r w:rsidRPr="00980668">
        <w:rPr>
          <w:rFonts w:ascii="Times New Roman" w:eastAsia="Times New Roman" w:hAnsi="Times New Roman" w:cs="Times New Roman"/>
          <w:sz w:val="24"/>
        </w:rPr>
        <w:t xml:space="preserve"> </w:t>
      </w:r>
      <w:r w:rsidRPr="00980668">
        <w:rPr>
          <w:rFonts w:ascii="Times New Roman" w:eastAsia="Arial" w:hAnsi="Times New Roman" w:cs="Times New Roman"/>
          <w:sz w:val="24"/>
        </w:rPr>
        <w:t>наличие подборки профессиональной литературы и постатейных комментариев к правовым актам, публикаций профессиональных средств массовой информации по юридической тематике, тематике бухгалтерского учета, налогообложения, финансов, кадрового дела для бюджетных организаций;</w:t>
      </w:r>
    </w:p>
    <w:p w14:paraId="164CDFF3" w14:textId="77777777" w:rsidR="007D17A6" w:rsidRPr="00980668" w:rsidRDefault="007D17A6" w:rsidP="007D17A6">
      <w:pPr>
        <w:jc w:val="both"/>
        <w:rPr>
          <w:rFonts w:ascii="Times New Roman" w:eastAsia="Arial" w:hAnsi="Times New Roman" w:cs="Times New Roman"/>
          <w:sz w:val="24"/>
        </w:rPr>
      </w:pPr>
    </w:p>
    <w:p w14:paraId="1E381A3D" w14:textId="77777777" w:rsidR="007D17A6" w:rsidRPr="00980668" w:rsidRDefault="007D17A6" w:rsidP="007D17A6">
      <w:pPr>
        <w:jc w:val="both"/>
        <w:rPr>
          <w:rFonts w:ascii="Times New Roman" w:hAnsi="Times New Roman" w:cs="Times New Roman"/>
          <w:sz w:val="24"/>
          <w:shd w:val="clear" w:color="auto" w:fill="33FF99"/>
        </w:rPr>
      </w:pPr>
      <w:r w:rsidRPr="00980668">
        <w:rPr>
          <w:rFonts w:ascii="Times New Roman" w:eastAsia="Arial" w:hAnsi="Times New Roman" w:cs="Times New Roman"/>
          <w:sz w:val="24"/>
        </w:rPr>
        <w:t>–</w:t>
      </w:r>
      <w:r w:rsidRPr="00980668">
        <w:rPr>
          <w:rFonts w:ascii="Times New Roman" w:eastAsia="Times New Roman" w:hAnsi="Times New Roman" w:cs="Times New Roman"/>
          <w:sz w:val="24"/>
        </w:rPr>
        <w:t xml:space="preserve"> </w:t>
      </w:r>
      <w:r w:rsidRPr="00980668">
        <w:rPr>
          <w:rFonts w:ascii="Times New Roman" w:eastAsia="Arial" w:hAnsi="Times New Roman" w:cs="Times New Roman"/>
          <w:sz w:val="24"/>
        </w:rPr>
        <w:t>наличие путеводителей по темам: общий план счетов бухгалтерского учета, бюджетный учет в казенных учреждениях и органах власти, бухгалтерский учет в бюджетных учреждениях, бухгалтерский учет в автономных учреждениях, кадровое дело, охрана труда, государственные и корпоративные закупки;</w:t>
      </w:r>
    </w:p>
    <w:p w14:paraId="69534909" w14:textId="77777777" w:rsidR="007D17A6" w:rsidRPr="00980668" w:rsidRDefault="007D17A6" w:rsidP="007D17A6">
      <w:pPr>
        <w:jc w:val="both"/>
        <w:rPr>
          <w:rFonts w:ascii="Times New Roman" w:hAnsi="Times New Roman" w:cs="Times New Roman"/>
          <w:sz w:val="24"/>
        </w:rPr>
      </w:pPr>
    </w:p>
    <w:p w14:paraId="3B25C4EC" w14:textId="77777777" w:rsidR="007D17A6" w:rsidRDefault="007D17A6" w:rsidP="007D17A6">
      <w:pPr>
        <w:jc w:val="both"/>
        <w:rPr>
          <w:rFonts w:ascii="Times New Roman" w:hAnsi="Times New Roman" w:cs="Times New Roman"/>
          <w:sz w:val="24"/>
        </w:rPr>
      </w:pPr>
      <w:r w:rsidRPr="00980668">
        <w:rPr>
          <w:rFonts w:ascii="Times New Roman" w:hAnsi="Times New Roman" w:cs="Times New Roman"/>
          <w:sz w:val="24"/>
        </w:rPr>
        <w:lastRenderedPageBreak/>
        <w:t>–</w:t>
      </w:r>
      <w:r w:rsidRPr="00980668">
        <w:rPr>
          <w:rFonts w:ascii="Times New Roman" w:eastAsia="Times New Roman" w:hAnsi="Times New Roman" w:cs="Times New Roman"/>
          <w:sz w:val="24"/>
        </w:rPr>
        <w:t xml:space="preserve"> </w:t>
      </w:r>
      <w:r w:rsidRPr="00980668">
        <w:rPr>
          <w:rFonts w:ascii="Times New Roman" w:hAnsi="Times New Roman" w:cs="Times New Roman"/>
          <w:sz w:val="24"/>
        </w:rPr>
        <w:t xml:space="preserve">наличие </w:t>
      </w:r>
      <w:r w:rsidRPr="00980668">
        <w:rPr>
          <w:rFonts w:ascii="Times New Roman" w:eastAsia="Arial" w:hAnsi="Times New Roman" w:cs="Times New Roman"/>
          <w:sz w:val="24"/>
        </w:rPr>
        <w:t>авторских научных материалов, посвященных проблемам теории права, вопросам налогообложения, бухгалтерскому учету и финансовому аудиту.</w:t>
      </w:r>
    </w:p>
    <w:p w14:paraId="330065BB" w14:textId="77777777" w:rsidR="007D17A6" w:rsidRDefault="007D17A6" w:rsidP="007D17A6">
      <w:pPr>
        <w:jc w:val="both"/>
        <w:rPr>
          <w:rFonts w:ascii="Times New Roman" w:hAnsi="Times New Roman" w:cs="Times New Roman"/>
          <w:sz w:val="24"/>
        </w:rPr>
      </w:pPr>
    </w:p>
    <w:p w14:paraId="314B822A" w14:textId="77777777" w:rsidR="007D17A6" w:rsidRDefault="007D17A6" w:rsidP="007D17A6">
      <w:pPr>
        <w:jc w:val="both"/>
        <w:rPr>
          <w:rFonts w:ascii="Times New Roman" w:hAnsi="Times New Roman" w:cs="Times New Roman"/>
          <w:sz w:val="24"/>
        </w:rPr>
      </w:pPr>
      <w:r>
        <w:rPr>
          <w:rFonts w:ascii="Times New Roman" w:hAnsi="Times New Roman" w:cs="Times New Roman"/>
          <w:i/>
          <w:iCs/>
          <w:sz w:val="24"/>
        </w:rPr>
        <w:t>7.2. Функциональные возможности и свойства базы данных:</w:t>
      </w:r>
    </w:p>
    <w:p w14:paraId="38CD46D2" w14:textId="77777777" w:rsidR="007D17A6" w:rsidRDefault="007D17A6" w:rsidP="007D17A6">
      <w:pPr>
        <w:jc w:val="both"/>
        <w:rPr>
          <w:rFonts w:ascii="Times New Roman" w:hAnsi="Times New Roman" w:cs="Times New Roman"/>
          <w:sz w:val="24"/>
        </w:rPr>
      </w:pPr>
    </w:p>
    <w:p w14:paraId="3622BDA8" w14:textId="77777777" w:rsidR="007D17A6" w:rsidRDefault="007D17A6" w:rsidP="007D17A6">
      <w:pPr>
        <w:jc w:val="both"/>
        <w:rPr>
          <w:rFonts w:ascii="Times New Roman" w:hAnsi="Times New Roman" w:cs="Times New Roman"/>
          <w:sz w:val="24"/>
        </w:rPr>
      </w:pPr>
      <w:r>
        <w:rPr>
          <w:rFonts w:ascii="Times New Roman" w:hAnsi="Times New Roman" w:cs="Times New Roman"/>
          <w:sz w:val="24"/>
        </w:rPr>
        <w:t>–</w:t>
      </w:r>
      <w:r>
        <w:rPr>
          <w:rFonts w:ascii="Times New Roman" w:eastAsia="Times New Roman" w:hAnsi="Times New Roman" w:cs="Times New Roman"/>
          <w:sz w:val="24"/>
        </w:rPr>
        <w:t xml:space="preserve"> </w:t>
      </w:r>
      <w:r>
        <w:rPr>
          <w:rFonts w:ascii="Times New Roman" w:hAnsi="Times New Roman" w:cs="Times New Roman"/>
          <w:sz w:val="24"/>
        </w:rPr>
        <w:t xml:space="preserve">наличие единой строки поиска, позволяющей формулировать запрос в свободной форме с выстраиванием результирующего списка по степени </w:t>
      </w:r>
      <w:r w:rsidRPr="001C5DD1">
        <w:rPr>
          <w:rFonts w:ascii="Times New Roman" w:hAnsi="Times New Roman" w:cs="Times New Roman"/>
          <w:sz w:val="24"/>
        </w:rPr>
        <w:t>соответствия запросу. При отображении полученных результатов данный вид поиска должен предоставлять возможность обращаться для поиска непосредственно из базы данных к онлайн-архивам судебных решений и муниципальных актов без повторного ввода поискового запроса;</w:t>
      </w:r>
    </w:p>
    <w:p w14:paraId="6DD2A7ED" w14:textId="77777777" w:rsidR="007D17A6" w:rsidRDefault="007D17A6" w:rsidP="007D17A6">
      <w:pPr>
        <w:jc w:val="both"/>
        <w:rPr>
          <w:rFonts w:ascii="Times New Roman" w:hAnsi="Times New Roman" w:cs="Times New Roman"/>
          <w:sz w:val="24"/>
        </w:rPr>
      </w:pPr>
    </w:p>
    <w:p w14:paraId="45811D64" w14:textId="77777777" w:rsidR="007D17A6" w:rsidRDefault="007D17A6" w:rsidP="007D17A6">
      <w:pPr>
        <w:jc w:val="both"/>
        <w:rPr>
          <w:rFonts w:ascii="Times New Roman" w:hAnsi="Times New Roman" w:cs="Times New Roman"/>
          <w:sz w:val="24"/>
        </w:rPr>
      </w:pPr>
      <w:r>
        <w:rPr>
          <w:rFonts w:ascii="Times New Roman" w:hAnsi="Times New Roman" w:cs="Times New Roman"/>
          <w:sz w:val="24"/>
        </w:rPr>
        <w:t>–</w:t>
      </w:r>
      <w:r>
        <w:rPr>
          <w:rFonts w:ascii="Times New Roman" w:eastAsia="Times New Roman" w:hAnsi="Times New Roman" w:cs="Times New Roman"/>
          <w:sz w:val="24"/>
        </w:rPr>
        <w:t xml:space="preserve"> </w:t>
      </w:r>
      <w:r>
        <w:rPr>
          <w:rFonts w:ascii="Times New Roman" w:hAnsi="Times New Roman" w:cs="Times New Roman"/>
          <w:sz w:val="24"/>
        </w:rPr>
        <w:t>поиск по реквизитам (включая реквизиты регистрации в Министерстве юстиции Российской Федерации, возможность выбора территории регулирования, поиск по норме права с возможностью пересечения норм права: по главе, разделу или статье кодексов и основных федеральных законов);</w:t>
      </w:r>
    </w:p>
    <w:p w14:paraId="05516D8F" w14:textId="77777777" w:rsidR="007D17A6" w:rsidRDefault="007D17A6" w:rsidP="007D17A6">
      <w:pPr>
        <w:jc w:val="both"/>
        <w:rPr>
          <w:rFonts w:ascii="Times New Roman" w:hAnsi="Times New Roman" w:cs="Times New Roman"/>
          <w:sz w:val="24"/>
        </w:rPr>
      </w:pPr>
    </w:p>
    <w:p w14:paraId="1FE4AD77" w14:textId="77777777" w:rsidR="007D17A6" w:rsidRDefault="007D17A6" w:rsidP="007D17A6">
      <w:pPr>
        <w:jc w:val="both"/>
        <w:rPr>
          <w:rFonts w:ascii="Times New Roman" w:hAnsi="Times New Roman" w:cs="Times New Roman"/>
          <w:sz w:val="24"/>
        </w:rPr>
      </w:pPr>
      <w:r>
        <w:rPr>
          <w:rFonts w:ascii="Times New Roman" w:hAnsi="Times New Roman" w:cs="Times New Roman"/>
          <w:sz w:val="24"/>
        </w:rPr>
        <w:t>–</w:t>
      </w:r>
      <w:r>
        <w:rPr>
          <w:rFonts w:ascii="Times New Roman" w:eastAsia="Times New Roman" w:hAnsi="Times New Roman" w:cs="Times New Roman"/>
          <w:sz w:val="24"/>
        </w:rPr>
        <w:t xml:space="preserve"> </w:t>
      </w:r>
      <w:r>
        <w:rPr>
          <w:rFonts w:ascii="Times New Roman" w:hAnsi="Times New Roman" w:cs="Times New Roman"/>
          <w:sz w:val="24"/>
        </w:rPr>
        <w:t xml:space="preserve">возможность применения логических условий при запросе нескольких значений одного реквизита («Тема», «Орган/Источник», «Тип», «Территория», «Вид информации»); </w:t>
      </w:r>
    </w:p>
    <w:p w14:paraId="22DF6FA5" w14:textId="77777777" w:rsidR="007D17A6" w:rsidRDefault="007D17A6" w:rsidP="007D17A6">
      <w:pPr>
        <w:jc w:val="both"/>
        <w:rPr>
          <w:rFonts w:ascii="Times New Roman" w:hAnsi="Times New Roman" w:cs="Times New Roman"/>
          <w:sz w:val="24"/>
        </w:rPr>
      </w:pPr>
    </w:p>
    <w:p w14:paraId="70CAD65E" w14:textId="77777777" w:rsidR="007D17A6" w:rsidRDefault="007D17A6" w:rsidP="007D17A6">
      <w:pPr>
        <w:jc w:val="both"/>
        <w:rPr>
          <w:rFonts w:ascii="Times New Roman" w:hAnsi="Times New Roman" w:cs="Times New Roman"/>
          <w:sz w:val="24"/>
        </w:rPr>
      </w:pPr>
      <w:r>
        <w:rPr>
          <w:rFonts w:ascii="Times New Roman" w:hAnsi="Times New Roman" w:cs="Times New Roman"/>
          <w:sz w:val="24"/>
        </w:rPr>
        <w:t>–</w:t>
      </w:r>
      <w:r>
        <w:rPr>
          <w:rFonts w:ascii="Times New Roman" w:eastAsia="Times New Roman" w:hAnsi="Times New Roman" w:cs="Times New Roman"/>
          <w:sz w:val="24"/>
        </w:rPr>
        <w:t xml:space="preserve"> </w:t>
      </w:r>
      <w:r>
        <w:rPr>
          <w:rFonts w:ascii="Times New Roman" w:hAnsi="Times New Roman" w:cs="Times New Roman"/>
          <w:sz w:val="24"/>
        </w:rPr>
        <w:t>поиск материалов периодических печатных изданий по источнику их опубликования;</w:t>
      </w:r>
    </w:p>
    <w:p w14:paraId="308ED4A7" w14:textId="77777777" w:rsidR="007D17A6" w:rsidRDefault="007D17A6" w:rsidP="007D17A6">
      <w:pPr>
        <w:jc w:val="both"/>
        <w:rPr>
          <w:rFonts w:ascii="Times New Roman" w:hAnsi="Times New Roman" w:cs="Times New Roman"/>
          <w:sz w:val="24"/>
        </w:rPr>
      </w:pPr>
    </w:p>
    <w:p w14:paraId="7280D1EC" w14:textId="77777777" w:rsidR="007D17A6" w:rsidRDefault="007D17A6" w:rsidP="007D17A6">
      <w:pPr>
        <w:jc w:val="both"/>
        <w:rPr>
          <w:rFonts w:ascii="Times New Roman" w:hAnsi="Times New Roman" w:cs="Times New Roman"/>
          <w:sz w:val="24"/>
        </w:rPr>
      </w:pPr>
      <w:r>
        <w:rPr>
          <w:rFonts w:ascii="Times New Roman" w:hAnsi="Times New Roman" w:cs="Times New Roman"/>
          <w:sz w:val="24"/>
        </w:rPr>
        <w:t>–</w:t>
      </w:r>
      <w:r>
        <w:rPr>
          <w:rFonts w:ascii="Times New Roman" w:eastAsia="Times New Roman" w:hAnsi="Times New Roman" w:cs="Times New Roman"/>
          <w:sz w:val="24"/>
        </w:rPr>
        <w:t xml:space="preserve"> </w:t>
      </w:r>
      <w:r>
        <w:rPr>
          <w:rFonts w:ascii="Times New Roman" w:hAnsi="Times New Roman" w:cs="Times New Roman"/>
          <w:sz w:val="24"/>
        </w:rPr>
        <w:t>поиск по ситуации (без указания реквизитов документа и без обязательного контекстного соответствия поискового запроса тексту документов);</w:t>
      </w:r>
    </w:p>
    <w:p w14:paraId="530240F8" w14:textId="77777777" w:rsidR="007D17A6" w:rsidRDefault="007D17A6" w:rsidP="007D17A6">
      <w:pPr>
        <w:jc w:val="both"/>
        <w:rPr>
          <w:rFonts w:ascii="Times New Roman" w:hAnsi="Times New Roman" w:cs="Times New Roman"/>
          <w:sz w:val="24"/>
        </w:rPr>
      </w:pPr>
    </w:p>
    <w:p w14:paraId="18835C36" w14:textId="77777777" w:rsidR="007D17A6" w:rsidRDefault="007D17A6" w:rsidP="007D17A6">
      <w:pPr>
        <w:jc w:val="both"/>
        <w:rPr>
          <w:rFonts w:ascii="Times New Roman" w:hAnsi="Times New Roman" w:cs="Times New Roman"/>
          <w:sz w:val="24"/>
        </w:rPr>
      </w:pPr>
      <w:r>
        <w:rPr>
          <w:rFonts w:ascii="Times New Roman" w:hAnsi="Times New Roman" w:cs="Times New Roman"/>
          <w:sz w:val="24"/>
        </w:rPr>
        <w:t>–</w:t>
      </w:r>
      <w:r>
        <w:rPr>
          <w:rFonts w:ascii="Times New Roman" w:eastAsia="Times New Roman" w:hAnsi="Times New Roman" w:cs="Times New Roman"/>
          <w:sz w:val="24"/>
        </w:rPr>
        <w:t xml:space="preserve"> </w:t>
      </w:r>
      <w:r>
        <w:rPr>
          <w:rFonts w:ascii="Times New Roman" w:hAnsi="Times New Roman" w:cs="Times New Roman"/>
          <w:sz w:val="24"/>
        </w:rPr>
        <w:t>поиск правовых актов по дате (интервалу дат) вступления в силу, утраты силы, внесения изменений;</w:t>
      </w:r>
    </w:p>
    <w:p w14:paraId="02754F99" w14:textId="77777777" w:rsidR="007D17A6" w:rsidRDefault="007D17A6" w:rsidP="007D17A6">
      <w:pPr>
        <w:jc w:val="both"/>
        <w:rPr>
          <w:rFonts w:ascii="Times New Roman" w:hAnsi="Times New Roman" w:cs="Times New Roman"/>
          <w:sz w:val="24"/>
        </w:rPr>
      </w:pPr>
    </w:p>
    <w:p w14:paraId="697B5B19" w14:textId="77777777" w:rsidR="007D17A6" w:rsidRDefault="007D17A6" w:rsidP="007D17A6">
      <w:pPr>
        <w:jc w:val="both"/>
        <w:rPr>
          <w:rFonts w:ascii="Times New Roman" w:hAnsi="Times New Roman" w:cs="Times New Roman"/>
          <w:sz w:val="24"/>
        </w:rPr>
      </w:pPr>
      <w:r>
        <w:rPr>
          <w:rFonts w:ascii="Times New Roman" w:hAnsi="Times New Roman" w:cs="Times New Roman"/>
          <w:sz w:val="24"/>
        </w:rPr>
        <w:t>–</w:t>
      </w:r>
      <w:r>
        <w:rPr>
          <w:rFonts w:ascii="Times New Roman" w:eastAsia="Times New Roman" w:hAnsi="Times New Roman" w:cs="Times New Roman"/>
          <w:sz w:val="24"/>
        </w:rPr>
        <w:t xml:space="preserve"> </w:t>
      </w:r>
      <w:r>
        <w:rPr>
          <w:rFonts w:ascii="Times New Roman" w:hAnsi="Times New Roman" w:cs="Times New Roman"/>
          <w:sz w:val="24"/>
        </w:rPr>
        <w:t xml:space="preserve">возможность поиска контекста в </w:t>
      </w:r>
      <w:proofErr w:type="spellStart"/>
      <w:r>
        <w:rPr>
          <w:rFonts w:ascii="Times New Roman" w:hAnsi="Times New Roman" w:cs="Times New Roman"/>
          <w:sz w:val="24"/>
        </w:rPr>
        <w:t>видеосеминарах</w:t>
      </w:r>
      <w:proofErr w:type="spellEnd"/>
      <w:r>
        <w:rPr>
          <w:rFonts w:ascii="Times New Roman" w:hAnsi="Times New Roman" w:cs="Times New Roman"/>
          <w:sz w:val="24"/>
        </w:rPr>
        <w:t xml:space="preserve"> с помощью единой строки поиска. При осуществлении поиска контекста найденное видео должно открываться с того момента, который содержит искомый контекст, а в случае упоминания контекста в конкретном видео несколько раз, вхождения для быстрого переключения должны быть отмечены в окне просмотра; </w:t>
      </w:r>
    </w:p>
    <w:p w14:paraId="3C62C8F8" w14:textId="77777777" w:rsidR="007D17A6" w:rsidRDefault="007D17A6" w:rsidP="007D17A6">
      <w:pPr>
        <w:jc w:val="both"/>
        <w:rPr>
          <w:rFonts w:ascii="Times New Roman" w:hAnsi="Times New Roman" w:cs="Times New Roman"/>
          <w:sz w:val="24"/>
        </w:rPr>
      </w:pPr>
    </w:p>
    <w:p w14:paraId="34C49861" w14:textId="77777777" w:rsidR="007D17A6" w:rsidRDefault="007D17A6" w:rsidP="007D17A6">
      <w:pPr>
        <w:jc w:val="both"/>
        <w:rPr>
          <w:rFonts w:ascii="Times New Roman" w:hAnsi="Times New Roman" w:cs="Times New Roman"/>
          <w:sz w:val="24"/>
        </w:rPr>
      </w:pPr>
      <w:r>
        <w:rPr>
          <w:rFonts w:ascii="Times New Roman" w:hAnsi="Times New Roman" w:cs="Times New Roman"/>
          <w:sz w:val="24"/>
        </w:rPr>
        <w:t>–</w:t>
      </w:r>
      <w:r>
        <w:rPr>
          <w:rFonts w:ascii="Times New Roman" w:eastAsia="Times New Roman" w:hAnsi="Times New Roman" w:cs="Times New Roman"/>
          <w:sz w:val="24"/>
        </w:rPr>
        <w:t xml:space="preserve"> </w:t>
      </w:r>
      <w:r>
        <w:rPr>
          <w:rFonts w:ascii="Times New Roman" w:hAnsi="Times New Roman" w:cs="Times New Roman"/>
          <w:sz w:val="24"/>
        </w:rPr>
        <w:t>возможность обращения непосредственно из базы данных в открытые источники сети Интернет при необходимости продолжения поиска контекста по сформулированному запросу в единой строке поиска;</w:t>
      </w:r>
    </w:p>
    <w:p w14:paraId="7516833F" w14:textId="77777777" w:rsidR="007D17A6" w:rsidRDefault="007D17A6" w:rsidP="007D17A6">
      <w:pPr>
        <w:jc w:val="both"/>
        <w:rPr>
          <w:rFonts w:ascii="Times New Roman" w:hAnsi="Times New Roman" w:cs="Times New Roman"/>
          <w:sz w:val="24"/>
        </w:rPr>
      </w:pPr>
    </w:p>
    <w:p w14:paraId="7BB6090F" w14:textId="77777777" w:rsidR="007D17A6" w:rsidRDefault="007D17A6" w:rsidP="007D17A6">
      <w:pPr>
        <w:jc w:val="both"/>
        <w:rPr>
          <w:rFonts w:ascii="Times New Roman" w:hAnsi="Times New Roman" w:cs="Times New Roman"/>
          <w:sz w:val="24"/>
        </w:rPr>
      </w:pPr>
      <w:r>
        <w:rPr>
          <w:rFonts w:ascii="Times New Roman" w:hAnsi="Times New Roman" w:cs="Times New Roman"/>
          <w:sz w:val="24"/>
        </w:rPr>
        <w:t>–</w:t>
      </w:r>
      <w:r>
        <w:rPr>
          <w:rFonts w:ascii="Times New Roman" w:eastAsia="Times New Roman" w:hAnsi="Times New Roman" w:cs="Times New Roman"/>
          <w:sz w:val="24"/>
        </w:rPr>
        <w:t xml:space="preserve"> </w:t>
      </w:r>
      <w:r>
        <w:rPr>
          <w:rFonts w:ascii="Times New Roman" w:hAnsi="Times New Roman" w:cs="Times New Roman"/>
          <w:sz w:val="24"/>
        </w:rPr>
        <w:t xml:space="preserve">возможность поиска трактовки нормативных определений для понятий и терминов, используемых в той или иной области права или сфере деятельности; </w:t>
      </w:r>
    </w:p>
    <w:p w14:paraId="11868A59" w14:textId="77777777" w:rsidR="007D17A6" w:rsidRDefault="007D17A6" w:rsidP="007D17A6">
      <w:pPr>
        <w:jc w:val="both"/>
        <w:rPr>
          <w:rFonts w:ascii="Times New Roman" w:hAnsi="Times New Roman" w:cs="Times New Roman"/>
          <w:sz w:val="24"/>
        </w:rPr>
      </w:pPr>
    </w:p>
    <w:p w14:paraId="71764295" w14:textId="77777777" w:rsidR="007D17A6" w:rsidRDefault="007D17A6" w:rsidP="007D17A6">
      <w:pPr>
        <w:jc w:val="both"/>
        <w:rPr>
          <w:rFonts w:ascii="Times New Roman" w:hAnsi="Times New Roman" w:cs="Times New Roman"/>
          <w:sz w:val="24"/>
          <w:shd w:val="clear" w:color="auto" w:fill="CCFF99"/>
        </w:rPr>
      </w:pPr>
      <w:r>
        <w:rPr>
          <w:rFonts w:ascii="Times New Roman" w:hAnsi="Times New Roman" w:cs="Times New Roman"/>
          <w:sz w:val="24"/>
        </w:rPr>
        <w:t>–</w:t>
      </w:r>
      <w:r>
        <w:rPr>
          <w:rFonts w:ascii="Times New Roman" w:eastAsia="Times New Roman" w:hAnsi="Times New Roman" w:cs="Times New Roman"/>
          <w:sz w:val="24"/>
        </w:rPr>
        <w:t xml:space="preserve"> </w:t>
      </w:r>
      <w:r>
        <w:rPr>
          <w:rFonts w:ascii="Times New Roman" w:hAnsi="Times New Roman" w:cs="Times New Roman"/>
          <w:sz w:val="24"/>
        </w:rPr>
        <w:t>автоматическое исправление опечаток без прерывания процесса поиска с возможностью отказа от предложенного варианта исправления;</w:t>
      </w:r>
    </w:p>
    <w:p w14:paraId="60E54E8E" w14:textId="77777777" w:rsidR="007D17A6" w:rsidRDefault="007D17A6" w:rsidP="007D17A6">
      <w:pPr>
        <w:jc w:val="both"/>
        <w:rPr>
          <w:rFonts w:ascii="Times New Roman" w:hAnsi="Times New Roman" w:cs="Times New Roman"/>
          <w:sz w:val="24"/>
          <w:shd w:val="clear" w:color="auto" w:fill="CCFF99"/>
        </w:rPr>
      </w:pPr>
    </w:p>
    <w:p w14:paraId="58038450" w14:textId="77777777" w:rsidR="007D17A6" w:rsidRDefault="007D17A6" w:rsidP="007D17A6">
      <w:pPr>
        <w:jc w:val="both"/>
        <w:rPr>
          <w:rFonts w:ascii="Times New Roman" w:hAnsi="Times New Roman" w:cs="Times New Roman"/>
          <w:sz w:val="24"/>
        </w:rPr>
      </w:pPr>
      <w:r>
        <w:rPr>
          <w:rFonts w:ascii="Times New Roman" w:hAnsi="Times New Roman" w:cs="Times New Roman"/>
          <w:sz w:val="24"/>
        </w:rPr>
        <w:t>–</w:t>
      </w:r>
      <w:r>
        <w:rPr>
          <w:rFonts w:ascii="Times New Roman" w:eastAsia="Times New Roman" w:hAnsi="Times New Roman" w:cs="Times New Roman"/>
          <w:sz w:val="24"/>
        </w:rPr>
        <w:t xml:space="preserve"> </w:t>
      </w:r>
      <w:r>
        <w:rPr>
          <w:rFonts w:ascii="Times New Roman" w:hAnsi="Times New Roman" w:cs="Times New Roman"/>
          <w:sz w:val="24"/>
        </w:rPr>
        <w:t xml:space="preserve">возможность обращения непосредственно из базы данных к онлайн-архиву муниципальных </w:t>
      </w:r>
      <w:r w:rsidRPr="001C5DD1">
        <w:rPr>
          <w:rFonts w:ascii="Times New Roman" w:hAnsi="Times New Roman" w:cs="Times New Roman"/>
          <w:sz w:val="24"/>
        </w:rPr>
        <w:t>актов субъекта Российской Федерации, законодательство которого включено</w:t>
      </w:r>
      <w:r>
        <w:rPr>
          <w:rFonts w:ascii="Times New Roman" w:hAnsi="Times New Roman" w:cs="Times New Roman"/>
          <w:sz w:val="24"/>
        </w:rPr>
        <w:t xml:space="preserve"> в базу данных;</w:t>
      </w:r>
    </w:p>
    <w:p w14:paraId="19F7CC07" w14:textId="77777777" w:rsidR="007D17A6" w:rsidRDefault="007D17A6" w:rsidP="007D17A6">
      <w:pPr>
        <w:jc w:val="both"/>
        <w:rPr>
          <w:rFonts w:ascii="Times New Roman" w:hAnsi="Times New Roman" w:cs="Times New Roman"/>
          <w:sz w:val="24"/>
        </w:rPr>
      </w:pPr>
    </w:p>
    <w:p w14:paraId="525AEFA6" w14:textId="77777777" w:rsidR="007D17A6" w:rsidRDefault="007D17A6" w:rsidP="007D17A6">
      <w:pPr>
        <w:jc w:val="both"/>
        <w:rPr>
          <w:rFonts w:ascii="Times New Roman" w:hAnsi="Times New Roman" w:cs="Times New Roman"/>
          <w:sz w:val="24"/>
        </w:rPr>
      </w:pPr>
      <w:r>
        <w:rPr>
          <w:rFonts w:ascii="Times New Roman" w:hAnsi="Times New Roman" w:cs="Times New Roman"/>
          <w:sz w:val="24"/>
        </w:rPr>
        <w:t>–</w:t>
      </w:r>
      <w:r>
        <w:rPr>
          <w:rFonts w:ascii="Times New Roman" w:eastAsia="Times New Roman" w:hAnsi="Times New Roman" w:cs="Times New Roman"/>
          <w:sz w:val="24"/>
        </w:rPr>
        <w:t xml:space="preserve"> </w:t>
      </w:r>
      <w:r>
        <w:rPr>
          <w:rFonts w:ascii="Times New Roman" w:hAnsi="Times New Roman" w:cs="Times New Roman"/>
          <w:sz w:val="24"/>
        </w:rPr>
        <w:t>возможность обращения к онлайн-архиву судебных решений, в том числе решений мировых судей и определений арбитражных судов. Судебные решения могут сопровождаться аннотациями, содержащими краткое изложение темы решений, требований истца и выводов суда;</w:t>
      </w:r>
    </w:p>
    <w:p w14:paraId="05A89B9C" w14:textId="77777777" w:rsidR="007D17A6" w:rsidRDefault="007D17A6" w:rsidP="007D17A6">
      <w:pPr>
        <w:jc w:val="both"/>
        <w:rPr>
          <w:rFonts w:ascii="Times New Roman" w:hAnsi="Times New Roman" w:cs="Times New Roman"/>
          <w:sz w:val="24"/>
        </w:rPr>
      </w:pPr>
    </w:p>
    <w:p w14:paraId="30665D28" w14:textId="77777777" w:rsidR="007D17A6" w:rsidRDefault="007D17A6" w:rsidP="007D17A6">
      <w:pPr>
        <w:jc w:val="both"/>
        <w:rPr>
          <w:rFonts w:ascii="Times New Roman" w:hAnsi="Times New Roman" w:cs="Times New Roman"/>
          <w:sz w:val="24"/>
        </w:rPr>
      </w:pPr>
      <w:r>
        <w:rPr>
          <w:rFonts w:ascii="Times New Roman" w:hAnsi="Times New Roman" w:cs="Times New Roman"/>
          <w:sz w:val="24"/>
        </w:rPr>
        <w:t>–</w:t>
      </w:r>
      <w:r>
        <w:rPr>
          <w:rFonts w:ascii="Times New Roman" w:eastAsia="Times New Roman" w:hAnsi="Times New Roman" w:cs="Times New Roman"/>
          <w:sz w:val="24"/>
        </w:rPr>
        <w:t xml:space="preserve"> </w:t>
      </w:r>
      <w:r>
        <w:rPr>
          <w:rFonts w:ascii="Times New Roman" w:hAnsi="Times New Roman" w:cs="Times New Roman"/>
          <w:sz w:val="24"/>
        </w:rPr>
        <w:t xml:space="preserve">поиск судебной практики по специальным критериям: ключевым темам и сторонам спора, </w:t>
      </w:r>
      <w:r>
        <w:rPr>
          <w:rFonts w:ascii="Times New Roman" w:hAnsi="Times New Roman" w:cs="Times New Roman"/>
          <w:sz w:val="24"/>
        </w:rPr>
        <w:lastRenderedPageBreak/>
        <w:t>судье и виду судопроизводства; отбор документов из полученного в результате поиска списка арбитражной практики по делам с участием определенных Лицензиаром органов власти, отбор документов из полученного в результате поиска списка арбитражной практики кассационной инстанции по делам с решениями в пользу налогового органа или налогоплательщика;</w:t>
      </w:r>
    </w:p>
    <w:p w14:paraId="621084D2" w14:textId="77777777" w:rsidR="007D17A6" w:rsidRDefault="007D17A6" w:rsidP="007D17A6">
      <w:pPr>
        <w:jc w:val="both"/>
        <w:rPr>
          <w:rFonts w:ascii="Times New Roman" w:hAnsi="Times New Roman" w:cs="Times New Roman"/>
          <w:sz w:val="24"/>
        </w:rPr>
      </w:pPr>
    </w:p>
    <w:p w14:paraId="2EC45C75" w14:textId="77777777" w:rsidR="007D17A6" w:rsidRDefault="007D17A6" w:rsidP="007D17A6">
      <w:pPr>
        <w:jc w:val="both"/>
        <w:rPr>
          <w:rFonts w:ascii="Times New Roman" w:hAnsi="Times New Roman" w:cs="Times New Roman"/>
          <w:sz w:val="24"/>
        </w:rPr>
      </w:pPr>
      <w:r>
        <w:rPr>
          <w:rFonts w:ascii="Times New Roman" w:hAnsi="Times New Roman" w:cs="Times New Roman"/>
          <w:sz w:val="24"/>
        </w:rPr>
        <w:t>–</w:t>
      </w:r>
      <w:r>
        <w:rPr>
          <w:rFonts w:ascii="Times New Roman" w:eastAsia="Times New Roman" w:hAnsi="Times New Roman" w:cs="Times New Roman"/>
          <w:sz w:val="24"/>
        </w:rPr>
        <w:t xml:space="preserve"> </w:t>
      </w:r>
      <w:r>
        <w:rPr>
          <w:rFonts w:ascii="Times New Roman" w:hAnsi="Times New Roman" w:cs="Times New Roman"/>
          <w:sz w:val="24"/>
        </w:rPr>
        <w:t xml:space="preserve">возможность просмотра непосредственно в базе данных анонсов предстоящих интернет-семинаров, содержащих их название, ФИО, фото и регалии лектора, срок, в течение которого семинар доступен для просмотра в базе данных, программу семинара, ссылку на </w:t>
      </w:r>
      <w:proofErr w:type="spellStart"/>
      <w:r>
        <w:rPr>
          <w:rFonts w:ascii="Times New Roman" w:hAnsi="Times New Roman" w:cs="Times New Roman"/>
          <w:sz w:val="24"/>
        </w:rPr>
        <w:t>видеоанонс</w:t>
      </w:r>
      <w:proofErr w:type="spellEnd"/>
      <w:r>
        <w:rPr>
          <w:rFonts w:ascii="Times New Roman" w:hAnsi="Times New Roman" w:cs="Times New Roman"/>
          <w:sz w:val="24"/>
        </w:rPr>
        <w:t xml:space="preserve">, а также наличие интернет-семинаров для просмотра; </w:t>
      </w:r>
    </w:p>
    <w:p w14:paraId="3E1BCB1F" w14:textId="77777777" w:rsidR="007D17A6" w:rsidRDefault="007D17A6" w:rsidP="007D17A6">
      <w:pPr>
        <w:jc w:val="both"/>
        <w:rPr>
          <w:rFonts w:ascii="Times New Roman" w:hAnsi="Times New Roman" w:cs="Times New Roman"/>
          <w:sz w:val="24"/>
        </w:rPr>
      </w:pPr>
    </w:p>
    <w:p w14:paraId="4B4C3D34" w14:textId="77777777" w:rsidR="007D17A6" w:rsidRDefault="007D17A6" w:rsidP="007D17A6">
      <w:pPr>
        <w:jc w:val="both"/>
        <w:rPr>
          <w:rFonts w:ascii="Times New Roman" w:hAnsi="Times New Roman" w:cs="Times New Roman"/>
          <w:sz w:val="24"/>
        </w:rPr>
      </w:pPr>
      <w:r>
        <w:rPr>
          <w:rFonts w:ascii="Times New Roman" w:hAnsi="Times New Roman" w:cs="Times New Roman"/>
          <w:sz w:val="24"/>
        </w:rPr>
        <w:t>–</w:t>
      </w:r>
      <w:r>
        <w:rPr>
          <w:rFonts w:ascii="Times New Roman" w:eastAsia="Times New Roman" w:hAnsi="Times New Roman" w:cs="Times New Roman"/>
          <w:sz w:val="24"/>
        </w:rPr>
        <w:t xml:space="preserve"> </w:t>
      </w:r>
      <w:r>
        <w:rPr>
          <w:rFonts w:ascii="Times New Roman" w:hAnsi="Times New Roman" w:cs="Times New Roman"/>
          <w:sz w:val="24"/>
        </w:rPr>
        <w:t>наличие аналитических аннотаций, кратко излагающих суть документов федерального и регионального законодательства;</w:t>
      </w:r>
    </w:p>
    <w:p w14:paraId="46D4BEAB" w14:textId="77777777" w:rsidR="007D17A6" w:rsidRDefault="007D17A6" w:rsidP="007D17A6">
      <w:pPr>
        <w:jc w:val="both"/>
        <w:rPr>
          <w:rFonts w:ascii="Times New Roman" w:hAnsi="Times New Roman" w:cs="Times New Roman"/>
          <w:sz w:val="24"/>
        </w:rPr>
      </w:pPr>
    </w:p>
    <w:p w14:paraId="6AA38A99" w14:textId="77777777" w:rsidR="007D17A6" w:rsidRDefault="007D17A6" w:rsidP="007D17A6">
      <w:pPr>
        <w:jc w:val="both"/>
        <w:rPr>
          <w:rFonts w:ascii="Times New Roman" w:hAnsi="Times New Roman" w:cs="Times New Roman"/>
          <w:sz w:val="24"/>
        </w:rPr>
      </w:pPr>
      <w:r>
        <w:rPr>
          <w:rFonts w:ascii="Times New Roman" w:hAnsi="Times New Roman" w:cs="Times New Roman"/>
          <w:sz w:val="24"/>
        </w:rPr>
        <w:t>–</w:t>
      </w:r>
      <w:r>
        <w:rPr>
          <w:rFonts w:ascii="Times New Roman" w:eastAsia="Times New Roman" w:hAnsi="Times New Roman" w:cs="Times New Roman"/>
          <w:sz w:val="24"/>
        </w:rPr>
        <w:t xml:space="preserve"> </w:t>
      </w:r>
      <w:r>
        <w:rPr>
          <w:rFonts w:ascii="Times New Roman" w:hAnsi="Times New Roman" w:cs="Times New Roman"/>
          <w:sz w:val="24"/>
        </w:rPr>
        <w:t>возможность на главной странице (в основном меню) базы данных знакомиться с профессиональными новостями (с возможностью перехода к текстам правовых актов, судебных решений, проектов правовых актов), в том числе по тематикам: бухгалтерский учет и налогообложение, кадровые вопросы, юридические вопросы, государственный сектор, государственные закупки;</w:t>
      </w:r>
    </w:p>
    <w:p w14:paraId="1F08FFAD" w14:textId="77777777" w:rsidR="007D17A6" w:rsidRDefault="007D17A6" w:rsidP="007D17A6">
      <w:pPr>
        <w:jc w:val="both"/>
        <w:rPr>
          <w:rFonts w:ascii="Times New Roman" w:hAnsi="Times New Roman" w:cs="Times New Roman"/>
          <w:sz w:val="24"/>
        </w:rPr>
      </w:pPr>
    </w:p>
    <w:p w14:paraId="37455F7F" w14:textId="77777777" w:rsidR="007D17A6" w:rsidRDefault="007D17A6" w:rsidP="007D17A6">
      <w:pPr>
        <w:jc w:val="both"/>
        <w:rPr>
          <w:rFonts w:ascii="Times New Roman" w:hAnsi="Times New Roman" w:cs="Times New Roman"/>
          <w:sz w:val="24"/>
        </w:rPr>
      </w:pPr>
      <w:r>
        <w:rPr>
          <w:rFonts w:ascii="Times New Roman" w:hAnsi="Times New Roman" w:cs="Times New Roman"/>
          <w:sz w:val="24"/>
        </w:rPr>
        <w:t>–</w:t>
      </w:r>
      <w:r>
        <w:rPr>
          <w:rFonts w:ascii="Times New Roman" w:eastAsia="Times New Roman" w:hAnsi="Times New Roman" w:cs="Times New Roman"/>
          <w:sz w:val="24"/>
        </w:rPr>
        <w:t xml:space="preserve"> </w:t>
      </w:r>
      <w:r>
        <w:rPr>
          <w:rFonts w:ascii="Times New Roman" w:hAnsi="Times New Roman" w:cs="Times New Roman"/>
          <w:sz w:val="24"/>
        </w:rPr>
        <w:t>возможность сортировки списков документов по степени соответствия запросу, юридической силе, дате издания или дате последнего изменения с указанием направления сортировки по возрастанию или убыванию значений;</w:t>
      </w:r>
    </w:p>
    <w:p w14:paraId="7B6D6832" w14:textId="77777777" w:rsidR="007D17A6" w:rsidRDefault="007D17A6" w:rsidP="007D17A6">
      <w:pPr>
        <w:jc w:val="both"/>
        <w:rPr>
          <w:rFonts w:ascii="Times New Roman" w:hAnsi="Times New Roman" w:cs="Times New Roman"/>
          <w:sz w:val="24"/>
        </w:rPr>
      </w:pPr>
    </w:p>
    <w:p w14:paraId="2F4336EF" w14:textId="77777777" w:rsidR="007D17A6" w:rsidRDefault="007D17A6" w:rsidP="007D17A6">
      <w:pPr>
        <w:jc w:val="both"/>
        <w:rPr>
          <w:rFonts w:ascii="Times New Roman" w:hAnsi="Times New Roman" w:cs="Times New Roman"/>
          <w:sz w:val="24"/>
        </w:rPr>
      </w:pPr>
      <w:r>
        <w:rPr>
          <w:rFonts w:ascii="Times New Roman" w:hAnsi="Times New Roman" w:cs="Times New Roman"/>
          <w:sz w:val="24"/>
        </w:rPr>
        <w:t>–</w:t>
      </w:r>
      <w:r>
        <w:rPr>
          <w:rFonts w:ascii="Times New Roman" w:eastAsia="Times New Roman" w:hAnsi="Times New Roman" w:cs="Times New Roman"/>
          <w:sz w:val="24"/>
        </w:rPr>
        <w:t xml:space="preserve"> </w:t>
      </w:r>
      <w:r>
        <w:rPr>
          <w:rFonts w:ascii="Times New Roman" w:hAnsi="Times New Roman" w:cs="Times New Roman"/>
          <w:sz w:val="24"/>
        </w:rPr>
        <w:t>возможность работы в активном списке документов (результате поиска), в том числе возможность его уточнения по имеющимся реквизитам;</w:t>
      </w:r>
    </w:p>
    <w:p w14:paraId="409F3089" w14:textId="77777777" w:rsidR="007D17A6" w:rsidRDefault="007D17A6" w:rsidP="007D17A6">
      <w:pPr>
        <w:jc w:val="both"/>
        <w:rPr>
          <w:rFonts w:ascii="Times New Roman" w:hAnsi="Times New Roman" w:cs="Times New Roman"/>
          <w:sz w:val="24"/>
        </w:rPr>
      </w:pPr>
    </w:p>
    <w:p w14:paraId="3615DD13" w14:textId="77777777" w:rsidR="007D17A6" w:rsidRDefault="007D17A6" w:rsidP="007D17A6">
      <w:pPr>
        <w:jc w:val="both"/>
        <w:rPr>
          <w:rFonts w:ascii="Times New Roman" w:hAnsi="Times New Roman" w:cs="Times New Roman"/>
          <w:sz w:val="24"/>
        </w:rPr>
      </w:pPr>
      <w:r>
        <w:rPr>
          <w:rFonts w:ascii="Times New Roman" w:hAnsi="Times New Roman" w:cs="Times New Roman"/>
          <w:sz w:val="24"/>
        </w:rPr>
        <w:t>–</w:t>
      </w:r>
      <w:r>
        <w:rPr>
          <w:rFonts w:ascii="Times New Roman" w:eastAsia="Times New Roman" w:hAnsi="Times New Roman" w:cs="Times New Roman"/>
          <w:sz w:val="24"/>
        </w:rPr>
        <w:t xml:space="preserve"> </w:t>
      </w:r>
      <w:r>
        <w:rPr>
          <w:rFonts w:ascii="Times New Roman" w:hAnsi="Times New Roman" w:cs="Times New Roman"/>
          <w:sz w:val="24"/>
        </w:rPr>
        <w:t>наличие в списке документов маркировки у часто цитируемых судебных решений; возможность построить с использованием различных критериев список только часто цитируемых судебных решений;</w:t>
      </w:r>
    </w:p>
    <w:p w14:paraId="7FCEEB8E" w14:textId="77777777" w:rsidR="007D17A6" w:rsidRDefault="007D17A6" w:rsidP="007D17A6">
      <w:pPr>
        <w:jc w:val="both"/>
        <w:rPr>
          <w:rFonts w:ascii="Times New Roman" w:hAnsi="Times New Roman" w:cs="Times New Roman"/>
          <w:sz w:val="24"/>
        </w:rPr>
      </w:pPr>
    </w:p>
    <w:p w14:paraId="402F95A1" w14:textId="77777777" w:rsidR="007D17A6" w:rsidRDefault="007D17A6" w:rsidP="007D17A6">
      <w:pPr>
        <w:jc w:val="both"/>
        <w:rPr>
          <w:rFonts w:ascii="Times New Roman" w:hAnsi="Times New Roman" w:cs="Times New Roman"/>
          <w:sz w:val="24"/>
        </w:rPr>
      </w:pPr>
      <w:r>
        <w:rPr>
          <w:rFonts w:ascii="Times New Roman" w:hAnsi="Times New Roman" w:cs="Times New Roman"/>
          <w:sz w:val="24"/>
        </w:rPr>
        <w:t>–</w:t>
      </w:r>
      <w:r>
        <w:rPr>
          <w:rFonts w:ascii="Times New Roman" w:eastAsia="Times New Roman" w:hAnsi="Times New Roman" w:cs="Times New Roman"/>
          <w:sz w:val="24"/>
        </w:rPr>
        <w:t xml:space="preserve"> </w:t>
      </w:r>
      <w:r>
        <w:rPr>
          <w:rFonts w:ascii="Times New Roman" w:hAnsi="Times New Roman" w:cs="Times New Roman"/>
          <w:sz w:val="24"/>
        </w:rPr>
        <w:t>возможность из открытого документа, содержащегося в построенном списке документов, перейти к просмотру предыдущего или следующего документа этого списка (навигация по списку документов);</w:t>
      </w:r>
    </w:p>
    <w:p w14:paraId="7C8C22D1" w14:textId="77777777" w:rsidR="007D17A6" w:rsidRDefault="007D17A6" w:rsidP="007D17A6">
      <w:pPr>
        <w:jc w:val="both"/>
        <w:rPr>
          <w:rFonts w:ascii="Times New Roman" w:hAnsi="Times New Roman" w:cs="Times New Roman"/>
          <w:sz w:val="24"/>
        </w:rPr>
      </w:pPr>
    </w:p>
    <w:p w14:paraId="2720AA42" w14:textId="77777777" w:rsidR="007D17A6" w:rsidRDefault="007D17A6" w:rsidP="007D17A6">
      <w:pPr>
        <w:jc w:val="both"/>
        <w:rPr>
          <w:rFonts w:ascii="Times New Roman" w:hAnsi="Times New Roman" w:cs="Times New Roman"/>
          <w:sz w:val="24"/>
        </w:rPr>
      </w:pPr>
      <w:r>
        <w:rPr>
          <w:rFonts w:ascii="Times New Roman" w:hAnsi="Times New Roman" w:cs="Times New Roman"/>
          <w:sz w:val="24"/>
        </w:rPr>
        <w:t>–</w:t>
      </w:r>
      <w:r>
        <w:rPr>
          <w:rFonts w:ascii="Times New Roman" w:eastAsia="Times New Roman" w:hAnsi="Times New Roman" w:cs="Times New Roman"/>
          <w:sz w:val="24"/>
        </w:rPr>
        <w:t xml:space="preserve"> </w:t>
      </w:r>
      <w:r>
        <w:rPr>
          <w:rFonts w:ascii="Times New Roman" w:hAnsi="Times New Roman" w:cs="Times New Roman"/>
          <w:sz w:val="24"/>
        </w:rPr>
        <w:t>возможность быстрого знакомства с документами, включая возможность одновременного просмотра текста синхронно с оглавлением документа (при перемещении по оглавлению отображается соответствующий раздел документа, а при перемещении по разделам документа – пункт оглавления);</w:t>
      </w:r>
    </w:p>
    <w:p w14:paraId="2B30630B" w14:textId="77777777" w:rsidR="007D17A6" w:rsidRDefault="007D17A6" w:rsidP="007D17A6">
      <w:pPr>
        <w:jc w:val="both"/>
        <w:rPr>
          <w:rFonts w:ascii="Times New Roman" w:hAnsi="Times New Roman" w:cs="Times New Roman"/>
          <w:sz w:val="24"/>
        </w:rPr>
      </w:pPr>
    </w:p>
    <w:p w14:paraId="7A547841" w14:textId="77777777" w:rsidR="007D17A6" w:rsidRDefault="007D17A6" w:rsidP="007D17A6">
      <w:pPr>
        <w:jc w:val="both"/>
        <w:rPr>
          <w:rFonts w:ascii="Times New Roman" w:hAnsi="Times New Roman" w:cs="Times New Roman"/>
          <w:sz w:val="24"/>
        </w:rPr>
      </w:pPr>
      <w:r>
        <w:rPr>
          <w:rFonts w:ascii="Times New Roman" w:hAnsi="Times New Roman" w:cs="Times New Roman"/>
          <w:sz w:val="24"/>
        </w:rPr>
        <w:t>–</w:t>
      </w:r>
      <w:r>
        <w:rPr>
          <w:rFonts w:ascii="Times New Roman" w:eastAsia="Times New Roman" w:hAnsi="Times New Roman" w:cs="Times New Roman"/>
          <w:sz w:val="24"/>
        </w:rPr>
        <w:t xml:space="preserve"> </w:t>
      </w:r>
      <w:r>
        <w:rPr>
          <w:rFonts w:ascii="Times New Roman" w:hAnsi="Times New Roman" w:cs="Times New Roman"/>
          <w:sz w:val="24"/>
        </w:rPr>
        <w:t>возможность постановки на контроль документа, списка документов, фрагмента документа с целью получения информации об изменениях;</w:t>
      </w:r>
    </w:p>
    <w:p w14:paraId="15965EF6" w14:textId="77777777" w:rsidR="007D17A6" w:rsidRDefault="007D17A6" w:rsidP="007D17A6">
      <w:pPr>
        <w:jc w:val="both"/>
        <w:rPr>
          <w:rFonts w:ascii="Times New Roman" w:hAnsi="Times New Roman" w:cs="Times New Roman"/>
          <w:sz w:val="24"/>
        </w:rPr>
      </w:pPr>
    </w:p>
    <w:p w14:paraId="44C5B4E5" w14:textId="77777777" w:rsidR="007D17A6" w:rsidRDefault="007D17A6" w:rsidP="007D17A6">
      <w:pPr>
        <w:jc w:val="both"/>
        <w:rPr>
          <w:rFonts w:ascii="Times New Roman" w:hAnsi="Times New Roman" w:cs="Times New Roman"/>
          <w:sz w:val="24"/>
        </w:rPr>
      </w:pPr>
      <w:r>
        <w:rPr>
          <w:rFonts w:ascii="Times New Roman" w:hAnsi="Times New Roman" w:cs="Times New Roman"/>
          <w:sz w:val="24"/>
        </w:rPr>
        <w:t>–</w:t>
      </w:r>
      <w:r>
        <w:rPr>
          <w:rFonts w:ascii="Times New Roman" w:eastAsia="Times New Roman" w:hAnsi="Times New Roman" w:cs="Times New Roman"/>
          <w:sz w:val="24"/>
        </w:rPr>
        <w:t xml:space="preserve"> </w:t>
      </w:r>
      <w:r>
        <w:rPr>
          <w:rFonts w:ascii="Times New Roman" w:hAnsi="Times New Roman" w:cs="Times New Roman"/>
          <w:sz w:val="24"/>
        </w:rPr>
        <w:t>возможность сохранения поискового запроса, сгенерировавшего список документов, возможность отслеживания поступления новых документов по сохраненному поисковому запросу с помощью его постановки на контроль;</w:t>
      </w:r>
    </w:p>
    <w:p w14:paraId="6FB99180" w14:textId="77777777" w:rsidR="007D17A6" w:rsidRDefault="007D17A6" w:rsidP="007D17A6">
      <w:pPr>
        <w:jc w:val="both"/>
        <w:rPr>
          <w:rFonts w:ascii="Times New Roman" w:hAnsi="Times New Roman" w:cs="Times New Roman"/>
          <w:sz w:val="24"/>
        </w:rPr>
      </w:pPr>
    </w:p>
    <w:p w14:paraId="3D0FD350" w14:textId="77777777" w:rsidR="007D17A6" w:rsidRDefault="007D17A6" w:rsidP="007D17A6">
      <w:pPr>
        <w:jc w:val="both"/>
        <w:rPr>
          <w:rFonts w:ascii="Times New Roman" w:hAnsi="Times New Roman" w:cs="Times New Roman"/>
          <w:sz w:val="24"/>
        </w:rPr>
      </w:pPr>
      <w:r>
        <w:rPr>
          <w:rFonts w:ascii="Times New Roman" w:hAnsi="Times New Roman" w:cs="Times New Roman"/>
          <w:sz w:val="24"/>
        </w:rPr>
        <w:t>–</w:t>
      </w:r>
      <w:r>
        <w:rPr>
          <w:rFonts w:ascii="Times New Roman" w:eastAsia="Times New Roman" w:hAnsi="Times New Roman" w:cs="Times New Roman"/>
          <w:sz w:val="24"/>
        </w:rPr>
        <w:t xml:space="preserve"> </w:t>
      </w:r>
      <w:r>
        <w:rPr>
          <w:rFonts w:ascii="Times New Roman" w:hAnsi="Times New Roman" w:cs="Times New Roman"/>
          <w:sz w:val="24"/>
        </w:rPr>
        <w:t>возможность построения списка документов, упоминаемых в открытом документе или его фрагменте;</w:t>
      </w:r>
    </w:p>
    <w:p w14:paraId="232A68A0" w14:textId="77777777" w:rsidR="007D17A6" w:rsidRDefault="007D17A6" w:rsidP="007D17A6">
      <w:pPr>
        <w:jc w:val="both"/>
        <w:rPr>
          <w:rFonts w:ascii="Times New Roman" w:hAnsi="Times New Roman" w:cs="Times New Roman"/>
          <w:sz w:val="24"/>
        </w:rPr>
      </w:pPr>
    </w:p>
    <w:p w14:paraId="2CFC7D52" w14:textId="77777777" w:rsidR="007D17A6" w:rsidRDefault="007D17A6" w:rsidP="007D17A6">
      <w:pPr>
        <w:jc w:val="both"/>
        <w:rPr>
          <w:rFonts w:ascii="Times New Roman" w:hAnsi="Times New Roman" w:cs="Times New Roman"/>
          <w:sz w:val="24"/>
        </w:rPr>
      </w:pPr>
      <w:r>
        <w:rPr>
          <w:rFonts w:ascii="Times New Roman" w:hAnsi="Times New Roman" w:cs="Times New Roman"/>
          <w:sz w:val="24"/>
        </w:rPr>
        <w:t>–</w:t>
      </w:r>
      <w:r>
        <w:rPr>
          <w:rFonts w:ascii="Times New Roman" w:eastAsia="Times New Roman" w:hAnsi="Times New Roman" w:cs="Times New Roman"/>
          <w:sz w:val="24"/>
        </w:rPr>
        <w:t xml:space="preserve"> </w:t>
      </w:r>
      <w:r>
        <w:rPr>
          <w:rFonts w:ascii="Times New Roman" w:hAnsi="Times New Roman" w:cs="Times New Roman"/>
          <w:sz w:val="24"/>
        </w:rPr>
        <w:t xml:space="preserve">возможность постановки на контроль списка документов, связанных с документом или его фрагментом, в том числе возможность отслеживать появление новых актов. Возможность получения уведомления о данных изменениях на указанный адрес электронной почты. </w:t>
      </w:r>
      <w:r>
        <w:rPr>
          <w:rFonts w:ascii="Times New Roman" w:hAnsi="Times New Roman" w:cs="Times New Roman"/>
          <w:sz w:val="24"/>
        </w:rPr>
        <w:lastRenderedPageBreak/>
        <w:t>Возможность изменения названия поставленного на контроль списка документов;</w:t>
      </w:r>
    </w:p>
    <w:p w14:paraId="6D60794B" w14:textId="77777777" w:rsidR="007D17A6" w:rsidRDefault="007D17A6" w:rsidP="007D17A6">
      <w:pPr>
        <w:jc w:val="both"/>
        <w:rPr>
          <w:rFonts w:ascii="Times New Roman" w:hAnsi="Times New Roman" w:cs="Times New Roman"/>
          <w:sz w:val="24"/>
        </w:rPr>
      </w:pPr>
    </w:p>
    <w:p w14:paraId="291A2F87" w14:textId="77777777" w:rsidR="007D17A6" w:rsidRDefault="007D17A6" w:rsidP="007D17A6">
      <w:pPr>
        <w:jc w:val="both"/>
        <w:rPr>
          <w:rFonts w:ascii="Times New Roman" w:hAnsi="Times New Roman" w:cs="Times New Roman"/>
          <w:sz w:val="24"/>
        </w:rPr>
      </w:pPr>
      <w:r>
        <w:rPr>
          <w:rFonts w:ascii="Times New Roman" w:hAnsi="Times New Roman" w:cs="Times New Roman"/>
          <w:sz w:val="24"/>
        </w:rPr>
        <w:t>–</w:t>
      </w:r>
      <w:r>
        <w:rPr>
          <w:rFonts w:ascii="Times New Roman" w:eastAsia="Times New Roman" w:hAnsi="Times New Roman" w:cs="Times New Roman"/>
          <w:sz w:val="24"/>
        </w:rPr>
        <w:t xml:space="preserve"> </w:t>
      </w:r>
      <w:r>
        <w:rPr>
          <w:rFonts w:ascii="Times New Roman" w:hAnsi="Times New Roman" w:cs="Times New Roman"/>
          <w:sz w:val="24"/>
        </w:rPr>
        <w:t xml:space="preserve">возможность экспорта (сохранения) выбранного документа или фрагмента документа в файл формата </w:t>
      </w:r>
      <w:proofErr w:type="spellStart"/>
      <w:r>
        <w:rPr>
          <w:rFonts w:ascii="Times New Roman" w:hAnsi="Times New Roman" w:cs="Times New Roman"/>
          <w:sz w:val="24"/>
        </w:rPr>
        <w:t>rtf</w:t>
      </w:r>
      <w:proofErr w:type="spellEnd"/>
      <w:r>
        <w:rPr>
          <w:rFonts w:ascii="Times New Roman" w:hAnsi="Times New Roman" w:cs="Times New Roman"/>
          <w:sz w:val="24"/>
        </w:rPr>
        <w:t xml:space="preserve">, </w:t>
      </w:r>
      <w:proofErr w:type="spellStart"/>
      <w:r>
        <w:rPr>
          <w:rFonts w:ascii="Times New Roman" w:hAnsi="Times New Roman" w:cs="Times New Roman"/>
          <w:sz w:val="24"/>
        </w:rPr>
        <w:t>odt</w:t>
      </w:r>
      <w:proofErr w:type="spellEnd"/>
      <w:r>
        <w:rPr>
          <w:rFonts w:ascii="Times New Roman" w:hAnsi="Times New Roman" w:cs="Times New Roman"/>
          <w:sz w:val="24"/>
        </w:rPr>
        <w:t xml:space="preserve"> или </w:t>
      </w:r>
      <w:proofErr w:type="spellStart"/>
      <w:r>
        <w:rPr>
          <w:rFonts w:ascii="Times New Roman" w:hAnsi="Times New Roman" w:cs="Times New Roman"/>
          <w:sz w:val="24"/>
        </w:rPr>
        <w:t>pdf</w:t>
      </w:r>
      <w:proofErr w:type="spellEnd"/>
      <w:r>
        <w:rPr>
          <w:rFonts w:ascii="Times New Roman" w:hAnsi="Times New Roman" w:cs="Times New Roman"/>
          <w:sz w:val="24"/>
        </w:rPr>
        <w:t>;</w:t>
      </w:r>
    </w:p>
    <w:p w14:paraId="6C9E1C7E" w14:textId="77777777" w:rsidR="007D17A6" w:rsidRDefault="007D17A6" w:rsidP="007D17A6">
      <w:pPr>
        <w:jc w:val="both"/>
        <w:rPr>
          <w:rFonts w:ascii="Times New Roman" w:hAnsi="Times New Roman" w:cs="Times New Roman"/>
          <w:sz w:val="24"/>
        </w:rPr>
      </w:pPr>
    </w:p>
    <w:p w14:paraId="08B7EE6F" w14:textId="77777777" w:rsidR="007D17A6" w:rsidRDefault="007D17A6" w:rsidP="007D17A6">
      <w:pPr>
        <w:jc w:val="both"/>
        <w:rPr>
          <w:rFonts w:ascii="Times New Roman" w:hAnsi="Times New Roman" w:cs="Times New Roman"/>
          <w:sz w:val="24"/>
        </w:rPr>
      </w:pPr>
      <w:r>
        <w:rPr>
          <w:rFonts w:ascii="Times New Roman" w:hAnsi="Times New Roman" w:cs="Times New Roman"/>
          <w:sz w:val="24"/>
        </w:rPr>
        <w:t>–</w:t>
      </w:r>
      <w:r>
        <w:rPr>
          <w:rFonts w:ascii="Times New Roman" w:eastAsia="Times New Roman" w:hAnsi="Times New Roman" w:cs="Times New Roman"/>
          <w:sz w:val="24"/>
        </w:rPr>
        <w:t xml:space="preserve"> </w:t>
      </w:r>
      <w:r>
        <w:rPr>
          <w:rFonts w:ascii="Times New Roman" w:hAnsi="Times New Roman" w:cs="Times New Roman"/>
          <w:sz w:val="24"/>
        </w:rPr>
        <w:t xml:space="preserve">возможность экспорта (сохранения) названий первых ста документов построенного списка документов в файл формата </w:t>
      </w:r>
      <w:proofErr w:type="spellStart"/>
      <w:r>
        <w:rPr>
          <w:rFonts w:ascii="Times New Roman" w:hAnsi="Times New Roman" w:cs="Times New Roman"/>
          <w:sz w:val="24"/>
        </w:rPr>
        <w:t>rtf</w:t>
      </w:r>
      <w:proofErr w:type="spellEnd"/>
      <w:r>
        <w:rPr>
          <w:rFonts w:ascii="Times New Roman" w:hAnsi="Times New Roman" w:cs="Times New Roman"/>
          <w:sz w:val="24"/>
        </w:rPr>
        <w:t>;</w:t>
      </w:r>
    </w:p>
    <w:p w14:paraId="1342D817" w14:textId="77777777" w:rsidR="007D17A6" w:rsidRDefault="007D17A6" w:rsidP="007D17A6">
      <w:pPr>
        <w:jc w:val="both"/>
        <w:rPr>
          <w:rFonts w:ascii="Times New Roman" w:hAnsi="Times New Roman" w:cs="Times New Roman"/>
          <w:sz w:val="24"/>
        </w:rPr>
      </w:pPr>
    </w:p>
    <w:p w14:paraId="0668B3F0" w14:textId="77777777" w:rsidR="007D17A6" w:rsidRDefault="007D17A6" w:rsidP="007D17A6">
      <w:pPr>
        <w:jc w:val="both"/>
        <w:rPr>
          <w:rFonts w:ascii="Times New Roman" w:hAnsi="Times New Roman" w:cs="Times New Roman"/>
          <w:sz w:val="24"/>
        </w:rPr>
      </w:pPr>
      <w:r>
        <w:rPr>
          <w:rFonts w:ascii="Times New Roman" w:hAnsi="Times New Roman" w:cs="Times New Roman"/>
          <w:sz w:val="24"/>
        </w:rPr>
        <w:t>–</w:t>
      </w:r>
      <w:r>
        <w:rPr>
          <w:rFonts w:ascii="Times New Roman" w:eastAsia="Times New Roman" w:hAnsi="Times New Roman" w:cs="Times New Roman"/>
          <w:sz w:val="24"/>
        </w:rPr>
        <w:t xml:space="preserve"> </w:t>
      </w:r>
      <w:r>
        <w:rPr>
          <w:rFonts w:ascii="Times New Roman" w:hAnsi="Times New Roman" w:cs="Times New Roman"/>
          <w:sz w:val="24"/>
        </w:rPr>
        <w:t>возможность сохранения построенного списка документов в папку пользователя;</w:t>
      </w:r>
    </w:p>
    <w:p w14:paraId="79CBBFE5" w14:textId="77777777" w:rsidR="007D17A6" w:rsidRDefault="007D17A6" w:rsidP="007D17A6">
      <w:pPr>
        <w:jc w:val="both"/>
        <w:rPr>
          <w:rFonts w:ascii="Times New Roman" w:hAnsi="Times New Roman" w:cs="Times New Roman"/>
          <w:sz w:val="24"/>
        </w:rPr>
      </w:pPr>
    </w:p>
    <w:p w14:paraId="188DBFDC" w14:textId="77777777" w:rsidR="007D17A6" w:rsidRDefault="007D17A6" w:rsidP="007D17A6">
      <w:pPr>
        <w:jc w:val="both"/>
        <w:rPr>
          <w:rFonts w:ascii="Times New Roman" w:hAnsi="Times New Roman" w:cs="Times New Roman"/>
          <w:sz w:val="24"/>
        </w:rPr>
      </w:pPr>
      <w:r>
        <w:rPr>
          <w:rFonts w:ascii="Times New Roman" w:hAnsi="Times New Roman" w:cs="Times New Roman"/>
          <w:sz w:val="24"/>
        </w:rPr>
        <w:t>–</w:t>
      </w:r>
      <w:r>
        <w:rPr>
          <w:rFonts w:ascii="Times New Roman" w:eastAsia="Times New Roman" w:hAnsi="Times New Roman" w:cs="Times New Roman"/>
          <w:sz w:val="24"/>
        </w:rPr>
        <w:t xml:space="preserve"> </w:t>
      </w:r>
      <w:r>
        <w:rPr>
          <w:rFonts w:ascii="Times New Roman" w:hAnsi="Times New Roman" w:cs="Times New Roman"/>
          <w:sz w:val="24"/>
        </w:rPr>
        <w:t xml:space="preserve">возможность сохранения в один файл и (или) совместной печати нескольких фрагментов текста документа с помощью выделения нужных пунктов оглавления; </w:t>
      </w:r>
    </w:p>
    <w:p w14:paraId="11062494" w14:textId="77777777" w:rsidR="007D17A6" w:rsidRDefault="007D17A6" w:rsidP="007D17A6">
      <w:pPr>
        <w:jc w:val="both"/>
        <w:rPr>
          <w:rFonts w:ascii="Times New Roman" w:hAnsi="Times New Roman" w:cs="Times New Roman"/>
          <w:sz w:val="24"/>
        </w:rPr>
      </w:pPr>
    </w:p>
    <w:p w14:paraId="33B60A72" w14:textId="77777777" w:rsidR="007D17A6" w:rsidRDefault="007D17A6" w:rsidP="007D17A6">
      <w:pPr>
        <w:jc w:val="both"/>
        <w:rPr>
          <w:rFonts w:ascii="Times New Roman" w:hAnsi="Times New Roman" w:cs="Times New Roman"/>
          <w:sz w:val="24"/>
        </w:rPr>
      </w:pPr>
      <w:r>
        <w:rPr>
          <w:rFonts w:ascii="Times New Roman" w:hAnsi="Times New Roman" w:cs="Times New Roman"/>
          <w:sz w:val="24"/>
        </w:rPr>
        <w:t>–</w:t>
      </w:r>
      <w:r>
        <w:rPr>
          <w:rFonts w:ascii="Times New Roman" w:eastAsia="Times New Roman" w:hAnsi="Times New Roman" w:cs="Times New Roman"/>
          <w:sz w:val="24"/>
        </w:rPr>
        <w:t xml:space="preserve"> </w:t>
      </w:r>
      <w:r>
        <w:rPr>
          <w:rFonts w:ascii="Times New Roman" w:hAnsi="Times New Roman" w:cs="Times New Roman"/>
          <w:sz w:val="24"/>
        </w:rPr>
        <w:t>возможность установки закладок в тексте документа, их изменение и удаление, а также возможность поиска документов по контексту среди названий закладок;</w:t>
      </w:r>
    </w:p>
    <w:p w14:paraId="69BB9898" w14:textId="77777777" w:rsidR="007D17A6" w:rsidRDefault="007D17A6" w:rsidP="007D17A6">
      <w:pPr>
        <w:jc w:val="both"/>
        <w:rPr>
          <w:rFonts w:ascii="Times New Roman" w:hAnsi="Times New Roman" w:cs="Times New Roman"/>
          <w:sz w:val="24"/>
        </w:rPr>
      </w:pPr>
    </w:p>
    <w:p w14:paraId="5CD9EF9C" w14:textId="77777777" w:rsidR="007D17A6" w:rsidRDefault="007D17A6" w:rsidP="007D17A6">
      <w:pPr>
        <w:jc w:val="both"/>
        <w:rPr>
          <w:rFonts w:ascii="Times New Roman" w:hAnsi="Times New Roman" w:cs="Times New Roman"/>
          <w:sz w:val="24"/>
        </w:rPr>
      </w:pPr>
      <w:r>
        <w:rPr>
          <w:rFonts w:ascii="Times New Roman" w:hAnsi="Times New Roman" w:cs="Times New Roman"/>
          <w:sz w:val="24"/>
        </w:rPr>
        <w:t>–</w:t>
      </w:r>
      <w:r>
        <w:rPr>
          <w:rFonts w:ascii="Times New Roman" w:eastAsia="Times New Roman" w:hAnsi="Times New Roman" w:cs="Times New Roman"/>
          <w:sz w:val="24"/>
        </w:rPr>
        <w:t xml:space="preserve"> </w:t>
      </w:r>
      <w:r>
        <w:rPr>
          <w:rFonts w:ascii="Times New Roman" w:hAnsi="Times New Roman" w:cs="Times New Roman"/>
          <w:sz w:val="24"/>
        </w:rPr>
        <w:t>возможность обращения к графической копии официальной публикации первоначальной редакции нормативного акта при ее наличии;</w:t>
      </w:r>
    </w:p>
    <w:p w14:paraId="2FCA1F32" w14:textId="77777777" w:rsidR="007D17A6" w:rsidRDefault="007D17A6" w:rsidP="007D17A6">
      <w:pPr>
        <w:jc w:val="both"/>
        <w:rPr>
          <w:rFonts w:ascii="Times New Roman" w:hAnsi="Times New Roman" w:cs="Times New Roman"/>
          <w:sz w:val="24"/>
        </w:rPr>
      </w:pPr>
    </w:p>
    <w:p w14:paraId="781B8DBD" w14:textId="77777777" w:rsidR="007D17A6" w:rsidRDefault="007D17A6" w:rsidP="007D17A6">
      <w:pPr>
        <w:jc w:val="both"/>
        <w:rPr>
          <w:rFonts w:ascii="Times New Roman" w:hAnsi="Times New Roman" w:cs="Times New Roman"/>
          <w:sz w:val="24"/>
        </w:rPr>
      </w:pPr>
      <w:r>
        <w:rPr>
          <w:rFonts w:ascii="Times New Roman" w:hAnsi="Times New Roman" w:cs="Times New Roman"/>
          <w:sz w:val="24"/>
        </w:rPr>
        <w:t>–</w:t>
      </w:r>
      <w:r>
        <w:rPr>
          <w:rFonts w:ascii="Times New Roman" w:eastAsia="Times New Roman" w:hAnsi="Times New Roman" w:cs="Times New Roman"/>
          <w:sz w:val="24"/>
        </w:rPr>
        <w:t xml:space="preserve"> </w:t>
      </w:r>
      <w:r>
        <w:rPr>
          <w:rFonts w:ascii="Times New Roman" w:hAnsi="Times New Roman" w:cs="Times New Roman"/>
          <w:sz w:val="24"/>
        </w:rPr>
        <w:t>возможность получения текста правового акта в том виде, в котором он действовал или будет действовать (при наличии утративших или не вступивших в силу редакций соответственно) на конкретную дату с возможностью автоматической перестройки на искомый момент времени других документов при переходе по ссылкам;</w:t>
      </w:r>
    </w:p>
    <w:p w14:paraId="54197DED" w14:textId="77777777" w:rsidR="007D17A6" w:rsidRDefault="007D17A6" w:rsidP="007D17A6">
      <w:pPr>
        <w:jc w:val="both"/>
        <w:rPr>
          <w:rFonts w:ascii="Times New Roman" w:hAnsi="Times New Roman" w:cs="Times New Roman"/>
          <w:sz w:val="24"/>
        </w:rPr>
      </w:pPr>
    </w:p>
    <w:p w14:paraId="7100C715" w14:textId="77777777" w:rsidR="007D17A6" w:rsidRDefault="007D17A6" w:rsidP="007D17A6">
      <w:pPr>
        <w:jc w:val="both"/>
        <w:rPr>
          <w:rFonts w:ascii="Times New Roman" w:hAnsi="Times New Roman" w:cs="Times New Roman"/>
          <w:sz w:val="24"/>
        </w:rPr>
      </w:pPr>
      <w:r>
        <w:rPr>
          <w:rFonts w:ascii="Times New Roman" w:hAnsi="Times New Roman" w:cs="Times New Roman"/>
          <w:sz w:val="24"/>
        </w:rPr>
        <w:t>–</w:t>
      </w:r>
      <w:r>
        <w:rPr>
          <w:rFonts w:ascii="Times New Roman" w:eastAsia="Times New Roman" w:hAnsi="Times New Roman" w:cs="Times New Roman"/>
          <w:sz w:val="24"/>
        </w:rPr>
        <w:t xml:space="preserve"> </w:t>
      </w:r>
      <w:r>
        <w:rPr>
          <w:rFonts w:ascii="Times New Roman" w:hAnsi="Times New Roman" w:cs="Times New Roman"/>
          <w:sz w:val="24"/>
        </w:rPr>
        <w:t>наличие аналитического инструмента для построения списка документов, применяющихся в схожей ситуации и близких по смысловому содержанию, без необходимости использования поиска по реквизитам и по контексту;</w:t>
      </w:r>
    </w:p>
    <w:p w14:paraId="45E2769A" w14:textId="77777777" w:rsidR="007D17A6" w:rsidRDefault="007D17A6" w:rsidP="007D17A6">
      <w:pPr>
        <w:jc w:val="both"/>
        <w:rPr>
          <w:rFonts w:ascii="Times New Roman" w:hAnsi="Times New Roman" w:cs="Times New Roman"/>
          <w:sz w:val="24"/>
        </w:rPr>
      </w:pPr>
    </w:p>
    <w:p w14:paraId="1BECC318" w14:textId="77777777" w:rsidR="007D17A6" w:rsidRDefault="007D17A6" w:rsidP="007D17A6">
      <w:pPr>
        <w:jc w:val="both"/>
        <w:rPr>
          <w:rFonts w:ascii="Times New Roman" w:hAnsi="Times New Roman" w:cs="Times New Roman"/>
          <w:sz w:val="24"/>
        </w:rPr>
      </w:pPr>
      <w:r>
        <w:rPr>
          <w:rFonts w:ascii="Times New Roman" w:hAnsi="Times New Roman" w:cs="Times New Roman"/>
          <w:sz w:val="24"/>
        </w:rPr>
        <w:t>–</w:t>
      </w:r>
      <w:r>
        <w:rPr>
          <w:rFonts w:ascii="Times New Roman" w:eastAsia="Times New Roman" w:hAnsi="Times New Roman" w:cs="Times New Roman"/>
          <w:sz w:val="24"/>
        </w:rPr>
        <w:t xml:space="preserve"> </w:t>
      </w:r>
      <w:r>
        <w:rPr>
          <w:rFonts w:ascii="Times New Roman" w:hAnsi="Times New Roman" w:cs="Times New Roman"/>
          <w:sz w:val="24"/>
        </w:rPr>
        <w:t>возможность перехода по ссылкам из документов, включая судебную практику и авторские материалы, на актуальные редакции нормативных правовых актов (по умолчанию);</w:t>
      </w:r>
    </w:p>
    <w:p w14:paraId="65053EB1" w14:textId="77777777" w:rsidR="007D17A6" w:rsidRDefault="007D17A6" w:rsidP="007D17A6">
      <w:pPr>
        <w:jc w:val="both"/>
        <w:rPr>
          <w:rFonts w:ascii="Times New Roman" w:hAnsi="Times New Roman" w:cs="Times New Roman"/>
          <w:sz w:val="24"/>
        </w:rPr>
      </w:pPr>
    </w:p>
    <w:p w14:paraId="1542F760" w14:textId="77777777" w:rsidR="007D17A6" w:rsidRDefault="007D17A6" w:rsidP="007D17A6">
      <w:pPr>
        <w:jc w:val="both"/>
        <w:rPr>
          <w:rFonts w:ascii="Times New Roman" w:hAnsi="Times New Roman" w:cs="Times New Roman"/>
          <w:sz w:val="24"/>
        </w:rPr>
      </w:pPr>
      <w:r>
        <w:rPr>
          <w:rFonts w:ascii="Times New Roman" w:hAnsi="Times New Roman" w:cs="Times New Roman"/>
          <w:sz w:val="24"/>
        </w:rPr>
        <w:t>–</w:t>
      </w:r>
      <w:r>
        <w:rPr>
          <w:rFonts w:ascii="Times New Roman" w:eastAsia="Times New Roman" w:hAnsi="Times New Roman" w:cs="Times New Roman"/>
          <w:sz w:val="24"/>
        </w:rPr>
        <w:t xml:space="preserve"> </w:t>
      </w:r>
      <w:r>
        <w:rPr>
          <w:rFonts w:ascii="Times New Roman" w:hAnsi="Times New Roman" w:cs="Times New Roman"/>
          <w:sz w:val="24"/>
        </w:rPr>
        <w:t xml:space="preserve">наличие инструментов для автоматического вычисления отдельных показателей по </w:t>
      </w:r>
      <w:proofErr w:type="gramStart"/>
      <w:r>
        <w:rPr>
          <w:rFonts w:ascii="Times New Roman" w:hAnsi="Times New Roman" w:cs="Times New Roman"/>
          <w:sz w:val="24"/>
        </w:rPr>
        <w:t>введенным пользователем</w:t>
      </w:r>
      <w:proofErr w:type="gramEnd"/>
      <w:r>
        <w:rPr>
          <w:rFonts w:ascii="Times New Roman" w:hAnsi="Times New Roman" w:cs="Times New Roman"/>
          <w:sz w:val="24"/>
        </w:rPr>
        <w:t xml:space="preserve"> данным по тематикам: налоги и бухгалтерский учет (амортизация, учет материалов, товаров, готовой продукции, учет налогов); пени, проценты, штрафы; пособия и трудовые отношения; кассовая дисциплина; государственные закупки;</w:t>
      </w:r>
    </w:p>
    <w:p w14:paraId="4518E701" w14:textId="77777777" w:rsidR="007D17A6" w:rsidRDefault="007D17A6" w:rsidP="007D17A6">
      <w:pPr>
        <w:jc w:val="both"/>
        <w:rPr>
          <w:rFonts w:ascii="Times New Roman" w:hAnsi="Times New Roman" w:cs="Times New Roman"/>
          <w:sz w:val="24"/>
        </w:rPr>
      </w:pPr>
    </w:p>
    <w:p w14:paraId="6762F5FD" w14:textId="77777777" w:rsidR="007D17A6" w:rsidRDefault="007D17A6" w:rsidP="007D17A6">
      <w:pPr>
        <w:jc w:val="both"/>
        <w:rPr>
          <w:rFonts w:ascii="Times New Roman" w:hAnsi="Times New Roman" w:cs="Times New Roman"/>
          <w:sz w:val="24"/>
        </w:rPr>
      </w:pPr>
      <w:r>
        <w:rPr>
          <w:rFonts w:ascii="Times New Roman" w:hAnsi="Times New Roman" w:cs="Times New Roman"/>
          <w:sz w:val="24"/>
        </w:rPr>
        <w:t>–</w:t>
      </w:r>
      <w:r>
        <w:rPr>
          <w:rFonts w:ascii="Times New Roman" w:eastAsia="Times New Roman" w:hAnsi="Times New Roman" w:cs="Times New Roman"/>
          <w:sz w:val="24"/>
        </w:rPr>
        <w:t xml:space="preserve"> </w:t>
      </w:r>
      <w:r>
        <w:rPr>
          <w:rFonts w:ascii="Times New Roman" w:hAnsi="Times New Roman" w:cs="Times New Roman"/>
          <w:sz w:val="24"/>
        </w:rPr>
        <w:t>возможность настройки открытия документа из построенного списка документов или при переходе по ссылке на документ: в текущей вкладке, новой вкладке или в новом окне;</w:t>
      </w:r>
    </w:p>
    <w:p w14:paraId="5A83E8F0" w14:textId="77777777" w:rsidR="007D17A6" w:rsidRDefault="007D17A6" w:rsidP="007D17A6">
      <w:pPr>
        <w:jc w:val="both"/>
        <w:rPr>
          <w:rFonts w:ascii="Times New Roman" w:hAnsi="Times New Roman" w:cs="Times New Roman"/>
          <w:sz w:val="24"/>
        </w:rPr>
      </w:pPr>
    </w:p>
    <w:p w14:paraId="118C2CF6" w14:textId="77777777" w:rsidR="007D17A6" w:rsidRDefault="007D17A6" w:rsidP="007D17A6">
      <w:pPr>
        <w:jc w:val="both"/>
        <w:rPr>
          <w:rFonts w:ascii="Times New Roman" w:hAnsi="Times New Roman" w:cs="Times New Roman"/>
          <w:sz w:val="24"/>
        </w:rPr>
      </w:pPr>
      <w:r>
        <w:rPr>
          <w:rFonts w:ascii="Times New Roman" w:hAnsi="Times New Roman" w:cs="Times New Roman"/>
          <w:sz w:val="24"/>
        </w:rPr>
        <w:t>–</w:t>
      </w:r>
      <w:r>
        <w:rPr>
          <w:rFonts w:ascii="Times New Roman" w:eastAsia="Times New Roman" w:hAnsi="Times New Roman" w:cs="Times New Roman"/>
          <w:sz w:val="24"/>
        </w:rPr>
        <w:t xml:space="preserve"> </w:t>
      </w:r>
      <w:r>
        <w:rPr>
          <w:rFonts w:ascii="Times New Roman" w:hAnsi="Times New Roman" w:cs="Times New Roman"/>
          <w:sz w:val="24"/>
        </w:rPr>
        <w:t xml:space="preserve">функциональная возможность, обеспечивающая сервис подбора судебной практики, соответствующей тематике и содержанию загруженных пользователем в сервис документов, в которых подробно излагается правовая проблема, в форматах </w:t>
      </w:r>
      <w:proofErr w:type="spellStart"/>
      <w:r>
        <w:rPr>
          <w:rFonts w:ascii="Times New Roman" w:hAnsi="Times New Roman" w:cs="Times New Roman"/>
          <w:sz w:val="24"/>
        </w:rPr>
        <w:t>doc</w:t>
      </w:r>
      <w:proofErr w:type="spellEnd"/>
      <w:r>
        <w:rPr>
          <w:rFonts w:ascii="Times New Roman" w:hAnsi="Times New Roman" w:cs="Times New Roman"/>
          <w:sz w:val="24"/>
        </w:rPr>
        <w:t xml:space="preserve">, </w:t>
      </w:r>
      <w:proofErr w:type="spellStart"/>
      <w:r>
        <w:rPr>
          <w:rFonts w:ascii="Times New Roman" w:hAnsi="Times New Roman" w:cs="Times New Roman"/>
          <w:sz w:val="24"/>
        </w:rPr>
        <w:t>docx</w:t>
      </w:r>
      <w:proofErr w:type="spellEnd"/>
      <w:r>
        <w:rPr>
          <w:rFonts w:ascii="Times New Roman" w:hAnsi="Times New Roman" w:cs="Times New Roman"/>
          <w:sz w:val="24"/>
        </w:rPr>
        <w:t xml:space="preserve">, </w:t>
      </w:r>
      <w:proofErr w:type="spellStart"/>
      <w:r>
        <w:rPr>
          <w:rFonts w:ascii="Times New Roman" w:hAnsi="Times New Roman" w:cs="Times New Roman"/>
          <w:sz w:val="24"/>
        </w:rPr>
        <w:t>rtf</w:t>
      </w:r>
      <w:proofErr w:type="spellEnd"/>
      <w:r>
        <w:rPr>
          <w:rFonts w:ascii="Times New Roman" w:hAnsi="Times New Roman" w:cs="Times New Roman"/>
          <w:sz w:val="24"/>
        </w:rPr>
        <w:t xml:space="preserve">, </w:t>
      </w:r>
      <w:proofErr w:type="spellStart"/>
      <w:r>
        <w:rPr>
          <w:rFonts w:ascii="Times New Roman" w:hAnsi="Times New Roman" w:cs="Times New Roman"/>
          <w:sz w:val="24"/>
        </w:rPr>
        <w:t>txt</w:t>
      </w:r>
      <w:proofErr w:type="spellEnd"/>
      <w:r>
        <w:rPr>
          <w:rFonts w:ascii="Times New Roman" w:hAnsi="Times New Roman" w:cs="Times New Roman"/>
          <w:sz w:val="24"/>
        </w:rPr>
        <w:t xml:space="preserve">, </w:t>
      </w:r>
      <w:proofErr w:type="spellStart"/>
      <w:r>
        <w:rPr>
          <w:rFonts w:ascii="Times New Roman" w:hAnsi="Times New Roman" w:cs="Times New Roman"/>
          <w:sz w:val="24"/>
        </w:rPr>
        <w:t>odt</w:t>
      </w:r>
      <w:proofErr w:type="spellEnd"/>
      <w:r>
        <w:rPr>
          <w:rFonts w:ascii="Times New Roman" w:hAnsi="Times New Roman" w:cs="Times New Roman"/>
          <w:sz w:val="24"/>
        </w:rPr>
        <w:t xml:space="preserve">, </w:t>
      </w:r>
      <w:proofErr w:type="spellStart"/>
      <w:r>
        <w:rPr>
          <w:rFonts w:ascii="Times New Roman" w:hAnsi="Times New Roman" w:cs="Times New Roman"/>
          <w:sz w:val="24"/>
        </w:rPr>
        <w:t>pdf</w:t>
      </w:r>
      <w:proofErr w:type="spellEnd"/>
      <w:r>
        <w:rPr>
          <w:rFonts w:ascii="Times New Roman" w:hAnsi="Times New Roman" w:cs="Times New Roman"/>
          <w:sz w:val="24"/>
        </w:rPr>
        <w:t xml:space="preserve">, </w:t>
      </w:r>
      <w:proofErr w:type="spellStart"/>
      <w:r>
        <w:rPr>
          <w:rFonts w:ascii="Times New Roman" w:hAnsi="Times New Roman" w:cs="Times New Roman"/>
          <w:sz w:val="24"/>
        </w:rPr>
        <w:t>jpeg</w:t>
      </w:r>
      <w:proofErr w:type="spellEnd"/>
      <w:r>
        <w:rPr>
          <w:rFonts w:ascii="Times New Roman" w:hAnsi="Times New Roman" w:cs="Times New Roman"/>
          <w:sz w:val="24"/>
        </w:rPr>
        <w:t xml:space="preserve">, </w:t>
      </w:r>
      <w:proofErr w:type="spellStart"/>
      <w:r>
        <w:rPr>
          <w:rFonts w:ascii="Times New Roman" w:hAnsi="Times New Roman" w:cs="Times New Roman"/>
          <w:sz w:val="24"/>
        </w:rPr>
        <w:t>tiff</w:t>
      </w:r>
      <w:proofErr w:type="spellEnd"/>
      <w:r>
        <w:rPr>
          <w:rFonts w:ascii="Times New Roman" w:hAnsi="Times New Roman" w:cs="Times New Roman"/>
          <w:sz w:val="24"/>
        </w:rPr>
        <w:t xml:space="preserve">, </w:t>
      </w:r>
      <w:proofErr w:type="spellStart"/>
      <w:r>
        <w:rPr>
          <w:rFonts w:ascii="Times New Roman" w:hAnsi="Times New Roman" w:cs="Times New Roman"/>
          <w:sz w:val="24"/>
        </w:rPr>
        <w:t>png</w:t>
      </w:r>
      <w:proofErr w:type="spellEnd"/>
      <w:r>
        <w:rPr>
          <w:rFonts w:ascii="Times New Roman" w:hAnsi="Times New Roman" w:cs="Times New Roman"/>
          <w:sz w:val="24"/>
        </w:rPr>
        <w:t>; возможность ознакомиться с сутью решения без открытия содержащего его документа с использованием кратко изложенных требований истца, вывода суда, ключевых тем; построение списка материально-правовых и процессуальных норм, которые чаще всего упоминаются в найденных судебных актах; фильтрация списка найденных документов по дате, региону и суду, конкретному судье и ключевой теме. При введении запроса к судебному решению содержащий его документ должен открываться на фрагменте, наиболее соответствующем этому запросу;</w:t>
      </w:r>
    </w:p>
    <w:p w14:paraId="49A590D0" w14:textId="77777777" w:rsidR="007D17A6" w:rsidRDefault="007D17A6" w:rsidP="007D17A6">
      <w:pPr>
        <w:jc w:val="both"/>
        <w:rPr>
          <w:rFonts w:ascii="Times New Roman" w:hAnsi="Times New Roman" w:cs="Times New Roman"/>
          <w:sz w:val="24"/>
        </w:rPr>
      </w:pPr>
    </w:p>
    <w:p w14:paraId="6FB16549" w14:textId="77777777" w:rsidR="007D17A6" w:rsidRDefault="007D17A6" w:rsidP="007D17A6">
      <w:pPr>
        <w:jc w:val="both"/>
        <w:rPr>
          <w:rFonts w:ascii="Times New Roman" w:hAnsi="Times New Roman" w:cs="Times New Roman"/>
          <w:sz w:val="24"/>
        </w:rPr>
      </w:pPr>
      <w:r>
        <w:rPr>
          <w:rFonts w:ascii="Times New Roman" w:hAnsi="Times New Roman" w:cs="Times New Roman"/>
          <w:sz w:val="24"/>
        </w:rPr>
        <w:t>–</w:t>
      </w:r>
      <w:r>
        <w:rPr>
          <w:rFonts w:ascii="Times New Roman" w:eastAsia="Times New Roman" w:hAnsi="Times New Roman" w:cs="Times New Roman"/>
          <w:sz w:val="24"/>
        </w:rPr>
        <w:t xml:space="preserve"> </w:t>
      </w:r>
      <w:r>
        <w:rPr>
          <w:rFonts w:ascii="Times New Roman" w:hAnsi="Times New Roman" w:cs="Times New Roman"/>
          <w:sz w:val="24"/>
        </w:rPr>
        <w:t xml:space="preserve">возможность обращения непосредственно из базы данных к сервису, позволяющему в автоматическом режиме определять, к какому коду относятся товары, работы или услуги </w:t>
      </w:r>
      <w:r>
        <w:rPr>
          <w:rFonts w:ascii="Times New Roman" w:hAnsi="Times New Roman" w:cs="Times New Roman"/>
          <w:sz w:val="24"/>
        </w:rPr>
        <w:lastRenderedPageBreak/>
        <w:t>согласно Общероссийскому классификатору продукции по видам экономической деятельности (ОКПД 2) ОК 034-2014 (КПЕС 2008), а также получать информацию об установленных запретах, ограничениях или преференциях при осуществлении закупок товаров, работ или услуг;</w:t>
      </w:r>
    </w:p>
    <w:p w14:paraId="038786AD" w14:textId="77777777" w:rsidR="007D17A6" w:rsidRDefault="007D17A6" w:rsidP="007D17A6">
      <w:pPr>
        <w:jc w:val="both"/>
        <w:rPr>
          <w:rFonts w:ascii="Times New Roman" w:hAnsi="Times New Roman" w:cs="Times New Roman"/>
          <w:sz w:val="24"/>
        </w:rPr>
      </w:pPr>
    </w:p>
    <w:p w14:paraId="014656B8" w14:textId="77777777" w:rsidR="007D17A6" w:rsidRDefault="007D17A6" w:rsidP="007D17A6">
      <w:pPr>
        <w:jc w:val="both"/>
        <w:rPr>
          <w:rFonts w:ascii="Times New Roman" w:hAnsi="Times New Roman" w:cs="Times New Roman"/>
          <w:sz w:val="24"/>
        </w:rPr>
      </w:pPr>
      <w:r>
        <w:rPr>
          <w:rFonts w:ascii="Times New Roman" w:hAnsi="Times New Roman" w:cs="Times New Roman"/>
          <w:sz w:val="24"/>
        </w:rPr>
        <w:t>–</w:t>
      </w:r>
      <w:r>
        <w:rPr>
          <w:rFonts w:ascii="Times New Roman" w:eastAsia="Times New Roman" w:hAnsi="Times New Roman" w:cs="Times New Roman"/>
          <w:sz w:val="24"/>
        </w:rPr>
        <w:t xml:space="preserve"> </w:t>
      </w:r>
      <w:r>
        <w:rPr>
          <w:rFonts w:ascii="Times New Roman" w:hAnsi="Times New Roman" w:cs="Times New Roman"/>
          <w:sz w:val="24"/>
        </w:rPr>
        <w:t>функциональная возможность, позволяющая осуществлять составление документов по одной из предусмотренных в ней форм: исковое заявление в суды (арбитражные и общей юрисдикции), учредительные документы (уставы акционерных обществ, обществ с ограниченной ответственностью), учетная политика (возможность формирования учетной политики организации госсектора), гражданско-правовые и трудовые договоры, государственные (муниципальные) контракты, доверенности и другие документы;</w:t>
      </w:r>
    </w:p>
    <w:p w14:paraId="02798958" w14:textId="77777777" w:rsidR="007D17A6" w:rsidRDefault="007D17A6" w:rsidP="007D17A6">
      <w:pPr>
        <w:jc w:val="both"/>
        <w:rPr>
          <w:rFonts w:ascii="Times New Roman" w:hAnsi="Times New Roman" w:cs="Times New Roman"/>
          <w:sz w:val="24"/>
        </w:rPr>
      </w:pPr>
    </w:p>
    <w:p w14:paraId="0B96A6CD" w14:textId="77777777" w:rsidR="007D17A6" w:rsidRDefault="007D17A6" w:rsidP="007D17A6">
      <w:pPr>
        <w:jc w:val="both"/>
        <w:rPr>
          <w:rFonts w:ascii="Times New Roman" w:hAnsi="Times New Roman" w:cs="Times New Roman"/>
          <w:sz w:val="24"/>
        </w:rPr>
      </w:pPr>
      <w:r>
        <w:rPr>
          <w:rFonts w:ascii="Times New Roman" w:hAnsi="Times New Roman" w:cs="Times New Roman"/>
          <w:sz w:val="24"/>
        </w:rPr>
        <w:t>–</w:t>
      </w:r>
      <w:r>
        <w:rPr>
          <w:rFonts w:ascii="Times New Roman" w:eastAsia="Times New Roman" w:hAnsi="Times New Roman" w:cs="Times New Roman"/>
          <w:sz w:val="24"/>
        </w:rPr>
        <w:t xml:space="preserve"> </w:t>
      </w:r>
      <w:r>
        <w:rPr>
          <w:rFonts w:ascii="Times New Roman" w:hAnsi="Times New Roman" w:cs="Times New Roman"/>
          <w:sz w:val="24"/>
        </w:rPr>
        <w:t>возможность экспорта по каналам связи через информационно-телекоммуникационную сеть Интернет документа, составленного с использованием функциональной возможности составления документов по одной из предусмотренных форм, в сервис функциональной возможности подбора судебной практики с целью подбора судебной практики, соответствующей тематике экспортированного документа по аналогичным делам;</w:t>
      </w:r>
    </w:p>
    <w:p w14:paraId="2D89BD6F" w14:textId="77777777" w:rsidR="007D17A6" w:rsidRDefault="007D17A6" w:rsidP="007D17A6">
      <w:pPr>
        <w:jc w:val="both"/>
        <w:rPr>
          <w:rFonts w:ascii="Times New Roman" w:hAnsi="Times New Roman" w:cs="Times New Roman"/>
          <w:sz w:val="24"/>
        </w:rPr>
      </w:pPr>
    </w:p>
    <w:p w14:paraId="183503F2" w14:textId="77777777" w:rsidR="007D17A6" w:rsidRDefault="007D17A6" w:rsidP="007D17A6">
      <w:pPr>
        <w:jc w:val="both"/>
        <w:rPr>
          <w:rFonts w:ascii="Times New Roman" w:hAnsi="Times New Roman" w:cs="Times New Roman"/>
          <w:sz w:val="24"/>
        </w:rPr>
      </w:pPr>
      <w:r>
        <w:rPr>
          <w:rFonts w:ascii="Times New Roman" w:hAnsi="Times New Roman" w:cs="Times New Roman"/>
          <w:sz w:val="24"/>
        </w:rPr>
        <w:t>–</w:t>
      </w:r>
      <w:r>
        <w:rPr>
          <w:rFonts w:ascii="Times New Roman" w:eastAsia="Times New Roman" w:hAnsi="Times New Roman" w:cs="Times New Roman"/>
          <w:sz w:val="24"/>
        </w:rPr>
        <w:t xml:space="preserve"> </w:t>
      </w:r>
      <w:r>
        <w:rPr>
          <w:rFonts w:ascii="Times New Roman" w:hAnsi="Times New Roman" w:cs="Times New Roman"/>
          <w:sz w:val="24"/>
        </w:rPr>
        <w:t>функциональная возможность, позволяющая получить информацию о юридических лицах и индивидуальных предпринимателях по запросам Лицензиата в виде справок в количестве до 200 запросов в месяц;</w:t>
      </w:r>
    </w:p>
    <w:p w14:paraId="44E51343" w14:textId="77777777" w:rsidR="007D17A6" w:rsidRDefault="007D17A6" w:rsidP="007D17A6">
      <w:pPr>
        <w:jc w:val="both"/>
        <w:rPr>
          <w:rFonts w:ascii="Times New Roman" w:hAnsi="Times New Roman" w:cs="Times New Roman"/>
          <w:sz w:val="24"/>
        </w:rPr>
      </w:pPr>
    </w:p>
    <w:p w14:paraId="2320BB99" w14:textId="77777777" w:rsidR="007D17A6" w:rsidRDefault="007D17A6" w:rsidP="007D17A6">
      <w:pPr>
        <w:jc w:val="both"/>
        <w:rPr>
          <w:rFonts w:ascii="Times New Roman" w:hAnsi="Times New Roman" w:cs="Times New Roman"/>
          <w:sz w:val="24"/>
        </w:rPr>
      </w:pPr>
      <w:r>
        <w:rPr>
          <w:rFonts w:ascii="Times New Roman" w:hAnsi="Times New Roman" w:cs="Times New Roman"/>
          <w:sz w:val="24"/>
        </w:rPr>
        <w:t>–</w:t>
      </w:r>
      <w:r>
        <w:rPr>
          <w:rFonts w:ascii="Times New Roman" w:eastAsia="Times New Roman" w:hAnsi="Times New Roman" w:cs="Times New Roman"/>
          <w:sz w:val="24"/>
        </w:rPr>
        <w:t xml:space="preserve"> </w:t>
      </w:r>
      <w:r>
        <w:rPr>
          <w:rFonts w:ascii="Times New Roman" w:hAnsi="Times New Roman" w:cs="Times New Roman"/>
          <w:sz w:val="24"/>
        </w:rPr>
        <w:t>функциональная возможность, позволяющая осуществлять мониторинг изменений регистрационных данных юридического лица, его производственно-хозяйственной деятельности и сведений об изменении состояния активов, принадлежащих юридическому лицу; мониторинг осуществляется путем постановки на контроль ИНН юридического лица с возможностью настройки получения уведомлений об изменении сведений о юридическом лице. Мониторинг должен осуществляться по реестрам: ЕГРЮЛ, ЕГРИП, Картотека арбитражных дел, Банк данных исполнительных производств, Единый федеральный реестр сведений о банкротстве, Сведения о специальных налоговых режимах, применяемых налогоплательщиками;</w:t>
      </w:r>
    </w:p>
    <w:p w14:paraId="39C99049" w14:textId="77777777" w:rsidR="007D17A6" w:rsidRDefault="007D17A6" w:rsidP="007D17A6">
      <w:pPr>
        <w:jc w:val="both"/>
        <w:rPr>
          <w:rFonts w:ascii="Times New Roman" w:hAnsi="Times New Roman" w:cs="Times New Roman"/>
          <w:sz w:val="24"/>
        </w:rPr>
      </w:pPr>
    </w:p>
    <w:p w14:paraId="04B100BD" w14:textId="77777777" w:rsidR="007D17A6" w:rsidRDefault="007D17A6" w:rsidP="007D17A6">
      <w:pPr>
        <w:jc w:val="both"/>
        <w:rPr>
          <w:rFonts w:ascii="Times New Roman" w:hAnsi="Times New Roman" w:cs="Times New Roman"/>
          <w:sz w:val="24"/>
        </w:rPr>
      </w:pPr>
      <w:r>
        <w:rPr>
          <w:rFonts w:ascii="Times New Roman" w:hAnsi="Times New Roman" w:cs="Times New Roman"/>
          <w:sz w:val="24"/>
        </w:rPr>
        <w:t>–</w:t>
      </w:r>
      <w:r>
        <w:rPr>
          <w:rFonts w:ascii="Times New Roman" w:eastAsia="Times New Roman" w:hAnsi="Times New Roman" w:cs="Times New Roman"/>
          <w:sz w:val="24"/>
        </w:rPr>
        <w:t xml:space="preserve"> </w:t>
      </w:r>
      <w:r>
        <w:rPr>
          <w:rFonts w:ascii="Times New Roman" w:hAnsi="Times New Roman" w:cs="Times New Roman"/>
          <w:sz w:val="24"/>
        </w:rPr>
        <w:t>функциональная возможность, обеспечивающая поиск с заданием «логических условий» (поиска с использованием выбора союзов И/ИЛИ/КРОМЕ) при поиске судебных решений;</w:t>
      </w:r>
    </w:p>
    <w:p w14:paraId="1575F953" w14:textId="77777777" w:rsidR="007D17A6" w:rsidRDefault="007D17A6" w:rsidP="007D17A6">
      <w:pPr>
        <w:jc w:val="both"/>
        <w:rPr>
          <w:rFonts w:ascii="Times New Roman" w:hAnsi="Times New Roman" w:cs="Times New Roman"/>
          <w:sz w:val="24"/>
        </w:rPr>
      </w:pPr>
    </w:p>
    <w:p w14:paraId="69EAB480" w14:textId="77777777" w:rsidR="007D17A6" w:rsidRDefault="007D17A6" w:rsidP="007D17A6">
      <w:pPr>
        <w:jc w:val="both"/>
        <w:rPr>
          <w:rFonts w:ascii="Times New Roman" w:hAnsi="Times New Roman" w:cs="Times New Roman"/>
          <w:sz w:val="24"/>
        </w:rPr>
      </w:pPr>
      <w:r>
        <w:rPr>
          <w:rFonts w:ascii="Times New Roman" w:hAnsi="Times New Roman" w:cs="Times New Roman"/>
          <w:sz w:val="24"/>
        </w:rPr>
        <w:t>–</w:t>
      </w:r>
      <w:r>
        <w:rPr>
          <w:rFonts w:ascii="Times New Roman" w:eastAsia="Times New Roman" w:hAnsi="Times New Roman" w:cs="Times New Roman"/>
          <w:sz w:val="24"/>
        </w:rPr>
        <w:t xml:space="preserve"> </w:t>
      </w:r>
      <w:r>
        <w:rPr>
          <w:rFonts w:ascii="Times New Roman" w:hAnsi="Times New Roman" w:cs="Times New Roman"/>
          <w:sz w:val="24"/>
        </w:rPr>
        <w:t>возможность сохранения поисковых запросов с автоматическим сохранением истории запросов и открытых документов не менее чем за 42 дня;</w:t>
      </w:r>
    </w:p>
    <w:p w14:paraId="6C1B7A0C" w14:textId="77777777" w:rsidR="007D17A6" w:rsidRDefault="007D17A6" w:rsidP="007D17A6">
      <w:pPr>
        <w:jc w:val="both"/>
        <w:rPr>
          <w:rFonts w:ascii="Times New Roman" w:hAnsi="Times New Roman" w:cs="Times New Roman"/>
          <w:sz w:val="24"/>
        </w:rPr>
      </w:pPr>
    </w:p>
    <w:p w14:paraId="75261F9C" w14:textId="77777777" w:rsidR="007D17A6" w:rsidRDefault="007D17A6" w:rsidP="007D17A6">
      <w:pPr>
        <w:jc w:val="both"/>
        <w:rPr>
          <w:rFonts w:ascii="Times New Roman" w:hAnsi="Times New Roman" w:cs="Times New Roman"/>
          <w:sz w:val="24"/>
        </w:rPr>
      </w:pPr>
      <w:r>
        <w:rPr>
          <w:rFonts w:ascii="Times New Roman" w:hAnsi="Times New Roman" w:cs="Times New Roman"/>
          <w:sz w:val="24"/>
        </w:rPr>
        <w:t>–</w:t>
      </w:r>
      <w:r>
        <w:rPr>
          <w:rFonts w:ascii="Times New Roman" w:eastAsia="Times New Roman" w:hAnsi="Times New Roman" w:cs="Times New Roman"/>
          <w:sz w:val="24"/>
        </w:rPr>
        <w:t xml:space="preserve"> </w:t>
      </w:r>
      <w:r>
        <w:rPr>
          <w:rFonts w:ascii="Times New Roman" w:hAnsi="Times New Roman" w:cs="Times New Roman"/>
          <w:sz w:val="24"/>
        </w:rPr>
        <w:t>возможность изменения размера шрифта документа в соответствии с предпочтениями пользователя;</w:t>
      </w:r>
    </w:p>
    <w:p w14:paraId="52978A3F" w14:textId="77777777" w:rsidR="007D17A6" w:rsidRDefault="007D17A6" w:rsidP="007D17A6">
      <w:pPr>
        <w:jc w:val="both"/>
        <w:rPr>
          <w:rFonts w:ascii="Times New Roman" w:hAnsi="Times New Roman" w:cs="Times New Roman"/>
          <w:sz w:val="24"/>
        </w:rPr>
      </w:pPr>
    </w:p>
    <w:p w14:paraId="1A9F865B" w14:textId="77777777" w:rsidR="007D17A6" w:rsidRDefault="007D17A6" w:rsidP="007D17A6">
      <w:pPr>
        <w:jc w:val="both"/>
        <w:rPr>
          <w:rFonts w:ascii="Times New Roman" w:hAnsi="Times New Roman" w:cs="Times New Roman"/>
          <w:sz w:val="24"/>
        </w:rPr>
      </w:pPr>
      <w:r>
        <w:rPr>
          <w:rFonts w:ascii="Times New Roman" w:hAnsi="Times New Roman" w:cs="Times New Roman"/>
          <w:sz w:val="24"/>
        </w:rPr>
        <w:t>–</w:t>
      </w:r>
      <w:r>
        <w:rPr>
          <w:rFonts w:ascii="Times New Roman" w:eastAsia="Times New Roman" w:hAnsi="Times New Roman" w:cs="Times New Roman"/>
          <w:sz w:val="24"/>
        </w:rPr>
        <w:t xml:space="preserve"> </w:t>
      </w:r>
      <w:r>
        <w:rPr>
          <w:rFonts w:ascii="Times New Roman" w:hAnsi="Times New Roman" w:cs="Times New Roman"/>
          <w:sz w:val="24"/>
        </w:rPr>
        <w:t>возможность персональной настройки главной страницы в соответствии с профессиональными интересами пользователя, в том числе по тематикам: налогообложение и бухгалтерский учет, кадровые вопросы, юридические вопросы, государственный сектор, государственные закупки, медицинское право, охрана труда, промышленная безопасность;</w:t>
      </w:r>
    </w:p>
    <w:p w14:paraId="74F20103" w14:textId="77777777" w:rsidR="007D17A6" w:rsidRDefault="007D17A6" w:rsidP="007D17A6">
      <w:pPr>
        <w:jc w:val="both"/>
        <w:rPr>
          <w:rFonts w:ascii="Times New Roman" w:hAnsi="Times New Roman" w:cs="Times New Roman"/>
          <w:sz w:val="24"/>
        </w:rPr>
      </w:pPr>
    </w:p>
    <w:p w14:paraId="031DB386" w14:textId="77777777" w:rsidR="007D17A6" w:rsidRDefault="007D17A6" w:rsidP="007D17A6">
      <w:pPr>
        <w:jc w:val="both"/>
        <w:rPr>
          <w:rFonts w:ascii="Times New Roman" w:hAnsi="Times New Roman" w:cs="Times New Roman"/>
          <w:sz w:val="24"/>
        </w:rPr>
      </w:pPr>
      <w:r>
        <w:rPr>
          <w:rFonts w:ascii="Times New Roman" w:hAnsi="Times New Roman" w:cs="Times New Roman"/>
          <w:sz w:val="24"/>
        </w:rPr>
        <w:t>–</w:t>
      </w:r>
      <w:r>
        <w:rPr>
          <w:rFonts w:ascii="Times New Roman" w:eastAsia="Times New Roman" w:hAnsi="Times New Roman" w:cs="Times New Roman"/>
          <w:sz w:val="24"/>
        </w:rPr>
        <w:t xml:space="preserve"> </w:t>
      </w:r>
      <w:r>
        <w:rPr>
          <w:rFonts w:ascii="Times New Roman" w:hAnsi="Times New Roman" w:cs="Times New Roman"/>
          <w:sz w:val="24"/>
        </w:rPr>
        <w:t>наличие функции голосового поиска, позволяющей осуществлять перевод речевого запроса пользователя в текстовый вид с последующим поиском по базе данных и выстраиванием результирующего списка по степени соответствия запросу (если данная функциональность допускается используемым пользователем браузером);</w:t>
      </w:r>
    </w:p>
    <w:p w14:paraId="257CD0A8" w14:textId="77777777" w:rsidR="007D17A6" w:rsidRDefault="007D17A6" w:rsidP="007D17A6">
      <w:pPr>
        <w:jc w:val="both"/>
        <w:rPr>
          <w:rFonts w:ascii="Times New Roman" w:hAnsi="Times New Roman" w:cs="Times New Roman"/>
          <w:sz w:val="24"/>
        </w:rPr>
      </w:pPr>
    </w:p>
    <w:p w14:paraId="405D809F" w14:textId="77777777" w:rsidR="007D17A6" w:rsidRDefault="007D17A6" w:rsidP="007D17A6">
      <w:pPr>
        <w:jc w:val="both"/>
        <w:rPr>
          <w:rFonts w:ascii="Times New Roman" w:hAnsi="Times New Roman" w:cs="Times New Roman"/>
          <w:sz w:val="24"/>
        </w:rPr>
      </w:pPr>
      <w:r>
        <w:rPr>
          <w:rFonts w:ascii="Times New Roman" w:hAnsi="Times New Roman" w:cs="Times New Roman"/>
          <w:sz w:val="24"/>
        </w:rPr>
        <w:t>–</w:t>
      </w:r>
      <w:r>
        <w:rPr>
          <w:rFonts w:ascii="Times New Roman" w:eastAsia="Times New Roman" w:hAnsi="Times New Roman" w:cs="Times New Roman"/>
          <w:sz w:val="24"/>
        </w:rPr>
        <w:t xml:space="preserve"> </w:t>
      </w:r>
      <w:r>
        <w:rPr>
          <w:rFonts w:ascii="Times New Roman" w:hAnsi="Times New Roman" w:cs="Times New Roman"/>
          <w:sz w:val="24"/>
        </w:rPr>
        <w:t xml:space="preserve">специальный интерфейс администратора, позволяющий создавать, загружать учетные записи </w:t>
      </w:r>
      <w:r>
        <w:rPr>
          <w:rFonts w:ascii="Times New Roman" w:hAnsi="Times New Roman" w:cs="Times New Roman"/>
          <w:sz w:val="24"/>
        </w:rPr>
        <w:lastRenderedPageBreak/>
        <w:t>(в том числе списком), удалять</w:t>
      </w:r>
      <w:r w:rsidRPr="000C07D1">
        <w:rPr>
          <w:rFonts w:ascii="Times New Roman" w:hAnsi="Times New Roman" w:cs="Times New Roman"/>
          <w:sz w:val="24"/>
        </w:rPr>
        <w:t>, редактировать учетные</w:t>
      </w:r>
      <w:r>
        <w:rPr>
          <w:rFonts w:ascii="Times New Roman" w:hAnsi="Times New Roman" w:cs="Times New Roman"/>
          <w:sz w:val="24"/>
        </w:rPr>
        <w:t xml:space="preserve"> записи пользователей;</w:t>
      </w:r>
    </w:p>
    <w:p w14:paraId="5E1C1818" w14:textId="77777777" w:rsidR="007D17A6" w:rsidRDefault="007D17A6" w:rsidP="007D17A6">
      <w:pPr>
        <w:jc w:val="both"/>
        <w:rPr>
          <w:rFonts w:ascii="Times New Roman" w:hAnsi="Times New Roman" w:cs="Times New Roman"/>
          <w:sz w:val="24"/>
        </w:rPr>
      </w:pPr>
    </w:p>
    <w:p w14:paraId="76D543BB" w14:textId="77777777" w:rsidR="007D17A6" w:rsidRDefault="007D17A6" w:rsidP="007D17A6">
      <w:pPr>
        <w:jc w:val="both"/>
        <w:rPr>
          <w:rFonts w:ascii="Times New Roman" w:hAnsi="Times New Roman" w:cs="Times New Roman"/>
          <w:sz w:val="24"/>
          <w:shd w:val="clear" w:color="auto" w:fill="FFFF00"/>
        </w:rPr>
      </w:pPr>
      <w:r>
        <w:rPr>
          <w:rFonts w:ascii="Times New Roman" w:hAnsi="Times New Roman" w:cs="Times New Roman"/>
          <w:sz w:val="24"/>
        </w:rPr>
        <w:t>–</w:t>
      </w:r>
      <w:r>
        <w:rPr>
          <w:rFonts w:ascii="Times New Roman" w:eastAsia="Times New Roman" w:hAnsi="Times New Roman" w:cs="Times New Roman"/>
          <w:sz w:val="24"/>
        </w:rPr>
        <w:t xml:space="preserve"> </w:t>
      </w:r>
      <w:r>
        <w:rPr>
          <w:rFonts w:ascii="Times New Roman" w:hAnsi="Times New Roman" w:cs="Times New Roman"/>
          <w:sz w:val="24"/>
        </w:rPr>
        <w:t>наличие раздела (личного кабинета) для изменения пользователем пароля и настройки других параметров.</w:t>
      </w:r>
    </w:p>
    <w:p w14:paraId="6E94562A" w14:textId="77777777" w:rsidR="007D17A6" w:rsidRDefault="007D17A6" w:rsidP="007D17A6">
      <w:pPr>
        <w:pStyle w:val="ac"/>
        <w:jc w:val="both"/>
        <w:rPr>
          <w:shd w:val="clear" w:color="auto" w:fill="FFFF00"/>
        </w:rPr>
      </w:pPr>
    </w:p>
    <w:p w14:paraId="4BBA8590" w14:textId="77777777" w:rsidR="007D17A6" w:rsidRDefault="007D17A6" w:rsidP="007D17A6">
      <w:pPr>
        <w:jc w:val="both"/>
        <w:rPr>
          <w:rFonts w:ascii="Times New Roman" w:hAnsi="Times New Roman" w:cs="Times New Roman"/>
          <w:i/>
          <w:iCs/>
          <w:sz w:val="24"/>
        </w:rPr>
      </w:pPr>
      <w:r>
        <w:rPr>
          <w:rFonts w:ascii="Times New Roman" w:hAnsi="Times New Roman" w:cs="Times New Roman"/>
          <w:i/>
          <w:iCs/>
          <w:sz w:val="24"/>
        </w:rPr>
        <w:t>7.3. Общие требования:</w:t>
      </w:r>
    </w:p>
    <w:p w14:paraId="4DA2CC57" w14:textId="77777777" w:rsidR="007D17A6" w:rsidRDefault="007D17A6" w:rsidP="007D17A6">
      <w:pPr>
        <w:jc w:val="both"/>
        <w:rPr>
          <w:rFonts w:ascii="Times New Roman" w:hAnsi="Times New Roman" w:cs="Times New Roman"/>
          <w:i/>
          <w:iCs/>
          <w:sz w:val="24"/>
        </w:rPr>
      </w:pPr>
    </w:p>
    <w:p w14:paraId="7985F613" w14:textId="77777777" w:rsidR="007D17A6" w:rsidRPr="002B6B10" w:rsidRDefault="007D17A6" w:rsidP="007D17A6">
      <w:pPr>
        <w:jc w:val="both"/>
        <w:rPr>
          <w:rFonts w:ascii="Times New Roman" w:hAnsi="Times New Roman" w:cs="Times New Roman"/>
          <w:sz w:val="24"/>
        </w:rPr>
      </w:pPr>
      <w:r w:rsidRPr="002B6B10">
        <w:rPr>
          <w:rFonts w:ascii="Times New Roman" w:hAnsi="Times New Roman" w:cs="Times New Roman"/>
          <w:sz w:val="24"/>
        </w:rPr>
        <w:t xml:space="preserve">– работа с комплектом справочника осуществляется посредством интернет-браузера (интернет-браузеров): актуальные версии </w:t>
      </w:r>
      <w:proofErr w:type="spellStart"/>
      <w:r w:rsidRPr="002B6B10">
        <w:rPr>
          <w:rFonts w:ascii="Times New Roman" w:hAnsi="Times New Roman" w:cs="Times New Roman"/>
          <w:sz w:val="24"/>
        </w:rPr>
        <w:t>Chrome</w:t>
      </w:r>
      <w:proofErr w:type="spellEnd"/>
      <w:r w:rsidRPr="002B6B10">
        <w:rPr>
          <w:rFonts w:ascii="Times New Roman" w:hAnsi="Times New Roman" w:cs="Times New Roman"/>
          <w:sz w:val="24"/>
        </w:rPr>
        <w:t>; Firefox; Opera; Safari (</w:t>
      </w:r>
      <w:proofErr w:type="spellStart"/>
      <w:r w:rsidRPr="002B6B10">
        <w:rPr>
          <w:rFonts w:ascii="Times New Roman" w:hAnsi="Times New Roman" w:cs="Times New Roman"/>
          <w:sz w:val="24"/>
        </w:rPr>
        <w:t>MacOS</w:t>
      </w:r>
      <w:proofErr w:type="spellEnd"/>
      <w:r w:rsidRPr="002B6B10">
        <w:rPr>
          <w:rFonts w:ascii="Times New Roman" w:hAnsi="Times New Roman" w:cs="Times New Roman"/>
          <w:sz w:val="24"/>
        </w:rPr>
        <w:t>), Яндекс. Браузер; Спутник;</w:t>
      </w:r>
    </w:p>
    <w:p w14:paraId="233E3A41" w14:textId="77777777" w:rsidR="007D17A6" w:rsidRPr="002B6B10" w:rsidRDefault="007D17A6" w:rsidP="007D17A6">
      <w:pPr>
        <w:jc w:val="both"/>
        <w:rPr>
          <w:rFonts w:ascii="Times New Roman" w:hAnsi="Times New Roman" w:cs="Times New Roman"/>
          <w:sz w:val="24"/>
        </w:rPr>
      </w:pPr>
    </w:p>
    <w:p w14:paraId="254D9320" w14:textId="77777777" w:rsidR="007D17A6" w:rsidRDefault="007D17A6" w:rsidP="007D17A6">
      <w:pPr>
        <w:jc w:val="both"/>
        <w:rPr>
          <w:rFonts w:ascii="Times New Roman" w:hAnsi="Times New Roman" w:cs="Times New Roman"/>
          <w:sz w:val="24"/>
        </w:rPr>
      </w:pPr>
      <w:r w:rsidRPr="002B6B10">
        <w:rPr>
          <w:rFonts w:ascii="Times New Roman" w:hAnsi="Times New Roman" w:cs="Times New Roman"/>
          <w:sz w:val="24"/>
        </w:rPr>
        <w:t>– работа с комплектом справочника осуществляется с операционными системами: Windows, Astra Linux Special Edition, Astra Linux Common Edition, Альт Линукс;</w:t>
      </w:r>
    </w:p>
    <w:p w14:paraId="2C11FF5A" w14:textId="77777777" w:rsidR="007D17A6" w:rsidRDefault="007D17A6" w:rsidP="007D17A6">
      <w:pPr>
        <w:jc w:val="both"/>
        <w:rPr>
          <w:rFonts w:ascii="Times New Roman" w:hAnsi="Times New Roman" w:cs="Times New Roman"/>
          <w:sz w:val="24"/>
        </w:rPr>
      </w:pPr>
    </w:p>
    <w:p w14:paraId="497DF989" w14:textId="77777777" w:rsidR="007D17A6" w:rsidRDefault="007D17A6" w:rsidP="007D17A6">
      <w:pPr>
        <w:jc w:val="both"/>
        <w:rPr>
          <w:rFonts w:ascii="Times New Roman" w:hAnsi="Times New Roman" w:cs="Times New Roman"/>
          <w:sz w:val="24"/>
        </w:rPr>
      </w:pPr>
      <w:r>
        <w:rPr>
          <w:rFonts w:ascii="Times New Roman" w:hAnsi="Times New Roman" w:cs="Times New Roman"/>
          <w:sz w:val="24"/>
        </w:rPr>
        <w:t>–</w:t>
      </w:r>
      <w:r>
        <w:rPr>
          <w:rFonts w:ascii="Times New Roman" w:eastAsia="Times New Roman" w:hAnsi="Times New Roman" w:cs="Times New Roman"/>
          <w:sz w:val="24"/>
        </w:rPr>
        <w:t xml:space="preserve"> </w:t>
      </w:r>
      <w:r>
        <w:rPr>
          <w:rFonts w:ascii="Times New Roman" w:hAnsi="Times New Roman" w:cs="Times New Roman"/>
          <w:sz w:val="24"/>
        </w:rPr>
        <w:t>для удаленного доступа к базе данных через информационно-телекоммуникационную сеть Интернет не должна требоваться установка какого-либо дополнительного программного обеспечения на компьютере пользователя, помимо интернет-браузера;</w:t>
      </w:r>
    </w:p>
    <w:p w14:paraId="00DACE72" w14:textId="77777777" w:rsidR="007D17A6" w:rsidRDefault="007D17A6" w:rsidP="007D17A6">
      <w:pPr>
        <w:jc w:val="both"/>
        <w:rPr>
          <w:rFonts w:ascii="Times New Roman" w:hAnsi="Times New Roman" w:cs="Times New Roman"/>
          <w:sz w:val="24"/>
        </w:rPr>
      </w:pPr>
    </w:p>
    <w:p w14:paraId="652E9E70" w14:textId="77777777" w:rsidR="007D17A6" w:rsidRDefault="007D17A6" w:rsidP="007D17A6">
      <w:pPr>
        <w:jc w:val="both"/>
        <w:rPr>
          <w:rFonts w:ascii="Times New Roman" w:hAnsi="Times New Roman" w:cs="Times New Roman"/>
          <w:sz w:val="24"/>
        </w:rPr>
      </w:pPr>
      <w:r>
        <w:rPr>
          <w:rFonts w:ascii="Times New Roman" w:hAnsi="Times New Roman" w:cs="Times New Roman"/>
          <w:sz w:val="24"/>
        </w:rPr>
        <w:t>–</w:t>
      </w:r>
      <w:r>
        <w:rPr>
          <w:rFonts w:ascii="Times New Roman" w:eastAsia="Times New Roman" w:hAnsi="Times New Roman" w:cs="Times New Roman"/>
          <w:sz w:val="24"/>
        </w:rPr>
        <w:t xml:space="preserve"> </w:t>
      </w:r>
      <w:r>
        <w:rPr>
          <w:rFonts w:ascii="Times New Roman" w:hAnsi="Times New Roman" w:cs="Times New Roman"/>
          <w:sz w:val="24"/>
        </w:rPr>
        <w:t xml:space="preserve">удаленный доступ через информационно-телекоммуникационную сеть Интернет должен обеспечивать возможность одновременной работы с базой </w:t>
      </w:r>
      <w:r w:rsidRPr="000C07D1">
        <w:rPr>
          <w:rFonts w:ascii="Times New Roman" w:hAnsi="Times New Roman" w:cs="Times New Roman"/>
          <w:sz w:val="24"/>
        </w:rPr>
        <w:t>данных 2 (двух) пользователей;</w:t>
      </w:r>
    </w:p>
    <w:p w14:paraId="48812347" w14:textId="77777777" w:rsidR="007D17A6" w:rsidRDefault="007D17A6" w:rsidP="007D17A6">
      <w:pPr>
        <w:jc w:val="both"/>
        <w:rPr>
          <w:rFonts w:ascii="Times New Roman" w:hAnsi="Times New Roman" w:cs="Times New Roman"/>
          <w:sz w:val="24"/>
        </w:rPr>
      </w:pPr>
    </w:p>
    <w:p w14:paraId="1D333203" w14:textId="77777777" w:rsidR="007D17A6" w:rsidRDefault="007D17A6" w:rsidP="007D17A6">
      <w:pPr>
        <w:jc w:val="both"/>
        <w:rPr>
          <w:rFonts w:ascii="Times New Roman" w:hAnsi="Times New Roman" w:cs="Times New Roman"/>
          <w:sz w:val="24"/>
        </w:rPr>
      </w:pPr>
      <w:r>
        <w:rPr>
          <w:rFonts w:ascii="Times New Roman" w:hAnsi="Times New Roman" w:cs="Times New Roman"/>
          <w:sz w:val="24"/>
        </w:rPr>
        <w:t>–</w:t>
      </w:r>
      <w:r>
        <w:rPr>
          <w:rFonts w:ascii="Times New Roman" w:eastAsia="Times New Roman" w:hAnsi="Times New Roman" w:cs="Times New Roman"/>
          <w:sz w:val="24"/>
        </w:rPr>
        <w:t xml:space="preserve"> </w:t>
      </w:r>
      <w:r>
        <w:rPr>
          <w:rFonts w:ascii="Times New Roman" w:hAnsi="Times New Roman" w:cs="Times New Roman"/>
          <w:sz w:val="24"/>
        </w:rPr>
        <w:t>при удаленном доступе к базе данных все сохраненные в ходе работы настройки и документы пользователя должны быть связаны с учетной записью пользователя.</w:t>
      </w:r>
    </w:p>
    <w:p w14:paraId="5012610D" w14:textId="77777777" w:rsidR="007D17A6" w:rsidRDefault="007D17A6" w:rsidP="007D17A6">
      <w:pPr>
        <w:jc w:val="both"/>
        <w:rPr>
          <w:rFonts w:ascii="Times New Roman" w:hAnsi="Times New Roman" w:cs="Times New Roman"/>
          <w:sz w:val="24"/>
        </w:rPr>
      </w:pPr>
    </w:p>
    <w:p w14:paraId="6C21FFE5" w14:textId="77777777" w:rsidR="007D17A6" w:rsidRDefault="007D17A6" w:rsidP="007D17A6">
      <w:pPr>
        <w:jc w:val="both"/>
      </w:pPr>
      <w:r>
        <w:rPr>
          <w:rFonts w:ascii="Times New Roman" w:hAnsi="Times New Roman" w:cs="Times New Roman"/>
          <w:i/>
          <w:sz w:val="24"/>
        </w:rPr>
        <w:t xml:space="preserve"> </w:t>
      </w:r>
    </w:p>
    <w:p w14:paraId="0024F0F5" w14:textId="77777777" w:rsidR="00EA0FE4" w:rsidRDefault="00EA0FE4"/>
    <w:sectPr w:rsidR="00EA0FE4" w:rsidSect="007D17A6">
      <w:pgSz w:w="11906" w:h="16838"/>
      <w:pgMar w:top="1134" w:right="1134" w:bottom="1134" w:left="1134" w:header="720" w:footer="720" w:gutter="0"/>
      <w:cols w:space="720"/>
      <w:docGrid w:linePitch="600" w:charSpace="409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7A6"/>
    <w:rsid w:val="00431CDC"/>
    <w:rsid w:val="007D17A6"/>
    <w:rsid w:val="00B30191"/>
    <w:rsid w:val="00EA0F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09EC1"/>
  <w15:chartTrackingRefBased/>
  <w15:docId w15:val="{135190B0-8690-455A-9A59-7C0CF2897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17A6"/>
    <w:pPr>
      <w:widowControl w:val="0"/>
      <w:suppressAutoHyphens/>
      <w:spacing w:after="0" w:line="240" w:lineRule="auto"/>
    </w:pPr>
    <w:rPr>
      <w:rFonts w:ascii="Arial" w:eastAsia="SimSun" w:hAnsi="Arial" w:cs="Mangal"/>
      <w:sz w:val="20"/>
      <w:szCs w:val="24"/>
      <w:lang w:eastAsia="zh-CN" w:bidi="hi-IN"/>
      <w14:ligatures w14:val="none"/>
    </w:rPr>
  </w:style>
  <w:style w:type="paragraph" w:styleId="1">
    <w:name w:val="heading 1"/>
    <w:basedOn w:val="a"/>
    <w:next w:val="a"/>
    <w:link w:val="10"/>
    <w:uiPriority w:val="9"/>
    <w:qFormat/>
    <w:rsid w:val="007D17A6"/>
    <w:pPr>
      <w:keepNext/>
      <w:keepLines/>
      <w:widowControl/>
      <w:suppressAutoHyphens w:val="0"/>
      <w:spacing w:before="360" w:after="80" w:line="259" w:lineRule="auto"/>
      <w:outlineLvl w:val="0"/>
    </w:pPr>
    <w:rPr>
      <w:rFonts w:asciiTheme="majorHAnsi" w:eastAsiaTheme="majorEastAsia" w:hAnsiTheme="majorHAnsi" w:cstheme="majorBidi"/>
      <w:color w:val="0F4761" w:themeColor="accent1" w:themeShade="BF"/>
      <w:sz w:val="40"/>
      <w:szCs w:val="40"/>
      <w:lang w:eastAsia="en-US" w:bidi="ar-SA"/>
      <w14:ligatures w14:val="standardContextual"/>
    </w:rPr>
  </w:style>
  <w:style w:type="paragraph" w:styleId="2">
    <w:name w:val="heading 2"/>
    <w:basedOn w:val="a"/>
    <w:next w:val="a"/>
    <w:link w:val="20"/>
    <w:uiPriority w:val="9"/>
    <w:semiHidden/>
    <w:unhideWhenUsed/>
    <w:qFormat/>
    <w:rsid w:val="007D17A6"/>
    <w:pPr>
      <w:keepNext/>
      <w:keepLines/>
      <w:widowControl/>
      <w:suppressAutoHyphens w:val="0"/>
      <w:spacing w:before="160" w:after="80" w:line="259" w:lineRule="auto"/>
      <w:outlineLvl w:val="1"/>
    </w:pPr>
    <w:rPr>
      <w:rFonts w:asciiTheme="majorHAnsi" w:eastAsiaTheme="majorEastAsia" w:hAnsiTheme="majorHAnsi" w:cstheme="majorBidi"/>
      <w:color w:val="0F4761" w:themeColor="accent1" w:themeShade="BF"/>
      <w:sz w:val="32"/>
      <w:szCs w:val="32"/>
      <w:lang w:eastAsia="en-US" w:bidi="ar-SA"/>
      <w14:ligatures w14:val="standardContextual"/>
    </w:rPr>
  </w:style>
  <w:style w:type="paragraph" w:styleId="3">
    <w:name w:val="heading 3"/>
    <w:basedOn w:val="a"/>
    <w:next w:val="a"/>
    <w:link w:val="30"/>
    <w:uiPriority w:val="9"/>
    <w:semiHidden/>
    <w:unhideWhenUsed/>
    <w:qFormat/>
    <w:rsid w:val="007D17A6"/>
    <w:pPr>
      <w:keepNext/>
      <w:keepLines/>
      <w:widowControl/>
      <w:suppressAutoHyphens w:val="0"/>
      <w:spacing w:before="160" w:after="80" w:line="259" w:lineRule="auto"/>
      <w:outlineLvl w:val="2"/>
    </w:pPr>
    <w:rPr>
      <w:rFonts w:asciiTheme="minorHAnsi" w:eastAsiaTheme="majorEastAsia" w:hAnsiTheme="minorHAnsi" w:cstheme="majorBidi"/>
      <w:color w:val="0F4761" w:themeColor="accent1" w:themeShade="BF"/>
      <w:sz w:val="28"/>
      <w:szCs w:val="28"/>
      <w:lang w:eastAsia="en-US" w:bidi="ar-SA"/>
      <w14:ligatures w14:val="standardContextual"/>
    </w:rPr>
  </w:style>
  <w:style w:type="paragraph" w:styleId="4">
    <w:name w:val="heading 4"/>
    <w:basedOn w:val="a"/>
    <w:next w:val="a"/>
    <w:link w:val="40"/>
    <w:uiPriority w:val="9"/>
    <w:semiHidden/>
    <w:unhideWhenUsed/>
    <w:qFormat/>
    <w:rsid w:val="007D17A6"/>
    <w:pPr>
      <w:keepNext/>
      <w:keepLines/>
      <w:widowControl/>
      <w:suppressAutoHyphens w:val="0"/>
      <w:spacing w:before="80" w:after="40" w:line="259" w:lineRule="auto"/>
      <w:outlineLvl w:val="3"/>
    </w:pPr>
    <w:rPr>
      <w:rFonts w:asciiTheme="minorHAnsi" w:eastAsiaTheme="majorEastAsia" w:hAnsiTheme="minorHAnsi" w:cstheme="majorBidi"/>
      <w:i/>
      <w:iCs/>
      <w:color w:val="0F4761" w:themeColor="accent1" w:themeShade="BF"/>
      <w:sz w:val="22"/>
      <w:szCs w:val="22"/>
      <w:lang w:eastAsia="en-US" w:bidi="ar-SA"/>
      <w14:ligatures w14:val="standardContextual"/>
    </w:rPr>
  </w:style>
  <w:style w:type="paragraph" w:styleId="5">
    <w:name w:val="heading 5"/>
    <w:basedOn w:val="a"/>
    <w:next w:val="a"/>
    <w:link w:val="50"/>
    <w:uiPriority w:val="9"/>
    <w:semiHidden/>
    <w:unhideWhenUsed/>
    <w:qFormat/>
    <w:rsid w:val="007D17A6"/>
    <w:pPr>
      <w:keepNext/>
      <w:keepLines/>
      <w:widowControl/>
      <w:suppressAutoHyphens w:val="0"/>
      <w:spacing w:before="80" w:after="40" w:line="259" w:lineRule="auto"/>
      <w:outlineLvl w:val="4"/>
    </w:pPr>
    <w:rPr>
      <w:rFonts w:asciiTheme="minorHAnsi" w:eastAsiaTheme="majorEastAsia" w:hAnsiTheme="minorHAnsi" w:cstheme="majorBidi"/>
      <w:color w:val="0F4761" w:themeColor="accent1" w:themeShade="BF"/>
      <w:sz w:val="22"/>
      <w:szCs w:val="22"/>
      <w:lang w:eastAsia="en-US" w:bidi="ar-SA"/>
      <w14:ligatures w14:val="standardContextual"/>
    </w:rPr>
  </w:style>
  <w:style w:type="paragraph" w:styleId="6">
    <w:name w:val="heading 6"/>
    <w:basedOn w:val="a"/>
    <w:next w:val="a"/>
    <w:link w:val="60"/>
    <w:uiPriority w:val="9"/>
    <w:semiHidden/>
    <w:unhideWhenUsed/>
    <w:qFormat/>
    <w:rsid w:val="007D17A6"/>
    <w:pPr>
      <w:keepNext/>
      <w:keepLines/>
      <w:widowControl/>
      <w:suppressAutoHyphens w:val="0"/>
      <w:spacing w:before="40" w:line="259" w:lineRule="auto"/>
      <w:outlineLvl w:val="5"/>
    </w:pPr>
    <w:rPr>
      <w:rFonts w:asciiTheme="minorHAnsi" w:eastAsiaTheme="majorEastAsia" w:hAnsiTheme="minorHAnsi" w:cstheme="majorBidi"/>
      <w:i/>
      <w:iCs/>
      <w:color w:val="595959" w:themeColor="text1" w:themeTint="A6"/>
      <w:sz w:val="22"/>
      <w:szCs w:val="22"/>
      <w:lang w:eastAsia="en-US" w:bidi="ar-SA"/>
      <w14:ligatures w14:val="standardContextual"/>
    </w:rPr>
  </w:style>
  <w:style w:type="paragraph" w:styleId="7">
    <w:name w:val="heading 7"/>
    <w:basedOn w:val="a"/>
    <w:next w:val="a"/>
    <w:link w:val="70"/>
    <w:uiPriority w:val="9"/>
    <w:semiHidden/>
    <w:unhideWhenUsed/>
    <w:qFormat/>
    <w:rsid w:val="007D17A6"/>
    <w:pPr>
      <w:keepNext/>
      <w:keepLines/>
      <w:widowControl/>
      <w:suppressAutoHyphens w:val="0"/>
      <w:spacing w:before="40" w:line="259" w:lineRule="auto"/>
      <w:outlineLvl w:val="6"/>
    </w:pPr>
    <w:rPr>
      <w:rFonts w:asciiTheme="minorHAnsi" w:eastAsiaTheme="majorEastAsia" w:hAnsiTheme="minorHAnsi" w:cstheme="majorBidi"/>
      <w:color w:val="595959" w:themeColor="text1" w:themeTint="A6"/>
      <w:sz w:val="22"/>
      <w:szCs w:val="22"/>
      <w:lang w:eastAsia="en-US" w:bidi="ar-SA"/>
      <w14:ligatures w14:val="standardContextual"/>
    </w:rPr>
  </w:style>
  <w:style w:type="paragraph" w:styleId="8">
    <w:name w:val="heading 8"/>
    <w:basedOn w:val="a"/>
    <w:next w:val="a"/>
    <w:link w:val="80"/>
    <w:uiPriority w:val="9"/>
    <w:semiHidden/>
    <w:unhideWhenUsed/>
    <w:qFormat/>
    <w:rsid w:val="007D17A6"/>
    <w:pPr>
      <w:keepNext/>
      <w:keepLines/>
      <w:widowControl/>
      <w:suppressAutoHyphens w:val="0"/>
      <w:spacing w:line="259" w:lineRule="auto"/>
      <w:outlineLvl w:val="7"/>
    </w:pPr>
    <w:rPr>
      <w:rFonts w:asciiTheme="minorHAnsi" w:eastAsiaTheme="majorEastAsia" w:hAnsiTheme="minorHAnsi" w:cstheme="majorBidi"/>
      <w:i/>
      <w:iCs/>
      <w:color w:val="272727" w:themeColor="text1" w:themeTint="D8"/>
      <w:sz w:val="22"/>
      <w:szCs w:val="22"/>
      <w:lang w:eastAsia="en-US" w:bidi="ar-SA"/>
      <w14:ligatures w14:val="standardContextual"/>
    </w:rPr>
  </w:style>
  <w:style w:type="paragraph" w:styleId="9">
    <w:name w:val="heading 9"/>
    <w:basedOn w:val="a"/>
    <w:next w:val="a"/>
    <w:link w:val="90"/>
    <w:uiPriority w:val="9"/>
    <w:semiHidden/>
    <w:unhideWhenUsed/>
    <w:qFormat/>
    <w:rsid w:val="007D17A6"/>
    <w:pPr>
      <w:keepNext/>
      <w:keepLines/>
      <w:widowControl/>
      <w:suppressAutoHyphens w:val="0"/>
      <w:spacing w:line="259" w:lineRule="auto"/>
      <w:outlineLvl w:val="8"/>
    </w:pPr>
    <w:rPr>
      <w:rFonts w:asciiTheme="minorHAnsi" w:eastAsiaTheme="majorEastAsia" w:hAnsiTheme="minorHAnsi" w:cstheme="majorBidi"/>
      <w:color w:val="272727" w:themeColor="text1" w:themeTint="D8"/>
      <w:sz w:val="22"/>
      <w:szCs w:val="22"/>
      <w:lang w:eastAsia="en-US" w:bidi="ar-SA"/>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17A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D17A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D17A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D17A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D17A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D17A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D17A6"/>
    <w:rPr>
      <w:rFonts w:eastAsiaTheme="majorEastAsia" w:cstheme="majorBidi"/>
      <w:color w:val="595959" w:themeColor="text1" w:themeTint="A6"/>
    </w:rPr>
  </w:style>
  <w:style w:type="character" w:customStyle="1" w:styleId="80">
    <w:name w:val="Заголовок 8 Знак"/>
    <w:basedOn w:val="a0"/>
    <w:link w:val="8"/>
    <w:uiPriority w:val="9"/>
    <w:semiHidden/>
    <w:rsid w:val="007D17A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D17A6"/>
    <w:rPr>
      <w:rFonts w:eastAsiaTheme="majorEastAsia" w:cstheme="majorBidi"/>
      <w:color w:val="272727" w:themeColor="text1" w:themeTint="D8"/>
    </w:rPr>
  </w:style>
  <w:style w:type="paragraph" w:styleId="a3">
    <w:name w:val="Title"/>
    <w:basedOn w:val="a"/>
    <w:next w:val="a"/>
    <w:link w:val="a4"/>
    <w:uiPriority w:val="10"/>
    <w:qFormat/>
    <w:rsid w:val="007D17A6"/>
    <w:pPr>
      <w:widowControl/>
      <w:suppressAutoHyphens w:val="0"/>
      <w:spacing w:after="80"/>
      <w:contextualSpacing/>
    </w:pPr>
    <w:rPr>
      <w:rFonts w:asciiTheme="majorHAnsi" w:eastAsiaTheme="majorEastAsia" w:hAnsiTheme="majorHAnsi" w:cstheme="majorBidi"/>
      <w:spacing w:val="-10"/>
      <w:kern w:val="28"/>
      <w:sz w:val="56"/>
      <w:szCs w:val="56"/>
      <w:lang w:eastAsia="en-US" w:bidi="ar-SA"/>
      <w14:ligatures w14:val="standardContextual"/>
    </w:rPr>
  </w:style>
  <w:style w:type="character" w:customStyle="1" w:styleId="a4">
    <w:name w:val="Заголовок Знак"/>
    <w:basedOn w:val="a0"/>
    <w:link w:val="a3"/>
    <w:uiPriority w:val="10"/>
    <w:rsid w:val="007D17A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D17A6"/>
    <w:pPr>
      <w:widowControl/>
      <w:numPr>
        <w:ilvl w:val="1"/>
      </w:numPr>
      <w:suppressAutoHyphens w:val="0"/>
      <w:spacing w:after="160" w:line="259" w:lineRule="auto"/>
    </w:pPr>
    <w:rPr>
      <w:rFonts w:asciiTheme="minorHAnsi" w:eastAsiaTheme="majorEastAsia" w:hAnsiTheme="minorHAnsi" w:cstheme="majorBidi"/>
      <w:color w:val="595959" w:themeColor="text1" w:themeTint="A6"/>
      <w:spacing w:val="15"/>
      <w:sz w:val="28"/>
      <w:szCs w:val="28"/>
      <w:lang w:eastAsia="en-US" w:bidi="ar-SA"/>
      <w14:ligatures w14:val="standardContextual"/>
    </w:rPr>
  </w:style>
  <w:style w:type="character" w:customStyle="1" w:styleId="a6">
    <w:name w:val="Подзаголовок Знак"/>
    <w:basedOn w:val="a0"/>
    <w:link w:val="a5"/>
    <w:uiPriority w:val="11"/>
    <w:rsid w:val="007D17A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D17A6"/>
    <w:pPr>
      <w:widowControl/>
      <w:suppressAutoHyphens w:val="0"/>
      <w:spacing w:before="160" w:after="160" w:line="259" w:lineRule="auto"/>
      <w:jc w:val="center"/>
    </w:pPr>
    <w:rPr>
      <w:rFonts w:asciiTheme="minorHAnsi" w:eastAsiaTheme="minorHAnsi" w:hAnsiTheme="minorHAnsi" w:cstheme="minorBidi"/>
      <w:i/>
      <w:iCs/>
      <w:color w:val="404040" w:themeColor="text1" w:themeTint="BF"/>
      <w:sz w:val="22"/>
      <w:szCs w:val="22"/>
      <w:lang w:eastAsia="en-US" w:bidi="ar-SA"/>
      <w14:ligatures w14:val="standardContextual"/>
    </w:rPr>
  </w:style>
  <w:style w:type="character" w:customStyle="1" w:styleId="22">
    <w:name w:val="Цитата 2 Знак"/>
    <w:basedOn w:val="a0"/>
    <w:link w:val="21"/>
    <w:uiPriority w:val="29"/>
    <w:rsid w:val="007D17A6"/>
    <w:rPr>
      <w:i/>
      <w:iCs/>
      <w:color w:val="404040" w:themeColor="text1" w:themeTint="BF"/>
    </w:rPr>
  </w:style>
  <w:style w:type="paragraph" w:styleId="a7">
    <w:name w:val="List Paragraph"/>
    <w:basedOn w:val="a"/>
    <w:uiPriority w:val="34"/>
    <w:qFormat/>
    <w:rsid w:val="007D17A6"/>
    <w:pPr>
      <w:widowControl/>
      <w:suppressAutoHyphens w:val="0"/>
      <w:spacing w:after="160" w:line="259" w:lineRule="auto"/>
      <w:ind w:left="720"/>
      <w:contextualSpacing/>
    </w:pPr>
    <w:rPr>
      <w:rFonts w:asciiTheme="minorHAnsi" w:eastAsiaTheme="minorHAnsi" w:hAnsiTheme="minorHAnsi" w:cstheme="minorBidi"/>
      <w:sz w:val="22"/>
      <w:szCs w:val="22"/>
      <w:lang w:eastAsia="en-US" w:bidi="ar-SA"/>
      <w14:ligatures w14:val="standardContextual"/>
    </w:rPr>
  </w:style>
  <w:style w:type="character" w:styleId="a8">
    <w:name w:val="Intense Emphasis"/>
    <w:basedOn w:val="a0"/>
    <w:uiPriority w:val="21"/>
    <w:qFormat/>
    <w:rsid w:val="007D17A6"/>
    <w:rPr>
      <w:i/>
      <w:iCs/>
      <w:color w:val="0F4761" w:themeColor="accent1" w:themeShade="BF"/>
    </w:rPr>
  </w:style>
  <w:style w:type="paragraph" w:styleId="a9">
    <w:name w:val="Intense Quote"/>
    <w:basedOn w:val="a"/>
    <w:next w:val="a"/>
    <w:link w:val="aa"/>
    <w:uiPriority w:val="30"/>
    <w:qFormat/>
    <w:rsid w:val="007D17A6"/>
    <w:pPr>
      <w:widowControl/>
      <w:pBdr>
        <w:top w:val="single" w:sz="4" w:space="10" w:color="0F4761" w:themeColor="accent1" w:themeShade="BF"/>
        <w:bottom w:val="single" w:sz="4" w:space="10" w:color="0F4761" w:themeColor="accent1" w:themeShade="BF"/>
      </w:pBdr>
      <w:suppressAutoHyphens w:val="0"/>
      <w:spacing w:before="360" w:after="360" w:line="259" w:lineRule="auto"/>
      <w:ind w:left="864" w:right="864"/>
      <w:jc w:val="center"/>
    </w:pPr>
    <w:rPr>
      <w:rFonts w:asciiTheme="minorHAnsi" w:eastAsiaTheme="minorHAnsi" w:hAnsiTheme="minorHAnsi" w:cstheme="minorBidi"/>
      <w:i/>
      <w:iCs/>
      <w:color w:val="0F4761" w:themeColor="accent1" w:themeShade="BF"/>
      <w:sz w:val="22"/>
      <w:szCs w:val="22"/>
      <w:lang w:eastAsia="en-US" w:bidi="ar-SA"/>
      <w14:ligatures w14:val="standardContextual"/>
    </w:rPr>
  </w:style>
  <w:style w:type="character" w:customStyle="1" w:styleId="aa">
    <w:name w:val="Выделенная цитата Знак"/>
    <w:basedOn w:val="a0"/>
    <w:link w:val="a9"/>
    <w:uiPriority w:val="30"/>
    <w:rsid w:val="007D17A6"/>
    <w:rPr>
      <w:i/>
      <w:iCs/>
      <w:color w:val="0F4761" w:themeColor="accent1" w:themeShade="BF"/>
    </w:rPr>
  </w:style>
  <w:style w:type="character" w:styleId="ab">
    <w:name w:val="Intense Reference"/>
    <w:basedOn w:val="a0"/>
    <w:uiPriority w:val="32"/>
    <w:qFormat/>
    <w:rsid w:val="007D17A6"/>
    <w:rPr>
      <w:b/>
      <w:bCs/>
      <w:smallCaps/>
      <w:color w:val="0F4761" w:themeColor="accent1" w:themeShade="BF"/>
      <w:spacing w:val="5"/>
    </w:rPr>
  </w:style>
  <w:style w:type="paragraph" w:styleId="ac">
    <w:basedOn w:val="a"/>
    <w:next w:val="ad"/>
    <w:rsid w:val="007D17A6"/>
    <w:pPr>
      <w:widowControl/>
      <w:suppressAutoHyphens w:val="0"/>
      <w:spacing w:before="100" w:after="100"/>
    </w:pPr>
    <w:rPr>
      <w:rFonts w:ascii="Times New Roman" w:eastAsia="Times New Roman" w:hAnsi="Times New Roman" w:cs="Times New Roman"/>
      <w:sz w:val="24"/>
      <w:lang w:bidi="ar-SA"/>
    </w:rPr>
  </w:style>
  <w:style w:type="paragraph" w:styleId="ad">
    <w:name w:val="Normal (Web)"/>
    <w:basedOn w:val="a"/>
    <w:uiPriority w:val="99"/>
    <w:semiHidden/>
    <w:unhideWhenUsed/>
    <w:rsid w:val="007D17A6"/>
    <w:rPr>
      <w:rFonts w:ascii="Times New Roman" w:hAnsi="Times New Roman"/>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2663</Words>
  <Characters>15183</Characters>
  <Application>Microsoft Office Word</Application>
  <DocSecurity>0</DocSecurity>
  <Lines>126</Lines>
  <Paragraphs>35</Paragraphs>
  <ScaleCrop>false</ScaleCrop>
  <Company/>
  <LinksUpToDate>false</LinksUpToDate>
  <CharactersWithSpaces>17811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2026-07-31T04:05:00Z</dcterms:created>
  <dcterms:modified xsi:type="dcterms:W3CDTF">2026-07-31T04:06:00Z</dcterms:modified>
</cp:coreProperties>
</file>