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30F42" w14:textId="77777777" w:rsidR="00F76664" w:rsidRDefault="00F76664" w:rsidP="00F76664">
      <w:pPr>
        <w:pStyle w:val="Standard"/>
        <w:tabs>
          <w:tab w:val="left" w:pos="851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ТЕХНИЧЕСКОЕ ЗАДАНИЕ (ОПИСАНИЕ ОБЪЕКТА ЗАКУПКИ)</w:t>
      </w:r>
    </w:p>
    <w:p w14:paraId="30BD40DA" w14:textId="77777777" w:rsidR="00F76664" w:rsidRDefault="00F76664" w:rsidP="00F76664">
      <w:pPr>
        <w:tabs>
          <w:tab w:val="left" w:pos="6450"/>
        </w:tabs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lang w:eastAsia="ru-RU"/>
        </w:rPr>
        <w:t>по повышению квалификации по программе "Обеспечение защиты государственной тайны в организации"</w:t>
      </w:r>
    </w:p>
    <w:p w14:paraId="676DB7FF" w14:textId="77777777" w:rsidR="00F76664" w:rsidRDefault="00F76664" w:rsidP="00F76664">
      <w:pPr>
        <w:tabs>
          <w:tab w:val="left" w:pos="6450"/>
        </w:tabs>
        <w:jc w:val="center"/>
        <w:rPr>
          <w:b/>
          <w:lang w:eastAsia="ru-RU"/>
        </w:rPr>
      </w:pP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"/>
        <w:gridCol w:w="2672"/>
        <w:gridCol w:w="7371"/>
      </w:tblGrid>
      <w:tr w:rsidR="00F76664" w14:paraId="378947B6" w14:textId="77777777" w:rsidTr="00851F5C">
        <w:trPr>
          <w:tblHeader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89271" w14:textId="77777777" w:rsidR="00F76664" w:rsidRDefault="00F7666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№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6ECF7" w14:textId="77777777" w:rsidR="00F76664" w:rsidRDefault="00F7666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Перечень основных данных и требований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D9992" w14:textId="77777777" w:rsidR="00F76664" w:rsidRDefault="00F7666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Содержание требований по объекту</w:t>
            </w:r>
          </w:p>
        </w:tc>
      </w:tr>
      <w:tr w:rsidR="00F76664" w14:paraId="5E563FDB" w14:textId="77777777" w:rsidTr="005C5AD1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DDB7" w14:textId="0ACD08E6" w:rsidR="00F76664" w:rsidRDefault="005C5AD1">
            <w:pPr>
              <w:tabs>
                <w:tab w:val="left" w:pos="851"/>
              </w:tabs>
              <w:ind w:left="-32" w:right="-5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2BB75" w14:textId="77777777" w:rsidR="00F76664" w:rsidRDefault="00F76664">
            <w:pPr>
              <w:tabs>
                <w:tab w:val="left" w:pos="851"/>
              </w:tabs>
              <w:ind w:left="-21" w:right="53"/>
              <w:rPr>
                <w:lang w:eastAsia="ru-RU"/>
              </w:rPr>
            </w:pPr>
            <w:r>
              <w:rPr>
                <w:lang w:eastAsia="ru-RU"/>
              </w:rPr>
              <w:t>Наименование объекта закупки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E224A" w14:textId="440CFF10" w:rsidR="00F76664" w:rsidRDefault="00F76664">
            <w:pPr>
              <w:jc w:val="both"/>
              <w:rPr>
                <w:lang w:eastAsia="ar-SA"/>
              </w:rPr>
            </w:pPr>
            <w:r>
              <w:rPr>
                <w:lang w:eastAsia="ru-RU"/>
              </w:rPr>
              <w:t>Повышение квалификации по программе "</w:t>
            </w:r>
            <w:r w:rsidR="006A1BDB" w:rsidRPr="006A1BDB">
              <w:rPr>
                <w:lang w:eastAsia="ru-RU"/>
              </w:rPr>
              <w:t>Организация проведения работ по защите государственной тайны в организации</w:t>
            </w:r>
            <w:r>
              <w:rPr>
                <w:lang w:eastAsia="ru-RU"/>
              </w:rPr>
              <w:t>"</w:t>
            </w:r>
            <w:r w:rsidR="006A1BDB">
              <w:rPr>
                <w:lang w:eastAsia="ru-RU"/>
              </w:rPr>
              <w:t xml:space="preserve"> </w:t>
            </w:r>
          </w:p>
        </w:tc>
      </w:tr>
      <w:tr w:rsidR="00F76664" w14:paraId="275DC23B" w14:textId="77777777" w:rsidTr="005C5AD1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9FA2" w14:textId="76DB0457" w:rsidR="00F76664" w:rsidRDefault="005C5AD1">
            <w:pPr>
              <w:tabs>
                <w:tab w:val="left" w:pos="851"/>
              </w:tabs>
              <w:ind w:left="-32" w:right="-5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4D2FC" w14:textId="77777777" w:rsidR="00F76664" w:rsidRDefault="00F76664">
            <w:pPr>
              <w:tabs>
                <w:tab w:val="left" w:pos="851"/>
              </w:tabs>
              <w:ind w:left="-21" w:right="53"/>
              <w:rPr>
                <w:lang w:eastAsia="ru-RU"/>
              </w:rPr>
            </w:pPr>
            <w:r>
              <w:rPr>
                <w:lang w:eastAsia="ru-RU"/>
              </w:rPr>
              <w:t>Количество (объем) товаров, работ (услуг), единица измерения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ECBCF" w14:textId="77777777" w:rsidR="00F76664" w:rsidRDefault="00F76664">
            <w:pPr>
              <w:tabs>
                <w:tab w:val="left" w:pos="241"/>
              </w:tabs>
              <w:jc w:val="both"/>
              <w:rPr>
                <w:lang w:eastAsia="ru-RU"/>
              </w:rPr>
            </w:pPr>
            <w:r>
              <w:rPr>
                <w:lang w:eastAsia="ru-RU"/>
              </w:rPr>
              <w:t>Количество обучаемых – 1.</w:t>
            </w:r>
          </w:p>
        </w:tc>
      </w:tr>
      <w:tr w:rsidR="00F76664" w14:paraId="622282FC" w14:textId="77777777" w:rsidTr="005C5AD1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86D0" w14:textId="4B4284ED" w:rsidR="00F76664" w:rsidRDefault="005C5AD1">
            <w:pPr>
              <w:tabs>
                <w:tab w:val="left" w:pos="851"/>
              </w:tabs>
              <w:ind w:left="-32" w:right="-5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4A7A3" w14:textId="77777777" w:rsidR="00F76664" w:rsidRDefault="00F76664">
            <w:pPr>
              <w:tabs>
                <w:tab w:val="left" w:pos="851"/>
              </w:tabs>
              <w:ind w:left="-21" w:right="53"/>
              <w:rPr>
                <w:lang w:eastAsia="ru-RU"/>
              </w:rPr>
            </w:pPr>
            <w:r>
              <w:rPr>
                <w:lang w:eastAsia="ru-RU"/>
              </w:rPr>
              <w:t>Сроки поставки товаров, выполнения работ (оказания услуг)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FFC65" w14:textId="02F0FF40" w:rsidR="00F76664" w:rsidRDefault="00B03384" w:rsidP="006A1BDB">
            <w:pPr>
              <w:tabs>
                <w:tab w:val="left" w:pos="260"/>
                <w:tab w:val="left" w:pos="5062"/>
              </w:tabs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С </w:t>
            </w:r>
            <w:r w:rsidR="00485B15">
              <w:rPr>
                <w:bCs/>
                <w:lang w:eastAsia="ru-RU"/>
              </w:rPr>
              <w:t>08</w:t>
            </w:r>
            <w:r>
              <w:rPr>
                <w:bCs/>
                <w:lang w:eastAsia="ru-RU"/>
              </w:rPr>
              <w:t>.0</w:t>
            </w:r>
            <w:r w:rsidR="00485B15">
              <w:rPr>
                <w:bCs/>
                <w:lang w:eastAsia="ru-RU"/>
              </w:rPr>
              <w:t>9</w:t>
            </w:r>
            <w:r>
              <w:rPr>
                <w:bCs/>
                <w:lang w:eastAsia="ru-RU"/>
              </w:rPr>
              <w:t xml:space="preserve">.2026 по </w:t>
            </w:r>
            <w:r w:rsidR="00485B15">
              <w:rPr>
                <w:bCs/>
                <w:lang w:eastAsia="ru-RU"/>
              </w:rPr>
              <w:t>1</w:t>
            </w:r>
            <w:r>
              <w:rPr>
                <w:bCs/>
                <w:lang w:eastAsia="ru-RU"/>
              </w:rPr>
              <w:t>8.0</w:t>
            </w:r>
            <w:r w:rsidR="00485B15">
              <w:rPr>
                <w:bCs/>
                <w:lang w:eastAsia="ru-RU"/>
              </w:rPr>
              <w:t>9</w:t>
            </w:r>
            <w:r>
              <w:rPr>
                <w:bCs/>
                <w:lang w:eastAsia="ru-RU"/>
              </w:rPr>
              <w:t>.2026</w:t>
            </w:r>
          </w:p>
        </w:tc>
      </w:tr>
      <w:tr w:rsidR="00F76664" w14:paraId="5B9AF85D" w14:textId="77777777" w:rsidTr="005C5AD1">
        <w:trPr>
          <w:trHeight w:val="86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E3D5" w14:textId="51F253BC" w:rsidR="00F76664" w:rsidRDefault="005C5AD1">
            <w:pPr>
              <w:tabs>
                <w:tab w:val="left" w:pos="851"/>
              </w:tabs>
              <w:ind w:left="-32" w:right="-5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9521A" w14:textId="77777777" w:rsidR="00F76664" w:rsidRDefault="00F76664">
            <w:pPr>
              <w:tabs>
                <w:tab w:val="left" w:pos="851"/>
              </w:tabs>
              <w:ind w:left="-21" w:right="53"/>
              <w:rPr>
                <w:lang w:eastAsia="ru-RU"/>
              </w:rPr>
            </w:pPr>
            <w:r>
              <w:rPr>
                <w:lang w:eastAsia="ru-RU"/>
              </w:rPr>
              <w:t>Функциональные, технические и качественные характеристики, эксплуатационные характеристики объекта закупки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F5C53" w14:textId="77777777" w:rsidR="00F76664" w:rsidRDefault="00F76664">
            <w:pPr>
              <w:tabs>
                <w:tab w:val="left" w:pos="851"/>
              </w:tabs>
              <w:ind w:left="16" w:right="-27" w:hanging="2"/>
              <w:jc w:val="both"/>
              <w:rPr>
                <w:lang w:eastAsia="ru-RU"/>
              </w:rPr>
            </w:pPr>
            <w:r>
              <w:rPr>
                <w:lang w:eastAsia="ru-RU"/>
              </w:rPr>
              <w:t>Программа обучения должна быть согласована с Межведомственной комиссией по защите государственной тайны и ФСБ России.</w:t>
            </w:r>
          </w:p>
          <w:p w14:paraId="2D65D4CA" w14:textId="41A1D145" w:rsidR="00F76664" w:rsidRDefault="00F76664">
            <w:pPr>
              <w:tabs>
                <w:tab w:val="left" w:pos="241"/>
              </w:tabs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Категория обучаемых: </w:t>
            </w:r>
            <w:r w:rsidR="006A1BDB">
              <w:t xml:space="preserve">Руководители организаций, предприятий и учреждений, органов власти, муниципальных образований </w:t>
            </w:r>
          </w:p>
          <w:p w14:paraId="4FBE6617" w14:textId="2E680556" w:rsidR="00851F5C" w:rsidRDefault="00851F5C" w:rsidP="00851F5C">
            <w:pPr>
              <w:tabs>
                <w:tab w:val="left" w:pos="241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Программа курса</w:t>
            </w:r>
          </w:p>
          <w:p w14:paraId="565F6176" w14:textId="25303495" w:rsidR="00851F5C" w:rsidRDefault="00851F5C" w:rsidP="00851F5C">
            <w:pPr>
              <w:tabs>
                <w:tab w:val="left" w:pos="241"/>
              </w:tabs>
              <w:jc w:val="both"/>
              <w:rPr>
                <w:lang w:eastAsia="ru-RU"/>
              </w:rPr>
            </w:pPr>
            <w:r>
              <w:rPr>
                <w:lang w:eastAsia="ru-RU"/>
              </w:rPr>
              <w:t>Тема № 1. Концептуальные основы защиты государственной тайны</w:t>
            </w:r>
          </w:p>
          <w:p w14:paraId="242AD54B" w14:textId="455E0AB3" w:rsidR="00851F5C" w:rsidRDefault="00851F5C" w:rsidP="00851F5C">
            <w:pPr>
              <w:tabs>
                <w:tab w:val="left" w:pos="241"/>
              </w:tabs>
              <w:jc w:val="both"/>
              <w:rPr>
                <w:lang w:eastAsia="ru-RU"/>
              </w:rPr>
            </w:pPr>
            <w:r>
              <w:rPr>
                <w:lang w:eastAsia="ru-RU"/>
              </w:rPr>
              <w:t>Тема № 2. Организация режима секретности в организации</w:t>
            </w:r>
          </w:p>
          <w:p w14:paraId="1A456787" w14:textId="43CD554F" w:rsidR="00851F5C" w:rsidRDefault="00851F5C" w:rsidP="00851F5C">
            <w:pPr>
              <w:tabs>
                <w:tab w:val="left" w:pos="241"/>
              </w:tabs>
              <w:jc w:val="both"/>
              <w:rPr>
                <w:lang w:eastAsia="ru-RU"/>
              </w:rPr>
            </w:pPr>
            <w:r>
              <w:rPr>
                <w:lang w:eastAsia="ru-RU"/>
              </w:rPr>
              <w:t>Тема № 3. Организация работы с носителями сведений, составляющих государственную тайну</w:t>
            </w:r>
          </w:p>
          <w:p w14:paraId="73A1723E" w14:textId="374EA133" w:rsidR="00851F5C" w:rsidRDefault="00851F5C" w:rsidP="00851F5C">
            <w:pPr>
              <w:tabs>
                <w:tab w:val="left" w:pos="241"/>
              </w:tabs>
              <w:jc w:val="both"/>
              <w:rPr>
                <w:lang w:eastAsia="ru-RU"/>
              </w:rPr>
            </w:pPr>
            <w:r>
              <w:rPr>
                <w:lang w:eastAsia="ru-RU"/>
              </w:rPr>
              <w:t>Тема № 4. Допуск организаций, предприятий к проведению работ, связанных с использованием сведений, составляющих ГТ</w:t>
            </w:r>
          </w:p>
          <w:p w14:paraId="13A8AA50" w14:textId="5E8AF1C6" w:rsidR="00851F5C" w:rsidRDefault="00851F5C" w:rsidP="00851F5C">
            <w:pPr>
              <w:tabs>
                <w:tab w:val="left" w:pos="241"/>
              </w:tabs>
              <w:jc w:val="both"/>
              <w:rPr>
                <w:lang w:eastAsia="ru-RU"/>
              </w:rPr>
            </w:pPr>
            <w:r>
              <w:rPr>
                <w:lang w:eastAsia="ru-RU"/>
              </w:rPr>
              <w:t>Тема № 5. Организация допускной работы</w:t>
            </w:r>
          </w:p>
          <w:p w14:paraId="489A8738" w14:textId="136A2761" w:rsidR="00851F5C" w:rsidRDefault="00851F5C" w:rsidP="00851F5C">
            <w:pPr>
              <w:tabs>
                <w:tab w:val="left" w:pos="241"/>
              </w:tabs>
              <w:jc w:val="both"/>
              <w:rPr>
                <w:lang w:eastAsia="ru-RU"/>
              </w:rPr>
            </w:pPr>
            <w:r>
              <w:rPr>
                <w:lang w:eastAsia="ru-RU"/>
              </w:rPr>
              <w:t>Тема № 6 Организация проведения работ по защите государственной тайны на предприятии</w:t>
            </w:r>
          </w:p>
          <w:p w14:paraId="3817D8F2" w14:textId="6A755DAC" w:rsidR="00851F5C" w:rsidRDefault="00851F5C" w:rsidP="00851F5C">
            <w:pPr>
              <w:tabs>
                <w:tab w:val="left" w:pos="241"/>
              </w:tabs>
              <w:jc w:val="both"/>
              <w:rPr>
                <w:lang w:eastAsia="ru-RU"/>
              </w:rPr>
            </w:pPr>
            <w:r>
              <w:rPr>
                <w:lang w:eastAsia="ru-RU"/>
              </w:rPr>
              <w:t>Тема № 7 Организация работ по обеспечению ТЗИ в организации</w:t>
            </w:r>
          </w:p>
          <w:p w14:paraId="36A10DCB" w14:textId="77777777" w:rsidR="00F76664" w:rsidRDefault="00F76664" w:rsidP="006A1BDB">
            <w:pPr>
              <w:tabs>
                <w:tab w:val="left" w:pos="241"/>
              </w:tabs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Продолжительность обучения (академ. час.): </w:t>
            </w:r>
            <w:r w:rsidR="006A1BDB">
              <w:rPr>
                <w:lang w:eastAsia="ru-RU"/>
              </w:rPr>
              <w:t>72</w:t>
            </w:r>
            <w:r>
              <w:rPr>
                <w:lang w:eastAsia="ru-RU"/>
              </w:rPr>
              <w:t>.</w:t>
            </w:r>
          </w:p>
        </w:tc>
      </w:tr>
      <w:tr w:rsidR="00F76664" w14:paraId="4DE6AD88" w14:textId="77777777" w:rsidTr="005C5AD1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6FCE5" w14:textId="588332C1" w:rsidR="00F76664" w:rsidRDefault="005C5AD1">
            <w:pPr>
              <w:tabs>
                <w:tab w:val="left" w:pos="851"/>
              </w:tabs>
              <w:ind w:left="-32" w:right="-5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0D9B9" w14:textId="5F5FA6DB" w:rsidR="00F76664" w:rsidRDefault="007D1F17">
            <w:pPr>
              <w:tabs>
                <w:tab w:val="left" w:pos="851"/>
              </w:tabs>
              <w:ind w:left="-21" w:right="53"/>
              <w:rPr>
                <w:lang w:eastAsia="ru-RU"/>
              </w:rPr>
            </w:pPr>
            <w:r>
              <w:rPr>
                <w:lang w:eastAsia="ru-RU"/>
              </w:rPr>
              <w:t>Формат обучения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D63B4" w14:textId="096C258C" w:rsidR="00F76664" w:rsidRDefault="007D1F17">
            <w:pPr>
              <w:tabs>
                <w:tab w:val="left" w:pos="851"/>
              </w:tabs>
              <w:ind w:left="16" w:right="-27" w:hanging="2"/>
              <w:jc w:val="both"/>
              <w:rPr>
                <w:lang w:eastAsia="ar-SA"/>
              </w:rPr>
            </w:pPr>
            <w:r>
              <w:t>Очный</w:t>
            </w:r>
          </w:p>
        </w:tc>
      </w:tr>
      <w:tr w:rsidR="00F76664" w14:paraId="55CBEBF9" w14:textId="77777777" w:rsidTr="005C5AD1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1CA4" w14:textId="3C3EFFB0" w:rsidR="00F76664" w:rsidRDefault="005C5AD1">
            <w:pPr>
              <w:tabs>
                <w:tab w:val="left" w:pos="851"/>
              </w:tabs>
              <w:ind w:left="-32" w:right="-5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38F13" w14:textId="7ED53B7B" w:rsidR="00F76664" w:rsidRDefault="00F76664">
            <w:pPr>
              <w:tabs>
                <w:tab w:val="left" w:pos="851"/>
              </w:tabs>
              <w:ind w:left="-21" w:right="53"/>
              <w:rPr>
                <w:lang w:eastAsia="ru-RU"/>
              </w:rPr>
            </w:pPr>
            <w:r>
              <w:rPr>
                <w:lang w:eastAsia="ru-RU"/>
              </w:rPr>
              <w:t>Место оказания услуг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4C164" w14:textId="25DC2810" w:rsidR="00F76664" w:rsidRDefault="00F76664">
            <w:pPr>
              <w:tabs>
                <w:tab w:val="left" w:pos="851"/>
              </w:tabs>
              <w:ind w:left="16" w:right="-27" w:hanging="2"/>
              <w:jc w:val="both"/>
              <w:rPr>
                <w:lang w:eastAsia="ar-SA"/>
              </w:rPr>
            </w:pPr>
            <w:r>
              <w:t>Услуги оказываются по месту нахождения Исполнителя</w:t>
            </w:r>
            <w:r w:rsidR="00B03384">
              <w:t>,</w:t>
            </w:r>
            <w:r w:rsidR="007D1F17">
              <w:t xml:space="preserve"> </w:t>
            </w:r>
            <w:r w:rsidR="00E115E4">
              <w:t xml:space="preserve">на расстоянии не более </w:t>
            </w:r>
            <w:r w:rsidR="007D1F17">
              <w:t>2 км</w:t>
            </w:r>
            <w:r w:rsidR="007D1F17" w:rsidRPr="007D1F17">
              <w:t xml:space="preserve"> от адреса заказчика - Свердловская область, г. Екатеринбург, ул. С. Ковалевской 18.  </w:t>
            </w:r>
          </w:p>
        </w:tc>
      </w:tr>
      <w:tr w:rsidR="00F76664" w14:paraId="1497CDE1" w14:textId="77777777" w:rsidTr="005C5AD1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96B6" w14:textId="57E3DA27" w:rsidR="00F76664" w:rsidRDefault="005C5AD1">
            <w:pPr>
              <w:tabs>
                <w:tab w:val="left" w:pos="851"/>
              </w:tabs>
              <w:ind w:left="-32" w:right="-5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A8322" w14:textId="77777777" w:rsidR="00F76664" w:rsidRDefault="00F76664">
            <w:pPr>
              <w:tabs>
                <w:tab w:val="left" w:pos="851"/>
              </w:tabs>
              <w:rPr>
                <w:lang w:eastAsia="ru-RU"/>
              </w:rPr>
            </w:pPr>
            <w:r>
              <w:rPr>
                <w:lang w:eastAsia="ru-RU"/>
              </w:rPr>
              <w:t xml:space="preserve">Порядок и условия поставки товаров, выполнения работ (оказания услуг), требования к </w:t>
            </w:r>
            <w:r>
              <w:rPr>
                <w:lang w:eastAsia="ru-RU"/>
              </w:rPr>
              <w:lastRenderedPageBreak/>
              <w:t>результатам выполнения работ (оказания услуг)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57FFA" w14:textId="77777777" w:rsidR="00F76664" w:rsidRDefault="00F76664" w:rsidP="00F76664">
            <w:pPr>
              <w:numPr>
                <w:ilvl w:val="0"/>
                <w:numId w:val="1"/>
              </w:numPr>
              <w:tabs>
                <w:tab w:val="left" w:pos="298"/>
              </w:tabs>
              <w:spacing w:after="0" w:line="240" w:lineRule="auto"/>
              <w:ind w:left="14" w:right="-27" w:firstLine="14"/>
              <w:jc w:val="both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Работы выполняются (услуги оказываются) силами и средствами Исполнителя.</w:t>
            </w:r>
          </w:p>
          <w:p w14:paraId="413B5E61" w14:textId="77777777" w:rsidR="00F76664" w:rsidRDefault="00F76664" w:rsidP="00F76664">
            <w:pPr>
              <w:numPr>
                <w:ilvl w:val="0"/>
                <w:numId w:val="1"/>
              </w:numPr>
              <w:tabs>
                <w:tab w:val="left" w:pos="298"/>
              </w:tabs>
              <w:spacing w:after="0" w:line="240" w:lineRule="auto"/>
              <w:ind w:left="14" w:right="-27" w:firstLine="14"/>
              <w:jc w:val="both"/>
              <w:rPr>
                <w:lang w:eastAsia="ru-RU"/>
              </w:rPr>
            </w:pPr>
            <w:r>
              <w:rPr>
                <w:bCs/>
                <w:lang w:eastAsia="ru-RU"/>
              </w:rPr>
              <w:t>Занятия проводятся на учебной базе Исполнителя (г. Екатеринбург).</w:t>
            </w:r>
          </w:p>
          <w:p w14:paraId="33DFA89E" w14:textId="77777777" w:rsidR="00F76664" w:rsidRDefault="00F76664" w:rsidP="00F76664">
            <w:pPr>
              <w:numPr>
                <w:ilvl w:val="0"/>
                <w:numId w:val="1"/>
              </w:numPr>
              <w:tabs>
                <w:tab w:val="left" w:pos="298"/>
              </w:tabs>
              <w:spacing w:after="0" w:line="240" w:lineRule="auto"/>
              <w:ind w:left="14" w:right="-27" w:firstLine="14"/>
              <w:jc w:val="both"/>
              <w:rPr>
                <w:lang w:eastAsia="ru-RU"/>
              </w:rPr>
            </w:pPr>
            <w:r>
              <w:rPr>
                <w:color w:val="000000"/>
                <w:lang w:eastAsia="ru-RU"/>
              </w:rPr>
              <w:t>Исполнитель должен обладать действующей лицензией на осуществление образовательной деятельности.</w:t>
            </w:r>
          </w:p>
          <w:p w14:paraId="26548C51" w14:textId="77777777" w:rsidR="00F76664" w:rsidRDefault="00F76664" w:rsidP="002765A3">
            <w:pPr>
              <w:numPr>
                <w:ilvl w:val="0"/>
                <w:numId w:val="1"/>
              </w:numPr>
              <w:tabs>
                <w:tab w:val="left" w:pos="300"/>
              </w:tabs>
              <w:spacing w:after="0" w:line="240" w:lineRule="auto"/>
              <w:ind w:left="14" w:right="-27" w:firstLine="14"/>
              <w:jc w:val="both"/>
              <w:rPr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Для оказания Услуг Исполнитель должен располагать необходимой учебной материально-технической базой</w:t>
            </w:r>
            <w:r>
              <w:rPr>
                <w:lang w:eastAsia="ru-RU"/>
              </w:rPr>
              <w:t>.</w:t>
            </w:r>
          </w:p>
        </w:tc>
      </w:tr>
      <w:tr w:rsidR="00F76664" w14:paraId="64FE4F2D" w14:textId="77777777" w:rsidTr="005C5AD1">
        <w:trPr>
          <w:trHeight w:val="347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EB09" w14:textId="5B34F47D" w:rsidR="00F76664" w:rsidRDefault="005C5AD1">
            <w:pPr>
              <w:tabs>
                <w:tab w:val="left" w:pos="851"/>
              </w:tabs>
              <w:ind w:left="-32" w:right="-53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8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277E3" w14:textId="77777777" w:rsidR="00F76664" w:rsidRDefault="00F76664">
            <w:pPr>
              <w:tabs>
                <w:tab w:val="left" w:pos="851"/>
              </w:tabs>
              <w:ind w:left="-21" w:right="53"/>
              <w:rPr>
                <w:lang w:eastAsia="ru-RU"/>
              </w:rPr>
            </w:pPr>
            <w:r>
              <w:rPr>
                <w:lang w:eastAsia="ru-RU"/>
              </w:rPr>
              <w:t>Требования к безопасности поставки товаров, выполнения работ (оказания услуг)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DFB1C" w14:textId="77777777" w:rsidR="00F76664" w:rsidRDefault="00F76664" w:rsidP="00F76664">
            <w:pPr>
              <w:numPr>
                <w:ilvl w:val="0"/>
                <w:numId w:val="2"/>
              </w:numPr>
              <w:tabs>
                <w:tab w:val="left" w:pos="298"/>
              </w:tabs>
              <w:spacing w:after="0" w:line="240" w:lineRule="auto"/>
              <w:ind w:left="14" w:right="-27" w:hanging="14"/>
              <w:jc w:val="both"/>
              <w:rPr>
                <w:lang w:eastAsia="ru-RU"/>
              </w:rPr>
            </w:pPr>
            <w:r>
              <w:t>Услуги оказываются в строгом соответствии с требованиями технических регламентов, требований нормативных документов в области пожарной и электробезопасности, в области охраны труда.</w:t>
            </w:r>
          </w:p>
          <w:p w14:paraId="43B72B20" w14:textId="77777777" w:rsidR="00F76664" w:rsidRDefault="00F76664" w:rsidP="00F76664">
            <w:pPr>
              <w:numPr>
                <w:ilvl w:val="0"/>
                <w:numId w:val="2"/>
              </w:numPr>
              <w:tabs>
                <w:tab w:val="left" w:pos="298"/>
              </w:tabs>
              <w:spacing w:after="0" w:line="240" w:lineRule="auto"/>
              <w:ind w:left="14" w:right="-27" w:hanging="14"/>
              <w:jc w:val="both"/>
              <w:rPr>
                <w:lang w:eastAsia="ru-RU"/>
              </w:rPr>
            </w:pPr>
            <w:r>
              <w:rPr>
                <w:lang w:eastAsia="ru-RU"/>
              </w:rPr>
              <w:t>Безопасность выполнения работ и выполнение требований охраны труда возлагаются на Исполнителя</w:t>
            </w:r>
            <w:r>
              <w:t>.</w:t>
            </w:r>
          </w:p>
        </w:tc>
      </w:tr>
      <w:tr w:rsidR="00F76664" w14:paraId="522E1C2C" w14:textId="77777777" w:rsidTr="005C5AD1">
        <w:trPr>
          <w:trHeight w:val="376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686A" w14:textId="199455F3" w:rsidR="00F76664" w:rsidRDefault="005C5AD1">
            <w:pPr>
              <w:tabs>
                <w:tab w:val="left" w:pos="851"/>
              </w:tabs>
              <w:ind w:left="-32" w:right="-5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24FAC" w14:textId="77777777" w:rsidR="00F76664" w:rsidRDefault="00F76664">
            <w:pPr>
              <w:tabs>
                <w:tab w:val="left" w:pos="851"/>
              </w:tabs>
              <w:ind w:left="-21" w:right="53"/>
              <w:rPr>
                <w:lang w:eastAsia="ru-RU"/>
              </w:rPr>
            </w:pPr>
            <w:r>
              <w:rPr>
                <w:lang w:eastAsia="ru-RU"/>
              </w:rPr>
              <w:t>Исполнительная документация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756EB" w14:textId="77777777" w:rsidR="00F76664" w:rsidRDefault="00F76664">
            <w:pPr>
              <w:ind w:left="16" w:right="-27" w:firstLine="16"/>
              <w:contextualSpacing/>
              <w:jc w:val="both"/>
              <w:rPr>
                <w:lang w:eastAsia="ar-SA"/>
              </w:rPr>
            </w:pPr>
            <w:r>
              <w:t>Исполнитель по окончании обучения и успешной сдаче экзамена выдает Заказчику:</w:t>
            </w:r>
          </w:p>
          <w:p w14:paraId="07AE629F" w14:textId="77777777" w:rsidR="00F76664" w:rsidRDefault="00F76664" w:rsidP="00F76664">
            <w:pPr>
              <w:numPr>
                <w:ilvl w:val="0"/>
                <w:numId w:val="3"/>
              </w:numPr>
              <w:tabs>
                <w:tab w:val="num" w:pos="432"/>
              </w:tabs>
              <w:spacing w:after="0" w:line="240" w:lineRule="auto"/>
              <w:ind w:left="432" w:right="-27"/>
              <w:contextualSpacing/>
              <w:jc w:val="both"/>
            </w:pPr>
            <w:r>
              <w:t>документы устано</w:t>
            </w:r>
            <w:r w:rsidR="002765A3">
              <w:t>вленного образца (удостоверение</w:t>
            </w:r>
            <w:r>
              <w:t>);</w:t>
            </w:r>
          </w:p>
          <w:p w14:paraId="480A1ACB" w14:textId="77777777" w:rsidR="00F76664" w:rsidRDefault="00F76664" w:rsidP="00F76664">
            <w:pPr>
              <w:numPr>
                <w:ilvl w:val="0"/>
                <w:numId w:val="3"/>
              </w:numPr>
              <w:tabs>
                <w:tab w:val="num" w:pos="432"/>
              </w:tabs>
              <w:spacing w:after="0" w:line="240" w:lineRule="auto"/>
              <w:ind w:left="432" w:right="-27"/>
              <w:contextualSpacing/>
              <w:jc w:val="both"/>
            </w:pPr>
            <w:r>
              <w:t>Акт выполненных работ;</w:t>
            </w:r>
          </w:p>
          <w:p w14:paraId="46B2BDF4" w14:textId="77777777" w:rsidR="00F76664" w:rsidRDefault="00F76664" w:rsidP="00F76664">
            <w:pPr>
              <w:numPr>
                <w:ilvl w:val="0"/>
                <w:numId w:val="3"/>
              </w:numPr>
              <w:tabs>
                <w:tab w:val="num" w:pos="432"/>
              </w:tabs>
              <w:spacing w:after="0" w:line="240" w:lineRule="auto"/>
              <w:ind w:left="432" w:right="-27"/>
              <w:contextualSpacing/>
              <w:jc w:val="both"/>
            </w:pPr>
            <w:r>
              <w:t>Счет-фактуру (при наличии НДС).</w:t>
            </w:r>
          </w:p>
        </w:tc>
      </w:tr>
    </w:tbl>
    <w:p w14:paraId="4DFB985A" w14:textId="77777777" w:rsidR="00F76664" w:rsidRDefault="00F76664" w:rsidP="00F76664">
      <w:pPr>
        <w:rPr>
          <w:lang w:eastAsia="ru-RU"/>
        </w:rPr>
      </w:pPr>
    </w:p>
    <w:p w14:paraId="4810A2C4" w14:textId="77777777" w:rsidR="003E5388" w:rsidRDefault="003E5388"/>
    <w:sectPr w:rsidR="003E5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5002EFF" w:usb1="C2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C609B"/>
    <w:multiLevelType w:val="hybridMultilevel"/>
    <w:tmpl w:val="F2507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6D6ED6"/>
    <w:multiLevelType w:val="hybridMultilevel"/>
    <w:tmpl w:val="E520B564"/>
    <w:lvl w:ilvl="0" w:tplc="2FFAFB28">
      <w:start w:val="1"/>
      <w:numFmt w:val="decimal"/>
      <w:lvlText w:val="%1."/>
      <w:lvlJc w:val="left"/>
      <w:pPr>
        <w:ind w:left="734" w:hanging="360"/>
      </w:pPr>
    </w:lvl>
    <w:lvl w:ilvl="1" w:tplc="04190019">
      <w:start w:val="1"/>
      <w:numFmt w:val="lowerLetter"/>
      <w:lvlText w:val="%2."/>
      <w:lvlJc w:val="left"/>
      <w:pPr>
        <w:ind w:left="1454" w:hanging="360"/>
      </w:pPr>
    </w:lvl>
    <w:lvl w:ilvl="2" w:tplc="0419001B">
      <w:start w:val="1"/>
      <w:numFmt w:val="lowerRoman"/>
      <w:lvlText w:val="%3."/>
      <w:lvlJc w:val="right"/>
      <w:pPr>
        <w:ind w:left="2174" w:hanging="180"/>
      </w:pPr>
    </w:lvl>
    <w:lvl w:ilvl="3" w:tplc="0419000F">
      <w:start w:val="1"/>
      <w:numFmt w:val="decimal"/>
      <w:lvlText w:val="%4."/>
      <w:lvlJc w:val="left"/>
      <w:pPr>
        <w:ind w:left="2894" w:hanging="360"/>
      </w:pPr>
    </w:lvl>
    <w:lvl w:ilvl="4" w:tplc="04190019">
      <w:start w:val="1"/>
      <w:numFmt w:val="lowerLetter"/>
      <w:lvlText w:val="%5."/>
      <w:lvlJc w:val="left"/>
      <w:pPr>
        <w:ind w:left="3614" w:hanging="360"/>
      </w:pPr>
    </w:lvl>
    <w:lvl w:ilvl="5" w:tplc="0419001B">
      <w:start w:val="1"/>
      <w:numFmt w:val="lowerRoman"/>
      <w:lvlText w:val="%6."/>
      <w:lvlJc w:val="right"/>
      <w:pPr>
        <w:ind w:left="4334" w:hanging="180"/>
      </w:pPr>
    </w:lvl>
    <w:lvl w:ilvl="6" w:tplc="0419000F">
      <w:start w:val="1"/>
      <w:numFmt w:val="decimal"/>
      <w:lvlText w:val="%7."/>
      <w:lvlJc w:val="left"/>
      <w:pPr>
        <w:ind w:left="5054" w:hanging="360"/>
      </w:pPr>
    </w:lvl>
    <w:lvl w:ilvl="7" w:tplc="04190019">
      <w:start w:val="1"/>
      <w:numFmt w:val="lowerLetter"/>
      <w:lvlText w:val="%8."/>
      <w:lvlJc w:val="left"/>
      <w:pPr>
        <w:ind w:left="5774" w:hanging="360"/>
      </w:pPr>
    </w:lvl>
    <w:lvl w:ilvl="8" w:tplc="0419001B">
      <w:start w:val="1"/>
      <w:numFmt w:val="lowerRoman"/>
      <w:lvlText w:val="%9."/>
      <w:lvlJc w:val="right"/>
      <w:pPr>
        <w:ind w:left="6494" w:hanging="180"/>
      </w:pPr>
    </w:lvl>
  </w:abstractNum>
  <w:abstractNum w:abstractNumId="2" w15:restartNumberingAfterBreak="0">
    <w:nsid w:val="7CA93EB1"/>
    <w:multiLevelType w:val="hybridMultilevel"/>
    <w:tmpl w:val="8150655A"/>
    <w:lvl w:ilvl="0" w:tplc="C0DC657C">
      <w:start w:val="1"/>
      <w:numFmt w:val="bullet"/>
      <w:lvlText w:val=""/>
      <w:lvlJc w:val="left"/>
      <w:pPr>
        <w:tabs>
          <w:tab w:val="num" w:pos="1338"/>
        </w:tabs>
        <w:ind w:left="13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num w:numId="1" w16cid:durableId="8738097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73417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232156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20D"/>
    <w:rsid w:val="000405B6"/>
    <w:rsid w:val="00184A56"/>
    <w:rsid w:val="002765A3"/>
    <w:rsid w:val="003E5388"/>
    <w:rsid w:val="00485B15"/>
    <w:rsid w:val="005C5AD1"/>
    <w:rsid w:val="006135D3"/>
    <w:rsid w:val="006A1BDB"/>
    <w:rsid w:val="006B120D"/>
    <w:rsid w:val="007D1F17"/>
    <w:rsid w:val="00851F5C"/>
    <w:rsid w:val="009B2B49"/>
    <w:rsid w:val="009F0487"/>
    <w:rsid w:val="00B03384"/>
    <w:rsid w:val="00CD7BC1"/>
    <w:rsid w:val="00D94C37"/>
    <w:rsid w:val="00E115E4"/>
    <w:rsid w:val="00F76664"/>
    <w:rsid w:val="00FB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4F154"/>
  <w15:chartTrackingRefBased/>
  <w15:docId w15:val="{A1777F89-CFEA-4F1C-8C20-94FE3C912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7666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30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Березовская Екатерина Максимовна</dc:creator>
  <cp:keywords/>
  <dc:description/>
  <cp:lastModifiedBy>Виталий Левин</cp:lastModifiedBy>
  <cp:revision>12</cp:revision>
  <dcterms:created xsi:type="dcterms:W3CDTF">2026-01-14T10:57:00Z</dcterms:created>
  <dcterms:modified xsi:type="dcterms:W3CDTF">2026-05-28T09:31:00Z</dcterms:modified>
</cp:coreProperties>
</file>