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ДОГОВОР ПОСТАВКИ № 21</w:t>
      </w:r>
      <w:r>
        <w:rPr>
          <w:rFonts w:cs="Times New Roman"/>
          <w:b/>
          <w:bCs/>
          <w:sz w:val="22"/>
          <w:szCs w:val="22"/>
          <w:lang w:val="ru-RU"/>
        </w:rPr>
        <w:t>7</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медицинские расходные материалы</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 xml:space="preserve">течение </w:t>
      </w:r>
      <w:r>
        <w:rPr>
          <w:sz w:val="22"/>
          <w:szCs w:val="22"/>
          <w:lang w:val="ru-RU"/>
        </w:rPr>
        <w:t>3</w:t>
      </w:r>
      <w:r>
        <w:rPr>
          <w:sz w:val="22"/>
          <w:szCs w:val="22"/>
          <w:lang w:val="ru-RU"/>
        </w:rPr>
        <w:t xml:space="preserve"> рабочих дней.</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к Договору 21</w:t>
      </w:r>
      <w:r>
        <w:rPr>
          <w:b/>
          <w:sz w:val="22"/>
          <w:szCs w:val="22"/>
          <w:lang w:val="ru-RU"/>
        </w:rPr>
        <w:t>7-26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447"/>
        <w:gridCol w:w="4592"/>
        <w:gridCol w:w="1086"/>
        <w:gridCol w:w="730"/>
        <w:gridCol w:w="1139"/>
        <w:gridCol w:w="855"/>
        <w:gridCol w:w="1350"/>
      </w:tblGrid>
      <w:tr>
        <w:trPr/>
        <w:tc>
          <w:tcPr>
            <w:tcW w:w="447"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92"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447" w:type="dxa"/>
            <w:tcBorders>
              <w:left w:val="single" w:sz="2" w:space="0" w:color="000000"/>
              <w:bottom w:val="single" w:sz="2" w:space="0" w:color="000000"/>
            </w:tcBorders>
          </w:tcPr>
          <w:p>
            <w:pPr>
              <w:pStyle w:val="Style25"/>
              <w:widowControl w:val="false"/>
              <w:rPr/>
            </w:pPr>
            <w:r>
              <w:rPr/>
              <w:t>1.</w:t>
            </w:r>
          </w:p>
        </w:tc>
        <w:tc>
          <w:tcPr>
            <w:tcW w:w="4592"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strike w:val="false"/>
                <w:dstrike w:val="false"/>
                <w:lang w:val="ru-RU" w:eastAsia="ru-RU"/>
              </w:rPr>
              <w:t xml:space="preserve">Имплант биодеградируемый </w:t>
            </w:r>
            <w:r>
              <w:rPr>
                <w:rFonts w:eastAsia="Times New Roman" w:cs="Times New Roman"/>
                <w:iCs/>
                <w:strike w:val="false"/>
                <w:dstrike w:val="false"/>
                <w:lang w:val="en-US" w:eastAsia="ru-RU"/>
              </w:rPr>
              <w:t xml:space="preserve">InSpace </w:t>
            </w:r>
            <w:r>
              <w:rPr>
                <w:rFonts w:eastAsia="Times New Roman" w:cs="Times New Roman"/>
                <w:iCs/>
                <w:strike w:val="false"/>
                <w:dstrike w:val="false"/>
                <w:lang w:val="ru-RU" w:eastAsia="ru-RU"/>
              </w:rPr>
              <w:t>(система для лечения болевого синдрома при повреждениях вращательной манжеты плеча)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3</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pPr>
            <w:r>
              <w:rPr/>
            </w:r>
          </w:p>
        </w:tc>
      </w:tr>
      <w:tr>
        <w:trPr/>
        <w:tc>
          <w:tcPr>
            <w:tcW w:w="447" w:type="dxa"/>
            <w:tcBorders>
              <w:left w:val="single" w:sz="2" w:space="0" w:color="000000"/>
              <w:bottom w:val="single" w:sz="2" w:space="0" w:color="000000"/>
            </w:tcBorders>
          </w:tcPr>
          <w:p>
            <w:pPr>
              <w:pStyle w:val="Style25"/>
              <w:widowControl w:val="false"/>
              <w:rPr/>
            </w:pPr>
            <w:r>
              <w:rPr/>
              <w:t>2.</w:t>
            </w:r>
          </w:p>
        </w:tc>
        <w:tc>
          <w:tcPr>
            <w:tcW w:w="4592"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t>Аппарат для санации раневой поверхности одноразовый</w:t>
            </w:r>
          </w:p>
        </w:tc>
        <w:tc>
          <w:tcPr>
            <w:tcW w:w="1086" w:type="dxa"/>
            <w:tcBorders>
              <w:left w:val="single" w:sz="2" w:space="0" w:color="000000"/>
              <w:bottom w:val="single" w:sz="2" w:space="0" w:color="000000"/>
            </w:tcBorders>
          </w:tcPr>
          <w:p>
            <w:pPr>
              <w:pStyle w:val="Style25"/>
              <w:widowControl w:val="false"/>
              <w:jc w:val="center"/>
              <w:rPr/>
            </w:pPr>
            <w:r>
              <w:rPr/>
              <w:t>20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ru-RU"/>
              </w:rPr>
            </w:pPr>
            <w:r>
              <w:rPr>
                <w:lang w:val="ru-RU"/>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6"/>
        <w:gridCol w:w="274"/>
        <w:gridCol w:w="266"/>
        <w:gridCol w:w="274"/>
        <w:gridCol w:w="255"/>
        <w:gridCol w:w="266"/>
        <w:gridCol w:w="256"/>
        <w:gridCol w:w="278"/>
        <w:gridCol w:w="255"/>
        <w:gridCol w:w="262"/>
        <w:gridCol w:w="256"/>
        <w:gridCol w:w="277"/>
        <w:gridCol w:w="255"/>
        <w:gridCol w:w="255"/>
        <w:gridCol w:w="254"/>
        <w:gridCol w:w="268"/>
        <w:gridCol w:w="242"/>
        <w:gridCol w:w="268"/>
        <w:gridCol w:w="244"/>
        <w:gridCol w:w="256"/>
        <w:gridCol w:w="257"/>
        <w:gridCol w:w="255"/>
        <w:gridCol w:w="255"/>
        <w:gridCol w:w="255"/>
        <w:gridCol w:w="255"/>
        <w:gridCol w:w="255"/>
        <w:gridCol w:w="240"/>
        <w:gridCol w:w="256"/>
        <w:gridCol w:w="236"/>
        <w:gridCol w:w="255"/>
        <w:gridCol w:w="247"/>
        <w:gridCol w:w="256"/>
        <w:gridCol w:w="1"/>
      </w:tblGrid>
      <w:tr>
        <w:trPr/>
        <w:tc>
          <w:tcPr>
            <w:tcW w:w="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255"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fals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Application>LibreOffice/7.2.7.2$Windows_X86_64 LibreOffice_project/8d71d29d553c0f7dcbfa38fbfda25ee34cce99a2</Application>
  <AppVersion>15.0000</AppVersion>
  <Pages>5</Pages>
  <Words>1456</Words>
  <Characters>10172</Characters>
  <CharactersWithSpaces>11667</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2026-06-19T15:08:52Z</cp:lastPrinted>
  <dcterms:modified xsi:type="dcterms:W3CDTF">2026-06-22T11:27:12Z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