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EB198" w14:textId="77777777" w:rsidR="00BF6C8F" w:rsidRPr="001A2B7B" w:rsidRDefault="00BF6C8F" w:rsidP="00BF6C8F">
      <w:pPr>
        <w:spacing w:line="240" w:lineRule="auto"/>
        <w:jc w:val="center"/>
        <w:rPr>
          <w:rFonts w:ascii="Times New Roman" w:hAnsi="Times New Roman" w:cs="Times New Roman"/>
          <w:b/>
        </w:rPr>
      </w:pPr>
      <w:r w:rsidRPr="001A2B7B">
        <w:rPr>
          <w:rFonts w:ascii="Times New Roman" w:hAnsi="Times New Roman" w:cs="Times New Roman"/>
          <w:b/>
        </w:rPr>
        <w:t>Договор на оказание услуг №</w:t>
      </w:r>
      <w:r w:rsidR="00A2137B" w:rsidRPr="001A2B7B">
        <w:rPr>
          <w:rFonts w:ascii="Times New Roman" w:hAnsi="Times New Roman" w:cs="Times New Roman"/>
          <w:b/>
        </w:rPr>
        <w:t xml:space="preserve"> </w:t>
      </w:r>
      <w:r w:rsidR="00A520DC" w:rsidRPr="001A2B7B">
        <w:rPr>
          <w:rFonts w:ascii="Times New Roman" w:hAnsi="Times New Roman" w:cs="Times New Roman"/>
          <w:b/>
        </w:rPr>
        <w:t>_________</w:t>
      </w:r>
    </w:p>
    <w:p w14:paraId="2BDFF999" w14:textId="2919AED4" w:rsidR="00BF6C8F" w:rsidRPr="001A2B7B" w:rsidRDefault="00BF6C8F" w:rsidP="00BF6C8F">
      <w:pPr>
        <w:spacing w:line="240" w:lineRule="auto"/>
        <w:jc w:val="both"/>
        <w:rPr>
          <w:rFonts w:ascii="Times New Roman" w:hAnsi="Times New Roman" w:cs="Times New Roman"/>
        </w:rPr>
      </w:pPr>
      <w:r w:rsidRPr="001A2B7B">
        <w:rPr>
          <w:rFonts w:ascii="Times New Roman" w:hAnsi="Times New Roman" w:cs="Times New Roman"/>
        </w:rPr>
        <w:t xml:space="preserve">г. </w:t>
      </w:r>
      <w:r w:rsidR="000021E7" w:rsidRPr="001A2B7B">
        <w:rPr>
          <w:rFonts w:ascii="Times New Roman" w:hAnsi="Times New Roman" w:cs="Times New Roman"/>
        </w:rPr>
        <w:t>_________</w:t>
      </w:r>
      <w:r w:rsidRPr="001A2B7B">
        <w:rPr>
          <w:rFonts w:ascii="Times New Roman" w:hAnsi="Times New Roman" w:cs="Times New Roman"/>
        </w:rPr>
        <w:tab/>
      </w:r>
      <w:r w:rsidRPr="001A2B7B">
        <w:rPr>
          <w:rFonts w:ascii="Times New Roman" w:hAnsi="Times New Roman" w:cs="Times New Roman"/>
        </w:rPr>
        <w:tab/>
        <w:t xml:space="preserve">                                                                     </w:t>
      </w:r>
      <w:r w:rsidR="004B3FC8" w:rsidRPr="001A2B7B">
        <w:rPr>
          <w:rFonts w:ascii="Times New Roman" w:hAnsi="Times New Roman" w:cs="Times New Roman"/>
        </w:rPr>
        <w:t xml:space="preserve">   </w:t>
      </w:r>
      <w:r w:rsidRPr="001A2B7B">
        <w:rPr>
          <w:rFonts w:ascii="Times New Roman" w:hAnsi="Times New Roman" w:cs="Times New Roman"/>
        </w:rPr>
        <w:t xml:space="preserve"> </w:t>
      </w:r>
      <w:r w:rsidR="00FA1BA8" w:rsidRPr="001A2B7B">
        <w:rPr>
          <w:rFonts w:ascii="Times New Roman" w:hAnsi="Times New Roman" w:cs="Times New Roman"/>
        </w:rPr>
        <w:t>_________________ 20</w:t>
      </w:r>
      <w:r w:rsidR="00A07CA6" w:rsidRPr="001A2B7B">
        <w:rPr>
          <w:rFonts w:ascii="Times New Roman" w:hAnsi="Times New Roman" w:cs="Times New Roman"/>
        </w:rPr>
        <w:t>26 г.</w:t>
      </w:r>
    </w:p>
    <w:p w14:paraId="4A773334" w14:textId="6394A1F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r>
      <w:r w:rsidR="000021E7" w:rsidRPr="001A2B7B">
        <w:rPr>
          <w:rFonts w:ascii="Times New Roman" w:hAnsi="Times New Roman" w:cs="Times New Roman"/>
          <w:b/>
        </w:rPr>
        <w:t xml:space="preserve">_________________, </w:t>
      </w:r>
      <w:r w:rsidR="00B515EE" w:rsidRPr="001A2B7B">
        <w:rPr>
          <w:rFonts w:ascii="Times New Roman" w:hAnsi="Times New Roman" w:cs="Times New Roman"/>
        </w:rPr>
        <w:t>именуемый в дальнейшем «Исполнитель»</w:t>
      </w:r>
      <w:r w:rsidR="00CA40F5" w:rsidRPr="001A2B7B">
        <w:rPr>
          <w:rFonts w:ascii="Times New Roman" w:hAnsi="Times New Roman" w:cs="Times New Roman"/>
        </w:rPr>
        <w:t xml:space="preserve"> </w:t>
      </w:r>
      <w:r w:rsidR="00487BB5" w:rsidRPr="001A2B7B">
        <w:rPr>
          <w:rFonts w:ascii="Times New Roman" w:hAnsi="Times New Roman" w:cs="Times New Roman"/>
        </w:rPr>
        <w:t xml:space="preserve">в лице </w:t>
      </w:r>
      <w:r w:rsidR="000021E7" w:rsidRPr="001A2B7B">
        <w:rPr>
          <w:rFonts w:ascii="Times New Roman" w:hAnsi="Times New Roman" w:cs="Times New Roman"/>
        </w:rPr>
        <w:t>____________</w:t>
      </w:r>
      <w:r w:rsidR="003144CC" w:rsidRPr="001A2B7B">
        <w:rPr>
          <w:rFonts w:ascii="Times New Roman" w:hAnsi="Times New Roman" w:cs="Times New Roman"/>
        </w:rPr>
        <w:t>,</w:t>
      </w:r>
      <w:r w:rsidR="00487BB5" w:rsidRPr="001A2B7B">
        <w:rPr>
          <w:rFonts w:ascii="Times New Roman" w:hAnsi="Times New Roman" w:cs="Times New Roman"/>
        </w:rPr>
        <w:t xml:space="preserve"> </w:t>
      </w:r>
      <w:r w:rsidR="00CA40F5" w:rsidRPr="001A2B7B">
        <w:rPr>
          <w:rFonts w:ascii="Times New Roman" w:hAnsi="Times New Roman" w:cs="Times New Roman"/>
        </w:rPr>
        <w:t xml:space="preserve">действующего на основании </w:t>
      </w:r>
      <w:r w:rsidR="000021E7" w:rsidRPr="001A2B7B">
        <w:rPr>
          <w:rFonts w:ascii="Times New Roman" w:hAnsi="Times New Roman" w:cs="Times New Roman"/>
        </w:rPr>
        <w:t>________________</w:t>
      </w:r>
      <w:r w:rsidRPr="001A2B7B">
        <w:rPr>
          <w:rFonts w:ascii="Times New Roman" w:hAnsi="Times New Roman" w:cs="Times New Roman"/>
        </w:rPr>
        <w:t>, с одной стороны</w:t>
      </w:r>
      <w:r w:rsidR="00487BB5" w:rsidRPr="001A2B7B">
        <w:rPr>
          <w:rFonts w:ascii="Times New Roman" w:hAnsi="Times New Roman" w:cs="Times New Roman"/>
        </w:rPr>
        <w:t>, и</w:t>
      </w:r>
      <w:r w:rsidRPr="001A2B7B">
        <w:rPr>
          <w:rFonts w:ascii="Times New Roman" w:hAnsi="Times New Roman" w:cs="Times New Roman"/>
        </w:rPr>
        <w:t xml:space="preserve"> </w:t>
      </w:r>
      <w:r w:rsidR="00B515EE" w:rsidRPr="001A2B7B">
        <w:rPr>
          <w:rFonts w:ascii="Times New Roman" w:hAnsi="Times New Roman" w:cs="Times New Roman"/>
          <w:b/>
        </w:rPr>
        <w:t>Федеральное казенное учреждение «Тюрьма Управления Федеральной службы исполнения наказаний по Ульяновской области» (ФКУ Т УФСИН России по Ульяновской области)</w:t>
      </w:r>
      <w:r w:rsidRPr="001A2B7B">
        <w:rPr>
          <w:rFonts w:ascii="Times New Roman" w:hAnsi="Times New Roman" w:cs="Times New Roman"/>
        </w:rPr>
        <w:t xml:space="preserve">, </w:t>
      </w:r>
      <w:r w:rsidR="00B515EE" w:rsidRPr="001A2B7B">
        <w:rPr>
          <w:rFonts w:ascii="Times New Roman" w:hAnsi="Times New Roman" w:cs="Times New Roman"/>
        </w:rPr>
        <w:t>выступающее от имени Российской Федерации</w:t>
      </w:r>
      <w:r w:rsidR="00B515EE" w:rsidRPr="001A2B7B">
        <w:rPr>
          <w:rFonts w:ascii="Times New Roman" w:hAnsi="Times New Roman" w:cs="Times New Roman"/>
          <w:bCs/>
        </w:rPr>
        <w:t>, в целях обеспечения государственных нужд,</w:t>
      </w:r>
      <w:r w:rsidR="00B515EE" w:rsidRPr="001A2B7B">
        <w:rPr>
          <w:rFonts w:ascii="Times New Roman" w:hAnsi="Times New Roman" w:cs="Times New Roman"/>
        </w:rPr>
        <w:t xml:space="preserve"> именуемое в дальнейшем </w:t>
      </w:r>
      <w:r w:rsidR="00B515EE" w:rsidRPr="001A2B7B">
        <w:rPr>
          <w:rFonts w:ascii="Times New Roman" w:hAnsi="Times New Roman" w:cs="Times New Roman"/>
          <w:b/>
        </w:rPr>
        <w:t>«Заказчик</w:t>
      </w:r>
      <w:r w:rsidR="00B515EE" w:rsidRPr="001A2B7B">
        <w:rPr>
          <w:rFonts w:ascii="Times New Roman" w:hAnsi="Times New Roman" w:cs="Times New Roman"/>
        </w:rPr>
        <w:t>»,</w:t>
      </w:r>
      <w:r w:rsidR="00B515EE" w:rsidRPr="001A2B7B">
        <w:rPr>
          <w:rFonts w:ascii="Times New Roman" w:hAnsi="Times New Roman" w:cs="Times New Roman"/>
          <w:b/>
          <w:bCs/>
        </w:rPr>
        <w:t xml:space="preserve"> </w:t>
      </w:r>
      <w:r w:rsidR="00B515EE" w:rsidRPr="001A2B7B">
        <w:rPr>
          <w:rFonts w:ascii="Times New Roman" w:hAnsi="Times New Roman" w:cs="Times New Roman"/>
        </w:rPr>
        <w:t>в лице начальника Корсуна Дмитрия Александровича, действующего на основании Устава,</w:t>
      </w:r>
      <w:r w:rsidRPr="001A2B7B">
        <w:rPr>
          <w:rFonts w:ascii="Times New Roman" w:hAnsi="Times New Roman" w:cs="Times New Roman"/>
        </w:rPr>
        <w:t xml:space="preserve"> с другой стороны, в соответствии с п.</w:t>
      </w:r>
      <w:r w:rsidR="004B3FC8" w:rsidRPr="001A2B7B">
        <w:rPr>
          <w:rFonts w:ascii="Times New Roman" w:hAnsi="Times New Roman" w:cs="Times New Roman"/>
        </w:rPr>
        <w:t xml:space="preserve"> 4 </w:t>
      </w:r>
      <w:r w:rsidRPr="001A2B7B">
        <w:rPr>
          <w:rFonts w:ascii="Times New Roman" w:hAnsi="Times New Roman" w:cs="Times New Roman"/>
        </w:rPr>
        <w:t>ч. 1 ст. 93 Федерального закона "О контрактной системе в сфере закупок товаров, работ, услуг для обеспечения государственных и муниципальных нужд" от 05.04.2013 года № 44-ФЗ заключили настоящий договор о нижеследующем:</w:t>
      </w:r>
    </w:p>
    <w:p w14:paraId="59F43CD0" w14:textId="77777777" w:rsidR="00BF6C8F" w:rsidRPr="001A2B7B" w:rsidRDefault="00BF6C8F" w:rsidP="00BF6C8F">
      <w:pPr>
        <w:spacing w:after="0" w:line="240" w:lineRule="auto"/>
        <w:jc w:val="both"/>
        <w:rPr>
          <w:rFonts w:ascii="Times New Roman" w:hAnsi="Times New Roman" w:cs="Times New Roman"/>
        </w:rPr>
      </w:pPr>
    </w:p>
    <w:p w14:paraId="09CDD91F" w14:textId="77777777" w:rsidR="00BF6C8F" w:rsidRPr="001A2B7B" w:rsidRDefault="00BF6C8F" w:rsidP="00BF6C8F">
      <w:pPr>
        <w:spacing w:after="0" w:line="240" w:lineRule="auto"/>
        <w:jc w:val="center"/>
        <w:rPr>
          <w:rFonts w:ascii="Times New Roman" w:hAnsi="Times New Roman" w:cs="Times New Roman"/>
          <w:b/>
        </w:rPr>
      </w:pPr>
      <w:r w:rsidRPr="001A2B7B">
        <w:rPr>
          <w:rFonts w:ascii="Times New Roman" w:hAnsi="Times New Roman" w:cs="Times New Roman"/>
          <w:b/>
        </w:rPr>
        <w:t>1.</w:t>
      </w:r>
      <w:r w:rsidRPr="001A2B7B">
        <w:rPr>
          <w:rFonts w:ascii="Times New Roman" w:hAnsi="Times New Roman" w:cs="Times New Roman"/>
          <w:b/>
        </w:rPr>
        <w:tab/>
        <w:t>Предмет договора</w:t>
      </w:r>
    </w:p>
    <w:p w14:paraId="390F40C5"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1.1.</w:t>
      </w:r>
      <w:r w:rsidRPr="001A2B7B">
        <w:rPr>
          <w:rFonts w:ascii="Times New Roman" w:hAnsi="Times New Roman" w:cs="Times New Roman"/>
        </w:rPr>
        <w:tab/>
        <w:t>Заказчик поручает, а Исполнитель принимает на себя оказание метрологических услуг, в том числе поверка, калибровка средств измерений (СИ); аттестация, контроль испытательного оборудования (ИО), принадлежащих Заказчику, в количестве, сроки и по ценам, указанным в спецификации (Приложение № 1), являющейся неотъемлемой частью настоящего договора.</w:t>
      </w:r>
    </w:p>
    <w:p w14:paraId="19349C7C"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1.2.</w:t>
      </w:r>
      <w:r w:rsidRPr="001A2B7B">
        <w:rPr>
          <w:rFonts w:ascii="Times New Roman" w:hAnsi="Times New Roman" w:cs="Times New Roman"/>
        </w:rPr>
        <w:tab/>
        <w:t>Метрологические услуги оказываются в соответствии с требованиями действующих нормативных документов в области обеспечения единства измерений.</w:t>
      </w:r>
    </w:p>
    <w:p w14:paraId="12640F80"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1.3.</w:t>
      </w:r>
      <w:r w:rsidRPr="001A2B7B">
        <w:rPr>
          <w:rFonts w:ascii="Times New Roman" w:hAnsi="Times New Roman" w:cs="Times New Roman"/>
        </w:rPr>
        <w:tab/>
        <w:t>Номенклатура, объем и сроки предоставления СИ на поверку также определяются согласованными с Исполнителем графиками поверки, которые, при необходимости, прилагаются к настоящему договору.</w:t>
      </w:r>
    </w:p>
    <w:p w14:paraId="23B35BCC"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1.4.</w:t>
      </w:r>
      <w:r w:rsidRPr="001A2B7B">
        <w:rPr>
          <w:rFonts w:ascii="Times New Roman" w:hAnsi="Times New Roman" w:cs="Times New Roman"/>
        </w:rPr>
        <w:tab/>
        <w:t>Корректировка согласованных графиков поверки осуществляется по письменным заявлениям Заказчика, которые рассматриваются Исполнителем в срок не более 10 рабочих дней с момента подачи заявлений.</w:t>
      </w:r>
    </w:p>
    <w:p w14:paraId="32D560BA" w14:textId="77777777" w:rsidR="00BF6C8F" w:rsidRPr="001A2B7B" w:rsidRDefault="00BF6C8F" w:rsidP="00BF6C8F">
      <w:pPr>
        <w:spacing w:after="0" w:line="240" w:lineRule="auto"/>
        <w:jc w:val="center"/>
        <w:rPr>
          <w:rFonts w:ascii="Times New Roman" w:hAnsi="Times New Roman" w:cs="Times New Roman"/>
          <w:b/>
        </w:rPr>
      </w:pPr>
      <w:r w:rsidRPr="001A2B7B">
        <w:rPr>
          <w:rFonts w:ascii="Times New Roman" w:hAnsi="Times New Roman" w:cs="Times New Roman"/>
          <w:b/>
        </w:rPr>
        <w:t>2.</w:t>
      </w:r>
      <w:r w:rsidRPr="001A2B7B">
        <w:rPr>
          <w:rFonts w:ascii="Times New Roman" w:hAnsi="Times New Roman" w:cs="Times New Roman"/>
          <w:b/>
        </w:rPr>
        <w:tab/>
        <w:t>Обязательства сторон</w:t>
      </w:r>
    </w:p>
    <w:p w14:paraId="3EEC7B37"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2.1.</w:t>
      </w:r>
      <w:r w:rsidRPr="001A2B7B">
        <w:rPr>
          <w:rFonts w:ascii="Times New Roman" w:hAnsi="Times New Roman" w:cs="Times New Roman"/>
        </w:rPr>
        <w:tab/>
        <w:t>Исполнитель обязуется:</w:t>
      </w:r>
    </w:p>
    <w:p w14:paraId="113FB6F0"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2.1.1.</w:t>
      </w:r>
      <w:r w:rsidRPr="001A2B7B">
        <w:rPr>
          <w:rFonts w:ascii="Times New Roman" w:hAnsi="Times New Roman" w:cs="Times New Roman"/>
        </w:rPr>
        <w:tab/>
        <w:t>Оказывать метрологические услуги в сроки, согласованные в графиках поверки и указанные в спецификации, после поступления авансового платежа на расчетный счет Исполнителя и предоставления СИ, ИО Исполнителю.</w:t>
      </w:r>
    </w:p>
    <w:p w14:paraId="5459D361"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2.1.2.</w:t>
      </w:r>
      <w:r w:rsidRPr="001A2B7B">
        <w:rPr>
          <w:rFonts w:ascii="Times New Roman" w:hAnsi="Times New Roman" w:cs="Times New Roman"/>
        </w:rPr>
        <w:tab/>
        <w:t>Проводить поверку СИ, не предусмотренную графиком поверки.</w:t>
      </w:r>
    </w:p>
    <w:p w14:paraId="150F00F0"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2.2.</w:t>
      </w:r>
      <w:r w:rsidRPr="001A2B7B">
        <w:rPr>
          <w:rFonts w:ascii="Times New Roman" w:hAnsi="Times New Roman" w:cs="Times New Roman"/>
        </w:rPr>
        <w:tab/>
        <w:t>Заказчик обязуется:</w:t>
      </w:r>
    </w:p>
    <w:p w14:paraId="7BA3C2B6"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2.2.1.</w:t>
      </w:r>
      <w:r w:rsidRPr="001A2B7B">
        <w:rPr>
          <w:rFonts w:ascii="Times New Roman" w:hAnsi="Times New Roman" w:cs="Times New Roman"/>
        </w:rPr>
        <w:tab/>
        <w:t>Представлять Исполнителю СИ на поверку в комплектности и в состоянии, соответствующем требованиям нормативно-технической документации и методик поверки, в том числе расконсервированными, в чистом виде, с эксплуатационными документами, паспортами или свидетельствами о последней поверке, а также необходимыми комплектующими устройствами (элементами) для проведения поверки.</w:t>
      </w:r>
    </w:p>
    <w:p w14:paraId="5471C3EA"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2.2.2.</w:t>
      </w:r>
      <w:r w:rsidRPr="001A2B7B">
        <w:rPr>
          <w:rFonts w:ascii="Times New Roman" w:hAnsi="Times New Roman" w:cs="Times New Roman"/>
        </w:rPr>
        <w:tab/>
        <w:t>При оказании метрологических услуг с выездом на место эксплуатации СИ, ИО представлять Исполнителю помещения, в которых обеспечиваются необходимые условия проведения поверки.</w:t>
      </w:r>
    </w:p>
    <w:p w14:paraId="2B75D554"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2.2.3.</w:t>
      </w:r>
      <w:r w:rsidRPr="001A2B7B">
        <w:rPr>
          <w:rFonts w:ascii="Times New Roman" w:hAnsi="Times New Roman" w:cs="Times New Roman"/>
        </w:rPr>
        <w:tab/>
        <w:t>Оплатить услуги Исполнителя.</w:t>
      </w:r>
    </w:p>
    <w:p w14:paraId="6285D1E1"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2.2.4.</w:t>
      </w:r>
      <w:r w:rsidRPr="001A2B7B">
        <w:rPr>
          <w:rFonts w:ascii="Times New Roman" w:hAnsi="Times New Roman" w:cs="Times New Roman"/>
        </w:rPr>
        <w:tab/>
        <w:t>Представить СИ, ИО на оказание метрологических услуг не позднее, чем за 15 рабочих дней до окончания срока действия настоящего договора.</w:t>
      </w:r>
    </w:p>
    <w:p w14:paraId="7A48018E" w14:textId="36E7ED71"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2.2.5.</w:t>
      </w:r>
      <w:r w:rsidRPr="001A2B7B">
        <w:rPr>
          <w:rFonts w:ascii="Times New Roman" w:hAnsi="Times New Roman" w:cs="Times New Roman"/>
        </w:rPr>
        <w:tab/>
        <w:t>После проведения предоплаты по договору направить письменную заявку на выезд Исполнителя при условии оказания метрологических услуг с выездом на место эксплуатации СИ, ИО.</w:t>
      </w:r>
    </w:p>
    <w:p w14:paraId="37709BCC" w14:textId="77777777" w:rsidR="00BF6C8F" w:rsidRPr="001A2B7B" w:rsidRDefault="00BF6C8F" w:rsidP="00BF6C8F">
      <w:pPr>
        <w:spacing w:after="0" w:line="240" w:lineRule="auto"/>
        <w:jc w:val="center"/>
        <w:rPr>
          <w:rFonts w:ascii="Times New Roman" w:hAnsi="Times New Roman" w:cs="Times New Roman"/>
          <w:b/>
        </w:rPr>
      </w:pPr>
      <w:r w:rsidRPr="001A2B7B">
        <w:rPr>
          <w:rFonts w:ascii="Times New Roman" w:hAnsi="Times New Roman" w:cs="Times New Roman"/>
          <w:b/>
        </w:rPr>
        <w:t>3.</w:t>
      </w:r>
      <w:r w:rsidRPr="001A2B7B">
        <w:rPr>
          <w:rFonts w:ascii="Times New Roman" w:hAnsi="Times New Roman" w:cs="Times New Roman"/>
          <w:b/>
        </w:rPr>
        <w:tab/>
        <w:t>Стоимость оказания услуг и порядок расчетов</w:t>
      </w:r>
    </w:p>
    <w:p w14:paraId="7615BAA5"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3.1.</w:t>
      </w:r>
      <w:r w:rsidRPr="001A2B7B">
        <w:rPr>
          <w:rFonts w:ascii="Times New Roman" w:hAnsi="Times New Roman" w:cs="Times New Roman"/>
        </w:rPr>
        <w:tab/>
        <w:t xml:space="preserve">При определении цены (тарифа) метрологических услуг Исполнитель руководствуется прейскурантом цен, разработанным </w:t>
      </w:r>
      <w:r w:rsidR="003144CC" w:rsidRPr="001A2B7B">
        <w:rPr>
          <w:rFonts w:ascii="Times New Roman" w:hAnsi="Times New Roman" w:cs="Times New Roman"/>
        </w:rPr>
        <w:t>ФБУ «Ульяновский ЦСМ»</w:t>
      </w:r>
      <w:r w:rsidRPr="001A2B7B">
        <w:rPr>
          <w:rFonts w:ascii="Times New Roman" w:hAnsi="Times New Roman" w:cs="Times New Roman"/>
        </w:rPr>
        <w:t xml:space="preserve"> в соответствии с действующим законодательством Российской Федерации и утвержденным Федеральным агентством по техническому регулированию и метрологии.</w:t>
      </w:r>
    </w:p>
    <w:p w14:paraId="3AA64E78" w14:textId="5D59F0EC" w:rsidR="00BF6C8F" w:rsidRPr="001A2B7B" w:rsidRDefault="00BF6C8F" w:rsidP="00CA40F5">
      <w:pPr>
        <w:spacing w:after="0" w:line="240" w:lineRule="auto"/>
        <w:jc w:val="both"/>
        <w:rPr>
          <w:rFonts w:ascii="Times New Roman" w:hAnsi="Times New Roman" w:cs="Times New Roman"/>
        </w:rPr>
      </w:pPr>
      <w:r w:rsidRPr="001A2B7B">
        <w:rPr>
          <w:rFonts w:ascii="Times New Roman" w:hAnsi="Times New Roman" w:cs="Times New Roman"/>
        </w:rPr>
        <w:tab/>
        <w:t>3.2.</w:t>
      </w:r>
      <w:r w:rsidRPr="001A2B7B">
        <w:rPr>
          <w:rFonts w:ascii="Times New Roman" w:hAnsi="Times New Roman" w:cs="Times New Roman"/>
        </w:rPr>
        <w:tab/>
        <w:t xml:space="preserve">Стоимость услуг по </w:t>
      </w:r>
      <w:r w:rsidR="00CA40F5" w:rsidRPr="001A2B7B">
        <w:rPr>
          <w:rFonts w:ascii="Times New Roman" w:hAnsi="Times New Roman" w:cs="Times New Roman"/>
        </w:rPr>
        <w:t>настоящему договору составляет</w:t>
      </w:r>
      <w:r w:rsidR="00487BB5" w:rsidRPr="001A2B7B">
        <w:rPr>
          <w:rFonts w:ascii="Times New Roman" w:hAnsi="Times New Roman" w:cs="Times New Roman"/>
        </w:rPr>
        <w:t>:</w:t>
      </w:r>
      <w:r w:rsidR="00CA40F5" w:rsidRPr="001A2B7B">
        <w:rPr>
          <w:rFonts w:ascii="Times New Roman" w:hAnsi="Times New Roman" w:cs="Times New Roman"/>
        </w:rPr>
        <w:t xml:space="preserve"> </w:t>
      </w:r>
      <w:r w:rsidR="00B515EE" w:rsidRPr="001A2B7B">
        <w:rPr>
          <w:rFonts w:ascii="Times New Roman" w:hAnsi="Times New Roman" w:cs="Times New Roman"/>
        </w:rPr>
        <w:t>_____________</w:t>
      </w:r>
    </w:p>
    <w:p w14:paraId="191D1542"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lastRenderedPageBreak/>
        <w:tab/>
        <w:t>3.3.</w:t>
      </w:r>
      <w:r w:rsidRPr="001A2B7B">
        <w:rPr>
          <w:rFonts w:ascii="Times New Roman" w:hAnsi="Times New Roman" w:cs="Times New Roman"/>
        </w:rPr>
        <w:tab/>
        <w:t>Оплата метрологических услуг Исполнителя производится Заказчиком в порядке безналичного расчета и независимо от полученных результатов поверки (подтверждение пригодности СИ к применению, признание СИ непригодным к применению).</w:t>
      </w:r>
    </w:p>
    <w:p w14:paraId="0BC53948"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3.4.</w:t>
      </w:r>
      <w:r w:rsidRPr="001A2B7B">
        <w:rPr>
          <w:rFonts w:ascii="Times New Roman" w:hAnsi="Times New Roman" w:cs="Times New Roman"/>
        </w:rPr>
        <w:tab/>
        <w:t>Оплата метрологических услуг по настоящему Договору Заказчиком осуществляется в два этапа: авансовый платеж в размере 30% от суммы договора - на основании счета (счетов); окончательный расчет в размере 70% от суммы договора - на основании Акта (Актов) об оказан</w:t>
      </w:r>
      <w:r w:rsidR="00CA40F5" w:rsidRPr="001A2B7B">
        <w:rPr>
          <w:rFonts w:ascii="Times New Roman" w:hAnsi="Times New Roman" w:cs="Times New Roman"/>
        </w:rPr>
        <w:t xml:space="preserve">ии услуг в течение </w:t>
      </w:r>
      <w:r w:rsidR="00AC34DB" w:rsidRPr="001A2B7B">
        <w:rPr>
          <w:rFonts w:ascii="Times New Roman" w:hAnsi="Times New Roman" w:cs="Times New Roman"/>
        </w:rPr>
        <w:br/>
      </w:r>
      <w:r w:rsidR="00CA40F5" w:rsidRPr="001A2B7B">
        <w:rPr>
          <w:rFonts w:ascii="Times New Roman" w:hAnsi="Times New Roman" w:cs="Times New Roman"/>
        </w:rPr>
        <w:t>7</w:t>
      </w:r>
      <w:r w:rsidR="004B3FC8" w:rsidRPr="001A2B7B">
        <w:rPr>
          <w:rFonts w:ascii="Times New Roman" w:hAnsi="Times New Roman" w:cs="Times New Roman"/>
        </w:rPr>
        <w:t xml:space="preserve"> </w:t>
      </w:r>
      <w:r w:rsidR="00AC34DB" w:rsidRPr="001A2B7B">
        <w:rPr>
          <w:rFonts w:ascii="Times New Roman" w:hAnsi="Times New Roman" w:cs="Times New Roman"/>
        </w:rPr>
        <w:t xml:space="preserve">(семи) </w:t>
      </w:r>
      <w:r w:rsidR="004B3FC8" w:rsidRPr="001A2B7B">
        <w:rPr>
          <w:rFonts w:ascii="Times New Roman" w:hAnsi="Times New Roman" w:cs="Times New Roman"/>
        </w:rPr>
        <w:t>рабочих</w:t>
      </w:r>
      <w:r w:rsidRPr="001A2B7B">
        <w:rPr>
          <w:rFonts w:ascii="Times New Roman" w:hAnsi="Times New Roman" w:cs="Times New Roman"/>
        </w:rPr>
        <w:t xml:space="preserve"> дней со дня подписания указанного акта (указанных актов) обеими Сторонами договора.</w:t>
      </w:r>
    </w:p>
    <w:p w14:paraId="54DE3D84" w14:textId="77777777" w:rsidR="001A2B7B" w:rsidRPr="001A2B7B" w:rsidRDefault="001A2B7B" w:rsidP="001A2B7B">
      <w:pPr>
        <w:spacing w:after="0" w:line="240" w:lineRule="auto"/>
        <w:jc w:val="both"/>
        <w:rPr>
          <w:rFonts w:ascii="Times New Roman" w:hAnsi="Times New Roman" w:cs="Times New Roman"/>
          <w:highlight w:val="yellow"/>
        </w:rPr>
      </w:pPr>
      <w:r w:rsidRPr="001A2B7B">
        <w:rPr>
          <w:rFonts w:ascii="Times New Roman" w:hAnsi="Times New Roman" w:cs="Times New Roman"/>
        </w:rPr>
        <w:tab/>
        <w:t xml:space="preserve">3.5. </w:t>
      </w:r>
      <w:r w:rsidRPr="001A2B7B">
        <w:rPr>
          <w:rFonts w:ascii="Times New Roman" w:hAnsi="Times New Roman" w:cs="Times New Roman"/>
        </w:rPr>
        <w:tab/>
        <w:t xml:space="preserve">ИКЗ: </w:t>
      </w:r>
      <w:r w:rsidRPr="001A2B7B">
        <w:rPr>
          <w:rFonts w:ascii="Times New Roman" w:hAnsi="Times New Roman" w:cs="Times New Roman"/>
          <w:highlight w:val="yellow"/>
        </w:rPr>
        <w:t>_______________________________________________________________.</w:t>
      </w:r>
    </w:p>
    <w:p w14:paraId="5097A2A0" w14:textId="6CEAD79A" w:rsidR="001A2B7B" w:rsidRPr="001A2B7B" w:rsidRDefault="001A2B7B" w:rsidP="001A2B7B">
      <w:pPr>
        <w:spacing w:after="0" w:line="240" w:lineRule="auto"/>
        <w:jc w:val="both"/>
        <w:rPr>
          <w:rFonts w:ascii="Times New Roman" w:hAnsi="Times New Roman" w:cs="Times New Roman"/>
        </w:rPr>
      </w:pPr>
      <w:r w:rsidRPr="001A2B7B">
        <w:rPr>
          <w:rFonts w:ascii="Times New Roman" w:hAnsi="Times New Roman" w:cs="Times New Roman"/>
          <w:highlight w:val="yellow"/>
        </w:rPr>
        <w:t>Источник финансирования - дополнительный источник бюджетного финансирования / за счет средств федерального бюджета.</w:t>
      </w:r>
    </w:p>
    <w:p w14:paraId="28332A64" w14:textId="77777777" w:rsidR="00BF6C8F" w:rsidRPr="001A2B7B" w:rsidRDefault="00BF6C8F" w:rsidP="00BF6C8F">
      <w:pPr>
        <w:spacing w:after="0" w:line="240" w:lineRule="auto"/>
        <w:jc w:val="center"/>
        <w:rPr>
          <w:rFonts w:ascii="Times New Roman" w:hAnsi="Times New Roman" w:cs="Times New Roman"/>
          <w:b/>
        </w:rPr>
      </w:pPr>
      <w:r w:rsidRPr="001A2B7B">
        <w:rPr>
          <w:rFonts w:ascii="Times New Roman" w:hAnsi="Times New Roman" w:cs="Times New Roman"/>
          <w:b/>
        </w:rPr>
        <w:t>4.</w:t>
      </w:r>
      <w:r w:rsidRPr="001A2B7B">
        <w:rPr>
          <w:rFonts w:ascii="Times New Roman" w:hAnsi="Times New Roman" w:cs="Times New Roman"/>
          <w:b/>
        </w:rPr>
        <w:tab/>
        <w:t>Порядок оказания услуг</w:t>
      </w:r>
    </w:p>
    <w:p w14:paraId="4DEE10C0"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4.1.</w:t>
      </w:r>
      <w:r w:rsidRPr="001A2B7B">
        <w:rPr>
          <w:rFonts w:ascii="Times New Roman" w:hAnsi="Times New Roman" w:cs="Times New Roman"/>
        </w:rPr>
        <w:tab/>
        <w:t>Заказчик предоставляет СИ на поверку в установленные графиками и спецификацией сроки и оплачивает на основании счета установленную п.3.4 настоящего договора предоплату.</w:t>
      </w:r>
    </w:p>
    <w:p w14:paraId="41056819"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4.2.</w:t>
      </w:r>
      <w:r w:rsidRPr="001A2B7B">
        <w:rPr>
          <w:rFonts w:ascii="Times New Roman" w:hAnsi="Times New Roman" w:cs="Times New Roman"/>
        </w:rPr>
        <w:tab/>
        <w:t>Метрологические услуги оказываются Исполнителем после поступления авансового платежа на расчетный счет Исполнителя.</w:t>
      </w:r>
    </w:p>
    <w:p w14:paraId="07775277"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4.3.</w:t>
      </w:r>
      <w:r w:rsidRPr="001A2B7B">
        <w:rPr>
          <w:rFonts w:ascii="Times New Roman" w:hAnsi="Times New Roman" w:cs="Times New Roman"/>
        </w:rPr>
        <w:tab/>
        <w:t>Срок оказания услуг составляет не более 15 рабочих дней со дня поступления денег на расчетный счет Исполнителя и предоставления СИ, ИО Исполнителю (при соблюдении условий п.2.2.5 настоящего договора).</w:t>
      </w:r>
    </w:p>
    <w:p w14:paraId="07A3485F"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4.4.</w:t>
      </w:r>
      <w:r w:rsidRPr="001A2B7B">
        <w:rPr>
          <w:rFonts w:ascii="Times New Roman" w:hAnsi="Times New Roman" w:cs="Times New Roman"/>
        </w:rPr>
        <w:tab/>
        <w:t>Результаты поверки СИ (подтверждение пригодности СИ к применению, признание СИ непригодным к применению) подтверждают факт оказания Исполнителем услуг по договору. По окончании оказания услуг по настоящему договору Исполнитель передает Заказчику поверенные в установленном порядке СИ. Оказание услуг оформляется подписанием обеими сторонами акта об оказании услуг. Заказчик обязан принять услуги в день получения СИ, подписать акт об оказании услуг и в течение трех календарных дней с даты подписания акта передать его Исполнителю. В случае неполучения Исполнителем в течение трех календарных дней оформленного со стороны Заказчика акта об оказании услуг или мотивированных претензий к качеству оказанных услуг, Исполнитель вправе считать услуги оказанными без недостатков, а акт об оказании услуг подписанным со стороны Заказчика.</w:t>
      </w:r>
    </w:p>
    <w:p w14:paraId="1E1C0D46"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4.5.</w:t>
      </w:r>
      <w:r w:rsidRPr="001A2B7B">
        <w:rPr>
          <w:rFonts w:ascii="Times New Roman" w:hAnsi="Times New Roman" w:cs="Times New Roman"/>
        </w:rPr>
        <w:tab/>
        <w:t>Для получения сданного на поверку СИ, ИО Заказчик предъявляет Исполнителю квитанцию для получения приборов, доверенность на получение СИ, ИО после поверки и документ, подтверждающий оплату услуг.</w:t>
      </w:r>
    </w:p>
    <w:p w14:paraId="35360914"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4.6.</w:t>
      </w:r>
      <w:r w:rsidRPr="001A2B7B">
        <w:rPr>
          <w:rFonts w:ascii="Times New Roman" w:hAnsi="Times New Roman" w:cs="Times New Roman"/>
        </w:rPr>
        <w:tab/>
        <w:t>Порядок проведения поверки, а также оформление результатов поверки средств измерений производится в соответствие с «Порядком проведения поверки средств измерений, требования к знаку поверки и содержанию свидетельства о поверке», утвержденному Приказом Минпромторга России от 31.07.2020 № 2510.</w:t>
      </w:r>
    </w:p>
    <w:p w14:paraId="295D8E8C" w14:textId="0CCC616C"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Результаты поверки средств измерений подтверждаются сведениями о результатах поверки средств измерений, включенными в Федеральный информационный фонд по обеспечению единства измерений. По заявлению владельца средства измерений или лица, представившего его на поверку, на средство измерений наносится знак поверки, и (или) выдается свидетельство о поверке средства измерений, и (или) в паспорт (формуляр) средства измерений вносится запись о проведенной поверке, заверяемая подписью поверителя и знаком поверки, с указанием даты поверки, или выдается извещение о непригодности к применению средства измерений.</w:t>
      </w:r>
    </w:p>
    <w:p w14:paraId="05326190" w14:textId="77777777" w:rsidR="00BF6C8F" w:rsidRPr="001A2B7B" w:rsidRDefault="00BF6C8F" w:rsidP="00BF6C8F">
      <w:pPr>
        <w:spacing w:after="0" w:line="240" w:lineRule="auto"/>
        <w:jc w:val="center"/>
        <w:rPr>
          <w:rFonts w:ascii="Times New Roman" w:hAnsi="Times New Roman" w:cs="Times New Roman"/>
          <w:b/>
        </w:rPr>
      </w:pPr>
      <w:r w:rsidRPr="001A2B7B">
        <w:rPr>
          <w:rFonts w:ascii="Times New Roman" w:hAnsi="Times New Roman" w:cs="Times New Roman"/>
          <w:b/>
        </w:rPr>
        <w:t>5.</w:t>
      </w:r>
      <w:r w:rsidRPr="001A2B7B">
        <w:rPr>
          <w:rFonts w:ascii="Times New Roman" w:hAnsi="Times New Roman" w:cs="Times New Roman"/>
          <w:b/>
        </w:rPr>
        <w:tab/>
        <w:t>Антикоррупционная оговорка</w:t>
      </w:r>
    </w:p>
    <w:p w14:paraId="78D57679"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5.1.</w:t>
      </w:r>
      <w:r w:rsidRPr="001A2B7B">
        <w:rPr>
          <w:rFonts w:ascii="Times New Roman" w:hAnsi="Times New Roman" w:cs="Times New Roman"/>
        </w:rPr>
        <w:tab/>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02F03C2"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16AFF070"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lastRenderedPageBreak/>
        <w:tab/>
        <w:t>5.2.</w:t>
      </w:r>
      <w:r w:rsidRPr="001A2B7B">
        <w:rPr>
          <w:rFonts w:ascii="Times New Roman" w:hAnsi="Times New Roman" w:cs="Times New Roman"/>
        </w:rPr>
        <w:tab/>
        <w:t>В случае возникновения у Стороны подозрений, что произошло или может произойти нарушение каких- либо положений пункта 5.1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5.1 настоящего раздела другой Стороной, ее аффилированными лицами, работниками или посредниками.</w:t>
      </w:r>
    </w:p>
    <w:p w14:paraId="76A7ACAF"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Каналы уведомления Исполнителя о нарушениях каких-либо положений пункта 5.1 настоящего раздела:</w:t>
      </w:r>
    </w:p>
    <w:p w14:paraId="1998B807"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(9372) 75-37-37, (8422) 46-42-13, официальный сайт www.ulcsm.ru.</w:t>
      </w:r>
    </w:p>
    <w:p w14:paraId="4252ACBB" w14:textId="77777777" w:rsidR="00AA712A"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Каналы уведомления Заказчика о нарушениях каких-либо положений пункта 5.1 настоящего раздела:</w:t>
      </w:r>
      <w:r w:rsidR="00AA712A" w:rsidRPr="001A2B7B">
        <w:rPr>
          <w:rFonts w:ascii="Times New Roman" w:hAnsi="Times New Roman" w:cs="Times New Roman"/>
        </w:rPr>
        <w:t xml:space="preserve"> тел.: </w:t>
      </w:r>
    </w:p>
    <w:p w14:paraId="12D8A12A" w14:textId="14C1183E" w:rsidR="00BF6C8F" w:rsidRPr="001A2B7B" w:rsidRDefault="00AA712A" w:rsidP="00BF6C8F">
      <w:pPr>
        <w:spacing w:after="0" w:line="240" w:lineRule="auto"/>
        <w:jc w:val="both"/>
        <w:rPr>
          <w:rFonts w:ascii="Times New Roman" w:hAnsi="Times New Roman" w:cs="Times New Roman"/>
          <w:lang w:val="en-US"/>
        </w:rPr>
      </w:pPr>
      <w:r w:rsidRPr="001A2B7B">
        <w:rPr>
          <w:rFonts w:ascii="Times New Roman" w:hAnsi="Times New Roman" w:cs="Times New Roman"/>
          <w:lang w:val="en-US"/>
        </w:rPr>
        <w:t>8(84235) 9-34-74, E-mail: turma@73.fsin.gov.ru.</w:t>
      </w:r>
    </w:p>
    <w:p w14:paraId="1BAB79B7"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Сторона, получившая уведомление о нарушении каких-либо положений пункта 5.1 настоящего раздела,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1C691077"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5.3.</w:t>
      </w:r>
      <w:r w:rsidRPr="001A2B7B">
        <w:rPr>
          <w:rFonts w:ascii="Times New Roman" w:hAnsi="Times New Roman" w:cs="Times New Roman"/>
        </w:rPr>
        <w:tab/>
        <w:t>Стороны гарантируют осуществление надлежащего разбирательства по фактам нарушения положений пункта 5.1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C1910CC" w14:textId="17C2281B"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5.4.</w:t>
      </w:r>
      <w:r w:rsidRPr="001A2B7B">
        <w:rPr>
          <w:rFonts w:ascii="Times New Roman" w:hAnsi="Times New Roman" w:cs="Times New Roman"/>
        </w:rPr>
        <w:tab/>
        <w:t>В случае подтверждения факта нарушения одной Стороной положений пункта 5.1 настоящего раздела и/или неполучения другой Стороной информации об итогах рассмотрения уведомления о нарушении в соответствии с пунктом 5.2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78A64037" w14:textId="77777777" w:rsidR="00BF6C8F" w:rsidRPr="001A2B7B" w:rsidRDefault="00BF6C8F" w:rsidP="00BF6C8F">
      <w:pPr>
        <w:spacing w:after="0" w:line="240" w:lineRule="auto"/>
        <w:jc w:val="center"/>
        <w:rPr>
          <w:rFonts w:ascii="Times New Roman" w:hAnsi="Times New Roman" w:cs="Times New Roman"/>
          <w:b/>
        </w:rPr>
      </w:pPr>
      <w:r w:rsidRPr="001A2B7B">
        <w:rPr>
          <w:rFonts w:ascii="Times New Roman" w:hAnsi="Times New Roman" w:cs="Times New Roman"/>
          <w:b/>
        </w:rPr>
        <w:t>6.</w:t>
      </w:r>
      <w:r w:rsidRPr="001A2B7B">
        <w:rPr>
          <w:rFonts w:ascii="Times New Roman" w:hAnsi="Times New Roman" w:cs="Times New Roman"/>
          <w:b/>
        </w:rPr>
        <w:tab/>
        <w:t>Ответственность сторон</w:t>
      </w:r>
    </w:p>
    <w:p w14:paraId="1CFA8395"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6.1.</w:t>
      </w:r>
      <w:r w:rsidRPr="001A2B7B">
        <w:rPr>
          <w:rFonts w:ascii="Times New Roman" w:hAnsi="Times New Roman" w:cs="Times New Roman"/>
        </w:rPr>
        <w:tab/>
        <w:t>За невыполнение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14:paraId="51969982"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6.2.</w:t>
      </w:r>
      <w:r w:rsidRPr="001A2B7B">
        <w:rPr>
          <w:rFonts w:ascii="Times New Roman" w:hAnsi="Times New Roman" w:cs="Times New Roman"/>
        </w:rPr>
        <w:tab/>
        <w:t xml:space="preserve"> Исполнитель несет полную ответственность за сохранность СИ, принятых на поверку в ФБУ «Ульяновский ЦСМ», в соответствии с действующим законодательством РФ.</w:t>
      </w:r>
    </w:p>
    <w:p w14:paraId="198BFAC7"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6.3.</w:t>
      </w:r>
      <w:r w:rsidRPr="001A2B7B">
        <w:rPr>
          <w:rFonts w:ascii="Times New Roman" w:hAnsi="Times New Roman" w:cs="Times New Roman"/>
        </w:rPr>
        <w:tab/>
        <w:t xml:space="preserve">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предусмотренных договором),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(далее - Правила), утвержденными Постановлением Правительства РФ от 30.08.2017 № 1042, и составляет:</w:t>
      </w:r>
    </w:p>
    <w:p w14:paraId="2A206302"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а) 10 процентов цены договора (этапа) в случае, если цена договора (этапа) не превышает 3 млн. рублей.</w:t>
      </w:r>
    </w:p>
    <w:p w14:paraId="37831ED7"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6.4.</w:t>
      </w:r>
      <w:r w:rsidRPr="001A2B7B">
        <w:rPr>
          <w:rFonts w:ascii="Times New Roman" w:hAnsi="Times New Roman" w:cs="Times New Roman"/>
        </w:rPr>
        <w:tab/>
        <w:t xml:space="preserve">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соответствии с Правилами, и составляет:</w:t>
      </w:r>
    </w:p>
    <w:p w14:paraId="3C42F326"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а) 1000 рублей, если цена договора не превышает 3 млн. рублей.</w:t>
      </w:r>
    </w:p>
    <w:p w14:paraId="6F76D8DC"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6.5.</w:t>
      </w:r>
      <w:r w:rsidRPr="001A2B7B">
        <w:rPr>
          <w:rFonts w:ascii="Times New Roman" w:hAnsi="Times New Roman" w:cs="Times New Roman"/>
        </w:rPr>
        <w:tab/>
        <w:t xml:space="preserve">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r w:rsidRPr="001A2B7B">
        <w:rPr>
          <w:rFonts w:ascii="Times New Roman" w:hAnsi="Times New Roman" w:cs="Times New Roman"/>
        </w:rPr>
        <w:lastRenderedPageBreak/>
        <w:t>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D6A6AE1"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6.6.</w:t>
      </w:r>
      <w:r w:rsidRPr="001A2B7B">
        <w:rPr>
          <w:rFonts w:ascii="Times New Roman" w:hAnsi="Times New Roman" w:cs="Times New Roman"/>
        </w:rPr>
        <w:tab/>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3693166D"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6.7.</w:t>
      </w:r>
      <w:r w:rsidRPr="001A2B7B">
        <w:rPr>
          <w:rFonts w:ascii="Times New Roman" w:hAnsi="Times New Roman" w:cs="Times New Roman"/>
        </w:rPr>
        <w:tab/>
        <w:t>В случае неисполнения Заказчиком обязательств, предусмотренных договором (за исключением просрочки исполнения Заказчиком обязательства по оплате оказанных услуг), Исполнитель вправе </w:t>
      </w:r>
    </w:p>
    <w:p w14:paraId="43D02186"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потребовать уплаты штрафа. За каждый факт неисполнения Заказчиком обязательств, предусмотренных договором (за исключением просрочки исполнения Заказчиком обязательства по оплате оказанных услуг), размер штрафа устанавливается в соответствии с Правилами, и составляет: а) 1000 рублей, если цена договора не превышает 3 млн. рублей (включительно).</w:t>
      </w:r>
    </w:p>
    <w:p w14:paraId="22A2E7ED"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6.8.</w:t>
      </w:r>
      <w:r w:rsidRPr="001A2B7B">
        <w:rPr>
          <w:rFonts w:ascii="Times New Roman" w:hAnsi="Times New Roman" w:cs="Times New Roman"/>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A82532"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6.9.</w:t>
      </w:r>
      <w:r w:rsidRPr="001A2B7B">
        <w:rPr>
          <w:rFonts w:ascii="Times New Roman" w:hAnsi="Times New Roman" w:cs="Times New Roman"/>
        </w:rPr>
        <w:tab/>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3A7CE8C"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6.10.</w:t>
      </w:r>
      <w:r w:rsidRPr="001A2B7B">
        <w:rPr>
          <w:rFonts w:ascii="Times New Roman" w:hAnsi="Times New Roman" w:cs="Times New Roman"/>
        </w:rPr>
        <w:tab/>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договором в соответствии с законодательством Российской Федерации.</w:t>
      </w:r>
    </w:p>
    <w:p w14:paraId="6110B791" w14:textId="5BCE3E04"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6.11.</w:t>
      </w:r>
      <w:r w:rsidRPr="001A2B7B">
        <w:rPr>
          <w:rFonts w:ascii="Times New Roman" w:hAnsi="Times New Roman" w:cs="Times New Roman"/>
        </w:rPr>
        <w:tab/>
        <w:t>Уплата неустойки или применение иной формы ответственности не освобождает Стороны от исполнения обязательств по настоящему договору.</w:t>
      </w:r>
    </w:p>
    <w:p w14:paraId="595F1FA0" w14:textId="77777777" w:rsidR="00BF6C8F" w:rsidRPr="001A2B7B" w:rsidRDefault="00BF6C8F" w:rsidP="00BF6C8F">
      <w:pPr>
        <w:spacing w:after="0" w:line="240" w:lineRule="auto"/>
        <w:jc w:val="center"/>
        <w:rPr>
          <w:rFonts w:ascii="Times New Roman" w:hAnsi="Times New Roman" w:cs="Times New Roman"/>
          <w:b/>
        </w:rPr>
      </w:pPr>
      <w:r w:rsidRPr="001A2B7B">
        <w:rPr>
          <w:rFonts w:ascii="Times New Roman" w:hAnsi="Times New Roman" w:cs="Times New Roman"/>
          <w:b/>
        </w:rPr>
        <w:t>7.</w:t>
      </w:r>
      <w:r w:rsidRPr="001A2B7B">
        <w:rPr>
          <w:rFonts w:ascii="Times New Roman" w:hAnsi="Times New Roman" w:cs="Times New Roman"/>
          <w:b/>
        </w:rPr>
        <w:tab/>
        <w:t>Особые условия</w:t>
      </w:r>
    </w:p>
    <w:p w14:paraId="314D10D2"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7.1.</w:t>
      </w:r>
      <w:r w:rsidRPr="001A2B7B">
        <w:rPr>
          <w:rFonts w:ascii="Times New Roman" w:hAnsi="Times New Roman" w:cs="Times New Roman"/>
        </w:rPr>
        <w:tab/>
        <w:t>При отсутствии предварительной оплаты или окончательного расчета по п.3.4 настоящего договора Исполнитель вправе не приступать к оказанию метрологических услуг и не передавать Заказчику результаты поверки до поступления денег на расчетный счет Исполнителя.</w:t>
      </w:r>
    </w:p>
    <w:p w14:paraId="180B04C7" w14:textId="122E1252" w:rsidR="00DB7AEC" w:rsidRPr="001A2B7B" w:rsidRDefault="00BF6C8F" w:rsidP="001A2B7B">
      <w:pPr>
        <w:spacing w:after="0" w:line="240" w:lineRule="auto"/>
        <w:jc w:val="both"/>
        <w:rPr>
          <w:rFonts w:ascii="Times New Roman" w:hAnsi="Times New Roman" w:cs="Times New Roman"/>
        </w:rPr>
      </w:pPr>
      <w:r w:rsidRPr="001A2B7B">
        <w:rPr>
          <w:rFonts w:ascii="Times New Roman" w:hAnsi="Times New Roman" w:cs="Times New Roman"/>
        </w:rPr>
        <w:tab/>
        <w:t>7.2.</w:t>
      </w:r>
      <w:r w:rsidRPr="001A2B7B">
        <w:rPr>
          <w:rFonts w:ascii="Times New Roman" w:hAnsi="Times New Roman" w:cs="Times New Roman"/>
        </w:rPr>
        <w:tab/>
        <w:t>Факсимильная и электронная переписка между сторонами, документы, подписываемые в рамках настоящего договора (протоколы разногласий, соглашения и др.), первичные платежные документы (счета, акты об оказании услуг, счета-фактуры), а также подтверждение их получения контрагентом,</w:t>
      </w:r>
      <w:r w:rsidR="001D2302" w:rsidRPr="001A2B7B">
        <w:rPr>
          <w:rFonts w:ascii="Times New Roman" w:hAnsi="Times New Roman" w:cs="Times New Roman"/>
        </w:rPr>
        <w:t xml:space="preserve"> о</w:t>
      </w:r>
      <w:r w:rsidRPr="001A2B7B">
        <w:rPr>
          <w:rFonts w:ascii="Times New Roman" w:hAnsi="Times New Roman" w:cs="Times New Roman"/>
        </w:rPr>
        <w:t>существляемые факсом и</w:t>
      </w:r>
      <w:r w:rsidR="001D2302" w:rsidRPr="001A2B7B">
        <w:rPr>
          <w:rFonts w:ascii="Times New Roman" w:hAnsi="Times New Roman" w:cs="Times New Roman"/>
        </w:rPr>
        <w:t xml:space="preserve"> </w:t>
      </w:r>
      <w:r w:rsidRPr="001A2B7B">
        <w:rPr>
          <w:rFonts w:ascii="Times New Roman" w:hAnsi="Times New Roman" w:cs="Times New Roman"/>
        </w:rPr>
        <w:t xml:space="preserve">электронно, имеют полную юридическую силу и приравниваются к </w:t>
      </w:r>
      <w:r w:rsidR="001D2302" w:rsidRPr="001A2B7B">
        <w:rPr>
          <w:rFonts w:ascii="Times New Roman" w:hAnsi="Times New Roman" w:cs="Times New Roman"/>
        </w:rPr>
        <w:t>о</w:t>
      </w:r>
      <w:r w:rsidRPr="001A2B7B">
        <w:rPr>
          <w:rFonts w:ascii="Times New Roman" w:hAnsi="Times New Roman" w:cs="Times New Roman"/>
        </w:rPr>
        <w:t>ригинальным</w:t>
      </w:r>
      <w:r w:rsidR="001D2302" w:rsidRPr="001A2B7B">
        <w:rPr>
          <w:rFonts w:ascii="Times New Roman" w:hAnsi="Times New Roman" w:cs="Times New Roman"/>
        </w:rPr>
        <w:t xml:space="preserve"> </w:t>
      </w:r>
      <w:r w:rsidRPr="001A2B7B">
        <w:rPr>
          <w:rFonts w:ascii="Times New Roman" w:hAnsi="Times New Roman" w:cs="Times New Roman"/>
        </w:rPr>
        <w:t>документам до момента получения сторонами оригинальных экземпляров в срок не позднее 30 (тридцати) дней от</w:t>
      </w:r>
      <w:r w:rsidR="00750348" w:rsidRPr="001A2B7B">
        <w:rPr>
          <w:rFonts w:ascii="Times New Roman" w:hAnsi="Times New Roman" w:cs="Times New Roman"/>
        </w:rPr>
        <w:t xml:space="preserve"> </w:t>
      </w:r>
      <w:r w:rsidRPr="001A2B7B">
        <w:rPr>
          <w:rFonts w:ascii="Times New Roman" w:hAnsi="Times New Roman" w:cs="Times New Roman"/>
        </w:rPr>
        <w:t>даты их подписания.</w:t>
      </w:r>
    </w:p>
    <w:p w14:paraId="79C2F5DF" w14:textId="77777777" w:rsidR="00BF6C8F" w:rsidRPr="001A2B7B" w:rsidRDefault="00BF6C8F" w:rsidP="00BF6C8F">
      <w:pPr>
        <w:spacing w:after="0" w:line="240" w:lineRule="auto"/>
        <w:jc w:val="center"/>
        <w:rPr>
          <w:rFonts w:ascii="Times New Roman" w:hAnsi="Times New Roman" w:cs="Times New Roman"/>
          <w:b/>
        </w:rPr>
      </w:pPr>
      <w:r w:rsidRPr="001A2B7B">
        <w:rPr>
          <w:rFonts w:ascii="Times New Roman" w:hAnsi="Times New Roman" w:cs="Times New Roman"/>
          <w:b/>
        </w:rPr>
        <w:t>8.</w:t>
      </w:r>
      <w:r w:rsidRPr="001A2B7B">
        <w:rPr>
          <w:rFonts w:ascii="Times New Roman" w:hAnsi="Times New Roman" w:cs="Times New Roman"/>
          <w:b/>
        </w:rPr>
        <w:tab/>
        <w:t>Порядок разрешения споров</w:t>
      </w:r>
    </w:p>
    <w:p w14:paraId="475F52F7"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8.1.</w:t>
      </w:r>
      <w:r w:rsidRPr="001A2B7B">
        <w:rPr>
          <w:rFonts w:ascii="Times New Roman" w:hAnsi="Times New Roman" w:cs="Times New Roman"/>
        </w:rPr>
        <w:tab/>
        <w:t>В случае возникновения споров по настоящему договору стороны принимают меры к их урегулированию путем переговоров.</w:t>
      </w:r>
    </w:p>
    <w:p w14:paraId="2EFE9763"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8.2.</w:t>
      </w:r>
      <w:r w:rsidRPr="001A2B7B">
        <w:rPr>
          <w:rFonts w:ascii="Times New Roman" w:hAnsi="Times New Roman" w:cs="Times New Roman"/>
        </w:rPr>
        <w:tab/>
        <w:t>Все претензии по состоянию и комплектности СИ принимаются Исполнителем при получении СИ Заказчиком. После вывоза Заказчиком поверенных СИ претензии Исполнителем не принимаются.</w:t>
      </w:r>
    </w:p>
    <w:p w14:paraId="780279A4"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8.3.</w:t>
      </w:r>
      <w:r w:rsidRPr="001A2B7B">
        <w:rPr>
          <w:rFonts w:ascii="Times New Roman" w:hAnsi="Times New Roman" w:cs="Times New Roman"/>
        </w:rPr>
        <w:tab/>
        <w:t>Претензии по настоящему договору должны быть рассмотрены сторонами в 10-дневный срок со дня их получения заказной корреспонденцией.</w:t>
      </w:r>
    </w:p>
    <w:p w14:paraId="6102E5BA" w14:textId="0C8198BA"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8.4.</w:t>
      </w:r>
      <w:r w:rsidRPr="001A2B7B">
        <w:rPr>
          <w:rFonts w:ascii="Times New Roman" w:hAnsi="Times New Roman" w:cs="Times New Roman"/>
        </w:rPr>
        <w:tab/>
        <w:t>Все неурегулированные споры по данному договору предоставляются на рассмотрение Арбитражного суда Ульяновской области.</w:t>
      </w:r>
    </w:p>
    <w:p w14:paraId="47340310" w14:textId="77777777" w:rsidR="00BF6C8F" w:rsidRPr="001A2B7B" w:rsidRDefault="00BF6C8F" w:rsidP="00BF6C8F">
      <w:pPr>
        <w:spacing w:after="0" w:line="240" w:lineRule="auto"/>
        <w:jc w:val="center"/>
        <w:rPr>
          <w:rFonts w:ascii="Times New Roman" w:hAnsi="Times New Roman" w:cs="Times New Roman"/>
          <w:b/>
        </w:rPr>
      </w:pPr>
      <w:r w:rsidRPr="001A2B7B">
        <w:rPr>
          <w:rFonts w:ascii="Times New Roman" w:hAnsi="Times New Roman" w:cs="Times New Roman"/>
          <w:b/>
        </w:rPr>
        <w:t>9.</w:t>
      </w:r>
      <w:r w:rsidRPr="001A2B7B">
        <w:rPr>
          <w:rFonts w:ascii="Times New Roman" w:hAnsi="Times New Roman" w:cs="Times New Roman"/>
          <w:b/>
        </w:rPr>
        <w:tab/>
        <w:t>Срок действия договора</w:t>
      </w:r>
    </w:p>
    <w:p w14:paraId="31664545" w14:textId="23BA8D96"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tab/>
        <w:t>9.1.</w:t>
      </w:r>
      <w:r w:rsidRPr="001A2B7B">
        <w:rPr>
          <w:rFonts w:ascii="Times New Roman" w:hAnsi="Times New Roman" w:cs="Times New Roman"/>
        </w:rPr>
        <w:tab/>
        <w:t xml:space="preserve">Настоящий договор вступает в силу с момента подписания сторонами и действует </w:t>
      </w:r>
      <w:r w:rsidR="00750348" w:rsidRPr="001A2B7B">
        <w:rPr>
          <w:rFonts w:ascii="Times New Roman" w:hAnsi="Times New Roman" w:cs="Times New Roman"/>
        </w:rPr>
        <w:t>до 31 де</w:t>
      </w:r>
      <w:r w:rsidR="00DB7AEC" w:rsidRPr="001A2B7B">
        <w:rPr>
          <w:rFonts w:ascii="Times New Roman" w:hAnsi="Times New Roman" w:cs="Times New Roman"/>
        </w:rPr>
        <w:t>кабря 202</w:t>
      </w:r>
      <w:r w:rsidR="00AA712A" w:rsidRPr="001A2B7B">
        <w:rPr>
          <w:rFonts w:ascii="Times New Roman" w:hAnsi="Times New Roman" w:cs="Times New Roman"/>
        </w:rPr>
        <w:t>6</w:t>
      </w:r>
      <w:r w:rsidRPr="001A2B7B">
        <w:rPr>
          <w:rFonts w:ascii="Times New Roman" w:hAnsi="Times New Roman" w:cs="Times New Roman"/>
        </w:rPr>
        <w:t xml:space="preserve"> г.</w:t>
      </w:r>
    </w:p>
    <w:p w14:paraId="3B7C3458" w14:textId="77777777" w:rsidR="00BF6C8F" w:rsidRPr="001A2B7B" w:rsidRDefault="00BF6C8F" w:rsidP="00BF6C8F">
      <w:pPr>
        <w:spacing w:after="0" w:line="240" w:lineRule="auto"/>
        <w:jc w:val="both"/>
        <w:rPr>
          <w:rFonts w:ascii="Times New Roman" w:hAnsi="Times New Roman" w:cs="Times New Roman"/>
        </w:rPr>
      </w:pPr>
      <w:r w:rsidRPr="001A2B7B">
        <w:rPr>
          <w:rFonts w:ascii="Times New Roman" w:hAnsi="Times New Roman" w:cs="Times New Roman"/>
        </w:rPr>
        <w:lastRenderedPageBreak/>
        <w:tab/>
        <w:t>9.2.</w:t>
      </w:r>
      <w:r w:rsidRPr="001A2B7B">
        <w:rPr>
          <w:rFonts w:ascii="Times New Roman" w:hAnsi="Times New Roman" w:cs="Times New Roman"/>
        </w:rPr>
        <w:tab/>
        <w:t>Все, что не урегулировано настоящим договором, регулируется действующим законодательством РФ.</w:t>
      </w:r>
    </w:p>
    <w:p w14:paraId="26F0EA5D" w14:textId="77777777" w:rsidR="00BF6C8F" w:rsidRPr="001A2B7B" w:rsidRDefault="00BF6C8F" w:rsidP="00BF6C8F">
      <w:pPr>
        <w:spacing w:after="0" w:line="240" w:lineRule="auto"/>
        <w:jc w:val="both"/>
        <w:rPr>
          <w:rFonts w:ascii="Times New Roman" w:hAnsi="Times New Roman" w:cs="Times New Roman"/>
        </w:rPr>
      </w:pPr>
    </w:p>
    <w:p w14:paraId="035BB5D3" w14:textId="77777777" w:rsidR="00BF6C8F" w:rsidRPr="001A2B7B" w:rsidRDefault="00BF6C8F" w:rsidP="00BF6C8F">
      <w:pPr>
        <w:spacing w:after="0" w:line="240" w:lineRule="auto"/>
        <w:jc w:val="center"/>
        <w:rPr>
          <w:rFonts w:ascii="Times New Roman" w:hAnsi="Times New Roman" w:cs="Times New Roman"/>
          <w:b/>
        </w:rPr>
      </w:pPr>
      <w:r w:rsidRPr="001A2B7B">
        <w:rPr>
          <w:rFonts w:ascii="Times New Roman" w:hAnsi="Times New Roman" w:cs="Times New Roman"/>
          <w:b/>
        </w:rPr>
        <w:t>10.</w:t>
      </w:r>
      <w:r w:rsidRPr="001A2B7B">
        <w:rPr>
          <w:rFonts w:ascii="Times New Roman" w:hAnsi="Times New Roman" w:cs="Times New Roman"/>
          <w:b/>
        </w:rPr>
        <w:tab/>
        <w:t xml:space="preserve">Адреса и реквизиты сторон </w:t>
      </w:r>
    </w:p>
    <w:p w14:paraId="705B106E" w14:textId="77777777" w:rsidR="00BF6C8F" w:rsidRPr="001A2B7B" w:rsidRDefault="00BF6C8F" w:rsidP="00BF6C8F">
      <w:pPr>
        <w:spacing w:after="0" w:line="240" w:lineRule="auto"/>
        <w:rPr>
          <w:rFonts w:ascii="Times New Roman" w:hAnsi="Times New Roman" w:cs="Times New Roman"/>
          <w:b/>
        </w:rPr>
      </w:pPr>
    </w:p>
    <w:tbl>
      <w:tblPr>
        <w:tblW w:w="5000" w:type="pct"/>
        <w:tblCellMar>
          <w:left w:w="70" w:type="dxa"/>
          <w:right w:w="70" w:type="dxa"/>
        </w:tblCellMar>
        <w:tblLook w:val="0000" w:firstRow="0" w:lastRow="0" w:firstColumn="0" w:lastColumn="0" w:noHBand="0" w:noVBand="0"/>
      </w:tblPr>
      <w:tblGrid>
        <w:gridCol w:w="4362"/>
        <w:gridCol w:w="4849"/>
      </w:tblGrid>
      <w:tr w:rsidR="00AA712A" w:rsidRPr="001A2B7B" w14:paraId="3FAC581F" w14:textId="77777777" w:rsidTr="00B97E16">
        <w:trPr>
          <w:cantSplit/>
          <w:trHeight w:val="365"/>
        </w:trPr>
        <w:tc>
          <w:tcPr>
            <w:tcW w:w="2368" w:type="pct"/>
            <w:vAlign w:val="center"/>
          </w:tcPr>
          <w:p w14:paraId="4A987C64" w14:textId="77777777" w:rsidR="00AA712A" w:rsidRPr="001A2B7B" w:rsidRDefault="00AA712A" w:rsidP="00AA712A">
            <w:pPr>
              <w:spacing w:after="0" w:line="240" w:lineRule="auto"/>
              <w:rPr>
                <w:rFonts w:ascii="Times New Roman" w:hAnsi="Times New Roman" w:cs="Times New Roman"/>
                <w:b/>
                <w:bCs/>
                <w:lang w:bidi="ru-RU"/>
              </w:rPr>
            </w:pPr>
            <w:bookmarkStart w:id="0" w:name="bookmark7"/>
            <w:r w:rsidRPr="001A2B7B">
              <w:rPr>
                <w:rFonts w:ascii="Times New Roman" w:hAnsi="Times New Roman" w:cs="Times New Roman"/>
                <w:b/>
                <w:bCs/>
                <w:lang w:bidi="ru-RU"/>
              </w:rPr>
              <w:t>Заказчик:</w:t>
            </w:r>
          </w:p>
        </w:tc>
        <w:tc>
          <w:tcPr>
            <w:tcW w:w="2632" w:type="pct"/>
            <w:vAlign w:val="center"/>
          </w:tcPr>
          <w:p w14:paraId="56E8E52A" w14:textId="48BFB19A" w:rsidR="00AA712A" w:rsidRPr="001A2B7B" w:rsidRDefault="00AA712A" w:rsidP="00AA712A">
            <w:pPr>
              <w:spacing w:after="0" w:line="240" w:lineRule="auto"/>
              <w:rPr>
                <w:rFonts w:ascii="Times New Roman" w:hAnsi="Times New Roman" w:cs="Times New Roman"/>
                <w:b/>
                <w:bCs/>
                <w:lang w:bidi="ru-RU"/>
              </w:rPr>
            </w:pPr>
            <w:r w:rsidRPr="001A2B7B">
              <w:rPr>
                <w:rFonts w:ascii="Times New Roman" w:hAnsi="Times New Roman" w:cs="Times New Roman"/>
                <w:b/>
                <w:bCs/>
                <w:lang w:bidi="ru-RU"/>
              </w:rPr>
              <w:t xml:space="preserve">Исполнитель: </w:t>
            </w:r>
          </w:p>
        </w:tc>
      </w:tr>
      <w:tr w:rsidR="00AA712A" w:rsidRPr="001A2B7B" w14:paraId="5290ACF7" w14:textId="77777777" w:rsidTr="00B97E16">
        <w:trPr>
          <w:trHeight w:val="5244"/>
        </w:trPr>
        <w:tc>
          <w:tcPr>
            <w:tcW w:w="2368" w:type="pct"/>
          </w:tcPr>
          <w:p w14:paraId="51BD6B43" w14:textId="77777777" w:rsidR="00AA712A" w:rsidRPr="001A2B7B" w:rsidRDefault="00AA712A" w:rsidP="00AA712A">
            <w:pPr>
              <w:spacing w:after="0" w:line="240" w:lineRule="auto"/>
              <w:rPr>
                <w:rFonts w:ascii="Times New Roman" w:hAnsi="Times New Roman" w:cs="Times New Roman"/>
                <w:iCs/>
                <w:lang w:bidi="ru-RU"/>
              </w:rPr>
            </w:pPr>
            <w:r w:rsidRPr="001A2B7B">
              <w:rPr>
                <w:rFonts w:ascii="Times New Roman" w:hAnsi="Times New Roman" w:cs="Times New Roman"/>
                <w:iCs/>
                <w:lang w:bidi="ru-RU"/>
              </w:rPr>
              <w:t>Федеральное казенное учреждение «Тюрьма Управления Федеральной службы исполнения наказаний по Ульяновской области»</w:t>
            </w:r>
          </w:p>
          <w:p w14:paraId="6AC8C68C" w14:textId="77777777" w:rsidR="00AA712A" w:rsidRPr="001A2B7B" w:rsidRDefault="00AA712A" w:rsidP="00AA712A">
            <w:pPr>
              <w:spacing w:after="0" w:line="240" w:lineRule="auto"/>
              <w:rPr>
                <w:rFonts w:ascii="Times New Roman" w:hAnsi="Times New Roman" w:cs="Times New Roman"/>
                <w:iCs/>
                <w:u w:val="single"/>
                <w:lang w:bidi="ru-RU"/>
              </w:rPr>
            </w:pPr>
          </w:p>
          <w:p w14:paraId="3375E790" w14:textId="77777777" w:rsidR="00AA712A" w:rsidRPr="001A2B7B" w:rsidRDefault="00AA712A" w:rsidP="00AA712A">
            <w:pPr>
              <w:spacing w:after="0" w:line="240" w:lineRule="auto"/>
              <w:rPr>
                <w:rFonts w:ascii="Times New Roman" w:hAnsi="Times New Roman" w:cs="Times New Roman"/>
                <w:iCs/>
                <w:lang w:bidi="ru-RU"/>
              </w:rPr>
            </w:pPr>
            <w:r w:rsidRPr="001A2B7B">
              <w:rPr>
                <w:rFonts w:ascii="Times New Roman" w:hAnsi="Times New Roman" w:cs="Times New Roman"/>
                <w:iCs/>
                <w:lang w:bidi="ru-RU"/>
              </w:rPr>
              <w:t xml:space="preserve">433503, Ульяновская область, </w:t>
            </w:r>
          </w:p>
          <w:p w14:paraId="4D415F25" w14:textId="77777777" w:rsidR="00AA712A" w:rsidRPr="001A2B7B" w:rsidRDefault="00AA712A" w:rsidP="00AA712A">
            <w:pPr>
              <w:spacing w:after="0" w:line="240" w:lineRule="auto"/>
              <w:rPr>
                <w:rFonts w:ascii="Times New Roman" w:hAnsi="Times New Roman" w:cs="Times New Roman"/>
                <w:iCs/>
                <w:lang w:bidi="ru-RU"/>
              </w:rPr>
            </w:pPr>
            <w:r w:rsidRPr="001A2B7B">
              <w:rPr>
                <w:rFonts w:ascii="Times New Roman" w:hAnsi="Times New Roman" w:cs="Times New Roman"/>
                <w:iCs/>
                <w:lang w:bidi="ru-RU"/>
              </w:rPr>
              <w:t xml:space="preserve">г. Димитровград, ул. Калугина,66 </w:t>
            </w:r>
          </w:p>
          <w:p w14:paraId="5FEBF47E" w14:textId="77777777" w:rsidR="00AA712A" w:rsidRPr="001A2B7B" w:rsidRDefault="00AA712A" w:rsidP="00AA712A">
            <w:pPr>
              <w:spacing w:after="0" w:line="240" w:lineRule="auto"/>
              <w:rPr>
                <w:rFonts w:ascii="Times New Roman" w:hAnsi="Times New Roman" w:cs="Times New Roman"/>
                <w:iCs/>
                <w:lang w:bidi="ru-RU"/>
              </w:rPr>
            </w:pPr>
            <w:r w:rsidRPr="001A2B7B">
              <w:rPr>
                <w:rFonts w:ascii="Times New Roman" w:hAnsi="Times New Roman" w:cs="Times New Roman"/>
                <w:iCs/>
                <w:lang w:bidi="ru-RU"/>
              </w:rPr>
              <w:t>тел.: 8(84235) 9-34-64</w:t>
            </w:r>
          </w:p>
          <w:p w14:paraId="7A0F6EBF" w14:textId="77777777" w:rsidR="00AA712A" w:rsidRPr="001A2B7B" w:rsidRDefault="00AA712A" w:rsidP="00AA712A">
            <w:pPr>
              <w:spacing w:after="0" w:line="240" w:lineRule="auto"/>
              <w:rPr>
                <w:rFonts w:ascii="Times New Roman" w:hAnsi="Times New Roman" w:cs="Times New Roman"/>
                <w:iCs/>
                <w:lang w:bidi="ru-RU"/>
              </w:rPr>
            </w:pPr>
            <w:r w:rsidRPr="001A2B7B">
              <w:rPr>
                <w:rFonts w:ascii="Times New Roman" w:hAnsi="Times New Roman" w:cs="Times New Roman"/>
                <w:iCs/>
                <w:lang w:bidi="ru-RU"/>
              </w:rPr>
              <w:t>ИНН/КПП 7302014644/730201001</w:t>
            </w:r>
          </w:p>
          <w:p w14:paraId="3D188195" w14:textId="77777777" w:rsidR="00AA712A" w:rsidRPr="001A2B7B" w:rsidRDefault="00AA712A" w:rsidP="00AA712A">
            <w:pPr>
              <w:spacing w:after="0" w:line="240" w:lineRule="auto"/>
              <w:rPr>
                <w:rFonts w:ascii="Times New Roman" w:hAnsi="Times New Roman" w:cs="Times New Roman"/>
                <w:iCs/>
                <w:lang w:bidi="ru-RU"/>
              </w:rPr>
            </w:pPr>
            <w:r w:rsidRPr="001A2B7B">
              <w:rPr>
                <w:rFonts w:ascii="Times New Roman" w:hAnsi="Times New Roman" w:cs="Times New Roman"/>
                <w:iCs/>
                <w:lang w:bidi="ru-RU"/>
              </w:rPr>
              <w:t>ОГРН 1027300535426</w:t>
            </w:r>
          </w:p>
          <w:p w14:paraId="7030160E" w14:textId="77777777" w:rsidR="00AA712A" w:rsidRPr="001A2B7B" w:rsidRDefault="00AA712A" w:rsidP="00AA712A">
            <w:pPr>
              <w:spacing w:after="0" w:line="240" w:lineRule="auto"/>
              <w:rPr>
                <w:rFonts w:ascii="Times New Roman" w:hAnsi="Times New Roman" w:cs="Times New Roman"/>
                <w:iCs/>
                <w:lang w:bidi="ru-RU"/>
              </w:rPr>
            </w:pPr>
            <w:r w:rsidRPr="001A2B7B">
              <w:rPr>
                <w:rFonts w:ascii="Times New Roman" w:hAnsi="Times New Roman" w:cs="Times New Roman"/>
                <w:iCs/>
                <w:lang w:bidi="ru-RU"/>
              </w:rPr>
              <w:t>к/с 40102810745370000024</w:t>
            </w:r>
          </w:p>
          <w:p w14:paraId="7FCB0A9F" w14:textId="77777777" w:rsidR="00AA712A" w:rsidRPr="001A2B7B" w:rsidRDefault="00AA712A" w:rsidP="00AA712A">
            <w:pPr>
              <w:spacing w:after="0" w:line="240" w:lineRule="auto"/>
              <w:rPr>
                <w:rFonts w:ascii="Times New Roman" w:hAnsi="Times New Roman" w:cs="Times New Roman"/>
                <w:iCs/>
                <w:lang w:bidi="ru-RU"/>
              </w:rPr>
            </w:pPr>
            <w:r w:rsidRPr="001A2B7B">
              <w:rPr>
                <w:rFonts w:ascii="Times New Roman" w:hAnsi="Times New Roman" w:cs="Times New Roman"/>
                <w:iCs/>
                <w:lang w:bidi="ru-RU"/>
              </w:rPr>
              <w:t>р/с 03211643000000013248</w:t>
            </w:r>
          </w:p>
          <w:p w14:paraId="2B637990" w14:textId="77777777" w:rsidR="00AA712A" w:rsidRPr="001A2B7B" w:rsidRDefault="00AA712A" w:rsidP="00AA712A">
            <w:pPr>
              <w:spacing w:after="0" w:line="240" w:lineRule="auto"/>
              <w:rPr>
                <w:rFonts w:ascii="Times New Roman" w:hAnsi="Times New Roman" w:cs="Times New Roman"/>
                <w:iCs/>
                <w:lang w:bidi="ru-RU"/>
              </w:rPr>
            </w:pPr>
            <w:r w:rsidRPr="001A2B7B">
              <w:rPr>
                <w:rFonts w:ascii="Times New Roman" w:hAnsi="Times New Roman" w:cs="Times New Roman"/>
                <w:iCs/>
                <w:lang w:bidi="ru-RU"/>
              </w:rPr>
              <w:t>Банк: ОКЦ №1 ВВГУ Банка России// УФК по Нижегородской области, г. Нижний Новгород</w:t>
            </w:r>
          </w:p>
          <w:p w14:paraId="223B5046" w14:textId="77777777" w:rsidR="00AA712A" w:rsidRPr="001A2B7B" w:rsidRDefault="00AA712A" w:rsidP="00AA712A">
            <w:pPr>
              <w:spacing w:after="0" w:line="240" w:lineRule="auto"/>
              <w:rPr>
                <w:rFonts w:ascii="Times New Roman" w:hAnsi="Times New Roman" w:cs="Times New Roman"/>
                <w:iCs/>
                <w:lang w:bidi="ru-RU"/>
              </w:rPr>
            </w:pPr>
            <w:r w:rsidRPr="001A2B7B">
              <w:rPr>
                <w:rFonts w:ascii="Times New Roman" w:hAnsi="Times New Roman" w:cs="Times New Roman"/>
                <w:iCs/>
                <w:lang w:bidi="ru-RU"/>
              </w:rPr>
              <w:t>Получатель: УФК по Нижегородской области</w:t>
            </w:r>
          </w:p>
          <w:p w14:paraId="5883416E" w14:textId="77777777" w:rsidR="00AA712A" w:rsidRPr="001A2B7B" w:rsidRDefault="00AA712A" w:rsidP="00AA712A">
            <w:pPr>
              <w:spacing w:after="0" w:line="240" w:lineRule="auto"/>
              <w:rPr>
                <w:rFonts w:ascii="Times New Roman" w:hAnsi="Times New Roman" w:cs="Times New Roman"/>
                <w:iCs/>
                <w:lang w:bidi="ru-RU"/>
              </w:rPr>
            </w:pPr>
            <w:r w:rsidRPr="001A2B7B">
              <w:rPr>
                <w:rFonts w:ascii="Times New Roman" w:hAnsi="Times New Roman" w:cs="Times New Roman"/>
                <w:iCs/>
                <w:lang w:bidi="ru-RU"/>
              </w:rPr>
              <w:t>(ФКУ Т УФСИН России по Ульяновской области),</w:t>
            </w:r>
          </w:p>
          <w:p w14:paraId="3E71F50C" w14:textId="77777777" w:rsidR="00AA712A" w:rsidRPr="001A2B7B" w:rsidRDefault="00AA712A" w:rsidP="00AA712A">
            <w:pPr>
              <w:spacing w:after="0" w:line="240" w:lineRule="auto"/>
              <w:rPr>
                <w:rFonts w:ascii="Times New Roman" w:hAnsi="Times New Roman" w:cs="Times New Roman"/>
                <w:iCs/>
                <w:lang w:val="en-US" w:bidi="ru-RU"/>
              </w:rPr>
            </w:pPr>
            <w:r w:rsidRPr="001A2B7B">
              <w:rPr>
                <w:rFonts w:ascii="Times New Roman" w:hAnsi="Times New Roman" w:cs="Times New Roman"/>
                <w:iCs/>
                <w:lang w:bidi="ru-RU"/>
              </w:rPr>
              <w:t xml:space="preserve"> л</w:t>
            </w:r>
            <w:r w:rsidRPr="001A2B7B">
              <w:rPr>
                <w:rFonts w:ascii="Times New Roman" w:hAnsi="Times New Roman" w:cs="Times New Roman"/>
                <w:iCs/>
                <w:lang w:val="en-US" w:bidi="ru-RU"/>
              </w:rPr>
              <w:t>/</w:t>
            </w:r>
            <w:r w:rsidRPr="001A2B7B">
              <w:rPr>
                <w:rFonts w:ascii="Times New Roman" w:hAnsi="Times New Roman" w:cs="Times New Roman"/>
                <w:iCs/>
                <w:lang w:bidi="ru-RU"/>
              </w:rPr>
              <w:t>сч</w:t>
            </w:r>
            <w:r w:rsidRPr="001A2B7B">
              <w:rPr>
                <w:rFonts w:ascii="Times New Roman" w:hAnsi="Times New Roman" w:cs="Times New Roman"/>
                <w:iCs/>
                <w:lang w:val="en-US" w:bidi="ru-RU"/>
              </w:rPr>
              <w:t xml:space="preserve"> 03681263010, </w:t>
            </w:r>
            <w:r w:rsidRPr="001A2B7B">
              <w:rPr>
                <w:rFonts w:ascii="Times New Roman" w:hAnsi="Times New Roman" w:cs="Times New Roman"/>
                <w:iCs/>
                <w:lang w:bidi="ru-RU"/>
              </w:rPr>
              <w:t>БИК</w:t>
            </w:r>
            <w:r w:rsidRPr="001A2B7B">
              <w:rPr>
                <w:rFonts w:ascii="Times New Roman" w:hAnsi="Times New Roman" w:cs="Times New Roman"/>
                <w:iCs/>
                <w:lang w:val="en-US" w:bidi="ru-RU"/>
              </w:rPr>
              <w:t xml:space="preserve"> 012202102</w:t>
            </w:r>
          </w:p>
          <w:p w14:paraId="34D2B044" w14:textId="77777777" w:rsidR="00AA712A" w:rsidRPr="001A2B7B" w:rsidRDefault="00AA712A" w:rsidP="00AA712A">
            <w:pPr>
              <w:spacing w:after="0" w:line="240" w:lineRule="auto"/>
              <w:rPr>
                <w:rFonts w:ascii="Times New Roman" w:hAnsi="Times New Roman" w:cs="Times New Roman"/>
                <w:iCs/>
                <w:lang w:val="en-US" w:bidi="ru-RU"/>
              </w:rPr>
            </w:pPr>
            <w:r w:rsidRPr="001A2B7B">
              <w:rPr>
                <w:rFonts w:ascii="Times New Roman" w:hAnsi="Times New Roman" w:cs="Times New Roman"/>
                <w:iCs/>
                <w:lang w:val="en-US" w:bidi="ru-RU"/>
              </w:rPr>
              <w:t xml:space="preserve">E-mail: turma@73.fsin.gov.ru </w:t>
            </w:r>
          </w:p>
          <w:p w14:paraId="11C0F18E" w14:textId="77777777" w:rsidR="00AA712A" w:rsidRPr="001A2B7B" w:rsidRDefault="00AA712A" w:rsidP="00AA712A">
            <w:pPr>
              <w:spacing w:after="0" w:line="240" w:lineRule="auto"/>
              <w:rPr>
                <w:rFonts w:ascii="Times New Roman" w:hAnsi="Times New Roman" w:cs="Times New Roman"/>
                <w:i/>
                <w:iCs/>
                <w:lang w:val="en-US" w:bidi="ru-RU"/>
              </w:rPr>
            </w:pPr>
          </w:p>
          <w:p w14:paraId="31FF87B0" w14:textId="77777777" w:rsidR="00AA712A" w:rsidRPr="001A2B7B" w:rsidRDefault="00AA712A" w:rsidP="00AA712A">
            <w:pPr>
              <w:spacing w:after="0" w:line="240" w:lineRule="auto"/>
              <w:rPr>
                <w:rFonts w:ascii="Times New Roman" w:hAnsi="Times New Roman" w:cs="Times New Roman"/>
                <w:iCs/>
                <w:lang w:bidi="ru-RU"/>
              </w:rPr>
            </w:pPr>
            <w:r w:rsidRPr="001A2B7B">
              <w:rPr>
                <w:rFonts w:ascii="Times New Roman" w:hAnsi="Times New Roman" w:cs="Times New Roman"/>
                <w:iCs/>
                <w:lang w:bidi="ru-RU"/>
              </w:rPr>
              <w:t>Начальник</w:t>
            </w:r>
          </w:p>
          <w:p w14:paraId="33054022" w14:textId="77777777" w:rsidR="00AA712A" w:rsidRPr="001A2B7B" w:rsidRDefault="00AA712A" w:rsidP="00AA712A">
            <w:pPr>
              <w:spacing w:after="0" w:line="240" w:lineRule="auto"/>
              <w:rPr>
                <w:rFonts w:ascii="Times New Roman" w:hAnsi="Times New Roman" w:cs="Times New Roman"/>
                <w:iCs/>
                <w:lang w:bidi="ru-RU"/>
              </w:rPr>
            </w:pPr>
          </w:p>
          <w:p w14:paraId="6B7A1FFB" w14:textId="77777777" w:rsidR="00AA712A" w:rsidRPr="001A2B7B" w:rsidRDefault="00AA712A" w:rsidP="00AA712A">
            <w:pPr>
              <w:spacing w:after="0" w:line="240" w:lineRule="auto"/>
              <w:rPr>
                <w:rFonts w:ascii="Times New Roman" w:hAnsi="Times New Roman" w:cs="Times New Roman"/>
                <w:iCs/>
                <w:lang w:bidi="ru-RU"/>
              </w:rPr>
            </w:pPr>
            <w:r w:rsidRPr="001A2B7B">
              <w:rPr>
                <w:rFonts w:ascii="Times New Roman" w:hAnsi="Times New Roman" w:cs="Times New Roman"/>
                <w:iCs/>
                <w:lang w:bidi="ru-RU"/>
              </w:rPr>
              <w:t>____________________ Д.А. Корсун</w:t>
            </w:r>
          </w:p>
          <w:p w14:paraId="4729D2E6" w14:textId="460FE760" w:rsidR="00AA712A" w:rsidRPr="001A2B7B" w:rsidRDefault="00515620" w:rsidP="00AA712A">
            <w:pPr>
              <w:spacing w:after="0" w:line="240" w:lineRule="auto"/>
              <w:rPr>
                <w:rFonts w:ascii="Times New Roman" w:hAnsi="Times New Roman" w:cs="Times New Roman"/>
                <w:lang w:bidi="ru-RU"/>
              </w:rPr>
            </w:pPr>
            <w:r>
              <w:rPr>
                <w:rFonts w:ascii="Times New Roman" w:hAnsi="Times New Roman" w:cs="Times New Roman"/>
                <w:lang w:bidi="ru-RU"/>
              </w:rPr>
              <w:t>МП</w:t>
            </w:r>
          </w:p>
        </w:tc>
        <w:tc>
          <w:tcPr>
            <w:tcW w:w="2632" w:type="pct"/>
          </w:tcPr>
          <w:p w14:paraId="46AC1439" w14:textId="2A991CC7" w:rsidR="00AA712A" w:rsidRPr="001A2B7B" w:rsidRDefault="00AA712A" w:rsidP="00AA712A">
            <w:pPr>
              <w:spacing w:after="0" w:line="240" w:lineRule="auto"/>
              <w:rPr>
                <w:rFonts w:ascii="Times New Roman" w:hAnsi="Times New Roman" w:cs="Times New Roman"/>
                <w:lang w:bidi="ru-RU"/>
              </w:rPr>
            </w:pPr>
          </w:p>
        </w:tc>
      </w:tr>
    </w:tbl>
    <w:p w14:paraId="759750ED" w14:textId="77777777" w:rsidR="003E6B4B" w:rsidRPr="001A2B7B" w:rsidRDefault="003E6B4B" w:rsidP="00AA712A">
      <w:pPr>
        <w:spacing w:after="0" w:line="240" w:lineRule="auto"/>
        <w:rPr>
          <w:rFonts w:ascii="Times New Roman" w:hAnsi="Times New Roman" w:cs="Times New Roman"/>
          <w:b/>
          <w:bCs/>
          <w:lang w:bidi="ru-RU"/>
        </w:rPr>
      </w:pPr>
    </w:p>
    <w:p w14:paraId="2EB6D609" w14:textId="77777777" w:rsidR="00AA712A" w:rsidRPr="001A2B7B" w:rsidRDefault="00AA712A">
      <w:pPr>
        <w:rPr>
          <w:rFonts w:ascii="Times New Roman" w:hAnsi="Times New Roman" w:cs="Times New Roman"/>
          <w:b/>
          <w:bCs/>
          <w:lang w:bidi="ru-RU"/>
        </w:rPr>
      </w:pPr>
      <w:r w:rsidRPr="001A2B7B">
        <w:rPr>
          <w:rFonts w:ascii="Times New Roman" w:hAnsi="Times New Roman" w:cs="Times New Roman"/>
          <w:b/>
          <w:bCs/>
          <w:lang w:bidi="ru-RU"/>
        </w:rPr>
        <w:br w:type="page"/>
      </w:r>
    </w:p>
    <w:p w14:paraId="49089067" w14:textId="46D684F0" w:rsidR="00BF6C8F" w:rsidRPr="001A2B7B" w:rsidRDefault="00BF6C8F" w:rsidP="00BF6C8F">
      <w:pPr>
        <w:spacing w:after="0" w:line="240" w:lineRule="auto"/>
        <w:jc w:val="right"/>
        <w:rPr>
          <w:rFonts w:ascii="Times New Roman" w:hAnsi="Times New Roman" w:cs="Times New Roman"/>
          <w:b/>
          <w:bCs/>
          <w:lang w:bidi="ru-RU"/>
        </w:rPr>
      </w:pPr>
      <w:r w:rsidRPr="001A2B7B">
        <w:rPr>
          <w:rFonts w:ascii="Times New Roman" w:hAnsi="Times New Roman" w:cs="Times New Roman"/>
          <w:b/>
          <w:bCs/>
          <w:lang w:bidi="ru-RU"/>
        </w:rPr>
        <w:lastRenderedPageBreak/>
        <w:t>Приложение № 1</w:t>
      </w:r>
      <w:bookmarkEnd w:id="0"/>
    </w:p>
    <w:p w14:paraId="6898A671" w14:textId="681DB0EC" w:rsidR="00BF6C8F" w:rsidRPr="001A2B7B" w:rsidRDefault="00BF6C8F" w:rsidP="00BF6C8F">
      <w:pPr>
        <w:spacing w:after="0" w:line="240" w:lineRule="auto"/>
        <w:jc w:val="right"/>
        <w:rPr>
          <w:rFonts w:ascii="Times New Roman" w:hAnsi="Times New Roman" w:cs="Times New Roman"/>
          <w:lang w:bidi="ru-RU"/>
        </w:rPr>
      </w:pPr>
      <w:r w:rsidRPr="001A2B7B">
        <w:rPr>
          <w:rFonts w:ascii="Times New Roman" w:hAnsi="Times New Roman" w:cs="Times New Roman"/>
          <w:lang w:bidi="ru-RU"/>
        </w:rPr>
        <w:t>к д</w:t>
      </w:r>
      <w:r w:rsidR="00DB7AEC" w:rsidRPr="001A2B7B">
        <w:rPr>
          <w:rFonts w:ascii="Times New Roman" w:hAnsi="Times New Roman" w:cs="Times New Roman"/>
          <w:lang w:bidi="ru-RU"/>
        </w:rPr>
        <w:t xml:space="preserve">оговору </w:t>
      </w:r>
      <w:r w:rsidR="003E6B4B" w:rsidRPr="001A2B7B">
        <w:rPr>
          <w:rFonts w:ascii="Times New Roman" w:hAnsi="Times New Roman" w:cs="Times New Roman"/>
          <w:lang w:bidi="ru-RU"/>
        </w:rPr>
        <w:t>___________</w:t>
      </w:r>
      <w:r w:rsidR="00FA1BA8" w:rsidRPr="001A2B7B">
        <w:rPr>
          <w:rFonts w:ascii="Times New Roman" w:hAnsi="Times New Roman" w:cs="Times New Roman"/>
          <w:lang w:bidi="ru-RU"/>
        </w:rPr>
        <w:t xml:space="preserve"> </w:t>
      </w:r>
      <w:r w:rsidR="00DB7AEC" w:rsidRPr="001A2B7B">
        <w:rPr>
          <w:rFonts w:ascii="Times New Roman" w:hAnsi="Times New Roman" w:cs="Times New Roman"/>
          <w:lang w:bidi="ru-RU"/>
        </w:rPr>
        <w:t>от _______202</w:t>
      </w:r>
      <w:r w:rsidR="00AA712A" w:rsidRPr="001A2B7B">
        <w:rPr>
          <w:rFonts w:ascii="Times New Roman" w:hAnsi="Times New Roman" w:cs="Times New Roman"/>
          <w:lang w:bidi="ru-RU"/>
        </w:rPr>
        <w:t>6</w:t>
      </w:r>
      <w:r w:rsidRPr="001A2B7B">
        <w:rPr>
          <w:rFonts w:ascii="Times New Roman" w:hAnsi="Times New Roman" w:cs="Times New Roman"/>
          <w:lang w:bidi="ru-RU"/>
        </w:rPr>
        <w:t xml:space="preserve"> г.</w:t>
      </w:r>
    </w:p>
    <w:p w14:paraId="433633E3" w14:textId="77777777" w:rsidR="00BF6C8F" w:rsidRPr="001A2B7B" w:rsidRDefault="00BF6C8F" w:rsidP="00BF6C8F">
      <w:pPr>
        <w:spacing w:after="0" w:line="240" w:lineRule="auto"/>
        <w:jc w:val="center"/>
        <w:rPr>
          <w:rFonts w:ascii="Times New Roman" w:hAnsi="Times New Roman" w:cs="Times New Roman"/>
          <w:b/>
          <w:bCs/>
          <w:lang w:bidi="ru-RU"/>
        </w:rPr>
      </w:pPr>
      <w:bookmarkStart w:id="1" w:name="bookmark8"/>
    </w:p>
    <w:p w14:paraId="11716874" w14:textId="77777777" w:rsidR="00BF6C8F" w:rsidRPr="001A2B7B" w:rsidRDefault="00BF6C8F" w:rsidP="00BF6C8F">
      <w:pPr>
        <w:spacing w:after="0" w:line="240" w:lineRule="auto"/>
        <w:jc w:val="center"/>
        <w:rPr>
          <w:rFonts w:ascii="Times New Roman" w:hAnsi="Times New Roman" w:cs="Times New Roman"/>
          <w:b/>
          <w:bCs/>
          <w:lang w:bidi="ru-RU"/>
        </w:rPr>
      </w:pPr>
    </w:p>
    <w:p w14:paraId="46C0ED93" w14:textId="77777777" w:rsidR="00BF6C8F" w:rsidRPr="001A2B7B" w:rsidRDefault="00BF6C8F" w:rsidP="00BF6C8F">
      <w:pPr>
        <w:spacing w:after="0" w:line="240" w:lineRule="auto"/>
        <w:jc w:val="center"/>
        <w:rPr>
          <w:rFonts w:ascii="Times New Roman" w:hAnsi="Times New Roman" w:cs="Times New Roman"/>
          <w:b/>
          <w:bCs/>
          <w:lang w:bidi="ru-RU"/>
        </w:rPr>
      </w:pPr>
      <w:r w:rsidRPr="001A2B7B">
        <w:rPr>
          <w:rFonts w:ascii="Times New Roman" w:hAnsi="Times New Roman" w:cs="Times New Roman"/>
          <w:b/>
          <w:bCs/>
          <w:lang w:bidi="ru-RU"/>
        </w:rPr>
        <w:t>СПЕЦИФИКАЦИЯ</w:t>
      </w:r>
      <w:bookmarkEnd w:id="1"/>
    </w:p>
    <w:p w14:paraId="72670C85" w14:textId="77777777" w:rsidR="00BF6C8F" w:rsidRPr="001A2B7B" w:rsidRDefault="00BF6C8F" w:rsidP="00BF6C8F">
      <w:pPr>
        <w:spacing w:after="0" w:line="240" w:lineRule="auto"/>
        <w:jc w:val="center"/>
        <w:rPr>
          <w:rFonts w:ascii="Times New Roman" w:hAnsi="Times New Roman" w:cs="Times New Roman"/>
          <w:lang w:bidi="ru-RU"/>
        </w:rPr>
      </w:pPr>
      <w:r w:rsidRPr="001A2B7B">
        <w:rPr>
          <w:rFonts w:ascii="Times New Roman" w:hAnsi="Times New Roman" w:cs="Times New Roman"/>
          <w:lang w:bidi="ru-RU"/>
        </w:rPr>
        <w:t>на оказание метрологических услуг</w:t>
      </w:r>
    </w:p>
    <w:p w14:paraId="76584EA3" w14:textId="77777777" w:rsidR="00BF6C8F" w:rsidRPr="001A2B7B" w:rsidRDefault="00BF6C8F" w:rsidP="00BF6C8F">
      <w:pPr>
        <w:spacing w:after="0" w:line="240" w:lineRule="auto"/>
        <w:jc w:val="center"/>
        <w:rPr>
          <w:rFonts w:ascii="Times New Roman" w:hAnsi="Times New Roman" w:cs="Times New Roman"/>
          <w:lang w:bidi="ru-RU"/>
        </w:rPr>
      </w:pPr>
      <w:r w:rsidRPr="001A2B7B">
        <w:rPr>
          <w:rFonts w:ascii="Times New Roman" w:hAnsi="Times New Roman" w:cs="Times New Roman"/>
          <w:lang w:bidi="ru-RU"/>
        </w:rPr>
        <w:t>для Федеральное казенное учреждение "Тюрьма Управления Федеральной службы исполнения наказаний по Ульяновской области"</w:t>
      </w:r>
    </w:p>
    <w:p w14:paraId="34CDBB07" w14:textId="77777777" w:rsidR="00BF6C8F" w:rsidRPr="001A2B7B" w:rsidRDefault="00BF6C8F" w:rsidP="00BF6C8F">
      <w:pPr>
        <w:spacing w:after="0" w:line="240" w:lineRule="auto"/>
        <w:jc w:val="center"/>
        <w:rPr>
          <w:rFonts w:ascii="Times New Roman" w:hAnsi="Times New Roman" w:cs="Times New Roman"/>
          <w:lang w:bidi="ru-RU"/>
        </w:rPr>
      </w:pPr>
    </w:p>
    <w:tbl>
      <w:tblPr>
        <w:tblOverlap w:val="never"/>
        <w:tblW w:w="0" w:type="auto"/>
        <w:jc w:val="center"/>
        <w:tblCellMar>
          <w:left w:w="10" w:type="dxa"/>
          <w:right w:w="10" w:type="dxa"/>
        </w:tblCellMar>
        <w:tblLook w:val="04A0" w:firstRow="1" w:lastRow="0" w:firstColumn="1" w:lastColumn="0" w:noHBand="0" w:noVBand="1"/>
      </w:tblPr>
      <w:tblGrid>
        <w:gridCol w:w="429"/>
        <w:gridCol w:w="4968"/>
        <w:gridCol w:w="496"/>
        <w:gridCol w:w="975"/>
        <w:gridCol w:w="1108"/>
        <w:gridCol w:w="1115"/>
      </w:tblGrid>
      <w:tr w:rsidR="00DB7AEC" w:rsidRPr="001A2B7B" w14:paraId="01AC8B96" w14:textId="77777777" w:rsidTr="00A07CA6">
        <w:trPr>
          <w:trHeight w:hRule="exact" w:val="1169"/>
          <w:jc w:val="center"/>
        </w:trPr>
        <w:tc>
          <w:tcPr>
            <w:tcW w:w="0" w:type="auto"/>
            <w:tcBorders>
              <w:top w:val="single" w:sz="4" w:space="0" w:color="auto"/>
              <w:left w:val="single" w:sz="4" w:space="0" w:color="auto"/>
            </w:tcBorders>
            <w:shd w:val="clear" w:color="auto" w:fill="FFFFFF"/>
          </w:tcPr>
          <w:p w14:paraId="538CC01A" w14:textId="77777777" w:rsidR="00DB7AEC" w:rsidRPr="001A2B7B" w:rsidRDefault="00DB7AEC" w:rsidP="00E6300D">
            <w:pPr>
              <w:spacing w:line="240" w:lineRule="auto"/>
              <w:rPr>
                <w:rFonts w:ascii="Times New Roman" w:hAnsi="Times New Roman" w:cs="Times New Roman"/>
                <w:lang w:bidi="ru-RU"/>
              </w:rPr>
            </w:pPr>
            <w:r w:rsidRPr="001A2B7B">
              <w:rPr>
                <w:rFonts w:ascii="Times New Roman" w:hAnsi="Times New Roman" w:cs="Times New Roman"/>
                <w:lang w:bidi="ru-RU"/>
              </w:rPr>
              <w:t>Ном</w:t>
            </w:r>
          </w:p>
          <w:p w14:paraId="59B28700" w14:textId="77777777" w:rsidR="00DB7AEC" w:rsidRPr="001A2B7B" w:rsidRDefault="00DB7AEC" w:rsidP="00E6300D">
            <w:pPr>
              <w:spacing w:line="240" w:lineRule="auto"/>
              <w:rPr>
                <w:rFonts w:ascii="Times New Roman" w:hAnsi="Times New Roman" w:cs="Times New Roman"/>
                <w:lang w:bidi="ru-RU"/>
              </w:rPr>
            </w:pPr>
            <w:r w:rsidRPr="001A2B7B">
              <w:rPr>
                <w:rFonts w:ascii="Times New Roman" w:hAnsi="Times New Roman" w:cs="Times New Roman"/>
                <w:lang w:bidi="ru-RU"/>
              </w:rPr>
              <w:t>п/п</w:t>
            </w:r>
          </w:p>
        </w:tc>
        <w:tc>
          <w:tcPr>
            <w:tcW w:w="4968" w:type="dxa"/>
            <w:tcBorders>
              <w:top w:val="single" w:sz="4" w:space="0" w:color="auto"/>
              <w:left w:val="single" w:sz="4" w:space="0" w:color="auto"/>
            </w:tcBorders>
            <w:shd w:val="clear" w:color="auto" w:fill="FFFFFF"/>
          </w:tcPr>
          <w:p w14:paraId="30F1F7DF" w14:textId="77777777" w:rsidR="00DB7AEC" w:rsidRPr="001A2B7B" w:rsidRDefault="00DB7AEC" w:rsidP="00E6300D">
            <w:pPr>
              <w:spacing w:line="240" w:lineRule="auto"/>
              <w:jc w:val="center"/>
              <w:rPr>
                <w:rFonts w:ascii="Times New Roman" w:hAnsi="Times New Roman" w:cs="Times New Roman"/>
                <w:lang w:bidi="ru-RU"/>
              </w:rPr>
            </w:pPr>
            <w:r w:rsidRPr="001A2B7B">
              <w:rPr>
                <w:rFonts w:ascii="Times New Roman" w:hAnsi="Times New Roman" w:cs="Times New Roman"/>
                <w:lang w:bidi="ru-RU"/>
              </w:rPr>
              <w:t>Наименование метр, услуги (поверка, калибровка, аттестация, контроль):</w:t>
            </w:r>
          </w:p>
        </w:tc>
        <w:tc>
          <w:tcPr>
            <w:tcW w:w="496" w:type="dxa"/>
            <w:tcBorders>
              <w:top w:val="single" w:sz="4" w:space="0" w:color="auto"/>
              <w:left w:val="single" w:sz="4" w:space="0" w:color="auto"/>
            </w:tcBorders>
            <w:shd w:val="clear" w:color="auto" w:fill="FFFFFF"/>
          </w:tcPr>
          <w:p w14:paraId="4DBEFCEE" w14:textId="7E458056" w:rsidR="00DB7AEC" w:rsidRPr="001A2B7B" w:rsidRDefault="00DB7AEC" w:rsidP="00E6300D">
            <w:pPr>
              <w:spacing w:line="240" w:lineRule="auto"/>
              <w:jc w:val="center"/>
              <w:rPr>
                <w:rFonts w:ascii="Times New Roman" w:hAnsi="Times New Roman" w:cs="Times New Roman"/>
                <w:lang w:bidi="ru-RU"/>
              </w:rPr>
            </w:pPr>
            <w:r w:rsidRPr="001A2B7B">
              <w:rPr>
                <w:rFonts w:ascii="Times New Roman" w:hAnsi="Times New Roman" w:cs="Times New Roman"/>
                <w:lang w:bidi="ru-RU"/>
              </w:rPr>
              <w:t>Кол</w:t>
            </w:r>
            <w:r w:rsidR="00A07CA6" w:rsidRPr="001A2B7B">
              <w:rPr>
                <w:rFonts w:ascii="Times New Roman" w:hAnsi="Times New Roman" w:cs="Times New Roman"/>
                <w:lang w:bidi="ru-RU"/>
              </w:rPr>
              <w:t>-</w:t>
            </w:r>
            <w:r w:rsidRPr="001A2B7B">
              <w:rPr>
                <w:rFonts w:ascii="Times New Roman" w:hAnsi="Times New Roman" w:cs="Times New Roman"/>
                <w:lang w:bidi="ru-RU"/>
              </w:rPr>
              <w:t>во</w:t>
            </w:r>
          </w:p>
          <w:p w14:paraId="32FA04E9" w14:textId="77777777" w:rsidR="00DB7AEC" w:rsidRPr="001A2B7B" w:rsidRDefault="00DB7AEC" w:rsidP="00E6300D">
            <w:pPr>
              <w:spacing w:line="240" w:lineRule="auto"/>
              <w:jc w:val="center"/>
              <w:rPr>
                <w:rFonts w:ascii="Times New Roman" w:hAnsi="Times New Roman" w:cs="Times New Roman"/>
                <w:lang w:bidi="ru-RU"/>
              </w:rPr>
            </w:pPr>
            <w:r w:rsidRPr="001A2B7B">
              <w:rPr>
                <w:rFonts w:ascii="Times New Roman" w:hAnsi="Times New Roman" w:cs="Times New Roman"/>
                <w:lang w:bidi="ru-RU"/>
              </w:rPr>
              <w:t>СИ</w:t>
            </w:r>
          </w:p>
        </w:tc>
        <w:tc>
          <w:tcPr>
            <w:tcW w:w="975" w:type="dxa"/>
            <w:tcBorders>
              <w:top w:val="single" w:sz="4" w:space="0" w:color="auto"/>
              <w:left w:val="single" w:sz="4" w:space="0" w:color="auto"/>
            </w:tcBorders>
            <w:shd w:val="clear" w:color="auto" w:fill="FFFFFF"/>
          </w:tcPr>
          <w:p w14:paraId="3C9B3F4D" w14:textId="77777777" w:rsidR="00DB7AEC" w:rsidRPr="001A2B7B" w:rsidRDefault="00DB7AEC" w:rsidP="00E6300D">
            <w:pPr>
              <w:spacing w:line="240" w:lineRule="auto"/>
              <w:jc w:val="center"/>
              <w:rPr>
                <w:rFonts w:ascii="Times New Roman" w:hAnsi="Times New Roman" w:cs="Times New Roman"/>
                <w:lang w:bidi="ru-RU"/>
              </w:rPr>
            </w:pPr>
            <w:r w:rsidRPr="001A2B7B">
              <w:rPr>
                <w:rFonts w:ascii="Times New Roman" w:hAnsi="Times New Roman" w:cs="Times New Roman"/>
                <w:lang w:bidi="ru-RU"/>
              </w:rPr>
              <w:t>Цена за ед., руб.</w:t>
            </w:r>
          </w:p>
        </w:tc>
        <w:tc>
          <w:tcPr>
            <w:tcW w:w="1108" w:type="dxa"/>
            <w:tcBorders>
              <w:top w:val="single" w:sz="4" w:space="0" w:color="auto"/>
              <w:left w:val="single" w:sz="4" w:space="0" w:color="auto"/>
            </w:tcBorders>
            <w:shd w:val="clear" w:color="auto" w:fill="FFFFFF"/>
          </w:tcPr>
          <w:p w14:paraId="47F31649" w14:textId="47AAAAD0" w:rsidR="00DB7AEC" w:rsidRPr="001A2B7B" w:rsidRDefault="00DB7AEC" w:rsidP="00A07CA6">
            <w:pPr>
              <w:spacing w:line="240" w:lineRule="auto"/>
              <w:jc w:val="center"/>
              <w:rPr>
                <w:rFonts w:ascii="Times New Roman" w:hAnsi="Times New Roman" w:cs="Times New Roman"/>
                <w:lang w:bidi="ru-RU"/>
              </w:rPr>
            </w:pPr>
            <w:r w:rsidRPr="001A2B7B">
              <w:rPr>
                <w:rFonts w:ascii="Times New Roman" w:hAnsi="Times New Roman" w:cs="Times New Roman"/>
                <w:lang w:bidi="ru-RU"/>
              </w:rPr>
              <w:t>Сумма,</w:t>
            </w:r>
            <w:r w:rsidR="00A07CA6" w:rsidRPr="001A2B7B">
              <w:rPr>
                <w:rFonts w:ascii="Times New Roman" w:hAnsi="Times New Roman" w:cs="Times New Roman"/>
                <w:lang w:bidi="ru-RU"/>
              </w:rPr>
              <w:t xml:space="preserve"> с НДС, </w:t>
            </w:r>
            <w:r w:rsidRPr="001A2B7B">
              <w:rPr>
                <w:rFonts w:ascii="Times New Roman" w:hAnsi="Times New Roman" w:cs="Times New Roman"/>
                <w:lang w:bidi="ru-RU"/>
              </w:rPr>
              <w:t>руб.</w:t>
            </w:r>
          </w:p>
        </w:tc>
        <w:tc>
          <w:tcPr>
            <w:tcW w:w="1115" w:type="dxa"/>
            <w:tcBorders>
              <w:top w:val="single" w:sz="4" w:space="0" w:color="auto"/>
              <w:left w:val="single" w:sz="4" w:space="0" w:color="auto"/>
              <w:right w:val="single" w:sz="4" w:space="0" w:color="auto"/>
            </w:tcBorders>
            <w:shd w:val="clear" w:color="auto" w:fill="FFFFFF"/>
            <w:vAlign w:val="bottom"/>
          </w:tcPr>
          <w:p w14:paraId="1DAC9A6A" w14:textId="13A9AB56" w:rsidR="00DB7AEC" w:rsidRPr="001A2B7B" w:rsidRDefault="00DB7AEC" w:rsidP="00A07CA6">
            <w:pPr>
              <w:spacing w:line="240" w:lineRule="auto"/>
              <w:jc w:val="center"/>
              <w:rPr>
                <w:rFonts w:ascii="Times New Roman" w:hAnsi="Times New Roman" w:cs="Times New Roman"/>
                <w:lang w:bidi="ru-RU"/>
              </w:rPr>
            </w:pPr>
            <w:r w:rsidRPr="001A2B7B">
              <w:rPr>
                <w:rFonts w:ascii="Times New Roman" w:hAnsi="Times New Roman" w:cs="Times New Roman"/>
                <w:lang w:bidi="ru-RU"/>
              </w:rPr>
              <w:t>Срок</w:t>
            </w:r>
            <w:r w:rsidR="00A07CA6" w:rsidRPr="001A2B7B">
              <w:rPr>
                <w:rFonts w:ascii="Times New Roman" w:hAnsi="Times New Roman" w:cs="Times New Roman"/>
                <w:lang w:bidi="ru-RU"/>
              </w:rPr>
              <w:t xml:space="preserve"> </w:t>
            </w:r>
            <w:r w:rsidRPr="001A2B7B">
              <w:rPr>
                <w:rFonts w:ascii="Times New Roman" w:hAnsi="Times New Roman" w:cs="Times New Roman"/>
                <w:lang w:bidi="ru-RU"/>
              </w:rPr>
              <w:t>оказания</w:t>
            </w:r>
            <w:r w:rsidR="00A07CA6" w:rsidRPr="001A2B7B">
              <w:rPr>
                <w:rFonts w:ascii="Times New Roman" w:hAnsi="Times New Roman" w:cs="Times New Roman"/>
                <w:lang w:bidi="ru-RU"/>
              </w:rPr>
              <w:t xml:space="preserve"> </w:t>
            </w:r>
            <w:r w:rsidRPr="001A2B7B">
              <w:rPr>
                <w:rFonts w:ascii="Times New Roman" w:hAnsi="Times New Roman" w:cs="Times New Roman"/>
                <w:lang w:bidi="ru-RU"/>
              </w:rPr>
              <w:t>услуг</w:t>
            </w:r>
            <w:r w:rsidR="00A07CA6" w:rsidRPr="001A2B7B">
              <w:rPr>
                <w:rFonts w:ascii="Times New Roman" w:hAnsi="Times New Roman" w:cs="Times New Roman"/>
                <w:lang w:bidi="ru-RU"/>
              </w:rPr>
              <w:t xml:space="preserve"> </w:t>
            </w:r>
            <w:r w:rsidRPr="001A2B7B">
              <w:rPr>
                <w:rFonts w:ascii="Times New Roman" w:hAnsi="Times New Roman" w:cs="Times New Roman"/>
                <w:lang w:bidi="ru-RU"/>
              </w:rPr>
              <w:t>ДО</w:t>
            </w:r>
          </w:p>
        </w:tc>
      </w:tr>
      <w:tr w:rsidR="00451CAA" w:rsidRPr="001A2B7B" w14:paraId="3CF23C7C" w14:textId="77777777" w:rsidTr="00A07CA6">
        <w:trPr>
          <w:trHeight w:val="20"/>
          <w:jc w:val="center"/>
        </w:trPr>
        <w:tc>
          <w:tcPr>
            <w:tcW w:w="0" w:type="auto"/>
            <w:tcBorders>
              <w:top w:val="single" w:sz="4" w:space="0" w:color="auto"/>
              <w:left w:val="single" w:sz="4" w:space="0" w:color="auto"/>
            </w:tcBorders>
            <w:shd w:val="clear" w:color="auto" w:fill="FFFFFF"/>
            <w:vAlign w:val="center"/>
          </w:tcPr>
          <w:p w14:paraId="53739A03" w14:textId="7967D8B5" w:rsidR="00451CAA" w:rsidRPr="001A2B7B" w:rsidRDefault="00451CAA" w:rsidP="00451CAA">
            <w:pPr>
              <w:spacing w:line="240" w:lineRule="auto"/>
              <w:rPr>
                <w:rFonts w:ascii="Times New Roman" w:hAnsi="Times New Roman" w:cs="Times New Roman"/>
                <w:lang w:bidi="ru-RU"/>
              </w:rPr>
            </w:pPr>
            <w:r w:rsidRPr="001A2B7B">
              <w:rPr>
                <w:rFonts w:ascii="Times New Roman" w:hAnsi="Times New Roman" w:cs="Times New Roman"/>
                <w:lang w:bidi="ru-RU"/>
              </w:rPr>
              <w:t>1</w:t>
            </w:r>
          </w:p>
        </w:tc>
        <w:tc>
          <w:tcPr>
            <w:tcW w:w="4968" w:type="dxa"/>
            <w:tcBorders>
              <w:top w:val="single" w:sz="4" w:space="0" w:color="auto"/>
              <w:left w:val="single" w:sz="4" w:space="0" w:color="auto"/>
            </w:tcBorders>
            <w:shd w:val="clear" w:color="auto" w:fill="auto"/>
            <w:vAlign w:val="center"/>
          </w:tcPr>
          <w:p w14:paraId="14E8387E" w14:textId="5B2F8F3C"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Поверка: Весы платформенные электронные 30-150 кг</w:t>
            </w:r>
          </w:p>
        </w:tc>
        <w:tc>
          <w:tcPr>
            <w:tcW w:w="496" w:type="dxa"/>
            <w:tcBorders>
              <w:top w:val="single" w:sz="4" w:space="0" w:color="auto"/>
              <w:left w:val="single" w:sz="4" w:space="0" w:color="auto"/>
            </w:tcBorders>
            <w:shd w:val="clear" w:color="auto" w:fill="auto"/>
            <w:vAlign w:val="center"/>
          </w:tcPr>
          <w:p w14:paraId="2BCBE442" w14:textId="574FBAF5"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w:t>
            </w:r>
          </w:p>
        </w:tc>
        <w:tc>
          <w:tcPr>
            <w:tcW w:w="975" w:type="dxa"/>
            <w:tcBorders>
              <w:top w:val="single" w:sz="4" w:space="0" w:color="auto"/>
              <w:left w:val="single" w:sz="4" w:space="0" w:color="auto"/>
            </w:tcBorders>
            <w:shd w:val="clear" w:color="auto" w:fill="auto"/>
            <w:vAlign w:val="center"/>
          </w:tcPr>
          <w:p w14:paraId="48009171" w14:textId="4B230D41"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1675,00</w:t>
            </w:r>
          </w:p>
        </w:tc>
        <w:tc>
          <w:tcPr>
            <w:tcW w:w="1108" w:type="dxa"/>
            <w:tcBorders>
              <w:top w:val="single" w:sz="4" w:space="0" w:color="auto"/>
              <w:left w:val="single" w:sz="4" w:space="0" w:color="auto"/>
            </w:tcBorders>
            <w:shd w:val="clear" w:color="auto" w:fill="auto"/>
            <w:vAlign w:val="center"/>
          </w:tcPr>
          <w:p w14:paraId="58D8713E" w14:textId="78DD679E"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1675,00</w:t>
            </w:r>
          </w:p>
        </w:tc>
        <w:tc>
          <w:tcPr>
            <w:tcW w:w="1115" w:type="dxa"/>
            <w:tcBorders>
              <w:top w:val="single" w:sz="4" w:space="0" w:color="auto"/>
              <w:left w:val="single" w:sz="4" w:space="0" w:color="auto"/>
              <w:right w:val="single" w:sz="4" w:space="0" w:color="auto"/>
            </w:tcBorders>
            <w:shd w:val="clear" w:color="auto" w:fill="auto"/>
            <w:vAlign w:val="center"/>
          </w:tcPr>
          <w:p w14:paraId="1AE0CBAC" w14:textId="620D84B9" w:rsidR="00451CAA" w:rsidRPr="001A2B7B" w:rsidRDefault="00451CAA" w:rsidP="00451CAA">
            <w:pPr>
              <w:spacing w:after="0" w:line="240" w:lineRule="auto"/>
              <w:rPr>
                <w:rFonts w:ascii="Times New Roman" w:hAnsi="Times New Roman" w:cs="Times New Roman"/>
                <w:lang w:bidi="ru-RU"/>
              </w:rPr>
            </w:pPr>
          </w:p>
        </w:tc>
      </w:tr>
      <w:tr w:rsidR="00451CAA" w:rsidRPr="001A2B7B" w14:paraId="36D0B72D" w14:textId="77777777" w:rsidTr="00A07CA6">
        <w:trPr>
          <w:trHeight w:val="20"/>
          <w:jc w:val="center"/>
        </w:trPr>
        <w:tc>
          <w:tcPr>
            <w:tcW w:w="0" w:type="auto"/>
            <w:tcBorders>
              <w:top w:val="single" w:sz="4" w:space="0" w:color="auto"/>
              <w:left w:val="single" w:sz="4" w:space="0" w:color="auto"/>
            </w:tcBorders>
            <w:shd w:val="clear" w:color="auto" w:fill="FFFFFF"/>
            <w:vAlign w:val="center"/>
          </w:tcPr>
          <w:p w14:paraId="340737F7" w14:textId="1FF18E38" w:rsidR="00451CAA" w:rsidRPr="001A2B7B" w:rsidRDefault="00451CAA" w:rsidP="00451CAA">
            <w:pPr>
              <w:spacing w:line="240" w:lineRule="auto"/>
              <w:rPr>
                <w:rFonts w:ascii="Times New Roman" w:hAnsi="Times New Roman" w:cs="Times New Roman"/>
                <w:lang w:bidi="ru-RU"/>
              </w:rPr>
            </w:pPr>
            <w:r w:rsidRPr="001A2B7B">
              <w:rPr>
                <w:rFonts w:ascii="Times New Roman" w:hAnsi="Times New Roman" w:cs="Times New Roman"/>
                <w:lang w:bidi="ru-RU"/>
              </w:rPr>
              <w:t>2</w:t>
            </w:r>
          </w:p>
        </w:tc>
        <w:tc>
          <w:tcPr>
            <w:tcW w:w="4968" w:type="dxa"/>
            <w:tcBorders>
              <w:top w:val="single" w:sz="4" w:space="0" w:color="auto"/>
              <w:left w:val="single" w:sz="4" w:space="0" w:color="auto"/>
            </w:tcBorders>
            <w:shd w:val="clear" w:color="auto" w:fill="auto"/>
            <w:vAlign w:val="center"/>
          </w:tcPr>
          <w:p w14:paraId="13FACD2F" w14:textId="63262088"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Поверка: Весы рычажные настольные циферблатные ВРНЦ</w:t>
            </w:r>
          </w:p>
        </w:tc>
        <w:tc>
          <w:tcPr>
            <w:tcW w:w="496" w:type="dxa"/>
            <w:tcBorders>
              <w:top w:val="single" w:sz="4" w:space="0" w:color="auto"/>
              <w:left w:val="single" w:sz="4" w:space="0" w:color="auto"/>
            </w:tcBorders>
            <w:shd w:val="clear" w:color="auto" w:fill="auto"/>
            <w:vAlign w:val="center"/>
          </w:tcPr>
          <w:p w14:paraId="179E3E5F" w14:textId="28C41CA0"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w:t>
            </w:r>
          </w:p>
        </w:tc>
        <w:tc>
          <w:tcPr>
            <w:tcW w:w="975" w:type="dxa"/>
            <w:tcBorders>
              <w:top w:val="single" w:sz="4" w:space="0" w:color="auto"/>
              <w:left w:val="single" w:sz="4" w:space="0" w:color="auto"/>
            </w:tcBorders>
            <w:shd w:val="clear" w:color="auto" w:fill="auto"/>
            <w:vAlign w:val="center"/>
          </w:tcPr>
          <w:p w14:paraId="2CCB8221" w14:textId="5E70E899"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505,67</w:t>
            </w:r>
          </w:p>
        </w:tc>
        <w:tc>
          <w:tcPr>
            <w:tcW w:w="1108" w:type="dxa"/>
            <w:tcBorders>
              <w:top w:val="single" w:sz="4" w:space="0" w:color="auto"/>
              <w:left w:val="single" w:sz="4" w:space="0" w:color="auto"/>
            </w:tcBorders>
            <w:shd w:val="clear" w:color="auto" w:fill="auto"/>
            <w:vAlign w:val="center"/>
          </w:tcPr>
          <w:p w14:paraId="164BE7A2" w14:textId="2FA9CB26"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505,67</w:t>
            </w:r>
          </w:p>
        </w:tc>
        <w:tc>
          <w:tcPr>
            <w:tcW w:w="1115" w:type="dxa"/>
            <w:tcBorders>
              <w:top w:val="single" w:sz="4" w:space="0" w:color="auto"/>
              <w:left w:val="single" w:sz="4" w:space="0" w:color="auto"/>
              <w:right w:val="single" w:sz="4" w:space="0" w:color="auto"/>
            </w:tcBorders>
            <w:shd w:val="clear" w:color="auto" w:fill="auto"/>
            <w:vAlign w:val="center"/>
          </w:tcPr>
          <w:p w14:paraId="5C25F263" w14:textId="04BA1133" w:rsidR="00451CAA" w:rsidRPr="001A2B7B" w:rsidRDefault="00451CAA" w:rsidP="00451CAA">
            <w:pPr>
              <w:spacing w:after="0" w:line="240" w:lineRule="auto"/>
              <w:rPr>
                <w:rFonts w:ascii="Times New Roman" w:hAnsi="Times New Roman" w:cs="Times New Roman"/>
                <w:lang w:bidi="ru-RU"/>
              </w:rPr>
            </w:pPr>
          </w:p>
        </w:tc>
      </w:tr>
      <w:tr w:rsidR="00451CAA" w:rsidRPr="001A2B7B" w14:paraId="790D6EAC" w14:textId="77777777" w:rsidTr="00A07CA6">
        <w:trPr>
          <w:trHeight w:val="20"/>
          <w:jc w:val="center"/>
        </w:trPr>
        <w:tc>
          <w:tcPr>
            <w:tcW w:w="0" w:type="auto"/>
            <w:tcBorders>
              <w:top w:val="single" w:sz="4" w:space="0" w:color="auto"/>
              <w:left w:val="single" w:sz="4" w:space="0" w:color="auto"/>
            </w:tcBorders>
            <w:shd w:val="clear" w:color="auto" w:fill="FFFFFF"/>
            <w:vAlign w:val="center"/>
          </w:tcPr>
          <w:p w14:paraId="001012D1" w14:textId="10E9B491" w:rsidR="00451CAA" w:rsidRPr="001A2B7B" w:rsidRDefault="00451CAA" w:rsidP="00451CAA">
            <w:pPr>
              <w:spacing w:line="240" w:lineRule="auto"/>
              <w:rPr>
                <w:rFonts w:ascii="Times New Roman" w:hAnsi="Times New Roman" w:cs="Times New Roman"/>
                <w:lang w:bidi="ru-RU"/>
              </w:rPr>
            </w:pPr>
            <w:r w:rsidRPr="001A2B7B">
              <w:rPr>
                <w:rFonts w:ascii="Times New Roman" w:hAnsi="Times New Roman" w:cs="Times New Roman"/>
                <w:lang w:bidi="ru-RU"/>
              </w:rPr>
              <w:t>3</w:t>
            </w:r>
          </w:p>
        </w:tc>
        <w:tc>
          <w:tcPr>
            <w:tcW w:w="4968" w:type="dxa"/>
            <w:tcBorders>
              <w:top w:val="single" w:sz="4" w:space="0" w:color="auto"/>
              <w:left w:val="single" w:sz="4" w:space="0" w:color="auto"/>
            </w:tcBorders>
            <w:shd w:val="clear" w:color="auto" w:fill="auto"/>
            <w:vAlign w:val="center"/>
          </w:tcPr>
          <w:p w14:paraId="03AE8AC3" w14:textId="26D7365B"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Поверка: Весы электронные с НПВ до 30кг Средний КТ (без определения стоимости товара)</w:t>
            </w:r>
          </w:p>
        </w:tc>
        <w:tc>
          <w:tcPr>
            <w:tcW w:w="496" w:type="dxa"/>
            <w:tcBorders>
              <w:top w:val="single" w:sz="4" w:space="0" w:color="auto"/>
              <w:left w:val="single" w:sz="4" w:space="0" w:color="auto"/>
            </w:tcBorders>
            <w:shd w:val="clear" w:color="auto" w:fill="auto"/>
            <w:vAlign w:val="center"/>
          </w:tcPr>
          <w:p w14:paraId="5A0DFC1C" w14:textId="068AF4E1"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w:t>
            </w:r>
          </w:p>
        </w:tc>
        <w:tc>
          <w:tcPr>
            <w:tcW w:w="975" w:type="dxa"/>
            <w:tcBorders>
              <w:top w:val="single" w:sz="4" w:space="0" w:color="auto"/>
              <w:left w:val="single" w:sz="4" w:space="0" w:color="auto"/>
            </w:tcBorders>
            <w:shd w:val="clear" w:color="auto" w:fill="auto"/>
            <w:vAlign w:val="center"/>
          </w:tcPr>
          <w:p w14:paraId="658D982D" w14:textId="605DD65D"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884,90</w:t>
            </w:r>
          </w:p>
        </w:tc>
        <w:tc>
          <w:tcPr>
            <w:tcW w:w="1108" w:type="dxa"/>
            <w:tcBorders>
              <w:top w:val="single" w:sz="4" w:space="0" w:color="auto"/>
              <w:left w:val="single" w:sz="4" w:space="0" w:color="auto"/>
            </w:tcBorders>
            <w:shd w:val="clear" w:color="auto" w:fill="auto"/>
            <w:vAlign w:val="center"/>
          </w:tcPr>
          <w:p w14:paraId="0413F475" w14:textId="3364486A"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884,90</w:t>
            </w:r>
          </w:p>
        </w:tc>
        <w:tc>
          <w:tcPr>
            <w:tcW w:w="1115" w:type="dxa"/>
            <w:tcBorders>
              <w:top w:val="single" w:sz="4" w:space="0" w:color="auto"/>
              <w:left w:val="single" w:sz="4" w:space="0" w:color="auto"/>
              <w:right w:val="single" w:sz="4" w:space="0" w:color="auto"/>
            </w:tcBorders>
            <w:shd w:val="clear" w:color="auto" w:fill="auto"/>
            <w:vAlign w:val="center"/>
          </w:tcPr>
          <w:p w14:paraId="6B06A5A4" w14:textId="3BD6B1F5" w:rsidR="00451CAA" w:rsidRPr="001A2B7B" w:rsidRDefault="00451CAA" w:rsidP="00451CAA">
            <w:pPr>
              <w:spacing w:after="0" w:line="240" w:lineRule="auto"/>
              <w:rPr>
                <w:rFonts w:ascii="Times New Roman" w:hAnsi="Times New Roman" w:cs="Times New Roman"/>
              </w:rPr>
            </w:pPr>
          </w:p>
        </w:tc>
      </w:tr>
      <w:tr w:rsidR="00451CAA" w:rsidRPr="001A2B7B" w14:paraId="4126D7DF" w14:textId="77777777" w:rsidTr="00A07CA6">
        <w:trPr>
          <w:trHeight w:val="20"/>
          <w:jc w:val="center"/>
        </w:trPr>
        <w:tc>
          <w:tcPr>
            <w:tcW w:w="0" w:type="auto"/>
            <w:tcBorders>
              <w:top w:val="single" w:sz="4" w:space="0" w:color="auto"/>
              <w:left w:val="single" w:sz="4" w:space="0" w:color="auto"/>
            </w:tcBorders>
            <w:shd w:val="clear" w:color="auto" w:fill="FFFFFF"/>
            <w:vAlign w:val="center"/>
          </w:tcPr>
          <w:p w14:paraId="135BC47B" w14:textId="70C0D752" w:rsidR="00451CAA" w:rsidRPr="001A2B7B" w:rsidRDefault="00451CAA" w:rsidP="00451CAA">
            <w:pPr>
              <w:spacing w:line="240" w:lineRule="auto"/>
              <w:rPr>
                <w:rFonts w:ascii="Times New Roman" w:hAnsi="Times New Roman" w:cs="Times New Roman"/>
                <w:lang w:bidi="ru-RU"/>
              </w:rPr>
            </w:pPr>
            <w:r w:rsidRPr="001A2B7B">
              <w:rPr>
                <w:rFonts w:ascii="Times New Roman" w:hAnsi="Times New Roman" w:cs="Times New Roman"/>
                <w:lang w:bidi="ru-RU"/>
              </w:rPr>
              <w:t>4</w:t>
            </w:r>
          </w:p>
        </w:tc>
        <w:tc>
          <w:tcPr>
            <w:tcW w:w="4968" w:type="dxa"/>
            <w:tcBorders>
              <w:top w:val="single" w:sz="4" w:space="0" w:color="auto"/>
              <w:left w:val="single" w:sz="4" w:space="0" w:color="auto"/>
            </w:tcBorders>
            <w:shd w:val="clear" w:color="auto" w:fill="auto"/>
            <w:vAlign w:val="center"/>
          </w:tcPr>
          <w:p w14:paraId="428D703C" w14:textId="108AB2B8"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Поверка: Весы платформенные электронные с НПВ от 150 до 600 кг</w:t>
            </w:r>
          </w:p>
        </w:tc>
        <w:tc>
          <w:tcPr>
            <w:tcW w:w="496" w:type="dxa"/>
            <w:tcBorders>
              <w:top w:val="single" w:sz="4" w:space="0" w:color="auto"/>
              <w:left w:val="single" w:sz="4" w:space="0" w:color="auto"/>
            </w:tcBorders>
            <w:shd w:val="clear" w:color="auto" w:fill="auto"/>
            <w:vAlign w:val="center"/>
          </w:tcPr>
          <w:p w14:paraId="47178790" w14:textId="1BE10B8C"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w:t>
            </w:r>
          </w:p>
        </w:tc>
        <w:tc>
          <w:tcPr>
            <w:tcW w:w="975" w:type="dxa"/>
            <w:tcBorders>
              <w:top w:val="single" w:sz="4" w:space="0" w:color="auto"/>
              <w:left w:val="single" w:sz="4" w:space="0" w:color="auto"/>
            </w:tcBorders>
            <w:shd w:val="clear" w:color="auto" w:fill="auto"/>
            <w:vAlign w:val="center"/>
          </w:tcPr>
          <w:p w14:paraId="6CB86A03" w14:textId="088BF4DC"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1675,00</w:t>
            </w:r>
          </w:p>
        </w:tc>
        <w:tc>
          <w:tcPr>
            <w:tcW w:w="1108" w:type="dxa"/>
            <w:tcBorders>
              <w:top w:val="single" w:sz="4" w:space="0" w:color="auto"/>
              <w:left w:val="single" w:sz="4" w:space="0" w:color="auto"/>
            </w:tcBorders>
            <w:shd w:val="clear" w:color="auto" w:fill="auto"/>
            <w:vAlign w:val="center"/>
          </w:tcPr>
          <w:p w14:paraId="79C7F8F6" w14:textId="40BAFF8F"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1675,00</w:t>
            </w:r>
          </w:p>
        </w:tc>
        <w:tc>
          <w:tcPr>
            <w:tcW w:w="1115" w:type="dxa"/>
            <w:tcBorders>
              <w:top w:val="single" w:sz="4" w:space="0" w:color="auto"/>
              <w:left w:val="single" w:sz="4" w:space="0" w:color="auto"/>
              <w:right w:val="single" w:sz="4" w:space="0" w:color="auto"/>
            </w:tcBorders>
            <w:shd w:val="clear" w:color="auto" w:fill="auto"/>
            <w:vAlign w:val="center"/>
          </w:tcPr>
          <w:p w14:paraId="295BC87B" w14:textId="610441A8" w:rsidR="00451CAA" w:rsidRPr="001A2B7B" w:rsidRDefault="00451CAA" w:rsidP="00451CAA">
            <w:pPr>
              <w:spacing w:after="0" w:line="240" w:lineRule="auto"/>
              <w:rPr>
                <w:rFonts w:ascii="Times New Roman" w:hAnsi="Times New Roman" w:cs="Times New Roman"/>
                <w:lang w:bidi="ru-RU"/>
              </w:rPr>
            </w:pPr>
          </w:p>
        </w:tc>
      </w:tr>
      <w:tr w:rsidR="00451CAA" w:rsidRPr="001A2B7B" w14:paraId="4BABC536" w14:textId="77777777" w:rsidTr="00A07CA6">
        <w:trPr>
          <w:trHeight w:val="20"/>
          <w:jc w:val="center"/>
        </w:trPr>
        <w:tc>
          <w:tcPr>
            <w:tcW w:w="0" w:type="auto"/>
            <w:tcBorders>
              <w:top w:val="single" w:sz="4" w:space="0" w:color="auto"/>
              <w:left w:val="single" w:sz="4" w:space="0" w:color="auto"/>
            </w:tcBorders>
            <w:shd w:val="clear" w:color="auto" w:fill="FFFFFF"/>
            <w:vAlign w:val="center"/>
          </w:tcPr>
          <w:p w14:paraId="0A3460E7" w14:textId="31114AEB" w:rsidR="00451CAA" w:rsidRPr="001A2B7B" w:rsidRDefault="00451CAA" w:rsidP="00451CAA">
            <w:pPr>
              <w:spacing w:line="240" w:lineRule="auto"/>
              <w:rPr>
                <w:rFonts w:ascii="Times New Roman" w:hAnsi="Times New Roman" w:cs="Times New Roman"/>
                <w:lang w:bidi="ru-RU"/>
              </w:rPr>
            </w:pPr>
            <w:r w:rsidRPr="001A2B7B">
              <w:rPr>
                <w:rFonts w:ascii="Times New Roman" w:hAnsi="Times New Roman" w:cs="Times New Roman"/>
                <w:lang w:bidi="ru-RU"/>
              </w:rPr>
              <w:t>5</w:t>
            </w:r>
          </w:p>
        </w:tc>
        <w:tc>
          <w:tcPr>
            <w:tcW w:w="4968" w:type="dxa"/>
            <w:tcBorders>
              <w:top w:val="single" w:sz="4" w:space="0" w:color="auto"/>
              <w:left w:val="single" w:sz="4" w:space="0" w:color="auto"/>
            </w:tcBorders>
            <w:shd w:val="clear" w:color="auto" w:fill="auto"/>
            <w:vAlign w:val="center"/>
          </w:tcPr>
          <w:p w14:paraId="16763E0F" w14:textId="3E6CCB7B"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Поверка: Весы платформенные электронные с НПВ от 150 до 600 кг</w:t>
            </w:r>
          </w:p>
        </w:tc>
        <w:tc>
          <w:tcPr>
            <w:tcW w:w="496" w:type="dxa"/>
            <w:tcBorders>
              <w:top w:val="single" w:sz="4" w:space="0" w:color="auto"/>
              <w:left w:val="single" w:sz="4" w:space="0" w:color="auto"/>
            </w:tcBorders>
            <w:shd w:val="clear" w:color="auto" w:fill="auto"/>
            <w:vAlign w:val="center"/>
          </w:tcPr>
          <w:p w14:paraId="51378B82" w14:textId="2384A8FE"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w:t>
            </w:r>
          </w:p>
        </w:tc>
        <w:tc>
          <w:tcPr>
            <w:tcW w:w="975" w:type="dxa"/>
            <w:tcBorders>
              <w:top w:val="single" w:sz="4" w:space="0" w:color="auto"/>
              <w:left w:val="single" w:sz="4" w:space="0" w:color="auto"/>
            </w:tcBorders>
            <w:shd w:val="clear" w:color="auto" w:fill="auto"/>
            <w:vAlign w:val="center"/>
          </w:tcPr>
          <w:p w14:paraId="5AEFCDB2" w14:textId="594694C4"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1675,00</w:t>
            </w:r>
          </w:p>
        </w:tc>
        <w:tc>
          <w:tcPr>
            <w:tcW w:w="1108" w:type="dxa"/>
            <w:tcBorders>
              <w:top w:val="single" w:sz="4" w:space="0" w:color="auto"/>
              <w:left w:val="single" w:sz="4" w:space="0" w:color="auto"/>
            </w:tcBorders>
            <w:shd w:val="clear" w:color="auto" w:fill="auto"/>
            <w:vAlign w:val="center"/>
          </w:tcPr>
          <w:p w14:paraId="3CB30CD7" w14:textId="16CD50E1"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1675,00</w:t>
            </w:r>
          </w:p>
        </w:tc>
        <w:tc>
          <w:tcPr>
            <w:tcW w:w="1115" w:type="dxa"/>
            <w:tcBorders>
              <w:top w:val="single" w:sz="4" w:space="0" w:color="auto"/>
              <w:left w:val="single" w:sz="4" w:space="0" w:color="auto"/>
              <w:right w:val="single" w:sz="4" w:space="0" w:color="auto"/>
            </w:tcBorders>
            <w:shd w:val="clear" w:color="auto" w:fill="auto"/>
            <w:vAlign w:val="center"/>
          </w:tcPr>
          <w:p w14:paraId="783606B2" w14:textId="7D983E27" w:rsidR="00451CAA" w:rsidRPr="001A2B7B" w:rsidRDefault="00451CAA" w:rsidP="00451CAA">
            <w:pPr>
              <w:spacing w:after="0" w:line="240" w:lineRule="auto"/>
              <w:rPr>
                <w:rFonts w:ascii="Times New Roman" w:hAnsi="Times New Roman" w:cs="Times New Roman"/>
                <w:lang w:bidi="ru-RU"/>
              </w:rPr>
            </w:pPr>
          </w:p>
        </w:tc>
      </w:tr>
      <w:tr w:rsidR="00451CAA" w:rsidRPr="001A2B7B" w14:paraId="1438A865" w14:textId="77777777" w:rsidTr="00A07CA6">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14:paraId="17B98DD9" w14:textId="7F73E306" w:rsidR="00451CAA" w:rsidRPr="001A2B7B" w:rsidRDefault="00451CAA" w:rsidP="00451CAA">
            <w:pPr>
              <w:spacing w:line="240" w:lineRule="auto"/>
              <w:rPr>
                <w:rFonts w:ascii="Times New Roman" w:hAnsi="Times New Roman" w:cs="Times New Roman"/>
                <w:lang w:bidi="ru-RU"/>
              </w:rPr>
            </w:pPr>
            <w:r w:rsidRPr="001A2B7B">
              <w:rPr>
                <w:rFonts w:ascii="Times New Roman" w:hAnsi="Times New Roman" w:cs="Times New Roman"/>
                <w:lang w:bidi="ru-RU"/>
              </w:rPr>
              <w:t>6</w:t>
            </w:r>
          </w:p>
        </w:tc>
        <w:tc>
          <w:tcPr>
            <w:tcW w:w="4968" w:type="dxa"/>
            <w:tcBorders>
              <w:top w:val="single" w:sz="4" w:space="0" w:color="auto"/>
              <w:left w:val="single" w:sz="4" w:space="0" w:color="auto"/>
              <w:bottom w:val="single" w:sz="4" w:space="0" w:color="auto"/>
            </w:tcBorders>
            <w:shd w:val="clear" w:color="auto" w:fill="auto"/>
            <w:vAlign w:val="center"/>
          </w:tcPr>
          <w:p w14:paraId="44838085" w14:textId="55C051E9"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Поверка: Весы электронные с НПВ до 30кг Средний КТ (без определения стоимости товара)</w:t>
            </w:r>
          </w:p>
        </w:tc>
        <w:tc>
          <w:tcPr>
            <w:tcW w:w="496" w:type="dxa"/>
            <w:tcBorders>
              <w:top w:val="single" w:sz="4" w:space="0" w:color="auto"/>
              <w:left w:val="single" w:sz="4" w:space="0" w:color="auto"/>
              <w:bottom w:val="single" w:sz="4" w:space="0" w:color="auto"/>
            </w:tcBorders>
            <w:shd w:val="clear" w:color="auto" w:fill="auto"/>
            <w:vAlign w:val="center"/>
          </w:tcPr>
          <w:p w14:paraId="03E63B1F" w14:textId="3353D56B"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w:t>
            </w:r>
          </w:p>
        </w:tc>
        <w:tc>
          <w:tcPr>
            <w:tcW w:w="975" w:type="dxa"/>
            <w:tcBorders>
              <w:top w:val="single" w:sz="4" w:space="0" w:color="auto"/>
              <w:left w:val="single" w:sz="4" w:space="0" w:color="auto"/>
              <w:bottom w:val="single" w:sz="4" w:space="0" w:color="auto"/>
            </w:tcBorders>
            <w:shd w:val="clear" w:color="auto" w:fill="auto"/>
            <w:vAlign w:val="center"/>
          </w:tcPr>
          <w:p w14:paraId="3276CEB5" w14:textId="5F04CF98"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884,90</w:t>
            </w:r>
          </w:p>
        </w:tc>
        <w:tc>
          <w:tcPr>
            <w:tcW w:w="1108" w:type="dxa"/>
            <w:tcBorders>
              <w:top w:val="single" w:sz="4" w:space="0" w:color="auto"/>
              <w:left w:val="single" w:sz="4" w:space="0" w:color="auto"/>
              <w:bottom w:val="single" w:sz="4" w:space="0" w:color="auto"/>
            </w:tcBorders>
            <w:shd w:val="clear" w:color="auto" w:fill="auto"/>
            <w:vAlign w:val="center"/>
          </w:tcPr>
          <w:p w14:paraId="12E4C34F" w14:textId="3119768D"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884,90</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4E0AED26" w14:textId="78C516AE" w:rsidR="00451CAA" w:rsidRPr="001A2B7B" w:rsidRDefault="00451CAA" w:rsidP="00451CAA">
            <w:pPr>
              <w:spacing w:after="0" w:line="240" w:lineRule="auto"/>
              <w:rPr>
                <w:rFonts w:ascii="Times New Roman" w:hAnsi="Times New Roman" w:cs="Times New Roman"/>
                <w:lang w:bidi="ru-RU"/>
              </w:rPr>
            </w:pPr>
          </w:p>
        </w:tc>
      </w:tr>
      <w:tr w:rsidR="00451CAA" w:rsidRPr="001A2B7B" w14:paraId="01530A57" w14:textId="77777777" w:rsidTr="00A07CA6">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14:paraId="69A17DDD" w14:textId="1BD94C3A" w:rsidR="00451CAA" w:rsidRPr="001A2B7B" w:rsidRDefault="00451CAA" w:rsidP="00451CAA">
            <w:pPr>
              <w:spacing w:line="240" w:lineRule="auto"/>
              <w:rPr>
                <w:rFonts w:ascii="Times New Roman" w:hAnsi="Times New Roman" w:cs="Times New Roman"/>
                <w:lang w:bidi="ru-RU"/>
              </w:rPr>
            </w:pPr>
            <w:r w:rsidRPr="001A2B7B">
              <w:rPr>
                <w:rFonts w:ascii="Times New Roman" w:hAnsi="Times New Roman" w:cs="Times New Roman"/>
                <w:lang w:bidi="ru-RU"/>
              </w:rPr>
              <w:t>7</w:t>
            </w:r>
          </w:p>
        </w:tc>
        <w:tc>
          <w:tcPr>
            <w:tcW w:w="4968" w:type="dxa"/>
            <w:tcBorders>
              <w:top w:val="single" w:sz="4" w:space="0" w:color="auto"/>
              <w:left w:val="single" w:sz="4" w:space="0" w:color="auto"/>
              <w:bottom w:val="single" w:sz="4" w:space="0" w:color="auto"/>
            </w:tcBorders>
            <w:shd w:val="clear" w:color="auto" w:fill="auto"/>
            <w:vAlign w:val="center"/>
          </w:tcPr>
          <w:p w14:paraId="736688FC" w14:textId="3B21497D"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Поверка: Весы платформенные электронные с НПВ от 150 до 600 кг</w:t>
            </w:r>
          </w:p>
        </w:tc>
        <w:tc>
          <w:tcPr>
            <w:tcW w:w="496" w:type="dxa"/>
            <w:tcBorders>
              <w:top w:val="single" w:sz="4" w:space="0" w:color="auto"/>
              <w:left w:val="single" w:sz="4" w:space="0" w:color="auto"/>
              <w:bottom w:val="single" w:sz="4" w:space="0" w:color="auto"/>
            </w:tcBorders>
            <w:shd w:val="clear" w:color="auto" w:fill="auto"/>
            <w:vAlign w:val="center"/>
          </w:tcPr>
          <w:p w14:paraId="3FA2157F" w14:textId="322F25BD"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w:t>
            </w:r>
          </w:p>
        </w:tc>
        <w:tc>
          <w:tcPr>
            <w:tcW w:w="975" w:type="dxa"/>
            <w:tcBorders>
              <w:top w:val="single" w:sz="4" w:space="0" w:color="auto"/>
              <w:left w:val="single" w:sz="4" w:space="0" w:color="auto"/>
              <w:bottom w:val="single" w:sz="4" w:space="0" w:color="auto"/>
            </w:tcBorders>
            <w:shd w:val="clear" w:color="auto" w:fill="auto"/>
            <w:vAlign w:val="center"/>
          </w:tcPr>
          <w:p w14:paraId="481F7CFB" w14:textId="5E261F94"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1675,00</w:t>
            </w:r>
          </w:p>
        </w:tc>
        <w:tc>
          <w:tcPr>
            <w:tcW w:w="1108" w:type="dxa"/>
            <w:tcBorders>
              <w:top w:val="single" w:sz="4" w:space="0" w:color="auto"/>
              <w:left w:val="single" w:sz="4" w:space="0" w:color="auto"/>
              <w:bottom w:val="single" w:sz="4" w:space="0" w:color="auto"/>
            </w:tcBorders>
            <w:shd w:val="clear" w:color="auto" w:fill="auto"/>
            <w:vAlign w:val="center"/>
          </w:tcPr>
          <w:p w14:paraId="7B0A8CD6" w14:textId="78B85D9E"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1675,00</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5EC9DDE9" w14:textId="77777777" w:rsidR="00451CAA" w:rsidRPr="001A2B7B" w:rsidRDefault="00451CAA" w:rsidP="00451CAA">
            <w:pPr>
              <w:spacing w:after="0" w:line="240" w:lineRule="auto"/>
              <w:rPr>
                <w:rFonts w:ascii="Times New Roman" w:hAnsi="Times New Roman" w:cs="Times New Roman"/>
                <w:lang w:bidi="ru-RU"/>
              </w:rPr>
            </w:pPr>
          </w:p>
        </w:tc>
      </w:tr>
      <w:tr w:rsidR="00451CAA" w:rsidRPr="001A2B7B" w14:paraId="1A9E095D" w14:textId="77777777" w:rsidTr="00A07CA6">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14:paraId="5677E543" w14:textId="7A4E0809" w:rsidR="00451CAA" w:rsidRPr="001A2B7B" w:rsidRDefault="00451CAA" w:rsidP="00451CAA">
            <w:pPr>
              <w:spacing w:line="240" w:lineRule="auto"/>
              <w:rPr>
                <w:rFonts w:ascii="Times New Roman" w:hAnsi="Times New Roman" w:cs="Times New Roman"/>
                <w:lang w:bidi="ru-RU"/>
              </w:rPr>
            </w:pPr>
            <w:r w:rsidRPr="001A2B7B">
              <w:rPr>
                <w:rFonts w:ascii="Times New Roman" w:hAnsi="Times New Roman" w:cs="Times New Roman"/>
                <w:lang w:bidi="ru-RU"/>
              </w:rPr>
              <w:t>8</w:t>
            </w:r>
          </w:p>
        </w:tc>
        <w:tc>
          <w:tcPr>
            <w:tcW w:w="4968" w:type="dxa"/>
            <w:tcBorders>
              <w:top w:val="single" w:sz="4" w:space="0" w:color="auto"/>
              <w:left w:val="single" w:sz="4" w:space="0" w:color="auto"/>
              <w:bottom w:val="single" w:sz="4" w:space="0" w:color="auto"/>
            </w:tcBorders>
            <w:shd w:val="clear" w:color="auto" w:fill="auto"/>
            <w:vAlign w:val="center"/>
          </w:tcPr>
          <w:p w14:paraId="50A32896" w14:textId="70722AC3"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Поверка: Весы платформенные электронные с НПВ от 150 до 600 кг</w:t>
            </w:r>
          </w:p>
        </w:tc>
        <w:tc>
          <w:tcPr>
            <w:tcW w:w="496" w:type="dxa"/>
            <w:tcBorders>
              <w:top w:val="single" w:sz="4" w:space="0" w:color="auto"/>
              <w:left w:val="single" w:sz="4" w:space="0" w:color="auto"/>
              <w:bottom w:val="single" w:sz="4" w:space="0" w:color="auto"/>
            </w:tcBorders>
            <w:shd w:val="clear" w:color="auto" w:fill="auto"/>
            <w:vAlign w:val="center"/>
          </w:tcPr>
          <w:p w14:paraId="1E58D5E4" w14:textId="55C7A285"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w:t>
            </w:r>
          </w:p>
        </w:tc>
        <w:tc>
          <w:tcPr>
            <w:tcW w:w="975" w:type="dxa"/>
            <w:tcBorders>
              <w:top w:val="single" w:sz="4" w:space="0" w:color="auto"/>
              <w:left w:val="single" w:sz="4" w:space="0" w:color="auto"/>
              <w:bottom w:val="single" w:sz="4" w:space="0" w:color="auto"/>
            </w:tcBorders>
            <w:shd w:val="clear" w:color="auto" w:fill="auto"/>
            <w:vAlign w:val="center"/>
          </w:tcPr>
          <w:p w14:paraId="511245AC" w14:textId="5EAFCBD6"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1675,00</w:t>
            </w:r>
          </w:p>
        </w:tc>
        <w:tc>
          <w:tcPr>
            <w:tcW w:w="1108" w:type="dxa"/>
            <w:tcBorders>
              <w:top w:val="single" w:sz="4" w:space="0" w:color="auto"/>
              <w:left w:val="single" w:sz="4" w:space="0" w:color="auto"/>
              <w:bottom w:val="single" w:sz="4" w:space="0" w:color="auto"/>
            </w:tcBorders>
            <w:shd w:val="clear" w:color="auto" w:fill="auto"/>
            <w:vAlign w:val="center"/>
          </w:tcPr>
          <w:p w14:paraId="4507BA04" w14:textId="1D1E1042"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1675,00</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5477FFD2" w14:textId="77777777" w:rsidR="00451CAA" w:rsidRPr="001A2B7B" w:rsidRDefault="00451CAA" w:rsidP="00451CAA">
            <w:pPr>
              <w:spacing w:after="0" w:line="240" w:lineRule="auto"/>
              <w:rPr>
                <w:rFonts w:ascii="Times New Roman" w:hAnsi="Times New Roman" w:cs="Times New Roman"/>
                <w:lang w:bidi="ru-RU"/>
              </w:rPr>
            </w:pPr>
          </w:p>
        </w:tc>
      </w:tr>
      <w:tr w:rsidR="00451CAA" w:rsidRPr="001A2B7B" w14:paraId="5E2AA30D" w14:textId="77777777" w:rsidTr="00A07CA6">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14:paraId="4B92D95A" w14:textId="1E973F9A" w:rsidR="00451CAA" w:rsidRPr="001A2B7B" w:rsidRDefault="00451CAA" w:rsidP="00451CAA">
            <w:pPr>
              <w:spacing w:line="240" w:lineRule="auto"/>
              <w:rPr>
                <w:rFonts w:ascii="Times New Roman" w:hAnsi="Times New Roman" w:cs="Times New Roman"/>
                <w:lang w:bidi="ru-RU"/>
              </w:rPr>
            </w:pPr>
            <w:r w:rsidRPr="001A2B7B">
              <w:rPr>
                <w:rFonts w:ascii="Times New Roman" w:hAnsi="Times New Roman" w:cs="Times New Roman"/>
                <w:lang w:bidi="ru-RU"/>
              </w:rPr>
              <w:t>9</w:t>
            </w:r>
          </w:p>
        </w:tc>
        <w:tc>
          <w:tcPr>
            <w:tcW w:w="4968" w:type="dxa"/>
            <w:tcBorders>
              <w:top w:val="single" w:sz="4" w:space="0" w:color="auto"/>
              <w:left w:val="single" w:sz="4" w:space="0" w:color="auto"/>
              <w:bottom w:val="single" w:sz="4" w:space="0" w:color="auto"/>
            </w:tcBorders>
            <w:shd w:val="clear" w:color="auto" w:fill="auto"/>
            <w:vAlign w:val="center"/>
          </w:tcPr>
          <w:p w14:paraId="5BA92397" w14:textId="7A913561"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Поверка: Манометры показывающие КТ 1 - 2,5</w:t>
            </w:r>
          </w:p>
        </w:tc>
        <w:tc>
          <w:tcPr>
            <w:tcW w:w="496" w:type="dxa"/>
            <w:tcBorders>
              <w:top w:val="single" w:sz="4" w:space="0" w:color="auto"/>
              <w:left w:val="single" w:sz="4" w:space="0" w:color="auto"/>
              <w:bottom w:val="single" w:sz="4" w:space="0" w:color="auto"/>
            </w:tcBorders>
            <w:shd w:val="clear" w:color="auto" w:fill="auto"/>
            <w:vAlign w:val="center"/>
          </w:tcPr>
          <w:p w14:paraId="02C74627" w14:textId="66B2A081"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w:t>
            </w:r>
          </w:p>
        </w:tc>
        <w:tc>
          <w:tcPr>
            <w:tcW w:w="975" w:type="dxa"/>
            <w:tcBorders>
              <w:top w:val="single" w:sz="4" w:space="0" w:color="auto"/>
              <w:left w:val="single" w:sz="4" w:space="0" w:color="auto"/>
              <w:bottom w:val="single" w:sz="4" w:space="0" w:color="auto"/>
            </w:tcBorders>
            <w:shd w:val="clear" w:color="auto" w:fill="auto"/>
            <w:vAlign w:val="center"/>
          </w:tcPr>
          <w:p w14:paraId="31DB0808" w14:textId="3EDF3DE6"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181,72</w:t>
            </w:r>
          </w:p>
        </w:tc>
        <w:tc>
          <w:tcPr>
            <w:tcW w:w="1108" w:type="dxa"/>
            <w:tcBorders>
              <w:top w:val="single" w:sz="4" w:space="0" w:color="auto"/>
              <w:left w:val="single" w:sz="4" w:space="0" w:color="auto"/>
              <w:bottom w:val="single" w:sz="4" w:space="0" w:color="auto"/>
            </w:tcBorders>
            <w:shd w:val="clear" w:color="auto" w:fill="auto"/>
            <w:vAlign w:val="center"/>
          </w:tcPr>
          <w:p w14:paraId="3ACFE7C9" w14:textId="763A70F9"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181,72</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54FBE26F" w14:textId="77777777" w:rsidR="00451CAA" w:rsidRPr="001A2B7B" w:rsidRDefault="00451CAA" w:rsidP="00451CAA">
            <w:pPr>
              <w:spacing w:after="0" w:line="240" w:lineRule="auto"/>
              <w:rPr>
                <w:rFonts w:ascii="Times New Roman" w:hAnsi="Times New Roman" w:cs="Times New Roman"/>
                <w:lang w:bidi="ru-RU"/>
              </w:rPr>
            </w:pPr>
          </w:p>
        </w:tc>
      </w:tr>
      <w:tr w:rsidR="00451CAA" w:rsidRPr="001A2B7B" w14:paraId="0969E7D2" w14:textId="77777777" w:rsidTr="00A07CA6">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14:paraId="754DA39F" w14:textId="7759B259" w:rsidR="00451CAA" w:rsidRPr="001A2B7B" w:rsidRDefault="00451CAA" w:rsidP="00451CAA">
            <w:pPr>
              <w:spacing w:line="240" w:lineRule="auto"/>
              <w:rPr>
                <w:rFonts w:ascii="Times New Roman" w:hAnsi="Times New Roman" w:cs="Times New Roman"/>
                <w:lang w:bidi="ru-RU"/>
              </w:rPr>
            </w:pPr>
            <w:r w:rsidRPr="001A2B7B">
              <w:rPr>
                <w:rFonts w:ascii="Times New Roman" w:hAnsi="Times New Roman" w:cs="Times New Roman"/>
                <w:lang w:bidi="ru-RU"/>
              </w:rPr>
              <w:t>10</w:t>
            </w:r>
          </w:p>
        </w:tc>
        <w:tc>
          <w:tcPr>
            <w:tcW w:w="4968" w:type="dxa"/>
            <w:tcBorders>
              <w:top w:val="single" w:sz="4" w:space="0" w:color="auto"/>
              <w:left w:val="single" w:sz="4" w:space="0" w:color="auto"/>
              <w:bottom w:val="single" w:sz="4" w:space="0" w:color="auto"/>
            </w:tcBorders>
            <w:shd w:val="clear" w:color="auto" w:fill="auto"/>
            <w:vAlign w:val="center"/>
          </w:tcPr>
          <w:p w14:paraId="3E8B0A11" w14:textId="3A343CC1"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Поверка: Манометры показывающие КТ 1 - 2,5</w:t>
            </w:r>
          </w:p>
        </w:tc>
        <w:tc>
          <w:tcPr>
            <w:tcW w:w="496" w:type="dxa"/>
            <w:tcBorders>
              <w:top w:val="single" w:sz="4" w:space="0" w:color="auto"/>
              <w:left w:val="single" w:sz="4" w:space="0" w:color="auto"/>
              <w:bottom w:val="single" w:sz="4" w:space="0" w:color="auto"/>
            </w:tcBorders>
            <w:shd w:val="clear" w:color="auto" w:fill="auto"/>
            <w:vAlign w:val="center"/>
          </w:tcPr>
          <w:p w14:paraId="770DF907" w14:textId="6DC46D0C"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w:t>
            </w:r>
          </w:p>
        </w:tc>
        <w:tc>
          <w:tcPr>
            <w:tcW w:w="975" w:type="dxa"/>
            <w:tcBorders>
              <w:top w:val="single" w:sz="4" w:space="0" w:color="auto"/>
              <w:left w:val="single" w:sz="4" w:space="0" w:color="auto"/>
              <w:bottom w:val="single" w:sz="4" w:space="0" w:color="auto"/>
            </w:tcBorders>
            <w:shd w:val="clear" w:color="auto" w:fill="auto"/>
            <w:vAlign w:val="center"/>
          </w:tcPr>
          <w:p w14:paraId="6E176CFD" w14:textId="32B07A35"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181,72</w:t>
            </w:r>
          </w:p>
        </w:tc>
        <w:tc>
          <w:tcPr>
            <w:tcW w:w="1108" w:type="dxa"/>
            <w:tcBorders>
              <w:top w:val="single" w:sz="4" w:space="0" w:color="auto"/>
              <w:left w:val="single" w:sz="4" w:space="0" w:color="auto"/>
              <w:bottom w:val="single" w:sz="4" w:space="0" w:color="auto"/>
            </w:tcBorders>
            <w:shd w:val="clear" w:color="auto" w:fill="auto"/>
            <w:vAlign w:val="center"/>
          </w:tcPr>
          <w:p w14:paraId="13BD1209" w14:textId="3DA4E4D2"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181,72</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57699AF1" w14:textId="77777777" w:rsidR="00451CAA" w:rsidRPr="001A2B7B" w:rsidRDefault="00451CAA" w:rsidP="00451CAA">
            <w:pPr>
              <w:spacing w:after="0" w:line="240" w:lineRule="auto"/>
              <w:rPr>
                <w:rFonts w:ascii="Times New Roman" w:hAnsi="Times New Roman" w:cs="Times New Roman"/>
                <w:lang w:bidi="ru-RU"/>
              </w:rPr>
            </w:pPr>
          </w:p>
        </w:tc>
      </w:tr>
      <w:tr w:rsidR="00451CAA" w:rsidRPr="001A2B7B" w14:paraId="127CFC7A" w14:textId="77777777" w:rsidTr="00A07CA6">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14:paraId="5FA94F80" w14:textId="19AC09BE" w:rsidR="00451CAA" w:rsidRPr="001A2B7B" w:rsidRDefault="00451CAA" w:rsidP="00451CAA">
            <w:pPr>
              <w:spacing w:line="240" w:lineRule="auto"/>
              <w:rPr>
                <w:rFonts w:ascii="Times New Roman" w:hAnsi="Times New Roman" w:cs="Times New Roman"/>
                <w:lang w:bidi="ru-RU"/>
              </w:rPr>
            </w:pPr>
            <w:r w:rsidRPr="001A2B7B">
              <w:rPr>
                <w:rFonts w:ascii="Times New Roman" w:hAnsi="Times New Roman" w:cs="Times New Roman"/>
                <w:lang w:bidi="ru-RU"/>
              </w:rPr>
              <w:t>11</w:t>
            </w:r>
          </w:p>
        </w:tc>
        <w:tc>
          <w:tcPr>
            <w:tcW w:w="4968" w:type="dxa"/>
            <w:tcBorders>
              <w:top w:val="single" w:sz="4" w:space="0" w:color="auto"/>
              <w:left w:val="single" w:sz="4" w:space="0" w:color="auto"/>
              <w:bottom w:val="single" w:sz="4" w:space="0" w:color="auto"/>
            </w:tcBorders>
            <w:shd w:val="clear" w:color="auto" w:fill="auto"/>
            <w:vAlign w:val="center"/>
          </w:tcPr>
          <w:p w14:paraId="7D5BC9DF" w14:textId="01D61F08"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Поверка: Манометры показывающие КТ 1 - 2,5</w:t>
            </w:r>
          </w:p>
        </w:tc>
        <w:tc>
          <w:tcPr>
            <w:tcW w:w="496" w:type="dxa"/>
            <w:tcBorders>
              <w:top w:val="single" w:sz="4" w:space="0" w:color="auto"/>
              <w:left w:val="single" w:sz="4" w:space="0" w:color="auto"/>
              <w:bottom w:val="single" w:sz="4" w:space="0" w:color="auto"/>
            </w:tcBorders>
            <w:shd w:val="clear" w:color="auto" w:fill="auto"/>
            <w:vAlign w:val="center"/>
          </w:tcPr>
          <w:p w14:paraId="455C7130" w14:textId="23984CB0"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w:t>
            </w:r>
          </w:p>
        </w:tc>
        <w:tc>
          <w:tcPr>
            <w:tcW w:w="975" w:type="dxa"/>
            <w:tcBorders>
              <w:top w:val="single" w:sz="4" w:space="0" w:color="auto"/>
              <w:left w:val="single" w:sz="4" w:space="0" w:color="auto"/>
              <w:bottom w:val="single" w:sz="4" w:space="0" w:color="auto"/>
            </w:tcBorders>
            <w:shd w:val="clear" w:color="auto" w:fill="auto"/>
            <w:vAlign w:val="center"/>
          </w:tcPr>
          <w:p w14:paraId="066F1DFA" w14:textId="23C0FAA3"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181,72</w:t>
            </w:r>
          </w:p>
        </w:tc>
        <w:tc>
          <w:tcPr>
            <w:tcW w:w="1108" w:type="dxa"/>
            <w:tcBorders>
              <w:top w:val="single" w:sz="4" w:space="0" w:color="auto"/>
              <w:left w:val="single" w:sz="4" w:space="0" w:color="auto"/>
              <w:bottom w:val="single" w:sz="4" w:space="0" w:color="auto"/>
            </w:tcBorders>
            <w:shd w:val="clear" w:color="auto" w:fill="auto"/>
            <w:vAlign w:val="center"/>
          </w:tcPr>
          <w:p w14:paraId="6FDDA3A2" w14:textId="7B26BF0C"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181,72</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24DB7750" w14:textId="77777777" w:rsidR="00451CAA" w:rsidRPr="001A2B7B" w:rsidRDefault="00451CAA" w:rsidP="00451CAA">
            <w:pPr>
              <w:spacing w:after="0" w:line="240" w:lineRule="auto"/>
              <w:rPr>
                <w:rFonts w:ascii="Times New Roman" w:hAnsi="Times New Roman" w:cs="Times New Roman"/>
                <w:lang w:bidi="ru-RU"/>
              </w:rPr>
            </w:pPr>
          </w:p>
        </w:tc>
      </w:tr>
      <w:tr w:rsidR="00451CAA" w:rsidRPr="001A2B7B" w14:paraId="2905319D" w14:textId="77777777" w:rsidTr="00A07CA6">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14:paraId="0DB5BE5A" w14:textId="77B3E8E7" w:rsidR="00451CAA" w:rsidRPr="001A2B7B" w:rsidRDefault="00451CAA" w:rsidP="00451CAA">
            <w:pPr>
              <w:spacing w:line="240" w:lineRule="auto"/>
              <w:rPr>
                <w:rFonts w:ascii="Times New Roman" w:hAnsi="Times New Roman" w:cs="Times New Roman"/>
                <w:lang w:bidi="ru-RU"/>
              </w:rPr>
            </w:pPr>
            <w:r w:rsidRPr="001A2B7B">
              <w:rPr>
                <w:rFonts w:ascii="Times New Roman" w:hAnsi="Times New Roman" w:cs="Times New Roman"/>
                <w:lang w:bidi="ru-RU"/>
              </w:rPr>
              <w:t>12</w:t>
            </w:r>
          </w:p>
        </w:tc>
        <w:tc>
          <w:tcPr>
            <w:tcW w:w="4968" w:type="dxa"/>
            <w:tcBorders>
              <w:top w:val="single" w:sz="4" w:space="0" w:color="auto"/>
              <w:left w:val="single" w:sz="4" w:space="0" w:color="auto"/>
              <w:bottom w:val="single" w:sz="4" w:space="0" w:color="auto"/>
            </w:tcBorders>
            <w:shd w:val="clear" w:color="auto" w:fill="auto"/>
            <w:vAlign w:val="center"/>
          </w:tcPr>
          <w:p w14:paraId="105434AD" w14:textId="5C3B3BAC"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Поверка: Манометры показывающие КТ 1 - 2,5</w:t>
            </w:r>
          </w:p>
        </w:tc>
        <w:tc>
          <w:tcPr>
            <w:tcW w:w="496" w:type="dxa"/>
            <w:tcBorders>
              <w:top w:val="single" w:sz="4" w:space="0" w:color="auto"/>
              <w:left w:val="single" w:sz="4" w:space="0" w:color="auto"/>
              <w:bottom w:val="single" w:sz="4" w:space="0" w:color="auto"/>
            </w:tcBorders>
            <w:shd w:val="clear" w:color="auto" w:fill="auto"/>
            <w:vAlign w:val="center"/>
          </w:tcPr>
          <w:p w14:paraId="09758A3F" w14:textId="24C2C1FF"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w:t>
            </w:r>
          </w:p>
        </w:tc>
        <w:tc>
          <w:tcPr>
            <w:tcW w:w="975" w:type="dxa"/>
            <w:tcBorders>
              <w:top w:val="single" w:sz="4" w:space="0" w:color="auto"/>
              <w:left w:val="single" w:sz="4" w:space="0" w:color="auto"/>
              <w:bottom w:val="single" w:sz="4" w:space="0" w:color="auto"/>
            </w:tcBorders>
            <w:shd w:val="clear" w:color="auto" w:fill="auto"/>
            <w:vAlign w:val="center"/>
          </w:tcPr>
          <w:p w14:paraId="7D454B9B" w14:textId="0B8001B8"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181,72</w:t>
            </w:r>
          </w:p>
        </w:tc>
        <w:tc>
          <w:tcPr>
            <w:tcW w:w="1108" w:type="dxa"/>
            <w:tcBorders>
              <w:top w:val="single" w:sz="4" w:space="0" w:color="auto"/>
              <w:left w:val="single" w:sz="4" w:space="0" w:color="auto"/>
              <w:bottom w:val="single" w:sz="4" w:space="0" w:color="auto"/>
            </w:tcBorders>
            <w:shd w:val="clear" w:color="auto" w:fill="auto"/>
            <w:vAlign w:val="center"/>
          </w:tcPr>
          <w:p w14:paraId="66726667" w14:textId="30B0D11A"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181,72</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4DCF693D" w14:textId="77777777" w:rsidR="00451CAA" w:rsidRPr="001A2B7B" w:rsidRDefault="00451CAA" w:rsidP="00451CAA">
            <w:pPr>
              <w:spacing w:after="0" w:line="240" w:lineRule="auto"/>
              <w:rPr>
                <w:rFonts w:ascii="Times New Roman" w:hAnsi="Times New Roman" w:cs="Times New Roman"/>
                <w:lang w:bidi="ru-RU"/>
              </w:rPr>
            </w:pPr>
          </w:p>
        </w:tc>
      </w:tr>
      <w:tr w:rsidR="00451CAA" w:rsidRPr="001A2B7B" w14:paraId="36AC3D49" w14:textId="77777777" w:rsidTr="00A07CA6">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14:paraId="00D88CEA" w14:textId="702AA9BC" w:rsidR="00451CAA" w:rsidRPr="001A2B7B" w:rsidRDefault="00451CAA" w:rsidP="00451CAA">
            <w:pPr>
              <w:spacing w:line="240" w:lineRule="auto"/>
              <w:rPr>
                <w:rFonts w:ascii="Times New Roman" w:hAnsi="Times New Roman" w:cs="Times New Roman"/>
                <w:lang w:bidi="ru-RU"/>
              </w:rPr>
            </w:pPr>
            <w:r w:rsidRPr="001A2B7B">
              <w:rPr>
                <w:rFonts w:ascii="Times New Roman" w:hAnsi="Times New Roman" w:cs="Times New Roman"/>
                <w:lang w:bidi="ru-RU"/>
              </w:rPr>
              <w:t>13</w:t>
            </w:r>
          </w:p>
        </w:tc>
        <w:tc>
          <w:tcPr>
            <w:tcW w:w="4968" w:type="dxa"/>
            <w:tcBorders>
              <w:top w:val="single" w:sz="4" w:space="0" w:color="auto"/>
              <w:left w:val="single" w:sz="4" w:space="0" w:color="auto"/>
              <w:bottom w:val="single" w:sz="4" w:space="0" w:color="auto"/>
            </w:tcBorders>
            <w:shd w:val="clear" w:color="auto" w:fill="auto"/>
            <w:vAlign w:val="center"/>
          </w:tcPr>
          <w:p w14:paraId="0EA2A5CF" w14:textId="66C0453D"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Поверка: Весы торговые электронные M-ER</w:t>
            </w:r>
          </w:p>
        </w:tc>
        <w:tc>
          <w:tcPr>
            <w:tcW w:w="496" w:type="dxa"/>
            <w:tcBorders>
              <w:top w:val="single" w:sz="4" w:space="0" w:color="auto"/>
              <w:left w:val="single" w:sz="4" w:space="0" w:color="auto"/>
              <w:bottom w:val="single" w:sz="4" w:space="0" w:color="auto"/>
            </w:tcBorders>
            <w:shd w:val="clear" w:color="auto" w:fill="auto"/>
            <w:vAlign w:val="center"/>
          </w:tcPr>
          <w:p w14:paraId="10BF9D8A" w14:textId="5E99271B"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w:t>
            </w:r>
          </w:p>
        </w:tc>
        <w:tc>
          <w:tcPr>
            <w:tcW w:w="975" w:type="dxa"/>
            <w:tcBorders>
              <w:top w:val="single" w:sz="4" w:space="0" w:color="auto"/>
              <w:left w:val="single" w:sz="4" w:space="0" w:color="auto"/>
              <w:bottom w:val="single" w:sz="4" w:space="0" w:color="auto"/>
            </w:tcBorders>
            <w:shd w:val="clear" w:color="auto" w:fill="auto"/>
            <w:vAlign w:val="center"/>
          </w:tcPr>
          <w:p w14:paraId="220B83F9" w14:textId="390EE177"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884,90</w:t>
            </w:r>
          </w:p>
        </w:tc>
        <w:tc>
          <w:tcPr>
            <w:tcW w:w="1108" w:type="dxa"/>
            <w:tcBorders>
              <w:top w:val="single" w:sz="4" w:space="0" w:color="auto"/>
              <w:left w:val="single" w:sz="4" w:space="0" w:color="auto"/>
              <w:bottom w:val="single" w:sz="4" w:space="0" w:color="auto"/>
            </w:tcBorders>
            <w:shd w:val="clear" w:color="auto" w:fill="auto"/>
            <w:vAlign w:val="center"/>
          </w:tcPr>
          <w:p w14:paraId="2ED2B891" w14:textId="5731F730"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884,90</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64FF7159" w14:textId="77777777" w:rsidR="00451CAA" w:rsidRPr="001A2B7B" w:rsidRDefault="00451CAA" w:rsidP="00451CAA">
            <w:pPr>
              <w:spacing w:after="0" w:line="240" w:lineRule="auto"/>
              <w:rPr>
                <w:rFonts w:ascii="Times New Roman" w:hAnsi="Times New Roman" w:cs="Times New Roman"/>
                <w:lang w:bidi="ru-RU"/>
              </w:rPr>
            </w:pPr>
          </w:p>
        </w:tc>
      </w:tr>
      <w:tr w:rsidR="00451CAA" w:rsidRPr="001A2B7B" w14:paraId="3471B12E" w14:textId="77777777" w:rsidTr="00A07CA6">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14:paraId="7B5A135D" w14:textId="3B0662A9" w:rsidR="00451CAA" w:rsidRPr="001A2B7B" w:rsidRDefault="00451CAA" w:rsidP="00451CAA">
            <w:pPr>
              <w:spacing w:line="240" w:lineRule="auto"/>
              <w:rPr>
                <w:rFonts w:ascii="Times New Roman" w:hAnsi="Times New Roman" w:cs="Times New Roman"/>
                <w:lang w:bidi="ru-RU"/>
              </w:rPr>
            </w:pPr>
            <w:r w:rsidRPr="001A2B7B">
              <w:rPr>
                <w:rFonts w:ascii="Times New Roman" w:hAnsi="Times New Roman" w:cs="Times New Roman"/>
                <w:lang w:bidi="ru-RU"/>
              </w:rPr>
              <w:t>14</w:t>
            </w:r>
          </w:p>
        </w:tc>
        <w:tc>
          <w:tcPr>
            <w:tcW w:w="4968" w:type="dxa"/>
            <w:tcBorders>
              <w:top w:val="single" w:sz="4" w:space="0" w:color="auto"/>
              <w:left w:val="single" w:sz="4" w:space="0" w:color="auto"/>
              <w:bottom w:val="single" w:sz="4" w:space="0" w:color="auto"/>
            </w:tcBorders>
            <w:shd w:val="clear" w:color="auto" w:fill="auto"/>
            <w:vAlign w:val="center"/>
          </w:tcPr>
          <w:p w14:paraId="49A5DC75" w14:textId="77DD8F41"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Поверка: Весы торговые электронные M-ER</w:t>
            </w:r>
          </w:p>
        </w:tc>
        <w:tc>
          <w:tcPr>
            <w:tcW w:w="496" w:type="dxa"/>
            <w:tcBorders>
              <w:top w:val="single" w:sz="4" w:space="0" w:color="auto"/>
              <w:left w:val="single" w:sz="4" w:space="0" w:color="auto"/>
              <w:bottom w:val="single" w:sz="4" w:space="0" w:color="auto"/>
            </w:tcBorders>
            <w:shd w:val="clear" w:color="auto" w:fill="auto"/>
            <w:vAlign w:val="center"/>
          </w:tcPr>
          <w:p w14:paraId="7B075023" w14:textId="347E1DFC"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w:t>
            </w:r>
          </w:p>
        </w:tc>
        <w:tc>
          <w:tcPr>
            <w:tcW w:w="975" w:type="dxa"/>
            <w:tcBorders>
              <w:top w:val="single" w:sz="4" w:space="0" w:color="auto"/>
              <w:left w:val="single" w:sz="4" w:space="0" w:color="auto"/>
              <w:bottom w:val="single" w:sz="4" w:space="0" w:color="auto"/>
            </w:tcBorders>
            <w:shd w:val="clear" w:color="auto" w:fill="auto"/>
            <w:vAlign w:val="center"/>
          </w:tcPr>
          <w:p w14:paraId="629A5489" w14:textId="27D024AF"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884,90</w:t>
            </w:r>
          </w:p>
        </w:tc>
        <w:tc>
          <w:tcPr>
            <w:tcW w:w="1108" w:type="dxa"/>
            <w:tcBorders>
              <w:top w:val="single" w:sz="4" w:space="0" w:color="auto"/>
              <w:left w:val="single" w:sz="4" w:space="0" w:color="auto"/>
              <w:bottom w:val="single" w:sz="4" w:space="0" w:color="auto"/>
            </w:tcBorders>
            <w:shd w:val="clear" w:color="auto" w:fill="auto"/>
            <w:vAlign w:val="center"/>
          </w:tcPr>
          <w:p w14:paraId="55A9F57E" w14:textId="52E2204E"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884,90</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743BC7EC" w14:textId="77777777" w:rsidR="00451CAA" w:rsidRPr="001A2B7B" w:rsidRDefault="00451CAA" w:rsidP="00451CAA">
            <w:pPr>
              <w:spacing w:after="0" w:line="240" w:lineRule="auto"/>
              <w:rPr>
                <w:rFonts w:ascii="Times New Roman" w:hAnsi="Times New Roman" w:cs="Times New Roman"/>
                <w:lang w:bidi="ru-RU"/>
              </w:rPr>
            </w:pPr>
          </w:p>
        </w:tc>
      </w:tr>
      <w:tr w:rsidR="00451CAA" w:rsidRPr="001A2B7B" w14:paraId="1E3C1A58" w14:textId="77777777" w:rsidTr="00A07CA6">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14:paraId="3AC2FA92" w14:textId="4F6F356D" w:rsidR="00451CAA" w:rsidRPr="001A2B7B" w:rsidRDefault="00451CAA" w:rsidP="00451CAA">
            <w:pPr>
              <w:spacing w:line="240" w:lineRule="auto"/>
              <w:rPr>
                <w:rFonts w:ascii="Times New Roman" w:hAnsi="Times New Roman" w:cs="Times New Roman"/>
                <w:lang w:bidi="ru-RU"/>
              </w:rPr>
            </w:pPr>
            <w:r w:rsidRPr="001A2B7B">
              <w:rPr>
                <w:rFonts w:ascii="Times New Roman" w:hAnsi="Times New Roman" w:cs="Times New Roman"/>
                <w:lang w:bidi="ru-RU"/>
              </w:rPr>
              <w:t>15</w:t>
            </w:r>
          </w:p>
        </w:tc>
        <w:tc>
          <w:tcPr>
            <w:tcW w:w="4968" w:type="dxa"/>
            <w:tcBorders>
              <w:top w:val="single" w:sz="4" w:space="0" w:color="auto"/>
              <w:left w:val="single" w:sz="4" w:space="0" w:color="auto"/>
              <w:bottom w:val="single" w:sz="4" w:space="0" w:color="auto"/>
            </w:tcBorders>
            <w:shd w:val="clear" w:color="auto" w:fill="auto"/>
            <w:vAlign w:val="center"/>
          </w:tcPr>
          <w:p w14:paraId="4789E9DC" w14:textId="77777777"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Поверка: Весы электронные с НПВ до 30кг</w:t>
            </w:r>
          </w:p>
          <w:p w14:paraId="65138E73" w14:textId="10DD6D06"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Средний КТ (без определения стоимости товара)</w:t>
            </w:r>
          </w:p>
        </w:tc>
        <w:tc>
          <w:tcPr>
            <w:tcW w:w="496" w:type="dxa"/>
            <w:tcBorders>
              <w:top w:val="single" w:sz="4" w:space="0" w:color="auto"/>
              <w:left w:val="single" w:sz="4" w:space="0" w:color="auto"/>
              <w:bottom w:val="single" w:sz="4" w:space="0" w:color="auto"/>
            </w:tcBorders>
            <w:shd w:val="clear" w:color="auto" w:fill="auto"/>
            <w:vAlign w:val="center"/>
          </w:tcPr>
          <w:p w14:paraId="3A4CC2B2" w14:textId="65512AF4"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w:t>
            </w:r>
          </w:p>
        </w:tc>
        <w:tc>
          <w:tcPr>
            <w:tcW w:w="975" w:type="dxa"/>
            <w:tcBorders>
              <w:top w:val="single" w:sz="4" w:space="0" w:color="auto"/>
              <w:left w:val="single" w:sz="4" w:space="0" w:color="auto"/>
              <w:bottom w:val="single" w:sz="4" w:space="0" w:color="auto"/>
            </w:tcBorders>
            <w:shd w:val="clear" w:color="auto" w:fill="auto"/>
            <w:vAlign w:val="center"/>
          </w:tcPr>
          <w:p w14:paraId="2DD5F63D" w14:textId="09FF0EC6"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884,90</w:t>
            </w:r>
          </w:p>
        </w:tc>
        <w:tc>
          <w:tcPr>
            <w:tcW w:w="1108" w:type="dxa"/>
            <w:tcBorders>
              <w:top w:val="single" w:sz="4" w:space="0" w:color="auto"/>
              <w:left w:val="single" w:sz="4" w:space="0" w:color="auto"/>
              <w:bottom w:val="single" w:sz="4" w:space="0" w:color="auto"/>
            </w:tcBorders>
            <w:shd w:val="clear" w:color="auto" w:fill="auto"/>
            <w:vAlign w:val="center"/>
          </w:tcPr>
          <w:p w14:paraId="04545842" w14:textId="3DD7FF86"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884,90</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32CA8424" w14:textId="77777777" w:rsidR="00451CAA" w:rsidRPr="001A2B7B" w:rsidRDefault="00451CAA" w:rsidP="00451CAA">
            <w:pPr>
              <w:spacing w:after="0" w:line="240" w:lineRule="auto"/>
              <w:rPr>
                <w:rFonts w:ascii="Times New Roman" w:hAnsi="Times New Roman" w:cs="Times New Roman"/>
                <w:lang w:bidi="ru-RU"/>
              </w:rPr>
            </w:pPr>
          </w:p>
        </w:tc>
      </w:tr>
      <w:tr w:rsidR="00451CAA" w:rsidRPr="001A2B7B" w14:paraId="1437BC05" w14:textId="77777777" w:rsidTr="00A07CA6">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14:paraId="49857F28" w14:textId="4BFE178D" w:rsidR="00451CAA" w:rsidRPr="001A2B7B" w:rsidRDefault="00451CAA" w:rsidP="00451CAA">
            <w:pPr>
              <w:spacing w:line="240" w:lineRule="auto"/>
              <w:rPr>
                <w:rFonts w:ascii="Times New Roman" w:hAnsi="Times New Roman" w:cs="Times New Roman"/>
                <w:lang w:bidi="ru-RU"/>
              </w:rPr>
            </w:pPr>
            <w:r w:rsidRPr="001A2B7B">
              <w:rPr>
                <w:rFonts w:ascii="Times New Roman" w:hAnsi="Times New Roman" w:cs="Times New Roman"/>
                <w:lang w:bidi="ru-RU"/>
              </w:rPr>
              <w:t>16</w:t>
            </w:r>
          </w:p>
        </w:tc>
        <w:tc>
          <w:tcPr>
            <w:tcW w:w="4968" w:type="dxa"/>
            <w:tcBorders>
              <w:top w:val="single" w:sz="4" w:space="0" w:color="auto"/>
              <w:left w:val="single" w:sz="4" w:space="0" w:color="auto"/>
              <w:bottom w:val="single" w:sz="4" w:space="0" w:color="auto"/>
            </w:tcBorders>
            <w:shd w:val="clear" w:color="auto" w:fill="auto"/>
            <w:vAlign w:val="center"/>
          </w:tcPr>
          <w:p w14:paraId="216BEAD0" w14:textId="40C96A87"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Метрологические услуги</w:t>
            </w:r>
          </w:p>
        </w:tc>
        <w:tc>
          <w:tcPr>
            <w:tcW w:w="496" w:type="dxa"/>
            <w:tcBorders>
              <w:top w:val="single" w:sz="4" w:space="0" w:color="auto"/>
              <w:left w:val="single" w:sz="4" w:space="0" w:color="auto"/>
              <w:bottom w:val="single" w:sz="4" w:space="0" w:color="auto"/>
            </w:tcBorders>
            <w:shd w:val="clear" w:color="auto" w:fill="auto"/>
            <w:vAlign w:val="center"/>
          </w:tcPr>
          <w:p w14:paraId="441BF9C4" w14:textId="75E9CDBF"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1</w:t>
            </w:r>
          </w:p>
        </w:tc>
        <w:tc>
          <w:tcPr>
            <w:tcW w:w="975" w:type="dxa"/>
            <w:tcBorders>
              <w:top w:val="single" w:sz="4" w:space="0" w:color="auto"/>
              <w:left w:val="single" w:sz="4" w:space="0" w:color="auto"/>
              <w:bottom w:val="single" w:sz="4" w:space="0" w:color="auto"/>
            </w:tcBorders>
            <w:shd w:val="clear" w:color="auto" w:fill="auto"/>
            <w:vAlign w:val="center"/>
          </w:tcPr>
          <w:p w14:paraId="0049A3A2" w14:textId="5F3545CB"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463,60</w:t>
            </w:r>
          </w:p>
        </w:tc>
        <w:tc>
          <w:tcPr>
            <w:tcW w:w="1108" w:type="dxa"/>
            <w:tcBorders>
              <w:top w:val="single" w:sz="4" w:space="0" w:color="auto"/>
              <w:left w:val="single" w:sz="4" w:space="0" w:color="auto"/>
              <w:bottom w:val="single" w:sz="4" w:space="0" w:color="auto"/>
            </w:tcBorders>
            <w:shd w:val="clear" w:color="auto" w:fill="auto"/>
            <w:vAlign w:val="center"/>
          </w:tcPr>
          <w:p w14:paraId="24171FA5" w14:textId="4BAA1BEC" w:rsidR="00451CAA" w:rsidRPr="001A2B7B" w:rsidRDefault="00451CAA" w:rsidP="00451CAA">
            <w:pPr>
              <w:spacing w:after="0" w:line="240" w:lineRule="auto"/>
              <w:rPr>
                <w:rFonts w:ascii="Times New Roman" w:hAnsi="Times New Roman" w:cs="Times New Roman"/>
                <w:lang w:bidi="ru-RU"/>
              </w:rPr>
            </w:pPr>
            <w:r w:rsidRPr="001A2B7B">
              <w:rPr>
                <w:rFonts w:ascii="Times New Roman" w:hAnsi="Times New Roman" w:cs="Times New Roman"/>
                <w:lang w:bidi="ru-RU"/>
              </w:rPr>
              <w:t>463,60</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2625D3B6" w14:textId="77777777" w:rsidR="00451CAA" w:rsidRPr="001A2B7B" w:rsidRDefault="00451CAA" w:rsidP="00451CAA">
            <w:pPr>
              <w:spacing w:after="0" w:line="240" w:lineRule="auto"/>
              <w:rPr>
                <w:rFonts w:ascii="Times New Roman" w:hAnsi="Times New Roman" w:cs="Times New Roman"/>
                <w:lang w:bidi="ru-RU"/>
              </w:rPr>
            </w:pPr>
          </w:p>
        </w:tc>
      </w:tr>
      <w:tr w:rsidR="00AA712A" w:rsidRPr="001A2B7B" w14:paraId="20D20440" w14:textId="77777777" w:rsidTr="00A07CA6">
        <w:trPr>
          <w:trHeight w:val="20"/>
          <w:jc w:val="center"/>
        </w:trPr>
        <w:tc>
          <w:tcPr>
            <w:tcW w:w="0" w:type="auto"/>
            <w:tcBorders>
              <w:top w:val="single" w:sz="4" w:space="0" w:color="auto"/>
              <w:left w:val="single" w:sz="4" w:space="0" w:color="auto"/>
              <w:bottom w:val="single" w:sz="4" w:space="0" w:color="auto"/>
            </w:tcBorders>
            <w:shd w:val="clear" w:color="auto" w:fill="FFFFFF"/>
            <w:vAlign w:val="center"/>
          </w:tcPr>
          <w:p w14:paraId="21787BBC" w14:textId="6BD3F91A" w:rsidR="00AA712A" w:rsidRPr="001A2B7B" w:rsidRDefault="00A07CA6" w:rsidP="00AA712A">
            <w:pPr>
              <w:spacing w:line="240" w:lineRule="auto"/>
              <w:rPr>
                <w:rFonts w:ascii="Times New Roman" w:hAnsi="Times New Roman" w:cs="Times New Roman"/>
                <w:lang w:bidi="ru-RU"/>
              </w:rPr>
            </w:pPr>
            <w:r w:rsidRPr="001A2B7B">
              <w:rPr>
                <w:rFonts w:ascii="Times New Roman" w:hAnsi="Times New Roman" w:cs="Times New Roman"/>
                <w:lang w:bidi="ru-RU"/>
              </w:rPr>
              <w:t>17</w:t>
            </w:r>
          </w:p>
        </w:tc>
        <w:tc>
          <w:tcPr>
            <w:tcW w:w="4968" w:type="dxa"/>
            <w:tcBorders>
              <w:top w:val="single" w:sz="4" w:space="0" w:color="auto"/>
              <w:left w:val="single" w:sz="4" w:space="0" w:color="auto"/>
              <w:bottom w:val="single" w:sz="4" w:space="0" w:color="auto"/>
            </w:tcBorders>
            <w:shd w:val="clear" w:color="auto" w:fill="auto"/>
            <w:vAlign w:val="center"/>
          </w:tcPr>
          <w:p w14:paraId="7BABFC3E" w14:textId="77777777" w:rsidR="00A07CA6" w:rsidRPr="001A2B7B" w:rsidRDefault="00A07CA6" w:rsidP="00A07CA6">
            <w:pPr>
              <w:spacing w:after="0" w:line="240" w:lineRule="auto"/>
              <w:rPr>
                <w:rFonts w:ascii="Times New Roman" w:hAnsi="Times New Roman" w:cs="Times New Roman"/>
                <w:lang w:bidi="ru-RU"/>
              </w:rPr>
            </w:pPr>
            <w:r w:rsidRPr="001A2B7B">
              <w:rPr>
                <w:rFonts w:ascii="Times New Roman" w:hAnsi="Times New Roman" w:cs="Times New Roman"/>
                <w:lang w:bidi="ru-RU"/>
              </w:rPr>
              <w:t>Оформление свидетельства о поверке на</w:t>
            </w:r>
          </w:p>
          <w:p w14:paraId="262F8E06" w14:textId="0FF8CFFC" w:rsidR="00AA712A" w:rsidRPr="001A2B7B" w:rsidRDefault="00A07CA6" w:rsidP="00A07CA6">
            <w:pPr>
              <w:spacing w:after="0" w:line="240" w:lineRule="auto"/>
              <w:rPr>
                <w:rFonts w:ascii="Times New Roman" w:hAnsi="Times New Roman" w:cs="Times New Roman"/>
                <w:lang w:bidi="ru-RU"/>
              </w:rPr>
            </w:pPr>
            <w:r w:rsidRPr="001A2B7B">
              <w:rPr>
                <w:rFonts w:ascii="Times New Roman" w:hAnsi="Times New Roman" w:cs="Times New Roman"/>
                <w:lang w:bidi="ru-RU"/>
              </w:rPr>
              <w:t>бумажном носителе по запросу заказчика</w:t>
            </w:r>
          </w:p>
        </w:tc>
        <w:tc>
          <w:tcPr>
            <w:tcW w:w="496" w:type="dxa"/>
            <w:tcBorders>
              <w:top w:val="single" w:sz="4" w:space="0" w:color="auto"/>
              <w:left w:val="single" w:sz="4" w:space="0" w:color="auto"/>
              <w:bottom w:val="single" w:sz="4" w:space="0" w:color="auto"/>
            </w:tcBorders>
            <w:shd w:val="clear" w:color="auto" w:fill="auto"/>
            <w:vAlign w:val="center"/>
          </w:tcPr>
          <w:p w14:paraId="096854E6" w14:textId="16CA5039" w:rsidR="00AA712A" w:rsidRPr="001A2B7B" w:rsidRDefault="00A07CA6" w:rsidP="00AA712A">
            <w:pPr>
              <w:spacing w:after="0" w:line="240" w:lineRule="auto"/>
              <w:rPr>
                <w:rFonts w:ascii="Times New Roman" w:hAnsi="Times New Roman" w:cs="Times New Roman"/>
                <w:lang w:bidi="ru-RU"/>
              </w:rPr>
            </w:pPr>
            <w:r w:rsidRPr="001A2B7B">
              <w:rPr>
                <w:rFonts w:ascii="Times New Roman" w:hAnsi="Times New Roman" w:cs="Times New Roman"/>
                <w:lang w:bidi="ru-RU"/>
              </w:rPr>
              <w:t>1</w:t>
            </w:r>
            <w:r w:rsidR="00451CAA">
              <w:rPr>
                <w:rFonts w:ascii="Times New Roman" w:hAnsi="Times New Roman" w:cs="Times New Roman"/>
                <w:lang w:bidi="ru-RU"/>
              </w:rPr>
              <w:t>5</w:t>
            </w:r>
          </w:p>
        </w:tc>
        <w:tc>
          <w:tcPr>
            <w:tcW w:w="975" w:type="dxa"/>
            <w:tcBorders>
              <w:top w:val="single" w:sz="4" w:space="0" w:color="auto"/>
              <w:left w:val="single" w:sz="4" w:space="0" w:color="auto"/>
              <w:bottom w:val="single" w:sz="4" w:space="0" w:color="auto"/>
            </w:tcBorders>
            <w:shd w:val="clear" w:color="auto" w:fill="auto"/>
            <w:vAlign w:val="center"/>
          </w:tcPr>
          <w:p w14:paraId="028DB16F" w14:textId="1185C483" w:rsidR="00AA712A" w:rsidRPr="001A2B7B" w:rsidRDefault="00451CAA" w:rsidP="00AA712A">
            <w:pPr>
              <w:spacing w:after="0" w:line="240" w:lineRule="auto"/>
              <w:rPr>
                <w:rFonts w:ascii="Times New Roman" w:hAnsi="Times New Roman" w:cs="Times New Roman"/>
                <w:lang w:bidi="ru-RU"/>
              </w:rPr>
            </w:pPr>
            <w:r>
              <w:rPr>
                <w:rFonts w:ascii="Times New Roman" w:hAnsi="Times New Roman" w:cs="Times New Roman"/>
                <w:lang w:bidi="ru-RU"/>
              </w:rPr>
              <w:t>67,10</w:t>
            </w:r>
          </w:p>
        </w:tc>
        <w:tc>
          <w:tcPr>
            <w:tcW w:w="1108" w:type="dxa"/>
            <w:tcBorders>
              <w:top w:val="single" w:sz="4" w:space="0" w:color="auto"/>
              <w:left w:val="single" w:sz="4" w:space="0" w:color="auto"/>
              <w:bottom w:val="single" w:sz="4" w:space="0" w:color="auto"/>
            </w:tcBorders>
            <w:shd w:val="clear" w:color="auto" w:fill="auto"/>
            <w:vAlign w:val="center"/>
          </w:tcPr>
          <w:p w14:paraId="10DC9371" w14:textId="6B8D2B10" w:rsidR="00AA712A" w:rsidRPr="001A2B7B" w:rsidRDefault="00451CAA" w:rsidP="00AA712A">
            <w:pPr>
              <w:spacing w:after="0" w:line="240" w:lineRule="auto"/>
              <w:rPr>
                <w:rFonts w:ascii="Times New Roman" w:hAnsi="Times New Roman" w:cs="Times New Roman"/>
                <w:lang w:bidi="ru-RU"/>
              </w:rPr>
            </w:pPr>
            <w:r>
              <w:rPr>
                <w:rFonts w:ascii="Times New Roman" w:hAnsi="Times New Roman" w:cs="Times New Roman"/>
                <w:lang w:bidi="ru-RU"/>
              </w:rPr>
              <w:t>1 006,50</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79111EA8" w14:textId="77777777" w:rsidR="00AA712A" w:rsidRPr="001A2B7B" w:rsidRDefault="00AA712A" w:rsidP="00AA712A">
            <w:pPr>
              <w:spacing w:after="0" w:line="240" w:lineRule="auto"/>
              <w:rPr>
                <w:rFonts w:ascii="Times New Roman" w:hAnsi="Times New Roman" w:cs="Times New Roman"/>
                <w:lang w:bidi="ru-RU"/>
              </w:rPr>
            </w:pPr>
          </w:p>
        </w:tc>
      </w:tr>
    </w:tbl>
    <w:p w14:paraId="3386E60B" w14:textId="77777777" w:rsidR="00DB7AEC" w:rsidRPr="001A2B7B" w:rsidRDefault="00DB7AEC" w:rsidP="00BF6C8F">
      <w:pPr>
        <w:spacing w:after="0" w:line="240" w:lineRule="auto"/>
        <w:jc w:val="center"/>
        <w:rPr>
          <w:rFonts w:ascii="Times New Roman" w:hAnsi="Times New Roman" w:cs="Times New Roman"/>
          <w:lang w:bidi="ru-RU"/>
        </w:rPr>
      </w:pPr>
    </w:p>
    <w:p w14:paraId="5934030B" w14:textId="3E085AA6" w:rsidR="00BF6C8F" w:rsidRPr="001A2B7B" w:rsidRDefault="00487BB5" w:rsidP="00BF6C8F">
      <w:pPr>
        <w:spacing w:line="240" w:lineRule="auto"/>
        <w:jc w:val="both"/>
        <w:rPr>
          <w:rFonts w:ascii="Times New Roman" w:hAnsi="Times New Roman" w:cs="Times New Roman"/>
        </w:rPr>
      </w:pPr>
      <w:r w:rsidRPr="001A2B7B">
        <w:rPr>
          <w:rFonts w:ascii="Times New Roman" w:hAnsi="Times New Roman" w:cs="Times New Roman"/>
          <w:lang w:bidi="ru-RU"/>
        </w:rPr>
        <w:tab/>
      </w:r>
      <w:r w:rsidRPr="001A2B7B">
        <w:rPr>
          <w:rFonts w:ascii="Times New Roman" w:hAnsi="Times New Roman" w:cs="Times New Roman"/>
          <w:b/>
          <w:lang w:bidi="ru-RU"/>
        </w:rPr>
        <w:t xml:space="preserve">Итого: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7"/>
        <w:gridCol w:w="4650"/>
      </w:tblGrid>
      <w:tr w:rsidR="00A07CA6" w:rsidRPr="001A2B7B" w14:paraId="265A5756" w14:textId="77777777" w:rsidTr="001C4F4C">
        <w:tc>
          <w:tcPr>
            <w:tcW w:w="4672" w:type="dxa"/>
          </w:tcPr>
          <w:p w14:paraId="28EED12C" w14:textId="77777777" w:rsidR="00A07CA6" w:rsidRPr="001A2B7B" w:rsidRDefault="00A07CA6" w:rsidP="00A07CA6">
            <w:pPr>
              <w:jc w:val="both"/>
              <w:rPr>
                <w:rFonts w:ascii="Times New Roman" w:hAnsi="Times New Roman" w:cs="Times New Roman"/>
                <w:b/>
              </w:rPr>
            </w:pPr>
            <w:r w:rsidRPr="001A2B7B">
              <w:rPr>
                <w:rFonts w:ascii="Times New Roman" w:hAnsi="Times New Roman" w:cs="Times New Roman"/>
                <w:b/>
              </w:rPr>
              <w:t xml:space="preserve">Заказчик </w:t>
            </w:r>
          </w:p>
          <w:p w14:paraId="6CDB4040" w14:textId="77777777" w:rsidR="00A07CA6" w:rsidRPr="001A2B7B" w:rsidRDefault="00A07CA6" w:rsidP="00A07CA6">
            <w:pPr>
              <w:jc w:val="both"/>
              <w:rPr>
                <w:rFonts w:ascii="Times New Roman" w:hAnsi="Times New Roman" w:cs="Times New Roman"/>
                <w:b/>
              </w:rPr>
            </w:pPr>
          </w:p>
          <w:p w14:paraId="323CCB17" w14:textId="77777777" w:rsidR="00A07CA6" w:rsidRPr="001A2B7B" w:rsidRDefault="00A07CA6" w:rsidP="00A07CA6">
            <w:pPr>
              <w:jc w:val="both"/>
              <w:rPr>
                <w:rFonts w:ascii="Times New Roman" w:hAnsi="Times New Roman" w:cs="Times New Roman"/>
                <w:b/>
              </w:rPr>
            </w:pPr>
            <w:r w:rsidRPr="001A2B7B">
              <w:rPr>
                <w:rFonts w:ascii="Times New Roman" w:hAnsi="Times New Roman" w:cs="Times New Roman"/>
                <w:b/>
              </w:rPr>
              <w:t>Начальник _____________ Д.А. Корсун</w:t>
            </w:r>
          </w:p>
          <w:p w14:paraId="0E5F1BB5" w14:textId="3DF76C9C" w:rsidR="00A07CA6" w:rsidRPr="001A2B7B" w:rsidRDefault="00515620" w:rsidP="00A07CA6">
            <w:pPr>
              <w:jc w:val="both"/>
              <w:rPr>
                <w:rFonts w:ascii="Times New Roman" w:hAnsi="Times New Roman" w:cs="Times New Roman"/>
                <w:b/>
              </w:rPr>
            </w:pPr>
            <w:r>
              <w:rPr>
                <w:rFonts w:ascii="Times New Roman" w:hAnsi="Times New Roman" w:cs="Times New Roman"/>
                <w:b/>
              </w:rPr>
              <w:t>МП</w:t>
            </w:r>
          </w:p>
        </w:tc>
        <w:tc>
          <w:tcPr>
            <w:tcW w:w="4672" w:type="dxa"/>
          </w:tcPr>
          <w:p w14:paraId="3B65AF0A" w14:textId="60F76809" w:rsidR="00A07CA6" w:rsidRPr="001A2B7B" w:rsidRDefault="00A07CA6" w:rsidP="00A07CA6">
            <w:pPr>
              <w:jc w:val="both"/>
              <w:rPr>
                <w:rFonts w:ascii="Times New Roman" w:hAnsi="Times New Roman" w:cs="Times New Roman"/>
                <w:b/>
              </w:rPr>
            </w:pPr>
            <w:r w:rsidRPr="001A2B7B">
              <w:rPr>
                <w:rFonts w:ascii="Times New Roman" w:hAnsi="Times New Roman" w:cs="Times New Roman"/>
                <w:b/>
              </w:rPr>
              <w:t>Исполнитель</w:t>
            </w:r>
          </w:p>
          <w:p w14:paraId="46F8D7A4" w14:textId="77777777" w:rsidR="00A07CA6" w:rsidRPr="001A2B7B" w:rsidRDefault="00A07CA6" w:rsidP="00A07CA6">
            <w:pPr>
              <w:jc w:val="both"/>
              <w:rPr>
                <w:rFonts w:ascii="Times New Roman" w:hAnsi="Times New Roman" w:cs="Times New Roman"/>
                <w:b/>
              </w:rPr>
            </w:pPr>
          </w:p>
          <w:p w14:paraId="53759395" w14:textId="1AA93331" w:rsidR="00A07CA6" w:rsidRPr="001A2B7B" w:rsidRDefault="00A07CA6" w:rsidP="00A07CA6">
            <w:pPr>
              <w:jc w:val="both"/>
              <w:rPr>
                <w:rFonts w:ascii="Times New Roman" w:hAnsi="Times New Roman" w:cs="Times New Roman"/>
                <w:b/>
              </w:rPr>
            </w:pPr>
            <w:r w:rsidRPr="001A2B7B">
              <w:rPr>
                <w:rFonts w:ascii="Times New Roman" w:hAnsi="Times New Roman" w:cs="Times New Roman"/>
                <w:b/>
              </w:rPr>
              <w:t>_______________________</w:t>
            </w:r>
          </w:p>
          <w:p w14:paraId="30A44998" w14:textId="62FD1D30" w:rsidR="00A07CA6" w:rsidRPr="001A2B7B" w:rsidRDefault="00515620" w:rsidP="00A07CA6">
            <w:pPr>
              <w:jc w:val="both"/>
              <w:rPr>
                <w:rFonts w:ascii="Times New Roman" w:hAnsi="Times New Roman" w:cs="Times New Roman"/>
                <w:b/>
              </w:rPr>
            </w:pPr>
            <w:r>
              <w:rPr>
                <w:rFonts w:ascii="Times New Roman" w:hAnsi="Times New Roman" w:cs="Times New Roman"/>
                <w:b/>
              </w:rPr>
              <w:t>М</w:t>
            </w:r>
            <w:r w:rsidR="001A2B7B" w:rsidRPr="001A2B7B">
              <w:rPr>
                <w:rFonts w:ascii="Times New Roman" w:hAnsi="Times New Roman" w:cs="Times New Roman"/>
                <w:b/>
              </w:rPr>
              <w:t>П</w:t>
            </w:r>
          </w:p>
        </w:tc>
      </w:tr>
    </w:tbl>
    <w:p w14:paraId="72D54F8A" w14:textId="77777777" w:rsidR="00BF6C8F" w:rsidRPr="001A2B7B" w:rsidRDefault="00BF6C8F" w:rsidP="00BF6C8F">
      <w:pPr>
        <w:spacing w:line="240" w:lineRule="auto"/>
        <w:jc w:val="both"/>
        <w:rPr>
          <w:rFonts w:ascii="Times New Roman" w:hAnsi="Times New Roman" w:cs="Times New Roman"/>
        </w:rPr>
      </w:pPr>
    </w:p>
    <w:sectPr w:rsidR="00BF6C8F" w:rsidRPr="001A2B7B" w:rsidSect="001A2B7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A0470"/>
    <w:rsid w:val="000021E7"/>
    <w:rsid w:val="00007B96"/>
    <w:rsid w:val="00036E7A"/>
    <w:rsid w:val="000B79C4"/>
    <w:rsid w:val="000E6D15"/>
    <w:rsid w:val="00131035"/>
    <w:rsid w:val="0016301D"/>
    <w:rsid w:val="001A2B7B"/>
    <w:rsid w:val="001D2302"/>
    <w:rsid w:val="001D2675"/>
    <w:rsid w:val="003144CC"/>
    <w:rsid w:val="003151CF"/>
    <w:rsid w:val="00346AF4"/>
    <w:rsid w:val="003E6B4B"/>
    <w:rsid w:val="0044518B"/>
    <w:rsid w:val="00451CAA"/>
    <w:rsid w:val="00487BB5"/>
    <w:rsid w:val="004B3FC8"/>
    <w:rsid w:val="00515620"/>
    <w:rsid w:val="005A0470"/>
    <w:rsid w:val="005E6550"/>
    <w:rsid w:val="006D2986"/>
    <w:rsid w:val="006D62B6"/>
    <w:rsid w:val="00750348"/>
    <w:rsid w:val="00767637"/>
    <w:rsid w:val="007A2BAC"/>
    <w:rsid w:val="00813405"/>
    <w:rsid w:val="008524E9"/>
    <w:rsid w:val="008A435B"/>
    <w:rsid w:val="00953E36"/>
    <w:rsid w:val="009A358D"/>
    <w:rsid w:val="00A07CA6"/>
    <w:rsid w:val="00A2137B"/>
    <w:rsid w:val="00A520DC"/>
    <w:rsid w:val="00A71BD8"/>
    <w:rsid w:val="00AA712A"/>
    <w:rsid w:val="00AC34DB"/>
    <w:rsid w:val="00B27D48"/>
    <w:rsid w:val="00B515EE"/>
    <w:rsid w:val="00B6447C"/>
    <w:rsid w:val="00B975C7"/>
    <w:rsid w:val="00BB5611"/>
    <w:rsid w:val="00BF6C8F"/>
    <w:rsid w:val="00C21117"/>
    <w:rsid w:val="00C6031E"/>
    <w:rsid w:val="00CA40F5"/>
    <w:rsid w:val="00CB6F19"/>
    <w:rsid w:val="00DB7AEC"/>
    <w:rsid w:val="00DE0853"/>
    <w:rsid w:val="00E26C18"/>
    <w:rsid w:val="00E72745"/>
    <w:rsid w:val="00E87A1C"/>
    <w:rsid w:val="00EB1C96"/>
    <w:rsid w:val="00F25542"/>
    <w:rsid w:val="00FA1BA8"/>
    <w:rsid w:val="00FB0BAB"/>
    <w:rsid w:val="00FD1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B0FFB"/>
  <w15:docId w15:val="{31D37244-3F14-4FEA-8E27-2B544C92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7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6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F6C8F"/>
    <w:rPr>
      <w:color w:val="0563C1" w:themeColor="hyperlink"/>
      <w:u w:val="single"/>
    </w:rPr>
  </w:style>
  <w:style w:type="paragraph" w:styleId="a5">
    <w:name w:val="Balloon Text"/>
    <w:basedOn w:val="a"/>
    <w:link w:val="a6"/>
    <w:uiPriority w:val="99"/>
    <w:semiHidden/>
    <w:unhideWhenUsed/>
    <w:rsid w:val="00A2137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213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6</Pages>
  <Words>2691</Words>
  <Characters>15342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IDm@n</dc:creator>
  <cp:keywords/>
  <dc:description/>
  <cp:lastModifiedBy>User-fsin</cp:lastModifiedBy>
  <cp:revision>20</cp:revision>
  <cp:lastPrinted>2021-07-27T09:18:00Z</cp:lastPrinted>
  <dcterms:created xsi:type="dcterms:W3CDTF">2023-03-03T07:03:00Z</dcterms:created>
  <dcterms:modified xsi:type="dcterms:W3CDTF">2026-07-21T06:27:00Z</dcterms:modified>
</cp:coreProperties>
</file>