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B71" w:rsidRDefault="008D3348">
      <w:pPr>
        <w:tabs>
          <w:tab w:val="left" w:pos="142"/>
          <w:tab w:val="left" w:pos="993"/>
          <w:tab w:val="left" w:pos="7088"/>
          <w:tab w:val="left" w:pos="7371"/>
        </w:tabs>
        <w:jc w:val="center"/>
        <w:rPr>
          <w:b/>
          <w:sz w:val="24"/>
          <w:szCs w:val="24"/>
          <w:lang w:eastAsia="ru-RU"/>
        </w:rPr>
      </w:pPr>
      <w:r>
        <w:rPr>
          <w:b/>
          <w:sz w:val="24"/>
          <w:szCs w:val="24"/>
          <w:lang w:eastAsia="ru-RU"/>
        </w:rPr>
        <w:t xml:space="preserve">                                                                    </w:t>
      </w:r>
      <w:r w:rsidR="0086402A">
        <w:rPr>
          <w:b/>
          <w:sz w:val="24"/>
          <w:szCs w:val="24"/>
          <w:lang w:eastAsia="ru-RU"/>
        </w:rPr>
        <w:t xml:space="preserve">                                                                       </w:t>
      </w:r>
      <w:r>
        <w:rPr>
          <w:b/>
          <w:sz w:val="24"/>
          <w:szCs w:val="24"/>
          <w:lang w:eastAsia="ru-RU"/>
        </w:rPr>
        <w:t>ПРОЕКТ</w:t>
      </w:r>
    </w:p>
    <w:p w:rsidR="00C26B71" w:rsidRDefault="00C26B71">
      <w:pPr>
        <w:tabs>
          <w:tab w:val="left" w:pos="142"/>
          <w:tab w:val="left" w:pos="993"/>
          <w:tab w:val="left" w:pos="7088"/>
          <w:tab w:val="left" w:pos="7371"/>
        </w:tabs>
        <w:jc w:val="center"/>
        <w:rPr>
          <w:b/>
          <w:sz w:val="24"/>
          <w:szCs w:val="24"/>
          <w:lang w:eastAsia="ru-RU"/>
        </w:rPr>
      </w:pPr>
    </w:p>
    <w:p w:rsidR="00C26B71" w:rsidRDefault="002371E2">
      <w:pPr>
        <w:tabs>
          <w:tab w:val="left" w:pos="142"/>
          <w:tab w:val="left" w:pos="993"/>
          <w:tab w:val="left" w:pos="7088"/>
          <w:tab w:val="left" w:pos="7371"/>
        </w:tabs>
        <w:jc w:val="center"/>
        <w:rPr>
          <w:b/>
          <w:bCs/>
          <w:sz w:val="24"/>
          <w:szCs w:val="24"/>
          <w:lang w:eastAsia="ru-RU"/>
        </w:rPr>
      </w:pPr>
      <w:r>
        <w:rPr>
          <w:b/>
          <w:sz w:val="24"/>
          <w:szCs w:val="24"/>
          <w:lang w:eastAsia="ru-RU"/>
        </w:rPr>
        <w:t>ГОСУДАРСТВЕННЫЙ КОНТРАКТ №___</w:t>
      </w:r>
    </w:p>
    <w:p w:rsidR="00C26B71" w:rsidRDefault="00C26B71" w:rsidP="00104078">
      <w:pPr>
        <w:tabs>
          <w:tab w:val="left" w:pos="142"/>
          <w:tab w:val="left" w:pos="993"/>
          <w:tab w:val="left" w:pos="7088"/>
          <w:tab w:val="left" w:pos="7371"/>
        </w:tabs>
        <w:rPr>
          <w:b/>
          <w:sz w:val="24"/>
          <w:szCs w:val="24"/>
          <w:lang w:eastAsia="ru-RU"/>
        </w:rPr>
      </w:pPr>
    </w:p>
    <w:p w:rsidR="00C26B71" w:rsidRPr="004765E9" w:rsidRDefault="002371E2">
      <w:pPr>
        <w:keepNext/>
        <w:tabs>
          <w:tab w:val="left" w:pos="142"/>
          <w:tab w:val="left" w:pos="993"/>
          <w:tab w:val="left" w:pos="7088"/>
          <w:tab w:val="left" w:pos="7371"/>
        </w:tabs>
        <w:jc w:val="center"/>
        <w:outlineLvl w:val="1"/>
        <w:rPr>
          <w:b/>
          <w:bCs/>
          <w:sz w:val="24"/>
          <w:szCs w:val="24"/>
        </w:rPr>
      </w:pPr>
      <w:r w:rsidRPr="004765E9">
        <w:rPr>
          <w:b/>
          <w:sz w:val="24"/>
          <w:szCs w:val="24"/>
          <w:highlight w:val="white"/>
        </w:rPr>
        <w:t>ИКЗ:</w:t>
      </w:r>
      <w:r w:rsidR="004765E9" w:rsidRPr="004765E9">
        <w:rPr>
          <w:b/>
        </w:rPr>
        <w:t xml:space="preserve"> </w:t>
      </w:r>
      <w:r w:rsidR="004765E9" w:rsidRPr="004765E9">
        <w:rPr>
          <w:b/>
          <w:sz w:val="24"/>
          <w:szCs w:val="24"/>
          <w:u w:val="single"/>
        </w:rPr>
        <w:t>261056105122605710100100180170000244</w:t>
      </w:r>
    </w:p>
    <w:p w:rsidR="00C26B71" w:rsidRPr="008D3348" w:rsidRDefault="002371E2" w:rsidP="00104078">
      <w:pPr>
        <w:rPr>
          <w:b/>
          <w:bCs/>
        </w:rPr>
      </w:pPr>
      <w:r>
        <w:rPr>
          <w:b/>
          <w:bCs/>
        </w:rPr>
        <w:t xml:space="preserve"> </w:t>
      </w:r>
    </w:p>
    <w:p w:rsidR="00C26B71" w:rsidRDefault="002371E2">
      <w:pPr>
        <w:tabs>
          <w:tab w:val="left" w:pos="142"/>
          <w:tab w:val="left" w:pos="993"/>
          <w:tab w:val="left" w:pos="7088"/>
          <w:tab w:val="left" w:pos="7371"/>
        </w:tabs>
        <w:jc w:val="both"/>
        <w:rPr>
          <w:sz w:val="24"/>
          <w:szCs w:val="24"/>
          <w:lang w:eastAsia="ru-RU"/>
        </w:rPr>
      </w:pPr>
      <w:r>
        <w:rPr>
          <w:sz w:val="24"/>
          <w:szCs w:val="24"/>
          <w:lang w:eastAsia="ru-RU"/>
        </w:rPr>
        <w:t xml:space="preserve">г. </w:t>
      </w:r>
      <w:r w:rsidR="00211D7F">
        <w:rPr>
          <w:sz w:val="24"/>
          <w:szCs w:val="24"/>
          <w:lang w:eastAsia="ru-RU"/>
        </w:rPr>
        <w:t xml:space="preserve">           </w:t>
      </w:r>
      <w:r>
        <w:rPr>
          <w:sz w:val="24"/>
          <w:szCs w:val="24"/>
          <w:lang w:eastAsia="ru-RU"/>
        </w:rPr>
        <w:tab/>
      </w:r>
      <w:r w:rsidR="008D3348">
        <w:rPr>
          <w:sz w:val="24"/>
          <w:szCs w:val="24"/>
          <w:lang w:eastAsia="ru-RU"/>
        </w:rPr>
        <w:t xml:space="preserve">                                                                                                       </w:t>
      </w:r>
      <w:r w:rsidR="004765E9">
        <w:rPr>
          <w:sz w:val="24"/>
          <w:szCs w:val="24"/>
          <w:lang w:eastAsia="ru-RU"/>
        </w:rPr>
        <w:t xml:space="preserve">   </w:t>
      </w:r>
      <w:r>
        <w:rPr>
          <w:sz w:val="24"/>
          <w:szCs w:val="24"/>
          <w:lang w:eastAsia="ru-RU"/>
        </w:rPr>
        <w:t>«__» ________ 2026 г.</w:t>
      </w:r>
    </w:p>
    <w:p w:rsidR="00C26B71" w:rsidRDefault="00C26B71">
      <w:pPr>
        <w:tabs>
          <w:tab w:val="left" w:pos="142"/>
          <w:tab w:val="left" w:pos="993"/>
          <w:tab w:val="left" w:pos="7088"/>
          <w:tab w:val="left" w:pos="7371"/>
        </w:tabs>
        <w:jc w:val="both"/>
        <w:rPr>
          <w:sz w:val="24"/>
          <w:szCs w:val="24"/>
          <w:lang w:eastAsia="ru-RU"/>
        </w:rPr>
      </w:pPr>
    </w:p>
    <w:p w:rsidR="00C26B71" w:rsidRDefault="002371E2" w:rsidP="00104078">
      <w:pPr>
        <w:widowControl w:val="0"/>
        <w:tabs>
          <w:tab w:val="left" w:pos="142"/>
          <w:tab w:val="left" w:pos="993"/>
          <w:tab w:val="left" w:pos="7088"/>
          <w:tab w:val="left" w:pos="7371"/>
        </w:tabs>
        <w:ind w:right="-1" w:firstLine="709"/>
        <w:jc w:val="both"/>
        <w:rPr>
          <w:sz w:val="24"/>
          <w:szCs w:val="24"/>
          <w:lang w:eastAsia="ru-RU"/>
        </w:rPr>
      </w:pPr>
      <w:r>
        <w:rPr>
          <w:b/>
          <w:sz w:val="24"/>
          <w:szCs w:val="24"/>
          <w:lang w:eastAsia="ru-RU"/>
        </w:rPr>
        <w:t xml:space="preserve">Управление Федеральной службы государственной регистрации, кадастра и картографии по </w:t>
      </w:r>
      <w:r w:rsidR="00211D7F">
        <w:rPr>
          <w:b/>
          <w:sz w:val="24"/>
          <w:szCs w:val="24"/>
          <w:lang w:eastAsia="ru-RU"/>
        </w:rPr>
        <w:t xml:space="preserve">Республике Дагестан </w:t>
      </w:r>
      <w:r>
        <w:rPr>
          <w:b/>
          <w:sz w:val="24"/>
          <w:szCs w:val="24"/>
          <w:lang w:eastAsia="ru-RU"/>
        </w:rPr>
        <w:t>(далее – Управление)</w:t>
      </w:r>
      <w:r>
        <w:rPr>
          <w:sz w:val="24"/>
          <w:szCs w:val="24"/>
          <w:lang w:eastAsia="ru-RU"/>
        </w:rPr>
        <w:t xml:space="preserve">, именуемое в дальнейшем «Заказчик», в лице </w:t>
      </w:r>
      <w:r w:rsidR="00211D7F">
        <w:rPr>
          <w:sz w:val="24"/>
          <w:szCs w:val="24"/>
          <w:lang w:eastAsia="ru-RU"/>
        </w:rPr>
        <w:t>______________________________________</w:t>
      </w:r>
      <w:r w:rsidR="0086402A">
        <w:rPr>
          <w:sz w:val="24"/>
          <w:szCs w:val="24"/>
          <w:lang w:eastAsia="ru-RU"/>
        </w:rPr>
        <w:t>, действующий на основании _____________________________</w:t>
      </w:r>
      <w:r>
        <w:rPr>
          <w:sz w:val="24"/>
          <w:szCs w:val="24"/>
          <w:lang w:eastAsia="ru-RU"/>
        </w:rPr>
        <w:t xml:space="preserve">с одной стороны, и </w:t>
      </w:r>
      <w:r>
        <w:rPr>
          <w:b/>
          <w:sz w:val="24"/>
          <w:szCs w:val="24"/>
          <w:lang w:eastAsia="ru-RU"/>
        </w:rPr>
        <w:t>_______</w:t>
      </w:r>
      <w:r>
        <w:rPr>
          <w:sz w:val="24"/>
          <w:szCs w:val="24"/>
          <w:lang w:eastAsia="ru-RU"/>
        </w:rPr>
        <w:t>, именуемый в дальнейшем «Исполнитель», в лице _________, действующего на основании ____________, с другой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Протокола подведения итогов определения поставщика (подрядчика, исполнителя) электронного аукциона №  ____ , заключили настоящий государственный контракт (далее - Контракт) о нижеследующем:</w:t>
      </w:r>
    </w:p>
    <w:p w:rsidR="00C26B71" w:rsidRDefault="00C26B71" w:rsidP="00104078">
      <w:pPr>
        <w:ind w:firstLine="709"/>
        <w:jc w:val="both"/>
        <w:rPr>
          <w:sz w:val="24"/>
          <w:szCs w:val="24"/>
        </w:rPr>
      </w:pPr>
    </w:p>
    <w:p w:rsidR="00C26B71" w:rsidRDefault="002371E2" w:rsidP="00104078">
      <w:pPr>
        <w:numPr>
          <w:ilvl w:val="0"/>
          <w:numId w:val="1"/>
        </w:numPr>
        <w:ind w:left="0" w:firstLine="709"/>
        <w:jc w:val="center"/>
        <w:rPr>
          <w:b/>
          <w:sz w:val="24"/>
          <w:szCs w:val="24"/>
        </w:rPr>
      </w:pPr>
      <w:r>
        <w:rPr>
          <w:b/>
          <w:sz w:val="24"/>
          <w:szCs w:val="24"/>
        </w:rPr>
        <w:t>ПРЕДМЕТ КОНТРАКТА</w:t>
      </w:r>
    </w:p>
    <w:p w:rsidR="00C26B71" w:rsidRDefault="002371E2" w:rsidP="00104078">
      <w:pPr>
        <w:numPr>
          <w:ilvl w:val="1"/>
          <w:numId w:val="2"/>
        </w:numPr>
        <w:tabs>
          <w:tab w:val="left" w:pos="0"/>
        </w:tabs>
        <w:ind w:left="0" w:firstLine="709"/>
        <w:jc w:val="both"/>
        <w:rPr>
          <w:sz w:val="24"/>
          <w:szCs w:val="24"/>
        </w:rPr>
      </w:pPr>
      <w:r>
        <w:rPr>
          <w:sz w:val="24"/>
          <w:szCs w:val="24"/>
        </w:rPr>
        <w:t xml:space="preserve">По настоящему Контракту Заказчик осуществляет приобретение неисключительных прав использования программного обеспечения "Автоматизированная географическая информационная система "Аксиома"" (рег. № в РРПО:2174), а </w:t>
      </w:r>
      <w:r>
        <w:rPr>
          <w:color w:val="000000"/>
          <w:sz w:val="24"/>
          <w:szCs w:val="24"/>
        </w:rPr>
        <w:t xml:space="preserve">Исполнитель предоставляет </w:t>
      </w:r>
      <w:r>
        <w:rPr>
          <w:sz w:val="24"/>
          <w:szCs w:val="24"/>
        </w:rPr>
        <w:t>неисключительные права использования программного обеспечения "Автоматизированная географическая информационная система "Аксиома"" (рег. № в РРПО:2174)</w:t>
      </w:r>
      <w:r>
        <w:rPr>
          <w:color w:val="000000"/>
          <w:sz w:val="24"/>
          <w:szCs w:val="24"/>
        </w:rPr>
        <w:t xml:space="preserve"> (далее – услуга).</w:t>
      </w:r>
    </w:p>
    <w:p w:rsidR="00C26B71" w:rsidRDefault="002371E2" w:rsidP="00104078">
      <w:pPr>
        <w:numPr>
          <w:ilvl w:val="1"/>
          <w:numId w:val="2"/>
        </w:numPr>
        <w:tabs>
          <w:tab w:val="left" w:pos="0"/>
        </w:tabs>
        <w:ind w:left="0" w:firstLine="709"/>
        <w:jc w:val="both"/>
        <w:rPr>
          <w:sz w:val="24"/>
          <w:szCs w:val="24"/>
        </w:rPr>
      </w:pPr>
      <w:r>
        <w:rPr>
          <w:sz w:val="24"/>
          <w:szCs w:val="24"/>
        </w:rPr>
        <w:t xml:space="preserve">Заказчик обязуется в установленном порядке принять у Исполнителя результат оказанных услуг и оплатить их в порядке и сроки, установленные настоящим Контрактом. </w:t>
      </w:r>
    </w:p>
    <w:p w:rsidR="00C26B71" w:rsidRDefault="002371E2" w:rsidP="00104078">
      <w:pPr>
        <w:tabs>
          <w:tab w:val="left" w:pos="0"/>
        </w:tabs>
        <w:ind w:firstLine="709"/>
        <w:jc w:val="both"/>
        <w:rPr>
          <w:sz w:val="24"/>
          <w:szCs w:val="24"/>
        </w:rPr>
      </w:pPr>
      <w:r>
        <w:rPr>
          <w:sz w:val="24"/>
          <w:szCs w:val="24"/>
        </w:rPr>
        <w:t>1.3. Исполнитель подтверждает</w:t>
      </w:r>
      <w:r>
        <w:t xml:space="preserve"> </w:t>
      </w:r>
      <w:r>
        <w:rPr>
          <w:sz w:val="24"/>
          <w:szCs w:val="24"/>
        </w:rPr>
        <w:t>наличие у него необходимых прав на передачу Заказчику неисключительных прав использования программного обеспечения.</w:t>
      </w:r>
    </w:p>
    <w:p w:rsidR="00C26B71" w:rsidRDefault="002371E2" w:rsidP="00104078">
      <w:pPr>
        <w:tabs>
          <w:tab w:val="left" w:pos="0"/>
        </w:tabs>
        <w:ind w:firstLine="709"/>
        <w:jc w:val="both"/>
        <w:rPr>
          <w:sz w:val="24"/>
          <w:szCs w:val="24"/>
        </w:rPr>
      </w:pPr>
      <w:r>
        <w:rPr>
          <w:sz w:val="24"/>
          <w:szCs w:val="24"/>
        </w:rPr>
        <w:t xml:space="preserve">1.4. Место оказания услуг: </w:t>
      </w:r>
      <w:r w:rsidR="00104078" w:rsidRPr="00104078">
        <w:rPr>
          <w:sz w:val="24"/>
          <w:szCs w:val="24"/>
        </w:rPr>
        <w:t xml:space="preserve">Республика Дагестан, г. Махачкала, пр-т </w:t>
      </w:r>
      <w:proofErr w:type="spellStart"/>
      <w:r w:rsidR="00104078" w:rsidRPr="00104078">
        <w:rPr>
          <w:sz w:val="24"/>
          <w:szCs w:val="24"/>
        </w:rPr>
        <w:t>Гамидова</w:t>
      </w:r>
      <w:proofErr w:type="spellEnd"/>
      <w:r w:rsidR="00104078" w:rsidRPr="00104078">
        <w:rPr>
          <w:sz w:val="24"/>
          <w:szCs w:val="24"/>
        </w:rPr>
        <w:t xml:space="preserve">, 9А.  </w:t>
      </w:r>
    </w:p>
    <w:p w:rsidR="00C26B71" w:rsidRDefault="00C26B71" w:rsidP="00104078">
      <w:pPr>
        <w:tabs>
          <w:tab w:val="left" w:pos="0"/>
        </w:tabs>
        <w:ind w:firstLine="709"/>
        <w:jc w:val="both"/>
        <w:rPr>
          <w:sz w:val="24"/>
          <w:szCs w:val="24"/>
        </w:rPr>
      </w:pPr>
    </w:p>
    <w:p w:rsidR="00C26B71" w:rsidRDefault="002371E2" w:rsidP="00104078">
      <w:pPr>
        <w:ind w:firstLine="709"/>
        <w:jc w:val="center"/>
        <w:rPr>
          <w:b/>
          <w:bCs/>
          <w:sz w:val="24"/>
          <w:szCs w:val="24"/>
          <w:shd w:val="clear" w:color="auto" w:fill="FFFFFF"/>
        </w:rPr>
      </w:pPr>
      <w:bookmarkStart w:id="0" w:name="seq16211363"/>
      <w:r>
        <w:rPr>
          <w:rStyle w:val="arefseq"/>
          <w:b/>
          <w:bCs/>
          <w:sz w:val="24"/>
          <w:szCs w:val="24"/>
          <w:shd w:val="clear" w:color="auto" w:fill="FFFFFF"/>
        </w:rPr>
        <w:t>2.</w:t>
      </w:r>
      <w:bookmarkEnd w:id="0"/>
      <w:r>
        <w:rPr>
          <w:rStyle w:val="arefseq"/>
          <w:b/>
          <w:bCs/>
          <w:sz w:val="24"/>
          <w:szCs w:val="24"/>
          <w:shd w:val="clear" w:color="auto" w:fill="FFFFFF"/>
        </w:rPr>
        <w:t> </w:t>
      </w:r>
      <w:r>
        <w:rPr>
          <w:b/>
          <w:bCs/>
          <w:sz w:val="24"/>
          <w:szCs w:val="24"/>
          <w:shd w:val="clear" w:color="auto" w:fill="FFFFFF"/>
        </w:rPr>
        <w:t>КАЧЕСТВО УСЛУГ</w:t>
      </w:r>
    </w:p>
    <w:p w:rsidR="00C26B71" w:rsidRDefault="002371E2" w:rsidP="00104078">
      <w:pPr>
        <w:ind w:firstLine="709"/>
        <w:jc w:val="both"/>
        <w:rPr>
          <w:rStyle w:val="arefseq"/>
          <w:sz w:val="24"/>
          <w:szCs w:val="24"/>
          <w:shd w:val="clear" w:color="auto" w:fill="FFFFFF"/>
        </w:rPr>
      </w:pPr>
      <w:bookmarkStart w:id="1" w:name="seq16215690"/>
      <w:r>
        <w:rPr>
          <w:rStyle w:val="arefseq"/>
          <w:bCs/>
          <w:sz w:val="24"/>
          <w:szCs w:val="24"/>
          <w:shd w:val="clear" w:color="auto" w:fill="FFFFFF"/>
        </w:rPr>
        <w:t>2.1.</w:t>
      </w:r>
      <w:bookmarkEnd w:id="1"/>
      <w:r>
        <w:rPr>
          <w:rStyle w:val="arefseq"/>
          <w:bCs/>
          <w:sz w:val="24"/>
          <w:szCs w:val="24"/>
          <w:shd w:val="clear" w:color="auto" w:fill="FFFFFF"/>
        </w:rPr>
        <w:t xml:space="preserve"> Качество услуг должно соответствовать обязательным требованиям, установленным действующим законодательством Российской Федерации, а также требованиям, установленным в </w:t>
      </w:r>
      <w:r w:rsidR="000B0D32">
        <w:rPr>
          <w:rStyle w:val="arefseq"/>
          <w:bCs/>
          <w:sz w:val="24"/>
          <w:szCs w:val="24"/>
          <w:shd w:val="clear" w:color="auto" w:fill="FFFFFF"/>
        </w:rPr>
        <w:t xml:space="preserve">Техническом задании </w:t>
      </w:r>
      <w:r w:rsidR="00104078">
        <w:rPr>
          <w:rStyle w:val="arefseq"/>
          <w:bCs/>
          <w:sz w:val="24"/>
          <w:szCs w:val="24"/>
          <w:shd w:val="clear" w:color="auto" w:fill="FFFFFF"/>
        </w:rPr>
        <w:t>(П</w:t>
      </w:r>
      <w:r>
        <w:rPr>
          <w:rStyle w:val="arefseq"/>
          <w:bCs/>
          <w:sz w:val="24"/>
          <w:szCs w:val="24"/>
          <w:shd w:val="clear" w:color="auto" w:fill="FFFFFF"/>
        </w:rPr>
        <w:t xml:space="preserve">риложение № 2 к Контракту).  </w:t>
      </w:r>
      <w:r>
        <w:rPr>
          <w:sz w:val="24"/>
          <w:szCs w:val="24"/>
          <w:shd w:val="clear" w:color="auto" w:fill="FFFFFF"/>
        </w:rPr>
        <w:t xml:space="preserve">  </w:t>
      </w:r>
    </w:p>
    <w:p w:rsidR="00C26B71" w:rsidRDefault="00C26B71" w:rsidP="00104078">
      <w:pPr>
        <w:ind w:firstLine="709"/>
        <w:jc w:val="both"/>
        <w:rPr>
          <w:b/>
          <w:i/>
          <w:sz w:val="24"/>
          <w:szCs w:val="24"/>
        </w:rPr>
      </w:pPr>
    </w:p>
    <w:p w:rsidR="00C26B71" w:rsidRDefault="002371E2" w:rsidP="00104078">
      <w:pPr>
        <w:ind w:firstLine="709"/>
        <w:jc w:val="center"/>
        <w:rPr>
          <w:b/>
          <w:sz w:val="24"/>
          <w:szCs w:val="24"/>
        </w:rPr>
      </w:pPr>
      <w:r>
        <w:rPr>
          <w:b/>
          <w:sz w:val="24"/>
          <w:szCs w:val="24"/>
        </w:rPr>
        <w:t>3. ЦЕНА КОНТРАКТА И ПОРЯДОК РАСЧЕТОВ</w:t>
      </w:r>
    </w:p>
    <w:p w:rsidR="00C26B71" w:rsidRPr="000B0D32" w:rsidRDefault="002371E2" w:rsidP="00104078">
      <w:pPr>
        <w:widowControl w:val="0"/>
        <w:ind w:firstLine="709"/>
        <w:jc w:val="both"/>
        <w:rPr>
          <w:sz w:val="24"/>
          <w:szCs w:val="24"/>
        </w:rPr>
      </w:pPr>
      <w:r w:rsidRPr="000B0D32">
        <w:rPr>
          <w:sz w:val="24"/>
          <w:szCs w:val="24"/>
        </w:rPr>
        <w:t xml:space="preserve">3.1. Цена Контракта составляет ________ (______________________) рублей ________ копеек, </w:t>
      </w:r>
      <w:r w:rsidR="008D3348" w:rsidRPr="000B0D32">
        <w:rPr>
          <w:sz w:val="24"/>
          <w:szCs w:val="24"/>
        </w:rPr>
        <w:t xml:space="preserve">НДС не облагается на основании </w:t>
      </w:r>
      <w:proofErr w:type="spellStart"/>
      <w:r w:rsidR="008D3348" w:rsidRPr="000B0D32">
        <w:rPr>
          <w:sz w:val="24"/>
          <w:szCs w:val="24"/>
        </w:rPr>
        <w:t>пп</w:t>
      </w:r>
      <w:proofErr w:type="spellEnd"/>
      <w:r w:rsidR="008D3348" w:rsidRPr="000B0D32">
        <w:rPr>
          <w:sz w:val="24"/>
          <w:szCs w:val="24"/>
        </w:rPr>
        <w:t xml:space="preserve">. 26 п. 2 ст. 149 части II НК РФ. </w:t>
      </w:r>
    </w:p>
    <w:p w:rsidR="008D3348" w:rsidRDefault="002371E2" w:rsidP="00104078">
      <w:pPr>
        <w:widowControl w:val="0"/>
        <w:ind w:firstLine="709"/>
        <w:jc w:val="both"/>
        <w:rPr>
          <w:b/>
          <w:sz w:val="24"/>
          <w:szCs w:val="24"/>
        </w:rPr>
      </w:pPr>
      <w:r>
        <w:rPr>
          <w:sz w:val="24"/>
          <w:szCs w:val="24"/>
        </w:rPr>
        <w:t xml:space="preserve">3.2. Цена Контракта является твердой и определяется на весь срок исполнения Контракта. Оплата по Контракту осуществляется в рублях Российской Федерации. Источник финансирования – </w:t>
      </w:r>
      <w:r w:rsidRPr="008D3348">
        <w:rPr>
          <w:b/>
          <w:sz w:val="24"/>
          <w:szCs w:val="24"/>
        </w:rPr>
        <w:t>Федеральный бюджет 2026</w:t>
      </w:r>
      <w:r w:rsidR="008D3348">
        <w:rPr>
          <w:b/>
          <w:sz w:val="24"/>
          <w:szCs w:val="24"/>
        </w:rPr>
        <w:t>.</w:t>
      </w:r>
    </w:p>
    <w:p w:rsidR="000B0D32" w:rsidRPr="000B0D32" w:rsidRDefault="0086402A" w:rsidP="00104078">
      <w:pPr>
        <w:widowControl w:val="0"/>
        <w:autoSpaceDE w:val="0"/>
        <w:autoSpaceDN w:val="0"/>
        <w:adjustRightInd w:val="0"/>
        <w:ind w:firstLine="709"/>
        <w:rPr>
          <w:b/>
          <w:color w:val="000000" w:themeColor="text1"/>
          <w:sz w:val="24"/>
          <w:szCs w:val="24"/>
        </w:rPr>
      </w:pPr>
      <w:r>
        <w:rPr>
          <w:color w:val="000000" w:themeColor="text1"/>
          <w:sz w:val="24"/>
          <w:szCs w:val="24"/>
        </w:rPr>
        <w:t xml:space="preserve"> </w:t>
      </w:r>
      <w:r w:rsidR="008D3348" w:rsidRPr="008E4F77">
        <w:rPr>
          <w:color w:val="000000" w:themeColor="text1"/>
          <w:sz w:val="24"/>
          <w:szCs w:val="24"/>
        </w:rPr>
        <w:t xml:space="preserve">КБК расходов Заказчика: </w:t>
      </w:r>
      <w:r w:rsidR="008D3348" w:rsidRPr="008E4F77">
        <w:rPr>
          <w:b/>
          <w:color w:val="000000" w:themeColor="text1"/>
          <w:sz w:val="24"/>
          <w:szCs w:val="24"/>
        </w:rPr>
        <w:t>321 0412 54 4 01 90020 242</w:t>
      </w:r>
    </w:p>
    <w:p w:rsidR="00C26B71" w:rsidRDefault="002371E2" w:rsidP="00104078">
      <w:pPr>
        <w:widowControl w:val="0"/>
        <w:ind w:firstLine="709"/>
        <w:jc w:val="both"/>
        <w:rPr>
          <w:sz w:val="24"/>
          <w:szCs w:val="24"/>
        </w:rPr>
      </w:pPr>
      <w:r>
        <w:rPr>
          <w:sz w:val="24"/>
          <w:szCs w:val="24"/>
        </w:rPr>
        <w:t>3.3. Цена Контракта указана с учетом расходов Исполнителя, необходимых для осуществления им своих обязательств по Контракту в полном объеме и надлежащего качества, страхование, уплату таможенных пошлин, налогов, сборов и других обязательных платежей, которые Исполнитель должен оплачивать в соответствии с условиями Контракта, в том числе, расходы, связанные с гарантийным обслуживанием.</w:t>
      </w:r>
    </w:p>
    <w:p w:rsidR="00C26B71" w:rsidRDefault="002371E2" w:rsidP="00104078">
      <w:pPr>
        <w:widowControl w:val="0"/>
        <w:ind w:firstLine="709"/>
        <w:jc w:val="both"/>
        <w:rPr>
          <w:sz w:val="24"/>
          <w:szCs w:val="24"/>
        </w:rPr>
      </w:pPr>
      <w:r>
        <w:rPr>
          <w:sz w:val="24"/>
          <w:szCs w:val="24"/>
        </w:rPr>
        <w:t xml:space="preserve">3.4. Заказчик уменьшает сумму, подлежащую уплате Исполнителю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w:t>
      </w:r>
      <w:r>
        <w:rPr>
          <w:sz w:val="24"/>
          <w:szCs w:val="24"/>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26B71" w:rsidRDefault="002371E2" w:rsidP="00104078">
      <w:pPr>
        <w:widowControl w:val="0"/>
        <w:ind w:firstLine="709"/>
        <w:jc w:val="both"/>
        <w:rPr>
          <w:sz w:val="24"/>
          <w:szCs w:val="24"/>
        </w:rPr>
      </w:pPr>
      <w:r>
        <w:rPr>
          <w:sz w:val="24"/>
          <w:szCs w:val="24"/>
        </w:rPr>
        <w:t>3.5.</w:t>
      </w:r>
      <w:r>
        <w:t xml:space="preserve"> </w:t>
      </w:r>
      <w:r>
        <w:rPr>
          <w:sz w:val="24"/>
          <w:szCs w:val="24"/>
        </w:rPr>
        <w:t xml:space="preserve"> Оплата Заказчиком оказанных Услуг осуществляется не позднее 7 (семи) рабочих дней с даты подписания Заказчиком документа о приемке, предусмотренного частью 7 статьи 94 Федерального закона №44-ФЗ (далее – документ о приемке).</w:t>
      </w:r>
    </w:p>
    <w:p w:rsidR="00C26B71" w:rsidRDefault="002371E2" w:rsidP="00104078">
      <w:pPr>
        <w:widowControl w:val="0"/>
        <w:ind w:firstLine="709"/>
        <w:jc w:val="both"/>
        <w:rPr>
          <w:sz w:val="24"/>
          <w:szCs w:val="24"/>
        </w:rPr>
      </w:pPr>
      <w:r>
        <w:rPr>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C26B71" w:rsidRDefault="002371E2" w:rsidP="00104078">
      <w:pPr>
        <w:widowControl w:val="0"/>
        <w:ind w:firstLine="709"/>
        <w:jc w:val="both"/>
        <w:rPr>
          <w:sz w:val="24"/>
          <w:szCs w:val="24"/>
        </w:rPr>
      </w:pPr>
      <w:r>
        <w:rPr>
          <w:sz w:val="24"/>
          <w:szCs w:val="24"/>
        </w:rPr>
        <w:t>3.6. Оплата производится в рублях РФ по безналичному расчету. Датой оплаты считается дата списания денежных средств с лицевого счета Заказчика.</w:t>
      </w:r>
    </w:p>
    <w:p w:rsidR="00C26B71" w:rsidRDefault="002371E2" w:rsidP="00104078">
      <w:pPr>
        <w:widowControl w:val="0"/>
        <w:ind w:firstLine="709"/>
        <w:jc w:val="both"/>
        <w:rPr>
          <w:sz w:val="24"/>
          <w:szCs w:val="24"/>
        </w:rPr>
      </w:pPr>
      <w:r>
        <w:rPr>
          <w:sz w:val="24"/>
          <w:szCs w:val="24"/>
        </w:rPr>
        <w:t>3.7. Заказчик осуществляет удержание суммы неисполненных исполнителем требований об уплате неустоек (штрафов, пеней), предъявленных Заказчиком в соответствии с требованиями Федерального закона № 44-ФЗ, из суммы, подлежащей оплате Исполнителю.</w:t>
      </w:r>
    </w:p>
    <w:p w:rsidR="000B0D32" w:rsidRDefault="000B0D32" w:rsidP="00104078">
      <w:pPr>
        <w:widowControl w:val="0"/>
        <w:ind w:firstLine="709"/>
        <w:jc w:val="both"/>
        <w:rPr>
          <w:sz w:val="24"/>
          <w:szCs w:val="24"/>
        </w:rPr>
      </w:pPr>
    </w:p>
    <w:p w:rsidR="000B0D32" w:rsidRPr="003A44AD" w:rsidRDefault="000B0D32" w:rsidP="00104078">
      <w:pPr>
        <w:shd w:val="clear" w:color="auto" w:fill="FFFFFF"/>
        <w:tabs>
          <w:tab w:val="left" w:pos="9178"/>
        </w:tabs>
        <w:ind w:firstLine="709"/>
        <w:jc w:val="center"/>
        <w:rPr>
          <w:b/>
          <w:bCs/>
          <w:sz w:val="24"/>
          <w:szCs w:val="24"/>
          <w:lang w:eastAsia="ru-RU"/>
        </w:rPr>
      </w:pPr>
      <w:r>
        <w:rPr>
          <w:b/>
          <w:bCs/>
          <w:sz w:val="24"/>
          <w:szCs w:val="24"/>
          <w:lang w:eastAsia="ru-RU"/>
        </w:rPr>
        <w:t>4</w:t>
      </w:r>
      <w:r w:rsidRPr="003A44AD">
        <w:rPr>
          <w:b/>
          <w:bCs/>
          <w:sz w:val="24"/>
          <w:szCs w:val="24"/>
          <w:lang w:eastAsia="ru-RU"/>
        </w:rPr>
        <w:t>. </w:t>
      </w:r>
      <w:r w:rsidR="00D64851">
        <w:rPr>
          <w:b/>
          <w:bCs/>
          <w:sz w:val="24"/>
          <w:szCs w:val="24"/>
          <w:lang w:eastAsia="ru-RU"/>
        </w:rPr>
        <w:t>СРОК ОКАЗАНИЯ УСЛУГ</w:t>
      </w:r>
    </w:p>
    <w:p w:rsidR="000B0D32" w:rsidRDefault="000B0D32" w:rsidP="00104078">
      <w:pPr>
        <w:shd w:val="clear" w:color="auto" w:fill="FFFFFF"/>
        <w:tabs>
          <w:tab w:val="left" w:pos="0"/>
        </w:tabs>
        <w:ind w:right="1" w:firstLine="709"/>
        <w:jc w:val="both"/>
        <w:rPr>
          <w:color w:val="000000"/>
          <w:spacing w:val="-1"/>
          <w:sz w:val="24"/>
          <w:szCs w:val="24"/>
          <w:lang w:eastAsia="ru-RU"/>
        </w:rPr>
      </w:pPr>
      <w:r>
        <w:rPr>
          <w:color w:val="000000"/>
          <w:spacing w:val="-1"/>
          <w:sz w:val="24"/>
          <w:szCs w:val="24"/>
          <w:lang w:eastAsia="ru-RU"/>
        </w:rPr>
        <w:t xml:space="preserve">  4.1. С</w:t>
      </w:r>
      <w:r w:rsidR="00104078">
        <w:rPr>
          <w:color w:val="000000"/>
          <w:spacing w:val="-1"/>
          <w:sz w:val="24"/>
          <w:szCs w:val="24"/>
          <w:lang w:eastAsia="ru-RU"/>
        </w:rPr>
        <w:t xml:space="preserve">рок оказания Услуг: в течение 7 </w:t>
      </w:r>
      <w:r w:rsidR="00104078" w:rsidRPr="00104078">
        <w:rPr>
          <w:color w:val="000000"/>
          <w:spacing w:val="-1"/>
          <w:sz w:val="24"/>
          <w:szCs w:val="24"/>
          <w:lang w:eastAsia="ru-RU"/>
        </w:rPr>
        <w:t xml:space="preserve">(семи) календарных дней с даты заключения Контракта. </w:t>
      </w:r>
    </w:p>
    <w:p w:rsidR="002371E2" w:rsidRDefault="002371E2" w:rsidP="00104078">
      <w:pPr>
        <w:widowControl w:val="0"/>
        <w:ind w:firstLine="709"/>
        <w:jc w:val="both"/>
        <w:rPr>
          <w:sz w:val="24"/>
          <w:szCs w:val="24"/>
        </w:rPr>
      </w:pPr>
    </w:p>
    <w:p w:rsidR="002371E2" w:rsidRPr="002371E2" w:rsidRDefault="00104078" w:rsidP="00104078">
      <w:pPr>
        <w:autoSpaceDE w:val="0"/>
        <w:autoSpaceDN w:val="0"/>
        <w:adjustRightInd w:val="0"/>
        <w:ind w:firstLine="709"/>
        <w:jc w:val="center"/>
        <w:outlineLvl w:val="0"/>
        <w:rPr>
          <w:b/>
          <w:sz w:val="24"/>
          <w:szCs w:val="24"/>
          <w:lang w:eastAsia="ru-RU"/>
        </w:rPr>
      </w:pPr>
      <w:r>
        <w:rPr>
          <w:b/>
          <w:sz w:val="24"/>
          <w:szCs w:val="24"/>
          <w:lang w:eastAsia="ru-RU"/>
        </w:rPr>
        <w:t>5</w:t>
      </w:r>
      <w:r w:rsidR="002371E2" w:rsidRPr="002371E2">
        <w:rPr>
          <w:b/>
          <w:sz w:val="24"/>
          <w:szCs w:val="24"/>
          <w:lang w:eastAsia="ru-RU"/>
        </w:rPr>
        <w:t>. ПОРЯДОК СДАЧИ И ПРИЕМКИ ОКАЗАННЫХ УСЛУГ</w:t>
      </w:r>
    </w:p>
    <w:p w:rsidR="004E788A" w:rsidRPr="000B0D32" w:rsidRDefault="004E788A" w:rsidP="00104078">
      <w:pPr>
        <w:ind w:firstLine="709"/>
        <w:jc w:val="both"/>
        <w:rPr>
          <w:color w:val="FF0000"/>
          <w:sz w:val="24"/>
          <w:szCs w:val="24"/>
          <w:lang w:eastAsia="ru-RU"/>
        </w:rPr>
      </w:pPr>
      <w:r w:rsidRPr="004E788A">
        <w:rPr>
          <w:sz w:val="24"/>
          <w:szCs w:val="24"/>
          <w:lang w:eastAsia="ru-RU"/>
        </w:rPr>
        <w:t>5.1.</w:t>
      </w:r>
      <w:r w:rsidRPr="004E788A">
        <w:rPr>
          <w:sz w:val="24"/>
          <w:szCs w:val="24"/>
          <w:lang w:eastAsia="ru-RU"/>
        </w:rPr>
        <w:tab/>
        <w:t>К результатам оказанных услуг относится передача неисключительных (пользовательских) лицензионных прав на программное обеспечение, путем направления Заказчику по электронной почте ключ</w:t>
      </w:r>
      <w:r>
        <w:rPr>
          <w:sz w:val="24"/>
          <w:szCs w:val="24"/>
          <w:lang w:eastAsia="ru-RU"/>
        </w:rPr>
        <w:t xml:space="preserve">а активации в срок </w:t>
      </w:r>
      <w:r w:rsidR="00104078" w:rsidRPr="00104078">
        <w:rPr>
          <w:sz w:val="24"/>
          <w:szCs w:val="24"/>
          <w:lang w:eastAsia="ru-RU"/>
        </w:rPr>
        <w:t xml:space="preserve">согласно п 4.1 Контракта </w:t>
      </w:r>
    </w:p>
    <w:p w:rsidR="004E788A" w:rsidRPr="0086402A" w:rsidRDefault="004E788A" w:rsidP="00104078">
      <w:pPr>
        <w:ind w:firstLine="709"/>
        <w:jc w:val="both"/>
        <w:rPr>
          <w:sz w:val="24"/>
          <w:szCs w:val="24"/>
          <w:lang w:eastAsia="ru-RU"/>
        </w:rPr>
      </w:pPr>
      <w:r w:rsidRPr="004E788A">
        <w:rPr>
          <w:sz w:val="24"/>
          <w:szCs w:val="24"/>
          <w:lang w:eastAsia="ru-RU"/>
        </w:rPr>
        <w:t>5.2.</w:t>
      </w:r>
      <w:r w:rsidRPr="0086402A">
        <w:rPr>
          <w:sz w:val="24"/>
          <w:szCs w:val="24"/>
          <w:lang w:eastAsia="ru-RU"/>
        </w:rPr>
        <w:tab/>
      </w:r>
      <w:r w:rsidR="0086402A" w:rsidRPr="0086402A">
        <w:rPr>
          <w:sz w:val="24"/>
          <w:szCs w:val="24"/>
          <w:lang w:eastAsia="ru-RU"/>
        </w:rPr>
        <w:t>Исполнитель в течение 2</w:t>
      </w:r>
      <w:r w:rsidRPr="0086402A">
        <w:rPr>
          <w:sz w:val="24"/>
          <w:szCs w:val="24"/>
          <w:lang w:eastAsia="ru-RU"/>
        </w:rPr>
        <w:t xml:space="preserve"> (</w:t>
      </w:r>
      <w:r w:rsidR="0086402A" w:rsidRPr="0086402A">
        <w:rPr>
          <w:sz w:val="24"/>
          <w:szCs w:val="24"/>
          <w:lang w:eastAsia="ru-RU"/>
        </w:rPr>
        <w:t>двух</w:t>
      </w:r>
      <w:r w:rsidRPr="0086402A">
        <w:rPr>
          <w:sz w:val="24"/>
          <w:szCs w:val="24"/>
          <w:lang w:eastAsia="ru-RU"/>
        </w:rPr>
        <w:t xml:space="preserve">) рабочих дней с момента оказания услуг подписывает </w:t>
      </w:r>
      <w:r w:rsidR="0086402A" w:rsidRPr="0086402A">
        <w:rPr>
          <w:sz w:val="24"/>
          <w:szCs w:val="24"/>
          <w:lang w:eastAsia="ru-RU"/>
        </w:rPr>
        <w:t>документ о приемке от</w:t>
      </w:r>
      <w:r w:rsidRPr="0086402A">
        <w:rPr>
          <w:sz w:val="24"/>
          <w:szCs w:val="24"/>
          <w:lang w:eastAsia="ru-RU"/>
        </w:rPr>
        <w:t xml:space="preserve"> лица, имеющего право действовать от имени Исполнителя, и </w:t>
      </w:r>
      <w:r w:rsidR="0086402A" w:rsidRPr="0086402A">
        <w:rPr>
          <w:sz w:val="24"/>
          <w:szCs w:val="24"/>
          <w:lang w:eastAsia="ru-RU"/>
        </w:rPr>
        <w:t xml:space="preserve">направляет </w:t>
      </w:r>
      <w:r w:rsidRPr="0086402A">
        <w:rPr>
          <w:sz w:val="24"/>
          <w:szCs w:val="24"/>
          <w:lang w:eastAsia="ru-RU"/>
        </w:rPr>
        <w:t>документ о приемке</w:t>
      </w:r>
      <w:r w:rsidR="0086402A" w:rsidRPr="0086402A">
        <w:rPr>
          <w:sz w:val="24"/>
          <w:szCs w:val="24"/>
          <w:lang w:eastAsia="ru-RU"/>
        </w:rPr>
        <w:t xml:space="preserve"> Заказчику</w:t>
      </w:r>
      <w:r w:rsidRPr="0086402A">
        <w:rPr>
          <w:sz w:val="24"/>
          <w:szCs w:val="24"/>
          <w:lang w:eastAsia="ru-RU"/>
        </w:rPr>
        <w:t>.</w:t>
      </w:r>
    </w:p>
    <w:p w:rsidR="004E788A" w:rsidRPr="004E788A" w:rsidRDefault="004E788A" w:rsidP="00104078">
      <w:pPr>
        <w:ind w:firstLine="709"/>
        <w:jc w:val="both"/>
        <w:rPr>
          <w:sz w:val="24"/>
          <w:szCs w:val="24"/>
          <w:lang w:eastAsia="ru-RU"/>
        </w:rPr>
      </w:pPr>
      <w:r w:rsidRPr="0086402A">
        <w:rPr>
          <w:sz w:val="24"/>
          <w:szCs w:val="24"/>
          <w:lang w:eastAsia="ru-RU"/>
        </w:rPr>
        <w:t>К документу о приемке, могут прилагаться документы</w:t>
      </w:r>
      <w:r w:rsidRPr="004E788A">
        <w:rPr>
          <w:sz w:val="24"/>
          <w:szCs w:val="24"/>
          <w:lang w:eastAsia="ru-RU"/>
        </w:rPr>
        <w:t xml:space="preserve">, которые считаются его неотъемлемой частью. </w:t>
      </w:r>
    </w:p>
    <w:p w:rsidR="002371E2" w:rsidRPr="002371E2" w:rsidRDefault="0086402A" w:rsidP="00104078">
      <w:pPr>
        <w:widowControl w:val="0"/>
        <w:tabs>
          <w:tab w:val="left" w:leader="underscore" w:pos="0"/>
        </w:tabs>
        <w:ind w:firstLine="709"/>
        <w:jc w:val="both"/>
        <w:rPr>
          <w:color w:val="000000"/>
          <w:sz w:val="24"/>
          <w:szCs w:val="24"/>
          <w:lang w:eastAsia="ru-RU"/>
        </w:rPr>
      </w:pPr>
      <w:r>
        <w:rPr>
          <w:color w:val="000000"/>
          <w:sz w:val="24"/>
          <w:szCs w:val="24"/>
          <w:lang w:eastAsia="ru-RU"/>
        </w:rPr>
        <w:t>5</w:t>
      </w:r>
      <w:r w:rsidR="002371E2" w:rsidRPr="002371E2">
        <w:rPr>
          <w:color w:val="000000"/>
          <w:sz w:val="24"/>
          <w:szCs w:val="24"/>
          <w:lang w:eastAsia="ru-RU"/>
        </w:rPr>
        <w:t>.3. В течение 2 (двух) рабочих дней со дня получения от Исполнителя Акта, Заказчик обязуется подписать указанный Акт и один экземпляр (не позднее одного рабочего дня со дня подписания) направить Исполнителю либо направить в адрес Исполнителя мотивированный отказ от его подписания.</w:t>
      </w:r>
    </w:p>
    <w:p w:rsidR="002371E2" w:rsidRPr="002371E2" w:rsidRDefault="0086402A" w:rsidP="00104078">
      <w:pPr>
        <w:autoSpaceDE w:val="0"/>
        <w:autoSpaceDN w:val="0"/>
        <w:adjustRightInd w:val="0"/>
        <w:ind w:firstLine="709"/>
        <w:jc w:val="both"/>
        <w:rPr>
          <w:sz w:val="24"/>
          <w:szCs w:val="24"/>
        </w:rPr>
      </w:pPr>
      <w:r>
        <w:rPr>
          <w:sz w:val="24"/>
          <w:szCs w:val="24"/>
        </w:rPr>
        <w:t>5</w:t>
      </w:r>
      <w:r w:rsidR="002371E2" w:rsidRPr="002371E2">
        <w:rPr>
          <w:sz w:val="24"/>
          <w:szCs w:val="24"/>
        </w:rPr>
        <w:t xml:space="preserve">.4. В случае мотивированного отказа Заказчиком от приемки </w:t>
      </w:r>
      <w:r>
        <w:rPr>
          <w:sz w:val="24"/>
          <w:szCs w:val="24"/>
        </w:rPr>
        <w:t xml:space="preserve">оказанных услуг </w:t>
      </w:r>
      <w:r w:rsidRPr="002371E2">
        <w:rPr>
          <w:sz w:val="24"/>
          <w:szCs w:val="24"/>
        </w:rPr>
        <w:t>Сторонами</w:t>
      </w:r>
      <w:r w:rsidR="002371E2" w:rsidRPr="002371E2">
        <w:rPr>
          <w:sz w:val="24"/>
          <w:szCs w:val="24"/>
        </w:rPr>
        <w:t xml:space="preserve"> составляется двусторонний акт с указанием перечня необходимых доработок и сроков их выполнения.</w:t>
      </w:r>
    </w:p>
    <w:p w:rsidR="00C26B71" w:rsidRDefault="00C26B71" w:rsidP="00104078">
      <w:pPr>
        <w:widowControl w:val="0"/>
        <w:ind w:firstLine="709"/>
        <w:jc w:val="both"/>
        <w:rPr>
          <w:sz w:val="24"/>
          <w:szCs w:val="24"/>
        </w:rPr>
      </w:pPr>
    </w:p>
    <w:p w:rsidR="00C26B71" w:rsidRDefault="002371E2" w:rsidP="00104078">
      <w:pPr>
        <w:widowControl w:val="0"/>
        <w:ind w:firstLine="709"/>
        <w:jc w:val="center"/>
        <w:rPr>
          <w:b/>
          <w:sz w:val="24"/>
          <w:szCs w:val="24"/>
        </w:rPr>
      </w:pPr>
      <w:r>
        <w:rPr>
          <w:b/>
          <w:sz w:val="24"/>
          <w:szCs w:val="24"/>
        </w:rPr>
        <w:t>6. ПРАВА И ОБЯЗАННОСТИ СТОРОН</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Исполнитель имеет право:</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6.1.1. на своевременную и в полном объеме оплату по Контракту после подписания Заказчиком документа о приемке;</w:t>
      </w:r>
    </w:p>
    <w:p w:rsidR="00C26B71" w:rsidRDefault="002371E2" w:rsidP="00104078">
      <w:pPr>
        <w:pStyle w:val="ConsPlusNormal"/>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6.1.2. 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4"/>
          <w:szCs w:val="24"/>
        </w:rPr>
        <w:t>.</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Исполнитель обязан:</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6.2.1. оказать услуги в соответствии с </w:t>
      </w:r>
      <w:r w:rsidR="000B0D32">
        <w:rPr>
          <w:rFonts w:ascii="Times New Roman" w:hAnsi="Times New Roman" w:cs="Times New Roman"/>
          <w:sz w:val="24"/>
          <w:szCs w:val="24"/>
        </w:rPr>
        <w:t xml:space="preserve">Техническим заданием </w:t>
      </w:r>
      <w:r>
        <w:rPr>
          <w:rFonts w:ascii="Times New Roman" w:hAnsi="Times New Roman" w:cs="Times New Roman"/>
          <w:sz w:val="24"/>
          <w:szCs w:val="24"/>
        </w:rPr>
        <w:t>и на условиях настоящего Контракта;</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6.2.2. иметь соответствующие документы, подтверждающие право передачи неисключительного права, установленные Правообладателем в соответствии с требованиями Гражданского кодекса Российской Федерации (</w:t>
      </w:r>
      <w:proofErr w:type="spellStart"/>
      <w:r>
        <w:rPr>
          <w:rFonts w:ascii="Times New Roman" w:hAnsi="Times New Roman" w:cs="Times New Roman"/>
          <w:sz w:val="24"/>
          <w:szCs w:val="24"/>
        </w:rPr>
        <w:t>Авторизационные</w:t>
      </w:r>
      <w:proofErr w:type="spellEnd"/>
      <w:r>
        <w:rPr>
          <w:rFonts w:ascii="Times New Roman" w:hAnsi="Times New Roman" w:cs="Times New Roman"/>
          <w:sz w:val="24"/>
          <w:szCs w:val="24"/>
        </w:rPr>
        <w:t xml:space="preserve"> письма, Лицензионный договор (соглашение), письма от Правообладателя), а также своевременно информировать Заказчика в случае приостановления действия и аннулирования данных документов;</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6.2.3. обеспечить Заказчика консультациями, необходимыми для работы с программным обеспечением;</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6.2.4. хранить конфиденциальную информацию, которая стала известна в процессе совместной работы, если Заказчик предупредил о конфиденциальности данной информации;</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 Заказчик имеет право:</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6.3.1. требовать от Исполнителя оказания качественных услуг в установленные настоящим Контрактом сроки;</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6.3.2. осуществлять контроль за качеством оказываемых услуг, запрашивать информацию о ходе исполнения Контракта.</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 Заказчик обязан:</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6.4.1. в установленном порядке осуществить приемку результатов оказанных услуг, при отсутствии замечаний принять результат оказания услуг, подписать документ о приемке, в противном случае дать мотивированный отказ;</w:t>
      </w:r>
    </w:p>
    <w:p w:rsidR="00C26B71" w:rsidRDefault="002371E2" w:rsidP="001040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6.4.2. производить оплату в сроки, указанные в п. 3.5. настоящего Контракта в полном объеме после подписания Заказчиком документа о приемке;</w:t>
      </w:r>
    </w:p>
    <w:p w:rsidR="00C26B71" w:rsidRDefault="002371E2" w:rsidP="00104078">
      <w:pPr>
        <w:pStyle w:val="ConsPlusNormal"/>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6.4.3. принять решение об одностороннем отказе от исполнения Контракта в случае, </w:t>
      </w:r>
      <w:r w:rsidR="0086402A">
        <w:rPr>
          <w:rFonts w:ascii="Times New Roman" w:eastAsia="Times New Roman" w:hAnsi="Times New Roman" w:cs="Times New Roman"/>
          <w:bCs/>
          <w:sz w:val="24"/>
          <w:szCs w:val="24"/>
          <w:lang w:eastAsia="ru-RU"/>
        </w:rPr>
        <w:t>если в</w:t>
      </w:r>
      <w:r>
        <w:rPr>
          <w:rFonts w:ascii="Times New Roman" w:eastAsia="Times New Roman" w:hAnsi="Times New Roman" w:cs="Times New Roman"/>
          <w:bCs/>
          <w:sz w:val="24"/>
          <w:szCs w:val="24"/>
          <w:lang w:eastAsia="ru-RU"/>
        </w:rPr>
        <w:t xml:space="preserve">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26B71" w:rsidRDefault="00C26B71" w:rsidP="00104078">
      <w:pPr>
        <w:pStyle w:val="211"/>
        <w:tabs>
          <w:tab w:val="left" w:pos="1276"/>
        </w:tabs>
        <w:spacing w:after="0" w:line="240" w:lineRule="auto"/>
        <w:ind w:firstLine="709"/>
        <w:jc w:val="both"/>
        <w:rPr>
          <w:sz w:val="24"/>
          <w:szCs w:val="24"/>
        </w:rPr>
      </w:pPr>
    </w:p>
    <w:p w:rsidR="00C26B71" w:rsidRDefault="002371E2" w:rsidP="00104078">
      <w:pPr>
        <w:ind w:firstLine="709"/>
        <w:jc w:val="center"/>
        <w:rPr>
          <w:sz w:val="24"/>
          <w:szCs w:val="24"/>
        </w:rPr>
      </w:pPr>
      <w:r>
        <w:rPr>
          <w:b/>
          <w:sz w:val="24"/>
          <w:szCs w:val="24"/>
        </w:rPr>
        <w:t>7. ОТВЕТСТВЕННОСТЬ СТОРОН</w:t>
      </w:r>
    </w:p>
    <w:p w:rsidR="00C26B71" w:rsidRDefault="002371E2" w:rsidP="00104078">
      <w:pPr>
        <w:ind w:firstLine="709"/>
        <w:jc w:val="both"/>
        <w:rPr>
          <w:bCs/>
          <w:color w:val="000000"/>
          <w:sz w:val="24"/>
          <w:szCs w:val="24"/>
          <w:lang w:eastAsia="ru-RU"/>
        </w:rPr>
      </w:pPr>
      <w:bookmarkStart w:id="2" w:name="_Hlk125552873"/>
      <w:r>
        <w:rPr>
          <w:bCs/>
          <w:color w:val="000000"/>
          <w:sz w:val="24"/>
          <w:szCs w:val="24"/>
          <w:lang w:eastAsia="ru-RU"/>
        </w:rPr>
        <w:t>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C26B71" w:rsidRDefault="002371E2" w:rsidP="00104078">
      <w:pPr>
        <w:ind w:firstLine="709"/>
        <w:jc w:val="both"/>
        <w:rPr>
          <w:bCs/>
          <w:color w:val="000000"/>
          <w:sz w:val="24"/>
          <w:szCs w:val="24"/>
          <w:lang w:eastAsia="ru-RU"/>
        </w:rPr>
      </w:pPr>
      <w:r>
        <w:rPr>
          <w:bCs/>
          <w:color w:val="000000"/>
          <w:sz w:val="24"/>
          <w:szCs w:val="24"/>
          <w:lang w:eastAsia="ru-RU"/>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C26B71" w:rsidRDefault="002371E2" w:rsidP="00104078">
      <w:pPr>
        <w:ind w:firstLine="709"/>
        <w:jc w:val="both"/>
        <w:rPr>
          <w:bCs/>
          <w:color w:val="000000"/>
          <w:sz w:val="24"/>
          <w:szCs w:val="24"/>
          <w:lang w:eastAsia="ru-RU"/>
        </w:rPr>
      </w:pPr>
      <w:r>
        <w:rPr>
          <w:bCs/>
          <w:color w:val="000000"/>
          <w:sz w:val="24"/>
          <w:szCs w:val="24"/>
          <w:lang w:eastAsia="ru-RU"/>
        </w:rPr>
        <w:t xml:space="preserve">7.3. Пеня начисляется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26B71" w:rsidRDefault="002371E2" w:rsidP="00104078">
      <w:pPr>
        <w:ind w:firstLine="709"/>
        <w:jc w:val="both"/>
        <w:rPr>
          <w:bCs/>
          <w:color w:val="000000"/>
          <w:sz w:val="24"/>
          <w:szCs w:val="24"/>
          <w:lang w:eastAsia="ru-RU"/>
        </w:rPr>
      </w:pPr>
      <w:r>
        <w:rPr>
          <w:bCs/>
          <w:color w:val="000000"/>
          <w:sz w:val="24"/>
          <w:szCs w:val="24"/>
          <w:lang w:eastAsia="ru-RU"/>
        </w:rPr>
        <w:t>7.4. Штраф начисляется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постановлением Правительства Российской Федерации от 30.08.2017 № 1042, и устанавливается в размере: 1 000 (Одна тысяча) рублей 00 копеек.</w:t>
      </w:r>
    </w:p>
    <w:p w:rsidR="00C26B71" w:rsidRDefault="002371E2" w:rsidP="00104078">
      <w:pPr>
        <w:ind w:firstLine="709"/>
        <w:jc w:val="both"/>
        <w:rPr>
          <w:bCs/>
          <w:color w:val="000000"/>
          <w:sz w:val="24"/>
          <w:szCs w:val="24"/>
          <w:lang w:eastAsia="ru-RU"/>
        </w:rPr>
      </w:pPr>
      <w:r>
        <w:rPr>
          <w:bCs/>
          <w:color w:val="000000"/>
          <w:sz w:val="24"/>
          <w:szCs w:val="24"/>
          <w:lang w:eastAsia="ru-RU"/>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26B71" w:rsidRDefault="002371E2" w:rsidP="00104078">
      <w:pPr>
        <w:ind w:firstLine="709"/>
        <w:jc w:val="both"/>
        <w:rPr>
          <w:bCs/>
          <w:color w:val="000000"/>
          <w:sz w:val="24"/>
          <w:szCs w:val="24"/>
          <w:lang w:eastAsia="ru-RU"/>
        </w:rPr>
      </w:pPr>
      <w:r>
        <w:rPr>
          <w:bCs/>
          <w:color w:val="000000"/>
          <w:sz w:val="24"/>
          <w:szCs w:val="24"/>
          <w:lang w:eastAsia="ru-RU"/>
        </w:rPr>
        <w:t xml:space="preserve">7.6.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r>
        <w:rPr>
          <w:bCs/>
          <w:color w:val="000000"/>
          <w:sz w:val="24"/>
          <w:szCs w:val="24"/>
          <w:lang w:eastAsia="ru-RU"/>
        </w:rPr>
        <w:lastRenderedPageBreak/>
        <w:t>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26B71" w:rsidRDefault="002371E2" w:rsidP="00104078">
      <w:pPr>
        <w:ind w:firstLine="709"/>
        <w:jc w:val="both"/>
        <w:rPr>
          <w:bCs/>
          <w:color w:val="000000"/>
          <w:sz w:val="24"/>
          <w:szCs w:val="24"/>
          <w:lang w:eastAsia="ru-RU"/>
        </w:rPr>
      </w:pPr>
      <w:r>
        <w:rPr>
          <w:bCs/>
          <w:color w:val="000000"/>
          <w:sz w:val="24"/>
          <w:szCs w:val="24"/>
          <w:lang w:eastAsia="ru-RU"/>
        </w:rPr>
        <w:t>7.7 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постановлением Правительства Российской Федерации от 30.08.2017 № 1042, и устанавливается в размере 1 % цены Контракта, но не более 5 000 рублей и не менее 1 000 рублей.</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размере 1 000 (Одна тысяча) рублей.</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7.9.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а) в случае, если цена Контракта не превышает начальную (максимальную) цену контракта: 10 процентов начальной (максимальной) цены контракта;</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б) в случае, если цена контракта превышает начальную (максимальную) цену Контракта: 10 процентов цены Контракта.</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7.13. Уплата неустойки, а также возмещение убытков не освобождает Стороны от исполнения обязательств по Контракту.</w:t>
      </w:r>
    </w:p>
    <w:p w:rsidR="00C26B71" w:rsidRDefault="002371E2" w:rsidP="00104078">
      <w:pPr>
        <w:ind w:firstLine="709"/>
        <w:contextualSpacing/>
        <w:jc w:val="both"/>
        <w:outlineLvl w:val="1"/>
        <w:rPr>
          <w:bCs/>
          <w:color w:val="000000"/>
          <w:sz w:val="24"/>
          <w:szCs w:val="24"/>
          <w:lang w:eastAsia="ru-RU"/>
        </w:rPr>
      </w:pPr>
      <w:r>
        <w:rPr>
          <w:bCs/>
          <w:color w:val="000000"/>
          <w:sz w:val="24"/>
          <w:szCs w:val="24"/>
          <w:lang w:eastAsia="ru-RU"/>
        </w:rPr>
        <w:t>7.15. В случае неисполнения или ненадлежащего исполнения Исполнителем обязательств, предусмотренных Контрактом (за исключением гарантийных обязательств), Заказчик имеет право произвести оплату оказанных услуг за вычетом соответствующего размера неустойки (штрафа, пени), предусмотренных настоящим разделом Контракта, предъявленной Исполнителем, но неоплаченной им в установленный срок.</w:t>
      </w:r>
      <w:bookmarkEnd w:id="2"/>
    </w:p>
    <w:p w:rsidR="002371E2" w:rsidRDefault="002371E2" w:rsidP="00104078">
      <w:pPr>
        <w:ind w:firstLine="709"/>
        <w:contextualSpacing/>
        <w:jc w:val="both"/>
        <w:outlineLvl w:val="1"/>
        <w:rPr>
          <w:bCs/>
          <w:color w:val="000000"/>
          <w:sz w:val="24"/>
          <w:szCs w:val="24"/>
          <w:lang w:eastAsia="ru-RU"/>
        </w:rPr>
      </w:pPr>
    </w:p>
    <w:p w:rsidR="002371E2"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7.16.</w:t>
      </w:r>
      <w:r w:rsidRPr="0086402A">
        <w:rPr>
          <w:bCs/>
          <w:color w:val="000000"/>
          <w:sz w:val="24"/>
          <w:szCs w:val="24"/>
          <w:lang w:eastAsia="ru-RU"/>
        </w:rPr>
        <w:tab/>
        <w:t>Реквизиты счета Заказчика в случае уплаты неустоек (штрафов, пеней)</w:t>
      </w:r>
      <w:r w:rsidR="0086402A" w:rsidRPr="0086402A">
        <w:rPr>
          <w:bCs/>
          <w:color w:val="000000"/>
          <w:sz w:val="24"/>
          <w:szCs w:val="24"/>
          <w:lang w:eastAsia="ru-RU"/>
        </w:rPr>
        <w:t xml:space="preserve"> Исполнителем</w:t>
      </w:r>
      <w:r w:rsidRPr="0086402A">
        <w:rPr>
          <w:bCs/>
          <w:color w:val="000000"/>
          <w:sz w:val="24"/>
          <w:szCs w:val="24"/>
          <w:lang w:eastAsia="ru-RU"/>
        </w:rPr>
        <w:t>:</w:t>
      </w:r>
    </w:p>
    <w:p w:rsidR="002371E2"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 xml:space="preserve">УФК по Республике Дагестан (Управление </w:t>
      </w:r>
      <w:proofErr w:type="spellStart"/>
      <w:r w:rsidRPr="0086402A">
        <w:rPr>
          <w:bCs/>
          <w:color w:val="000000"/>
          <w:sz w:val="24"/>
          <w:szCs w:val="24"/>
          <w:lang w:eastAsia="ru-RU"/>
        </w:rPr>
        <w:t>Росреестра</w:t>
      </w:r>
      <w:proofErr w:type="spellEnd"/>
      <w:r w:rsidRPr="0086402A">
        <w:rPr>
          <w:bCs/>
          <w:color w:val="000000"/>
          <w:sz w:val="24"/>
          <w:szCs w:val="24"/>
          <w:lang w:eastAsia="ru-RU"/>
        </w:rPr>
        <w:t xml:space="preserve"> по Республике Дагестан, </w:t>
      </w:r>
    </w:p>
    <w:p w:rsidR="002371E2"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 xml:space="preserve">л/с 04031А54670)       </w:t>
      </w:r>
    </w:p>
    <w:p w:rsidR="002371E2"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ИНН: 0561051226, КПП: 057101001, ОКТМО: 82701365</w:t>
      </w:r>
    </w:p>
    <w:p w:rsidR="002371E2"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ОКЦ № 11 ЮГУ Банка России // УФК по Республике Дагестан, г. Махачкала</w:t>
      </w:r>
    </w:p>
    <w:p w:rsidR="002371E2"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 xml:space="preserve">БИК: 018209001 </w:t>
      </w:r>
    </w:p>
    <w:p w:rsidR="002371E2"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ЕКС: 40102810945370000069</w:t>
      </w:r>
    </w:p>
    <w:p w:rsidR="002371E2"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Р/С: 03100643000000010300</w:t>
      </w:r>
    </w:p>
    <w:p w:rsidR="00C26B71" w:rsidRPr="0086402A" w:rsidRDefault="002371E2" w:rsidP="00104078">
      <w:pPr>
        <w:ind w:firstLine="709"/>
        <w:contextualSpacing/>
        <w:jc w:val="both"/>
        <w:outlineLvl w:val="1"/>
        <w:rPr>
          <w:bCs/>
          <w:color w:val="000000"/>
          <w:sz w:val="24"/>
          <w:szCs w:val="24"/>
          <w:lang w:eastAsia="ru-RU"/>
        </w:rPr>
      </w:pPr>
      <w:r w:rsidRPr="0086402A">
        <w:rPr>
          <w:bCs/>
          <w:color w:val="000000"/>
          <w:sz w:val="24"/>
          <w:szCs w:val="24"/>
          <w:lang w:eastAsia="ru-RU"/>
        </w:rPr>
        <w:t>КБК: 32111607090019000140</w:t>
      </w:r>
    </w:p>
    <w:p w:rsidR="002371E2" w:rsidRDefault="002371E2" w:rsidP="00104078">
      <w:pPr>
        <w:ind w:firstLine="709"/>
        <w:contextualSpacing/>
        <w:jc w:val="both"/>
        <w:outlineLvl w:val="1"/>
        <w:rPr>
          <w:bCs/>
          <w:color w:val="000000"/>
          <w:sz w:val="24"/>
          <w:szCs w:val="24"/>
          <w:lang w:eastAsia="ru-RU"/>
        </w:rPr>
      </w:pPr>
    </w:p>
    <w:p w:rsidR="00C26B71" w:rsidRDefault="002371E2" w:rsidP="00104078">
      <w:pPr>
        <w:ind w:firstLine="709"/>
        <w:contextualSpacing/>
        <w:jc w:val="center"/>
        <w:outlineLvl w:val="1"/>
        <w:rPr>
          <w:b/>
          <w:sz w:val="24"/>
          <w:szCs w:val="24"/>
        </w:rPr>
      </w:pPr>
      <w:r>
        <w:rPr>
          <w:b/>
          <w:sz w:val="24"/>
          <w:szCs w:val="24"/>
        </w:rPr>
        <w:t>8. ОБСТОЯТЕЛЬСТВА НЕПРЕОДОЛИМОЙ СИЛЫ</w:t>
      </w:r>
    </w:p>
    <w:p w:rsidR="00C26B71" w:rsidRDefault="002371E2" w:rsidP="00104078">
      <w:pPr>
        <w:ind w:firstLine="709"/>
        <w:jc w:val="both"/>
        <w:rPr>
          <w:sz w:val="24"/>
          <w:szCs w:val="24"/>
        </w:rPr>
      </w:pPr>
      <w:r>
        <w:rPr>
          <w:sz w:val="24"/>
          <w:szCs w:val="24"/>
        </w:rPr>
        <w:t>8.1.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C26B71" w:rsidRDefault="002371E2" w:rsidP="00104078">
      <w:pPr>
        <w:ind w:firstLine="709"/>
        <w:jc w:val="both"/>
        <w:rPr>
          <w:sz w:val="24"/>
          <w:szCs w:val="24"/>
        </w:rPr>
      </w:pPr>
      <w:r>
        <w:rPr>
          <w:sz w:val="24"/>
          <w:szCs w:val="24"/>
        </w:rPr>
        <w:lastRenderedPageBreak/>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26B71" w:rsidRDefault="002371E2" w:rsidP="00104078">
      <w:pPr>
        <w:ind w:firstLine="709"/>
        <w:jc w:val="both"/>
        <w:rPr>
          <w:sz w:val="24"/>
          <w:szCs w:val="24"/>
        </w:rPr>
      </w:pPr>
      <w:r>
        <w:rPr>
          <w:sz w:val="24"/>
          <w:szCs w:val="24"/>
        </w:rPr>
        <w:t>8.3.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26B71" w:rsidRDefault="00C26B71" w:rsidP="00104078">
      <w:pPr>
        <w:ind w:firstLine="709"/>
        <w:jc w:val="both"/>
        <w:rPr>
          <w:sz w:val="24"/>
          <w:szCs w:val="24"/>
        </w:rPr>
      </w:pPr>
    </w:p>
    <w:p w:rsidR="00C26B71" w:rsidRDefault="002371E2" w:rsidP="00104078">
      <w:pPr>
        <w:ind w:firstLine="709"/>
        <w:jc w:val="center"/>
        <w:rPr>
          <w:b/>
          <w:bCs/>
          <w:sz w:val="24"/>
          <w:szCs w:val="24"/>
          <w:highlight w:val="white"/>
        </w:rPr>
      </w:pPr>
      <w:bookmarkStart w:id="3" w:name="_Hlk125557936"/>
      <w:r>
        <w:rPr>
          <w:b/>
          <w:bCs/>
          <w:sz w:val="24"/>
          <w:szCs w:val="24"/>
          <w:highlight w:val="white"/>
        </w:rPr>
        <w:t>9. СРОК ДЕЙСТВИЯ КОНТРАКТА</w:t>
      </w:r>
    </w:p>
    <w:p w:rsidR="00C26B71" w:rsidRDefault="002371E2" w:rsidP="00104078">
      <w:pPr>
        <w:ind w:firstLine="709"/>
        <w:jc w:val="both"/>
        <w:rPr>
          <w:bCs/>
          <w:sz w:val="24"/>
          <w:szCs w:val="24"/>
        </w:rPr>
      </w:pPr>
      <w:r>
        <w:rPr>
          <w:sz w:val="24"/>
          <w:szCs w:val="24"/>
          <w:highlight w:val="white"/>
        </w:rPr>
        <w:t xml:space="preserve">9.1. Настоящий Контракт вступает в силу с даты подписания Контракта и действует по 31.08.2026 </w:t>
      </w:r>
      <w:r>
        <w:rPr>
          <w:sz w:val="24"/>
          <w:szCs w:val="24"/>
        </w:rPr>
        <w:t xml:space="preserve">г., </w:t>
      </w:r>
      <w:r>
        <w:rPr>
          <w:bCs/>
          <w:sz w:val="24"/>
          <w:szCs w:val="24"/>
        </w:rPr>
        <w:t>а в части неисполненных обязательств до полного их исполнения Сторонами.</w:t>
      </w:r>
    </w:p>
    <w:p w:rsidR="00C26B71" w:rsidRDefault="00C26B71" w:rsidP="00104078">
      <w:pPr>
        <w:ind w:firstLine="709"/>
        <w:jc w:val="both"/>
        <w:rPr>
          <w:sz w:val="24"/>
          <w:szCs w:val="24"/>
        </w:rPr>
      </w:pPr>
    </w:p>
    <w:p w:rsidR="00C26B71" w:rsidRDefault="002371E2" w:rsidP="00104078">
      <w:pPr>
        <w:ind w:firstLine="709"/>
        <w:jc w:val="center"/>
        <w:rPr>
          <w:b/>
          <w:bCs/>
          <w:sz w:val="24"/>
          <w:szCs w:val="24"/>
        </w:rPr>
      </w:pPr>
      <w:r>
        <w:rPr>
          <w:b/>
          <w:bCs/>
          <w:sz w:val="24"/>
          <w:szCs w:val="24"/>
        </w:rPr>
        <w:t>10. РАСТОРЖЕНИЕ КОНТРАКТА</w:t>
      </w:r>
    </w:p>
    <w:p w:rsidR="00C26B71" w:rsidRDefault="002371E2" w:rsidP="00104078">
      <w:pPr>
        <w:ind w:firstLine="709"/>
        <w:jc w:val="both"/>
        <w:rPr>
          <w:sz w:val="24"/>
          <w:szCs w:val="24"/>
        </w:rPr>
      </w:pPr>
      <w:r>
        <w:rPr>
          <w:sz w:val="24"/>
          <w:szCs w:val="24"/>
        </w:rPr>
        <w:t>10.1.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законодательством Российской Федерации, действующим в момент заключения Контракта.</w:t>
      </w:r>
    </w:p>
    <w:p w:rsidR="00C26B71" w:rsidRDefault="00C26B71" w:rsidP="00104078">
      <w:pPr>
        <w:ind w:firstLine="709"/>
        <w:jc w:val="both"/>
        <w:rPr>
          <w:sz w:val="24"/>
          <w:szCs w:val="24"/>
        </w:rPr>
      </w:pPr>
    </w:p>
    <w:p w:rsidR="00C26B71" w:rsidRDefault="002371E2" w:rsidP="00104078">
      <w:pPr>
        <w:ind w:firstLine="709"/>
        <w:jc w:val="center"/>
        <w:rPr>
          <w:b/>
          <w:bCs/>
          <w:sz w:val="24"/>
          <w:szCs w:val="24"/>
        </w:rPr>
      </w:pPr>
      <w:r>
        <w:rPr>
          <w:b/>
          <w:bCs/>
          <w:sz w:val="24"/>
          <w:szCs w:val="24"/>
        </w:rPr>
        <w:t>11. РАЗРЕШЕНИЕ СПОРОВ</w:t>
      </w:r>
    </w:p>
    <w:p w:rsidR="00C26B71" w:rsidRDefault="002371E2" w:rsidP="00104078">
      <w:pPr>
        <w:ind w:firstLine="709"/>
        <w:jc w:val="both"/>
        <w:rPr>
          <w:sz w:val="24"/>
          <w:szCs w:val="24"/>
        </w:rPr>
      </w:pPr>
      <w:r>
        <w:rPr>
          <w:sz w:val="24"/>
          <w:szCs w:val="24"/>
        </w:rPr>
        <w:t>11.1. Все споры и разногласия, возникшие между Сторонами в ходе исполнения настоящего Контракта, разрешаются путем переговоров.</w:t>
      </w:r>
    </w:p>
    <w:p w:rsidR="00C26B71" w:rsidRDefault="002371E2" w:rsidP="00104078">
      <w:pPr>
        <w:ind w:firstLine="709"/>
        <w:jc w:val="both"/>
        <w:rPr>
          <w:sz w:val="24"/>
          <w:szCs w:val="24"/>
        </w:rPr>
      </w:pPr>
      <w:r>
        <w:rPr>
          <w:sz w:val="24"/>
          <w:szCs w:val="24"/>
        </w:rPr>
        <w:t xml:space="preserve">11.2. При не достижении соглашения между Сторонами споров или разногласий путем взаимных переговоров, такие споры и разногласия разрешаются в Арбитражном суде </w:t>
      </w:r>
      <w:r w:rsidR="000B0D32">
        <w:rPr>
          <w:sz w:val="24"/>
          <w:szCs w:val="24"/>
        </w:rPr>
        <w:t xml:space="preserve">Республики Дагестан </w:t>
      </w:r>
      <w:r>
        <w:rPr>
          <w:sz w:val="24"/>
          <w:szCs w:val="24"/>
        </w:rPr>
        <w:t>в соответствии с действующим законодательством Российской Федерации.</w:t>
      </w:r>
    </w:p>
    <w:bookmarkEnd w:id="3"/>
    <w:p w:rsidR="00C26B71" w:rsidRDefault="00C26B71" w:rsidP="00104078">
      <w:pPr>
        <w:ind w:firstLine="709"/>
        <w:jc w:val="both"/>
        <w:rPr>
          <w:sz w:val="24"/>
          <w:szCs w:val="24"/>
        </w:rPr>
      </w:pPr>
    </w:p>
    <w:p w:rsidR="00C26B71" w:rsidRDefault="002371E2" w:rsidP="00104078">
      <w:pPr>
        <w:ind w:firstLine="709"/>
        <w:jc w:val="center"/>
        <w:rPr>
          <w:b/>
          <w:bCs/>
        </w:rPr>
      </w:pPr>
      <w:r>
        <w:rPr>
          <w:b/>
          <w:bCs/>
          <w:sz w:val="24"/>
          <w:szCs w:val="24"/>
          <w:lang w:eastAsia="ru-RU"/>
        </w:rPr>
        <w:t>12. КОНФИДЕНЦИАЛЬНОСТЬ</w:t>
      </w:r>
    </w:p>
    <w:p w:rsidR="00C26B71" w:rsidRDefault="00C26B71" w:rsidP="00104078">
      <w:pPr>
        <w:ind w:firstLine="709"/>
        <w:jc w:val="both"/>
        <w:rPr>
          <w:bCs/>
        </w:rPr>
      </w:pPr>
    </w:p>
    <w:p w:rsidR="00C26B71" w:rsidRDefault="002371E2" w:rsidP="00104078">
      <w:pPr>
        <w:ind w:firstLine="709"/>
        <w:jc w:val="both"/>
      </w:pPr>
      <w:r>
        <w:rPr>
          <w:bCs/>
          <w:sz w:val="24"/>
          <w:szCs w:val="24"/>
          <w:lang w:eastAsia="ru-RU"/>
        </w:rPr>
        <w:t xml:space="preserve">12.1. </w:t>
      </w:r>
      <w:r>
        <w:rPr>
          <w:sz w:val="24"/>
          <w:szCs w:val="24"/>
          <w:lang w:eastAsia="ru-RU"/>
        </w:rPr>
        <w:t>Стороны обязуются обеспечить конфиденциальность информации, ставшей доступной в связи с настоящим Контрактом, и не допускать ее разглашения.</w:t>
      </w:r>
    </w:p>
    <w:p w:rsidR="00C26B71" w:rsidRDefault="002371E2" w:rsidP="00104078">
      <w:pPr>
        <w:ind w:firstLine="709"/>
        <w:jc w:val="both"/>
      </w:pPr>
      <w:r>
        <w:rPr>
          <w:sz w:val="24"/>
          <w:szCs w:val="24"/>
          <w:lang w:eastAsia="ru-RU"/>
        </w:rPr>
        <w:t>12.2. По взаимному согласию Сторон в рамках данного Контракта конфиденциальной признается информация, касающаяся другой Стороны, содержания Контракта, хода его выполнения и полученных результатов, за исключением сведений, которые в соответствии с Федеральным законом «О Коммерческой тайне» от 29 июня 2004 года № 98-ФЗ не могут составлять коммерческую тайну. Информация не будет считаться конфиденциальной и Сторона, получившая такую информацию, не будет иметь никаких обязательств, установленных настоящей статьей Контракта, в отношении данной информации, если такая информация удовлетворяет одному из следующих условий:</w:t>
      </w:r>
    </w:p>
    <w:p w:rsidR="00C26B71" w:rsidRDefault="002371E2" w:rsidP="00104078">
      <w:pPr>
        <w:ind w:firstLine="709"/>
        <w:jc w:val="both"/>
      </w:pPr>
      <w:r>
        <w:rPr>
          <w:sz w:val="24"/>
          <w:szCs w:val="24"/>
          <w:lang w:eastAsia="ru-RU"/>
        </w:rPr>
        <w:t xml:space="preserve">     - стала известна третьим лицам в результате умысла, халатности или небрежности передающей информацию Стороны;</w:t>
      </w:r>
    </w:p>
    <w:p w:rsidR="00C26B71" w:rsidRDefault="002371E2" w:rsidP="00104078">
      <w:pPr>
        <w:ind w:firstLine="709"/>
        <w:jc w:val="both"/>
      </w:pPr>
      <w:r>
        <w:rPr>
          <w:sz w:val="24"/>
          <w:szCs w:val="24"/>
          <w:lang w:eastAsia="ru-RU"/>
        </w:rPr>
        <w:t xml:space="preserve">     - разрешена к выпуску письменным разрешением передающей Стороны;</w:t>
      </w:r>
    </w:p>
    <w:p w:rsidR="00C26B71" w:rsidRDefault="002371E2" w:rsidP="00104078">
      <w:pPr>
        <w:ind w:firstLine="709"/>
        <w:jc w:val="both"/>
      </w:pPr>
      <w:r>
        <w:rPr>
          <w:sz w:val="24"/>
          <w:szCs w:val="24"/>
          <w:lang w:eastAsia="ru-RU"/>
        </w:rPr>
        <w:t xml:space="preserve">     - стала известна третьим лицам в результате правомерных действий компетентных государственных органов.</w:t>
      </w:r>
    </w:p>
    <w:p w:rsidR="00C26B71" w:rsidRDefault="002371E2" w:rsidP="00104078">
      <w:pPr>
        <w:ind w:firstLine="709"/>
        <w:jc w:val="both"/>
      </w:pPr>
      <w:r>
        <w:rPr>
          <w:sz w:val="24"/>
          <w:szCs w:val="24"/>
          <w:lang w:eastAsia="ru-RU"/>
        </w:rPr>
        <w:t>12.3. Передача конфиденциальной информации третьим лицам, опубликование или иное разглашение этой информации может осуществляться только по соглашению Сторон.</w:t>
      </w:r>
    </w:p>
    <w:p w:rsidR="00C26B71" w:rsidRDefault="002371E2" w:rsidP="00104078">
      <w:pPr>
        <w:ind w:firstLine="709"/>
        <w:jc w:val="both"/>
      </w:pPr>
      <w:r>
        <w:rPr>
          <w:sz w:val="24"/>
          <w:szCs w:val="24"/>
          <w:lang w:eastAsia="ru-RU"/>
        </w:rPr>
        <w:t>12.4. Условия конфиденциальности вступают в силу с момента подписания настоящего Контракта и действуют в течение 3 (трех) лет после прекращения срока действия настоящего Контракта или его досрочного расторжения.</w:t>
      </w:r>
    </w:p>
    <w:p w:rsidR="00C26B71" w:rsidRDefault="002371E2" w:rsidP="00104078">
      <w:pPr>
        <w:ind w:firstLine="709"/>
        <w:jc w:val="both"/>
      </w:pPr>
      <w:r>
        <w:rPr>
          <w:sz w:val="24"/>
          <w:szCs w:val="24"/>
          <w:lang w:eastAsia="ru-RU"/>
        </w:rPr>
        <w:t>12.5. Любой ущерб, вызванный нарушением конфиденциальности, определяется и возмещается в соответствии с законодательством Российской Федерации.</w:t>
      </w:r>
    </w:p>
    <w:p w:rsidR="00C26B71" w:rsidRDefault="00C26B71" w:rsidP="00104078">
      <w:pPr>
        <w:ind w:firstLine="709"/>
        <w:jc w:val="both"/>
      </w:pPr>
    </w:p>
    <w:p w:rsidR="00C26B71" w:rsidRDefault="002371E2" w:rsidP="00104078">
      <w:pPr>
        <w:ind w:right="-185" w:firstLine="709"/>
        <w:jc w:val="center"/>
        <w:rPr>
          <w:b/>
        </w:rPr>
      </w:pPr>
      <w:r>
        <w:rPr>
          <w:b/>
          <w:sz w:val="24"/>
          <w:szCs w:val="24"/>
        </w:rPr>
        <w:t>13.  АНТИКОРРУПЦИОННЫЕ ПОЛОЖЕНИЯ</w:t>
      </w:r>
    </w:p>
    <w:p w:rsidR="00C26B71" w:rsidRDefault="00C26B71" w:rsidP="00104078">
      <w:pPr>
        <w:ind w:right="-185" w:firstLine="709"/>
        <w:jc w:val="center"/>
        <w:rPr>
          <w:b/>
        </w:rPr>
      </w:pPr>
    </w:p>
    <w:p w:rsidR="00C26B71" w:rsidRDefault="002371E2" w:rsidP="00104078">
      <w:pPr>
        <w:ind w:right="-185" w:firstLine="709"/>
        <w:jc w:val="both"/>
        <w:rPr>
          <w:b/>
        </w:rPr>
      </w:pPr>
      <w:r>
        <w:rPr>
          <w:sz w:val="24"/>
          <w:szCs w:val="24"/>
        </w:rPr>
        <w:lastRenderedPageBreak/>
        <w:t>13.1. Настоящие антикоррупционные положения отражают приверженность Сторон Контракта принципам законного ведения бизнеса, направлены на предупреждение и противодействие коррупции, а также на поддержание на высоком уровне деловой репутации Сторон Контракта.</w:t>
      </w:r>
    </w:p>
    <w:p w:rsidR="00C26B71" w:rsidRDefault="002371E2" w:rsidP="00104078">
      <w:pPr>
        <w:ind w:right="-185" w:firstLine="709"/>
        <w:jc w:val="both"/>
        <w:rPr>
          <w:b/>
        </w:rPr>
      </w:pPr>
      <w:r>
        <w:rPr>
          <w:sz w:val="24"/>
          <w:szCs w:val="24"/>
        </w:rPr>
        <w:t>13.2. При исполнении Контракта Стороны обязуются соблюдать, а также обеспечивать, чтобы их работники не совершали, не создавали угрозы или условий для совершения от имени или в интересах Стороны:</w:t>
      </w:r>
    </w:p>
    <w:p w:rsidR="00C26B71" w:rsidRDefault="002371E2" w:rsidP="00104078">
      <w:pPr>
        <w:ind w:right="-185" w:firstLine="709"/>
        <w:jc w:val="both"/>
        <w:rPr>
          <w:b/>
        </w:rPr>
      </w:pPr>
      <w:r>
        <w:rPr>
          <w:sz w:val="24"/>
          <w:szCs w:val="24"/>
        </w:rPr>
        <w:t xml:space="preserve">     - коррупционных деяний (коррупция) (здесь и далее в значении, определенном ст.1 Федерального закона от 25.12.2008 № 273-ФЗ «О противодействии коррупции»;</w:t>
      </w:r>
    </w:p>
    <w:p w:rsidR="00C26B71" w:rsidRDefault="002371E2" w:rsidP="00104078">
      <w:pPr>
        <w:ind w:right="-185" w:firstLine="709"/>
        <w:jc w:val="both"/>
        <w:rPr>
          <w:b/>
        </w:rPr>
      </w:pPr>
      <w:r>
        <w:rPr>
          <w:sz w:val="24"/>
          <w:szCs w:val="24"/>
        </w:rPr>
        <w:t xml:space="preserve">     - деяний, оказывающих влияние на осуществление функций государственного, муниципального (административного) управления организаций (здесь и далее в значении, определенном ст. 1 Федерального закона от 25.12.2008 № 273-ФЗ «О противодействии коррупции»;</w:t>
      </w:r>
    </w:p>
    <w:p w:rsidR="00C26B71" w:rsidRDefault="002371E2" w:rsidP="00104078">
      <w:pPr>
        <w:ind w:right="-185" w:firstLine="709"/>
        <w:jc w:val="both"/>
        <w:rPr>
          <w:b/>
        </w:rPr>
      </w:pPr>
      <w:r>
        <w:rPr>
          <w:sz w:val="24"/>
          <w:szCs w:val="24"/>
        </w:rPr>
        <w:t xml:space="preserve">     - предоставления неоправданных преимуществ по сравнению с другими контрагентами;</w:t>
      </w:r>
    </w:p>
    <w:p w:rsidR="00C26B71" w:rsidRDefault="002371E2" w:rsidP="00104078">
      <w:pPr>
        <w:ind w:right="-185" w:firstLine="709"/>
        <w:jc w:val="both"/>
        <w:rPr>
          <w:b/>
        </w:rPr>
      </w:pPr>
      <w:r>
        <w:rPr>
          <w:sz w:val="24"/>
          <w:szCs w:val="24"/>
        </w:rPr>
        <w:t xml:space="preserve">     - иных действий (бездействия), хотя формально и не являющихся коррупционными, неправомерными, но идущих в разрез с принципами прозрачности и открытости взаимоотношений между Сторонами, добросовестного осуществления гражданских прав и обязанностей.</w:t>
      </w:r>
    </w:p>
    <w:p w:rsidR="00C26B71" w:rsidRDefault="002371E2" w:rsidP="00104078">
      <w:pPr>
        <w:ind w:right="-185" w:firstLine="709"/>
        <w:jc w:val="both"/>
        <w:rPr>
          <w:b/>
        </w:rPr>
      </w:pPr>
      <w:r>
        <w:rPr>
          <w:sz w:val="24"/>
          <w:szCs w:val="24"/>
        </w:rPr>
        <w:t>13.3.</w:t>
      </w:r>
      <w:r>
        <w:rPr>
          <w:b/>
          <w:sz w:val="24"/>
          <w:szCs w:val="24"/>
        </w:rPr>
        <w:t xml:space="preserve"> </w:t>
      </w:r>
      <w:r>
        <w:rPr>
          <w:sz w:val="24"/>
          <w:szCs w:val="24"/>
        </w:rPr>
        <w:t>Каждая из Сторон отказывается от совершения указанных в п. 13.2. Контракта действий в отношении:</w:t>
      </w:r>
    </w:p>
    <w:p w:rsidR="00C26B71" w:rsidRDefault="002371E2" w:rsidP="00104078">
      <w:pPr>
        <w:ind w:right="-185" w:firstLine="709"/>
        <w:jc w:val="both"/>
        <w:rPr>
          <w:b/>
        </w:rPr>
      </w:pPr>
      <w:r>
        <w:rPr>
          <w:sz w:val="24"/>
          <w:szCs w:val="24"/>
        </w:rPr>
        <w:t xml:space="preserve">     - другой Стороны, работников другой Стороны;</w:t>
      </w:r>
    </w:p>
    <w:p w:rsidR="00C26B71" w:rsidRDefault="002371E2" w:rsidP="00104078">
      <w:pPr>
        <w:ind w:right="-185" w:firstLine="709"/>
        <w:jc w:val="both"/>
      </w:pPr>
      <w:r>
        <w:rPr>
          <w:sz w:val="24"/>
          <w:szCs w:val="24"/>
        </w:rPr>
        <w:t xml:space="preserve">     -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(далее – публичные органы) и их должностных лиц;</w:t>
      </w:r>
    </w:p>
    <w:p w:rsidR="00C26B71" w:rsidRDefault="002371E2" w:rsidP="00104078">
      <w:pPr>
        <w:ind w:right="-185" w:firstLine="709"/>
        <w:jc w:val="both"/>
      </w:pPr>
      <w:r>
        <w:rPr>
          <w:sz w:val="24"/>
          <w:szCs w:val="24"/>
        </w:rPr>
        <w:t xml:space="preserve">     - любых иных юридических и физических лиц, включая, но не ограничиваясь, близких родственников должностных лиц публичных органов, лиц, иным образом связанных с</w:t>
      </w:r>
    </w:p>
    <w:p w:rsidR="00C26B71" w:rsidRDefault="002371E2" w:rsidP="00104078">
      <w:pPr>
        <w:ind w:right="-185" w:firstLine="709"/>
        <w:jc w:val="both"/>
        <w:rPr>
          <w:b/>
        </w:rPr>
      </w:pPr>
      <w:r>
        <w:rPr>
          <w:sz w:val="24"/>
          <w:szCs w:val="24"/>
        </w:rPr>
        <w:t>должностными лицами публичных органов.</w:t>
      </w:r>
    </w:p>
    <w:p w:rsidR="00C26B71" w:rsidRDefault="0086402A" w:rsidP="00104078">
      <w:pPr>
        <w:ind w:right="-185" w:firstLine="709"/>
        <w:jc w:val="both"/>
        <w:rPr>
          <w:b/>
        </w:rPr>
      </w:pPr>
      <w:r>
        <w:rPr>
          <w:sz w:val="24"/>
          <w:szCs w:val="24"/>
        </w:rPr>
        <w:t xml:space="preserve"> </w:t>
      </w:r>
      <w:r w:rsidR="002371E2">
        <w:rPr>
          <w:sz w:val="24"/>
          <w:szCs w:val="24"/>
        </w:rPr>
        <w:t>13.4. В случае возникновения у Стороны подозрений, что произошло или может произойти нарушение какого-либо антикоррупционного положения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антикоррупционных положений Контракта.</w:t>
      </w:r>
    </w:p>
    <w:p w:rsidR="00C26B71" w:rsidRDefault="0086402A" w:rsidP="00104078">
      <w:pPr>
        <w:ind w:right="-185" w:firstLine="709"/>
        <w:jc w:val="both"/>
        <w:rPr>
          <w:b/>
        </w:rPr>
      </w:pPr>
      <w:r>
        <w:rPr>
          <w:sz w:val="24"/>
          <w:szCs w:val="24"/>
        </w:rPr>
        <w:t xml:space="preserve"> </w:t>
      </w:r>
      <w:r w:rsidR="002371E2">
        <w:rPr>
          <w:sz w:val="24"/>
          <w:szCs w:val="24"/>
        </w:rPr>
        <w:t>13.5. Стороны гарантируют:</w:t>
      </w:r>
    </w:p>
    <w:p w:rsidR="00C26B71" w:rsidRDefault="002371E2" w:rsidP="00104078">
      <w:pPr>
        <w:ind w:right="-185" w:firstLine="709"/>
        <w:jc w:val="both"/>
        <w:rPr>
          <w:b/>
        </w:rPr>
      </w:pPr>
      <w:r>
        <w:rPr>
          <w:sz w:val="24"/>
          <w:szCs w:val="24"/>
        </w:rPr>
        <w:t xml:space="preserve">     -  осуществление надлежащего разбирательства по предоставленным в рамках исполнения Контракта коррупционным фактам и применение эффективных мер по устранению практических затруднений и предотвращению возможных конфликтных ситуаций;</w:t>
      </w:r>
    </w:p>
    <w:p w:rsidR="00C26B71" w:rsidRDefault="002371E2" w:rsidP="00104078">
      <w:pPr>
        <w:ind w:right="-185" w:firstLine="709"/>
        <w:jc w:val="both"/>
        <w:rPr>
          <w:b/>
        </w:rPr>
      </w:pPr>
      <w:r>
        <w:rPr>
          <w:sz w:val="24"/>
          <w:szCs w:val="24"/>
        </w:rPr>
        <w:t xml:space="preserve">     - отсутствие негативных последствий как для обращающейся Стороны, так и для конкретных работников обращающейся Стороны, сообщивших о факте нарушений.</w:t>
      </w:r>
    </w:p>
    <w:p w:rsidR="00C26B71" w:rsidRDefault="0086402A" w:rsidP="00104078">
      <w:pPr>
        <w:ind w:right="-185" w:firstLine="709"/>
        <w:jc w:val="both"/>
        <w:rPr>
          <w:b/>
        </w:rPr>
      </w:pPr>
      <w:r>
        <w:rPr>
          <w:sz w:val="24"/>
          <w:szCs w:val="24"/>
        </w:rPr>
        <w:t xml:space="preserve"> </w:t>
      </w:r>
      <w:r w:rsidR="002371E2">
        <w:rPr>
          <w:sz w:val="24"/>
          <w:szCs w:val="24"/>
        </w:rPr>
        <w:t>13.6. Стороны признают необходимость проведения мер по предупреждению коррупции и контроля за их соблюдением.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w:t>
      </w:r>
    </w:p>
    <w:p w:rsidR="00C26B71" w:rsidRDefault="0086402A" w:rsidP="00104078">
      <w:pPr>
        <w:tabs>
          <w:tab w:val="left" w:pos="284"/>
          <w:tab w:val="left" w:pos="426"/>
        </w:tabs>
        <w:ind w:right="-185" w:firstLine="709"/>
        <w:jc w:val="both"/>
        <w:rPr>
          <w:b/>
        </w:rPr>
      </w:pPr>
      <w:r>
        <w:rPr>
          <w:sz w:val="24"/>
          <w:szCs w:val="24"/>
        </w:rPr>
        <w:t xml:space="preserve"> </w:t>
      </w:r>
      <w:r w:rsidR="002371E2">
        <w:rPr>
          <w:sz w:val="24"/>
          <w:szCs w:val="24"/>
        </w:rPr>
        <w:t>13.7. Стороны оказывают взаимное содействие друг другу в целях предотвращения и противодействия коррупции, недопущения вовлечения Сторон в совершение коррупционных правонарушений.</w:t>
      </w:r>
    </w:p>
    <w:p w:rsidR="00C26B71" w:rsidRDefault="0086402A" w:rsidP="00104078">
      <w:pPr>
        <w:ind w:right="-185" w:firstLine="709"/>
        <w:jc w:val="both"/>
        <w:rPr>
          <w:b/>
        </w:rPr>
      </w:pPr>
      <w:r>
        <w:rPr>
          <w:sz w:val="24"/>
          <w:szCs w:val="24"/>
        </w:rPr>
        <w:t xml:space="preserve"> </w:t>
      </w:r>
      <w:r w:rsidR="002371E2">
        <w:rPr>
          <w:sz w:val="24"/>
          <w:szCs w:val="24"/>
        </w:rPr>
        <w:t>13.8. Стороны признают, что их возможные неправомерные действия и нарушение настоящих антикоррупционных положений Контракта могут повлечь за собой неблагоприятные последствия – от понижения уровня надежности контрагента до существенных ограничений по взаимодействию с контрагентом.</w:t>
      </w:r>
    </w:p>
    <w:p w:rsidR="00C26B71" w:rsidRDefault="0086402A" w:rsidP="00104078">
      <w:pPr>
        <w:ind w:right="-185" w:firstLine="709"/>
        <w:jc w:val="both"/>
        <w:rPr>
          <w:sz w:val="24"/>
          <w:szCs w:val="24"/>
        </w:rPr>
      </w:pPr>
      <w:r>
        <w:rPr>
          <w:sz w:val="24"/>
          <w:szCs w:val="24"/>
        </w:rPr>
        <w:t xml:space="preserve"> </w:t>
      </w:r>
      <w:r w:rsidR="002371E2">
        <w:rPr>
          <w:sz w:val="24"/>
          <w:szCs w:val="24"/>
        </w:rPr>
        <w:t xml:space="preserve">13.9. Настоящие антикоррупционные положения являются существенными условиями Контракта. Совершение коррупционного правонарушения, доказанное в установленном </w:t>
      </w:r>
      <w:r w:rsidR="002371E2">
        <w:rPr>
          <w:sz w:val="24"/>
          <w:szCs w:val="24"/>
        </w:rPr>
        <w:lastRenderedPageBreak/>
        <w:t>порядке, является основанием для одностороннего отказа добросовестной Стороной от Контракта без возмещения убытков Стороне, допустившей нарушение.</w:t>
      </w:r>
    </w:p>
    <w:p w:rsidR="00104078" w:rsidRDefault="00104078" w:rsidP="00104078">
      <w:pPr>
        <w:ind w:right="-185" w:firstLine="709"/>
        <w:jc w:val="both"/>
      </w:pPr>
    </w:p>
    <w:p w:rsidR="00104078" w:rsidRDefault="00104078" w:rsidP="00104078">
      <w:pPr>
        <w:ind w:firstLine="709"/>
        <w:jc w:val="center"/>
        <w:rPr>
          <w:b/>
          <w:bCs/>
          <w:sz w:val="24"/>
          <w:szCs w:val="24"/>
        </w:rPr>
      </w:pPr>
      <w:r>
        <w:rPr>
          <w:b/>
          <w:bCs/>
          <w:sz w:val="24"/>
          <w:szCs w:val="24"/>
        </w:rPr>
        <w:t>14. ПРОЧИЕ ПОЛОЖЕНИЯ</w:t>
      </w:r>
    </w:p>
    <w:p w:rsidR="00104078" w:rsidRDefault="00104078" w:rsidP="00104078">
      <w:pPr>
        <w:ind w:firstLine="709"/>
        <w:jc w:val="both"/>
        <w:rPr>
          <w:sz w:val="24"/>
          <w:szCs w:val="24"/>
        </w:rPr>
      </w:pPr>
      <w:r>
        <w:rPr>
          <w:sz w:val="24"/>
          <w:szCs w:val="24"/>
        </w:rPr>
        <w:t>14.1. Изменение условий Контракта допускается по соглашению Сторон в соответствии с требованиями законодательства. Все изменения и дополнения к настоящему Контракту оформляются дополнительными соглашениями Сторон и являются неотъемлемыми частями Контракта.</w:t>
      </w:r>
    </w:p>
    <w:p w:rsidR="00104078" w:rsidRDefault="00104078" w:rsidP="00104078">
      <w:pPr>
        <w:ind w:firstLine="709"/>
        <w:jc w:val="both"/>
        <w:rPr>
          <w:sz w:val="24"/>
          <w:szCs w:val="24"/>
        </w:rPr>
      </w:pPr>
      <w:r>
        <w:rPr>
          <w:sz w:val="24"/>
          <w:szCs w:val="24"/>
        </w:rPr>
        <w:t>14.2. Во всем, что не предусмотрено Контрактом, Стороны руководствуются законодательством Российской Федерации.</w:t>
      </w:r>
    </w:p>
    <w:p w:rsidR="00104078" w:rsidRDefault="00104078" w:rsidP="00104078">
      <w:pPr>
        <w:ind w:firstLine="709"/>
        <w:jc w:val="both"/>
        <w:rPr>
          <w:sz w:val="24"/>
          <w:szCs w:val="24"/>
        </w:rPr>
      </w:pPr>
      <w:r>
        <w:rPr>
          <w:sz w:val="24"/>
          <w:szCs w:val="24"/>
        </w:rPr>
        <w:t>14.3. Стороны обязуются незамедлительно информировать друг друга о возникших затруднениях, которые могут привести к невыполнению отдельных условия Контракта, для согласования и принятия мер.</w:t>
      </w:r>
    </w:p>
    <w:p w:rsidR="00104078" w:rsidRDefault="00104078" w:rsidP="00104078">
      <w:pPr>
        <w:ind w:firstLine="709"/>
        <w:jc w:val="both"/>
        <w:rPr>
          <w:sz w:val="24"/>
          <w:szCs w:val="24"/>
        </w:rPr>
      </w:pPr>
      <w:r>
        <w:rPr>
          <w:sz w:val="24"/>
          <w:szCs w:val="24"/>
        </w:rPr>
        <w:t>14.4. Контракт заключен в форме электронного документа в соответствии с требованиями законодательства.</w:t>
      </w:r>
    </w:p>
    <w:p w:rsidR="00104078" w:rsidRDefault="00104078" w:rsidP="00104078">
      <w:pPr>
        <w:ind w:firstLine="709"/>
        <w:jc w:val="both"/>
        <w:rPr>
          <w:sz w:val="24"/>
          <w:szCs w:val="24"/>
        </w:rPr>
      </w:pPr>
      <w:r>
        <w:rPr>
          <w:sz w:val="24"/>
          <w:szCs w:val="24"/>
        </w:rPr>
        <w:t>14.5. Перечень приложений к настоящему Контракту, которые являются его неотъемлемыми частями:</w:t>
      </w:r>
    </w:p>
    <w:p w:rsidR="00104078" w:rsidRDefault="00104078" w:rsidP="00104078">
      <w:pPr>
        <w:ind w:firstLine="709"/>
        <w:jc w:val="both"/>
        <w:rPr>
          <w:sz w:val="24"/>
          <w:szCs w:val="24"/>
        </w:rPr>
      </w:pPr>
      <w:r>
        <w:rPr>
          <w:sz w:val="24"/>
          <w:szCs w:val="24"/>
        </w:rPr>
        <w:t>Приложение № 1 – Спецификация.</w:t>
      </w:r>
    </w:p>
    <w:p w:rsidR="00104078" w:rsidRDefault="00104078" w:rsidP="00104078">
      <w:pPr>
        <w:ind w:firstLine="709"/>
        <w:jc w:val="both"/>
        <w:rPr>
          <w:sz w:val="24"/>
          <w:szCs w:val="24"/>
        </w:rPr>
      </w:pPr>
      <w:r>
        <w:rPr>
          <w:sz w:val="24"/>
          <w:szCs w:val="24"/>
        </w:rPr>
        <w:t>Приложение № 2 – Техническое задание.</w:t>
      </w:r>
    </w:p>
    <w:p w:rsidR="00C26B71" w:rsidRDefault="00C26B71" w:rsidP="00104078">
      <w:pPr>
        <w:widowControl w:val="0"/>
        <w:rPr>
          <w:rFonts w:eastAsia="Calibri"/>
          <w:b/>
          <w:sz w:val="24"/>
          <w:szCs w:val="24"/>
        </w:rPr>
      </w:pPr>
    </w:p>
    <w:p w:rsidR="00C26B71" w:rsidRDefault="002371E2" w:rsidP="00104078">
      <w:pPr>
        <w:jc w:val="center"/>
        <w:outlineLvl w:val="1"/>
        <w:rPr>
          <w:b/>
          <w:bCs/>
          <w:sz w:val="24"/>
          <w:szCs w:val="24"/>
        </w:rPr>
      </w:pPr>
      <w:r>
        <w:rPr>
          <w:b/>
          <w:bCs/>
          <w:sz w:val="24"/>
          <w:szCs w:val="24"/>
        </w:rPr>
        <w:t>14. ЮРИДИЧЕСКИЕ АДРЕСА И БАНКОВСКИЕ РЕКВИЗИТЫ СТОРОН</w:t>
      </w:r>
    </w:p>
    <w:tbl>
      <w:tblPr>
        <w:tblW w:w="8081" w:type="dxa"/>
        <w:tblInd w:w="-284" w:type="dxa"/>
        <w:tblLayout w:type="fixed"/>
        <w:tblLook w:val="0000" w:firstRow="0" w:lastRow="0" w:firstColumn="0" w:lastColumn="0" w:noHBand="0" w:noVBand="0"/>
      </w:tblPr>
      <w:tblGrid>
        <w:gridCol w:w="4962"/>
        <w:gridCol w:w="284"/>
        <w:gridCol w:w="2835"/>
      </w:tblGrid>
      <w:tr w:rsidR="008D3348" w:rsidTr="008D3348">
        <w:trPr>
          <w:trHeight w:val="184"/>
        </w:trPr>
        <w:tc>
          <w:tcPr>
            <w:tcW w:w="4962" w:type="dxa"/>
          </w:tcPr>
          <w:p w:rsidR="004765E9" w:rsidRDefault="008D3348" w:rsidP="008D3348">
            <w:pPr>
              <w:ind w:left="-104"/>
              <w:rPr>
                <w:rFonts w:eastAsiaTheme="minorHAnsi"/>
                <w:sz w:val="24"/>
                <w:szCs w:val="24"/>
                <w:lang w:eastAsia="en-US"/>
              </w:rPr>
            </w:pPr>
            <w:r w:rsidRPr="00286953">
              <w:rPr>
                <w:rFonts w:eastAsiaTheme="minorHAnsi"/>
                <w:b/>
                <w:sz w:val="24"/>
                <w:szCs w:val="24"/>
                <w:lang w:eastAsia="en-US"/>
              </w:rPr>
              <w:t>ЗАКАЗЧИК:</w:t>
            </w:r>
            <w:r w:rsidRPr="00286953">
              <w:rPr>
                <w:rFonts w:eastAsiaTheme="minorHAnsi"/>
                <w:sz w:val="24"/>
                <w:szCs w:val="24"/>
                <w:lang w:eastAsia="en-US"/>
              </w:rPr>
              <w:t xml:space="preserve">  </w:t>
            </w:r>
          </w:p>
          <w:p w:rsidR="008D3348" w:rsidRPr="00286953" w:rsidRDefault="008D3348" w:rsidP="008D3348">
            <w:pPr>
              <w:ind w:left="-104"/>
              <w:rPr>
                <w:rFonts w:eastAsiaTheme="minorHAnsi"/>
                <w:sz w:val="24"/>
                <w:szCs w:val="24"/>
                <w:lang w:eastAsia="en-US"/>
              </w:rPr>
            </w:pPr>
            <w:r w:rsidRPr="00286953">
              <w:rPr>
                <w:rFonts w:eastAsiaTheme="minorHAnsi"/>
                <w:sz w:val="24"/>
                <w:szCs w:val="24"/>
                <w:lang w:eastAsia="en-US"/>
              </w:rPr>
              <w:t>Управление Федеральной службы государственной регистрации, кадастра и картографии по Республике Дагестан</w:t>
            </w:r>
          </w:p>
        </w:tc>
        <w:tc>
          <w:tcPr>
            <w:tcW w:w="284" w:type="dxa"/>
            <w:tcBorders>
              <w:top w:val="nil"/>
              <w:bottom w:val="nil"/>
            </w:tcBorders>
          </w:tcPr>
          <w:p w:rsidR="008D3348" w:rsidRPr="00286953" w:rsidRDefault="008D3348" w:rsidP="008D3348">
            <w:pPr>
              <w:rPr>
                <w:rFonts w:eastAsiaTheme="minorHAnsi"/>
                <w:sz w:val="24"/>
                <w:szCs w:val="24"/>
                <w:lang w:eastAsia="en-US"/>
              </w:rPr>
            </w:pPr>
          </w:p>
        </w:tc>
        <w:tc>
          <w:tcPr>
            <w:tcW w:w="2835" w:type="dxa"/>
          </w:tcPr>
          <w:p w:rsidR="008D3348" w:rsidRPr="00286953" w:rsidRDefault="008D3348" w:rsidP="008D3348">
            <w:pPr>
              <w:ind w:hanging="108"/>
              <w:rPr>
                <w:rFonts w:eastAsiaTheme="minorHAnsi"/>
                <w:sz w:val="24"/>
                <w:szCs w:val="24"/>
                <w:lang w:eastAsia="en-US"/>
              </w:rPr>
            </w:pPr>
            <w:r>
              <w:rPr>
                <w:b/>
                <w:sz w:val="24"/>
                <w:szCs w:val="24"/>
              </w:rPr>
              <w:t>ИСПОЛНИТЕЛЬ</w:t>
            </w:r>
            <w:r w:rsidRPr="00286953">
              <w:rPr>
                <w:b/>
                <w:sz w:val="24"/>
                <w:szCs w:val="24"/>
              </w:rPr>
              <w:t xml:space="preserve">: </w:t>
            </w:r>
          </w:p>
        </w:tc>
      </w:tr>
      <w:tr w:rsidR="008D3348" w:rsidTr="008D3348">
        <w:trPr>
          <w:trHeight w:val="184"/>
        </w:trPr>
        <w:tc>
          <w:tcPr>
            <w:tcW w:w="4962" w:type="dxa"/>
          </w:tcPr>
          <w:p w:rsidR="008D3348" w:rsidRPr="00286953" w:rsidRDefault="008D3348" w:rsidP="008D3348">
            <w:pPr>
              <w:ind w:left="-104"/>
              <w:rPr>
                <w:rFonts w:eastAsiaTheme="minorHAnsi"/>
                <w:sz w:val="24"/>
                <w:szCs w:val="24"/>
                <w:lang w:eastAsia="en-US"/>
              </w:rPr>
            </w:pPr>
            <w:r w:rsidRPr="00286953">
              <w:rPr>
                <w:rFonts w:eastAsiaTheme="minorHAnsi"/>
                <w:sz w:val="24"/>
                <w:szCs w:val="24"/>
                <w:lang w:eastAsia="en-US"/>
              </w:rPr>
              <w:t>Юр.</w:t>
            </w:r>
            <w:r>
              <w:rPr>
                <w:rFonts w:eastAsiaTheme="minorHAnsi"/>
                <w:sz w:val="24"/>
                <w:szCs w:val="24"/>
                <w:lang w:eastAsia="en-US"/>
              </w:rPr>
              <w:t xml:space="preserve"> </w:t>
            </w:r>
            <w:r w:rsidRPr="00286953">
              <w:rPr>
                <w:rFonts w:eastAsiaTheme="minorHAnsi"/>
                <w:sz w:val="24"/>
                <w:szCs w:val="24"/>
                <w:lang w:eastAsia="en-US"/>
              </w:rPr>
              <w:t xml:space="preserve">адрес: 367013, Республика Дагестан, </w:t>
            </w:r>
          </w:p>
          <w:p w:rsidR="008D3348" w:rsidRPr="00286953" w:rsidRDefault="008D3348" w:rsidP="008D3348">
            <w:pPr>
              <w:ind w:left="-104"/>
              <w:rPr>
                <w:rFonts w:eastAsiaTheme="minorHAnsi"/>
                <w:sz w:val="24"/>
                <w:szCs w:val="24"/>
                <w:lang w:eastAsia="en-US"/>
              </w:rPr>
            </w:pPr>
            <w:r w:rsidRPr="00286953">
              <w:rPr>
                <w:rFonts w:eastAsiaTheme="minorHAnsi"/>
                <w:sz w:val="24"/>
                <w:szCs w:val="24"/>
                <w:lang w:eastAsia="en-US"/>
              </w:rPr>
              <w:t xml:space="preserve">г. Махачкала, пр-т </w:t>
            </w:r>
            <w:proofErr w:type="spellStart"/>
            <w:r w:rsidRPr="00286953">
              <w:rPr>
                <w:rFonts w:eastAsiaTheme="minorHAnsi"/>
                <w:sz w:val="24"/>
                <w:szCs w:val="24"/>
                <w:lang w:eastAsia="en-US"/>
              </w:rPr>
              <w:t>Гамидова</w:t>
            </w:r>
            <w:proofErr w:type="spellEnd"/>
            <w:r w:rsidRPr="00286953">
              <w:rPr>
                <w:rFonts w:eastAsiaTheme="minorHAnsi"/>
                <w:sz w:val="24"/>
                <w:szCs w:val="24"/>
                <w:lang w:eastAsia="en-US"/>
              </w:rPr>
              <w:t>, 9а.</w:t>
            </w:r>
          </w:p>
          <w:p w:rsidR="008D3348" w:rsidRPr="00286953" w:rsidRDefault="008D3348" w:rsidP="008D3348">
            <w:pPr>
              <w:ind w:left="-104"/>
              <w:rPr>
                <w:rFonts w:eastAsiaTheme="minorHAnsi"/>
                <w:sz w:val="24"/>
                <w:szCs w:val="24"/>
                <w:lang w:eastAsia="en-US"/>
              </w:rPr>
            </w:pPr>
            <w:proofErr w:type="spellStart"/>
            <w:r w:rsidRPr="00286953">
              <w:rPr>
                <w:rFonts w:eastAsiaTheme="minorHAnsi"/>
                <w:sz w:val="24"/>
                <w:szCs w:val="24"/>
                <w:lang w:eastAsia="en-US"/>
              </w:rPr>
              <w:t>Почт.адрес</w:t>
            </w:r>
            <w:proofErr w:type="spellEnd"/>
            <w:r w:rsidRPr="00286953">
              <w:rPr>
                <w:rFonts w:eastAsiaTheme="minorHAnsi"/>
                <w:sz w:val="24"/>
                <w:szCs w:val="24"/>
                <w:lang w:eastAsia="en-US"/>
              </w:rPr>
              <w:t xml:space="preserve">: 367013, Республика Дагестан, г. Махачкала, пр-т </w:t>
            </w:r>
            <w:proofErr w:type="spellStart"/>
            <w:r w:rsidRPr="00286953">
              <w:rPr>
                <w:rFonts w:eastAsiaTheme="minorHAnsi"/>
                <w:sz w:val="24"/>
                <w:szCs w:val="24"/>
                <w:lang w:eastAsia="en-US"/>
              </w:rPr>
              <w:t>Гамидова</w:t>
            </w:r>
            <w:proofErr w:type="spellEnd"/>
            <w:r w:rsidRPr="00286953">
              <w:rPr>
                <w:rFonts w:eastAsiaTheme="minorHAnsi"/>
                <w:sz w:val="24"/>
                <w:szCs w:val="24"/>
                <w:lang w:eastAsia="en-US"/>
              </w:rPr>
              <w:t>, 9а.</w:t>
            </w:r>
          </w:p>
        </w:tc>
        <w:tc>
          <w:tcPr>
            <w:tcW w:w="284" w:type="dxa"/>
            <w:tcBorders>
              <w:top w:val="nil"/>
              <w:bottom w:val="nil"/>
            </w:tcBorders>
          </w:tcPr>
          <w:p w:rsidR="008D3348" w:rsidRPr="00286953" w:rsidRDefault="008D3348" w:rsidP="008D3348">
            <w:pPr>
              <w:rPr>
                <w:rFonts w:eastAsiaTheme="minorHAnsi"/>
                <w:sz w:val="24"/>
                <w:szCs w:val="24"/>
                <w:lang w:eastAsia="en-US"/>
              </w:rPr>
            </w:pPr>
          </w:p>
        </w:tc>
        <w:tc>
          <w:tcPr>
            <w:tcW w:w="2835" w:type="dxa"/>
          </w:tcPr>
          <w:p w:rsidR="008D3348" w:rsidRPr="00286953" w:rsidRDefault="008D3348" w:rsidP="008D3348">
            <w:pPr>
              <w:ind w:hanging="108"/>
              <w:rPr>
                <w:rFonts w:eastAsiaTheme="minorHAnsi"/>
                <w:sz w:val="24"/>
                <w:szCs w:val="24"/>
                <w:lang w:eastAsia="en-US"/>
              </w:rPr>
            </w:pPr>
            <w:r w:rsidRPr="00286953">
              <w:rPr>
                <w:rFonts w:eastAsiaTheme="minorHAnsi"/>
                <w:sz w:val="24"/>
                <w:szCs w:val="24"/>
                <w:lang w:eastAsia="en-US"/>
              </w:rPr>
              <w:t>Юр.</w:t>
            </w:r>
            <w:r>
              <w:rPr>
                <w:rFonts w:eastAsiaTheme="minorHAnsi"/>
                <w:sz w:val="24"/>
                <w:szCs w:val="24"/>
                <w:lang w:eastAsia="en-US"/>
              </w:rPr>
              <w:t xml:space="preserve"> </w:t>
            </w:r>
            <w:r w:rsidRPr="00286953">
              <w:rPr>
                <w:rFonts w:eastAsiaTheme="minorHAnsi"/>
                <w:sz w:val="24"/>
                <w:szCs w:val="24"/>
                <w:lang w:eastAsia="en-US"/>
              </w:rPr>
              <w:t xml:space="preserve">адрес: </w:t>
            </w:r>
          </w:p>
          <w:p w:rsidR="008D3348" w:rsidRPr="00286953" w:rsidRDefault="008D3348" w:rsidP="008D3348">
            <w:pPr>
              <w:ind w:left="34" w:hanging="108"/>
              <w:rPr>
                <w:rFonts w:eastAsiaTheme="minorHAnsi"/>
                <w:sz w:val="24"/>
                <w:szCs w:val="24"/>
                <w:lang w:eastAsia="en-US"/>
              </w:rPr>
            </w:pPr>
          </w:p>
        </w:tc>
      </w:tr>
    </w:tbl>
    <w:tbl>
      <w:tblPr>
        <w:tblpPr w:leftFromText="180" w:rightFromText="180" w:vertAnchor="text" w:horzAnchor="margin" w:tblpXSpec="center" w:tblpY="133"/>
        <w:tblW w:w="102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229"/>
        <w:gridCol w:w="1503"/>
        <w:gridCol w:w="3235"/>
        <w:gridCol w:w="273"/>
        <w:gridCol w:w="16"/>
        <w:gridCol w:w="4945"/>
      </w:tblGrid>
      <w:tr w:rsidR="008D3348" w:rsidRPr="00FA6C29" w:rsidTr="008D3348">
        <w:trPr>
          <w:trHeight w:val="20"/>
        </w:trPr>
        <w:tc>
          <w:tcPr>
            <w:tcW w:w="4967" w:type="dxa"/>
            <w:gridSpan w:val="3"/>
          </w:tcPr>
          <w:p w:rsidR="008D3348" w:rsidRPr="00286953" w:rsidRDefault="008D3348" w:rsidP="008D3348">
            <w:pPr>
              <w:autoSpaceDE w:val="0"/>
              <w:autoSpaceDN w:val="0"/>
              <w:rPr>
                <w:rFonts w:eastAsiaTheme="minorHAnsi"/>
                <w:sz w:val="24"/>
                <w:szCs w:val="24"/>
                <w:lang w:eastAsia="en-US"/>
              </w:rPr>
            </w:pPr>
            <w:r w:rsidRPr="00286953">
              <w:rPr>
                <w:rFonts w:eastAsiaTheme="minorHAnsi"/>
                <w:sz w:val="24"/>
                <w:szCs w:val="24"/>
                <w:lang w:eastAsia="en-US"/>
              </w:rPr>
              <w:t>тел. +7 (8722) 67-34-96</w:t>
            </w:r>
          </w:p>
        </w:tc>
        <w:tc>
          <w:tcPr>
            <w:tcW w:w="289" w:type="dxa"/>
            <w:gridSpan w:val="2"/>
            <w:tcBorders>
              <w:top w:val="nil"/>
              <w:bottom w:val="nil"/>
            </w:tcBorders>
          </w:tcPr>
          <w:p w:rsidR="008D3348" w:rsidRPr="00286953" w:rsidRDefault="008D3348" w:rsidP="008D3348">
            <w:pPr>
              <w:rPr>
                <w:rFonts w:eastAsiaTheme="minorHAnsi"/>
                <w:sz w:val="24"/>
                <w:szCs w:val="24"/>
                <w:lang w:eastAsia="en-US"/>
              </w:rPr>
            </w:pPr>
          </w:p>
        </w:tc>
        <w:tc>
          <w:tcPr>
            <w:tcW w:w="4945" w:type="dxa"/>
          </w:tcPr>
          <w:p w:rsidR="008D3348" w:rsidRPr="00FA6C29" w:rsidRDefault="008D3348" w:rsidP="008D3348">
            <w:pPr>
              <w:rPr>
                <w:sz w:val="24"/>
                <w:szCs w:val="24"/>
              </w:rPr>
            </w:pPr>
            <w:r w:rsidRPr="00286953">
              <w:rPr>
                <w:rFonts w:eastAsiaTheme="minorHAnsi"/>
                <w:sz w:val="24"/>
                <w:szCs w:val="24"/>
                <w:lang w:eastAsia="en-US"/>
              </w:rPr>
              <w:t>тел</w:t>
            </w:r>
            <w:r w:rsidRPr="00FA6C29">
              <w:rPr>
                <w:rFonts w:eastAsiaTheme="minorHAnsi"/>
                <w:sz w:val="24"/>
                <w:szCs w:val="24"/>
                <w:lang w:val="en-US" w:eastAsia="en-US"/>
              </w:rPr>
              <w:t xml:space="preserve">. </w:t>
            </w:r>
          </w:p>
        </w:tc>
      </w:tr>
      <w:tr w:rsidR="008D3348" w:rsidRPr="00286953" w:rsidTr="008D3348">
        <w:trPr>
          <w:trHeight w:val="20"/>
        </w:trPr>
        <w:tc>
          <w:tcPr>
            <w:tcW w:w="1732" w:type="dxa"/>
            <w:gridSpan w:val="2"/>
          </w:tcPr>
          <w:p w:rsidR="008D3348" w:rsidRPr="00FA6C29" w:rsidRDefault="008D3348" w:rsidP="008D3348">
            <w:pPr>
              <w:rPr>
                <w:rFonts w:eastAsiaTheme="minorHAnsi"/>
                <w:sz w:val="24"/>
                <w:szCs w:val="24"/>
                <w:lang w:val="en-US" w:eastAsia="en-US"/>
              </w:rPr>
            </w:pPr>
            <w:r w:rsidRPr="00286953">
              <w:rPr>
                <w:rFonts w:eastAsiaTheme="minorHAnsi"/>
                <w:sz w:val="24"/>
                <w:szCs w:val="24"/>
                <w:lang w:val="en-US" w:eastAsia="en-US"/>
              </w:rPr>
              <w:t>E</w:t>
            </w:r>
            <w:r w:rsidRPr="00FA6C29">
              <w:rPr>
                <w:rFonts w:eastAsiaTheme="minorHAnsi"/>
                <w:sz w:val="24"/>
                <w:szCs w:val="24"/>
                <w:lang w:val="en-US" w:eastAsia="en-US"/>
              </w:rPr>
              <w:t>-</w:t>
            </w:r>
            <w:r w:rsidRPr="00286953">
              <w:rPr>
                <w:rFonts w:eastAsiaTheme="minorHAnsi"/>
                <w:sz w:val="24"/>
                <w:szCs w:val="24"/>
                <w:lang w:val="en-US" w:eastAsia="en-US"/>
              </w:rPr>
              <w:t>mail</w:t>
            </w:r>
            <w:r w:rsidRPr="00FA6C29">
              <w:rPr>
                <w:rFonts w:eastAsiaTheme="minorHAnsi"/>
                <w:sz w:val="24"/>
                <w:szCs w:val="24"/>
                <w:lang w:val="en-US" w:eastAsia="en-US"/>
              </w:rPr>
              <w:t xml:space="preserve">: </w:t>
            </w:r>
          </w:p>
        </w:tc>
        <w:tc>
          <w:tcPr>
            <w:tcW w:w="3235" w:type="dxa"/>
          </w:tcPr>
          <w:p w:rsidR="008D3348" w:rsidRPr="00286953" w:rsidRDefault="004765E9" w:rsidP="008D3348">
            <w:pPr>
              <w:rPr>
                <w:rFonts w:eastAsiaTheme="minorHAnsi"/>
                <w:sz w:val="24"/>
                <w:szCs w:val="24"/>
                <w:lang w:val="en-US" w:eastAsia="en-US"/>
              </w:rPr>
            </w:pPr>
            <w:hyperlink r:id="rId7" w:history="1">
              <w:r w:rsidR="008D3348" w:rsidRPr="00286953">
                <w:rPr>
                  <w:rFonts w:eastAsiaTheme="minorHAnsi"/>
                  <w:sz w:val="24"/>
                  <w:szCs w:val="24"/>
                  <w:lang w:val="en-US" w:eastAsia="en-US"/>
                </w:rPr>
                <w:t>zakupki</w:t>
              </w:r>
              <w:r w:rsidR="008D3348" w:rsidRPr="00FA6C29">
                <w:rPr>
                  <w:rFonts w:eastAsiaTheme="minorHAnsi"/>
                  <w:sz w:val="24"/>
                  <w:szCs w:val="24"/>
                  <w:lang w:val="en-US" w:eastAsia="en-US"/>
                </w:rPr>
                <w:t>.</w:t>
              </w:r>
              <w:r w:rsidR="008D3348" w:rsidRPr="00286953">
                <w:rPr>
                  <w:rFonts w:eastAsiaTheme="minorHAnsi"/>
                  <w:sz w:val="24"/>
                  <w:szCs w:val="24"/>
                  <w:lang w:val="en-US" w:eastAsia="en-US"/>
                </w:rPr>
                <w:t>rosreestr74@mail.ru</w:t>
              </w:r>
            </w:hyperlink>
          </w:p>
        </w:tc>
        <w:tc>
          <w:tcPr>
            <w:tcW w:w="289" w:type="dxa"/>
            <w:gridSpan w:val="2"/>
            <w:tcBorders>
              <w:top w:val="nil"/>
            </w:tcBorders>
          </w:tcPr>
          <w:p w:rsidR="008D3348" w:rsidRPr="00286953" w:rsidRDefault="008D3348" w:rsidP="008D3348">
            <w:pPr>
              <w:rPr>
                <w:rFonts w:eastAsiaTheme="minorHAnsi"/>
                <w:sz w:val="24"/>
                <w:szCs w:val="24"/>
                <w:lang w:val="en-US" w:eastAsia="en-US"/>
              </w:rPr>
            </w:pPr>
          </w:p>
        </w:tc>
        <w:tc>
          <w:tcPr>
            <w:tcW w:w="4945" w:type="dxa"/>
          </w:tcPr>
          <w:p w:rsidR="008D3348" w:rsidRPr="00286953" w:rsidRDefault="008D3348" w:rsidP="008D3348">
            <w:pPr>
              <w:ind w:left="34"/>
              <w:rPr>
                <w:rFonts w:eastAsiaTheme="minorHAnsi"/>
                <w:sz w:val="24"/>
                <w:szCs w:val="24"/>
                <w:lang w:val="en-US" w:eastAsia="en-US"/>
              </w:rPr>
            </w:pPr>
            <w:r w:rsidRPr="00286953">
              <w:rPr>
                <w:rFonts w:eastAsiaTheme="minorHAnsi"/>
                <w:sz w:val="24"/>
                <w:szCs w:val="24"/>
                <w:lang w:val="en-US" w:eastAsia="en-US"/>
              </w:rPr>
              <w:t>E</w:t>
            </w:r>
            <w:r w:rsidRPr="00FA6C29">
              <w:rPr>
                <w:rFonts w:eastAsiaTheme="minorHAnsi"/>
                <w:sz w:val="24"/>
                <w:szCs w:val="24"/>
                <w:lang w:val="en-US" w:eastAsia="en-US"/>
              </w:rPr>
              <w:t>-</w:t>
            </w:r>
            <w:r w:rsidRPr="00286953">
              <w:rPr>
                <w:rFonts w:eastAsiaTheme="minorHAnsi"/>
                <w:sz w:val="24"/>
                <w:szCs w:val="24"/>
                <w:lang w:val="en-US" w:eastAsia="en-US"/>
              </w:rPr>
              <w:t>mail</w:t>
            </w:r>
            <w:r w:rsidRPr="00FA6C29">
              <w:rPr>
                <w:rFonts w:eastAsiaTheme="minorHAnsi"/>
                <w:sz w:val="24"/>
                <w:szCs w:val="24"/>
                <w:lang w:val="en-US" w:eastAsia="en-US"/>
              </w:rPr>
              <w:t>:</w:t>
            </w:r>
          </w:p>
        </w:tc>
      </w:tr>
      <w:tr w:rsidR="008D3348" w:rsidRPr="00286953" w:rsidTr="008D3348">
        <w:trPr>
          <w:trHeight w:val="20"/>
        </w:trPr>
        <w:tc>
          <w:tcPr>
            <w:tcW w:w="1732" w:type="dxa"/>
            <w:gridSpan w:val="2"/>
          </w:tcPr>
          <w:p w:rsidR="008D3348" w:rsidRPr="00286953" w:rsidRDefault="008D3348" w:rsidP="008D3348">
            <w:pPr>
              <w:rPr>
                <w:rFonts w:eastAsiaTheme="minorHAnsi"/>
                <w:sz w:val="24"/>
                <w:szCs w:val="24"/>
                <w:lang w:val="en-US" w:eastAsia="en-US"/>
              </w:rPr>
            </w:pPr>
            <w:r w:rsidRPr="00286953">
              <w:rPr>
                <w:rFonts w:eastAsiaTheme="minorHAnsi"/>
                <w:sz w:val="24"/>
                <w:szCs w:val="24"/>
                <w:lang w:eastAsia="en-US"/>
              </w:rPr>
              <w:t>ИНН</w:t>
            </w:r>
          </w:p>
        </w:tc>
        <w:tc>
          <w:tcPr>
            <w:tcW w:w="3235" w:type="dxa"/>
          </w:tcPr>
          <w:p w:rsidR="008D3348" w:rsidRPr="00286953" w:rsidRDefault="008D3348" w:rsidP="008D3348">
            <w:pPr>
              <w:rPr>
                <w:rFonts w:eastAsiaTheme="minorHAnsi"/>
                <w:sz w:val="24"/>
                <w:szCs w:val="24"/>
                <w:lang w:val="en-US" w:eastAsia="en-US"/>
              </w:rPr>
            </w:pPr>
            <w:r w:rsidRPr="00286953">
              <w:rPr>
                <w:rFonts w:eastAsiaTheme="minorHAnsi"/>
                <w:sz w:val="24"/>
                <w:szCs w:val="24"/>
                <w:lang w:val="en-US" w:eastAsia="en-US"/>
              </w:rPr>
              <w:t>0561051226</w:t>
            </w:r>
          </w:p>
        </w:tc>
        <w:tc>
          <w:tcPr>
            <w:tcW w:w="289" w:type="dxa"/>
            <w:gridSpan w:val="2"/>
            <w:tcBorders>
              <w:top w:val="nil"/>
              <w:bottom w:val="nil"/>
            </w:tcBorders>
          </w:tcPr>
          <w:p w:rsidR="008D3348" w:rsidRPr="00286953" w:rsidRDefault="008D3348" w:rsidP="008D3348">
            <w:pPr>
              <w:rPr>
                <w:rFonts w:eastAsiaTheme="minorHAnsi"/>
                <w:sz w:val="24"/>
                <w:szCs w:val="24"/>
                <w:lang w:val="en-US" w:eastAsia="en-US"/>
              </w:rPr>
            </w:pPr>
          </w:p>
        </w:tc>
        <w:tc>
          <w:tcPr>
            <w:tcW w:w="4945" w:type="dxa"/>
          </w:tcPr>
          <w:p w:rsidR="008D3348" w:rsidRPr="00286953" w:rsidRDefault="008D3348" w:rsidP="008D3348">
            <w:pPr>
              <w:ind w:left="34"/>
              <w:rPr>
                <w:rFonts w:eastAsiaTheme="minorHAnsi"/>
                <w:sz w:val="24"/>
                <w:szCs w:val="24"/>
                <w:lang w:val="en-US" w:eastAsia="en-US"/>
              </w:rPr>
            </w:pPr>
            <w:r w:rsidRPr="00286953">
              <w:rPr>
                <w:rFonts w:eastAsiaTheme="minorHAnsi"/>
                <w:sz w:val="24"/>
                <w:szCs w:val="24"/>
                <w:lang w:eastAsia="en-US"/>
              </w:rPr>
              <w:t>ИНН</w:t>
            </w:r>
          </w:p>
        </w:tc>
      </w:tr>
      <w:tr w:rsidR="008D3348" w:rsidRPr="00286953" w:rsidTr="008D3348">
        <w:trPr>
          <w:trHeight w:val="20"/>
        </w:trPr>
        <w:tc>
          <w:tcPr>
            <w:tcW w:w="1732" w:type="dxa"/>
            <w:gridSpan w:val="2"/>
          </w:tcPr>
          <w:p w:rsidR="008D3348" w:rsidRPr="00286953" w:rsidRDefault="008D3348" w:rsidP="008D3348">
            <w:pPr>
              <w:rPr>
                <w:rFonts w:eastAsiaTheme="minorHAnsi"/>
                <w:sz w:val="24"/>
                <w:szCs w:val="24"/>
                <w:lang w:eastAsia="en-US"/>
              </w:rPr>
            </w:pPr>
            <w:r w:rsidRPr="00286953">
              <w:rPr>
                <w:rFonts w:eastAsiaTheme="minorHAnsi"/>
                <w:sz w:val="24"/>
                <w:szCs w:val="24"/>
                <w:lang w:eastAsia="en-US"/>
              </w:rPr>
              <w:t xml:space="preserve">КПП </w:t>
            </w:r>
          </w:p>
        </w:tc>
        <w:tc>
          <w:tcPr>
            <w:tcW w:w="3235" w:type="dxa"/>
          </w:tcPr>
          <w:p w:rsidR="008D3348" w:rsidRPr="00286953" w:rsidRDefault="008D3348" w:rsidP="008D3348">
            <w:pPr>
              <w:rPr>
                <w:rFonts w:eastAsiaTheme="minorHAnsi"/>
                <w:sz w:val="24"/>
                <w:szCs w:val="24"/>
                <w:lang w:eastAsia="en-US"/>
              </w:rPr>
            </w:pPr>
            <w:r w:rsidRPr="00286953">
              <w:rPr>
                <w:rFonts w:eastAsiaTheme="minorHAnsi"/>
                <w:sz w:val="24"/>
                <w:szCs w:val="24"/>
                <w:lang w:eastAsia="en-US"/>
              </w:rPr>
              <w:t>057101001</w:t>
            </w:r>
          </w:p>
        </w:tc>
        <w:tc>
          <w:tcPr>
            <w:tcW w:w="289" w:type="dxa"/>
            <w:gridSpan w:val="2"/>
            <w:tcBorders>
              <w:top w:val="nil"/>
              <w:bottom w:val="nil"/>
            </w:tcBorders>
          </w:tcPr>
          <w:p w:rsidR="008D3348" w:rsidRPr="00286953" w:rsidRDefault="008D3348" w:rsidP="008D3348">
            <w:pPr>
              <w:rPr>
                <w:rFonts w:eastAsiaTheme="minorHAnsi"/>
                <w:sz w:val="24"/>
                <w:szCs w:val="24"/>
                <w:lang w:eastAsia="en-US"/>
              </w:rPr>
            </w:pPr>
          </w:p>
        </w:tc>
        <w:tc>
          <w:tcPr>
            <w:tcW w:w="4945" w:type="dxa"/>
          </w:tcPr>
          <w:p w:rsidR="008D3348" w:rsidRPr="00286953" w:rsidRDefault="008D3348" w:rsidP="008D3348">
            <w:pPr>
              <w:ind w:left="34"/>
              <w:rPr>
                <w:rFonts w:eastAsiaTheme="minorHAnsi"/>
                <w:sz w:val="24"/>
                <w:szCs w:val="24"/>
                <w:lang w:eastAsia="en-US"/>
              </w:rPr>
            </w:pPr>
            <w:r w:rsidRPr="00286953">
              <w:rPr>
                <w:rFonts w:eastAsiaTheme="minorHAnsi"/>
                <w:sz w:val="24"/>
                <w:szCs w:val="24"/>
                <w:lang w:eastAsia="en-US"/>
              </w:rPr>
              <w:t>КПП</w:t>
            </w:r>
          </w:p>
        </w:tc>
      </w:tr>
      <w:tr w:rsidR="008D3348" w:rsidRPr="00286953" w:rsidTr="008D3348">
        <w:trPr>
          <w:trHeight w:val="20"/>
        </w:trPr>
        <w:tc>
          <w:tcPr>
            <w:tcW w:w="1732" w:type="dxa"/>
            <w:gridSpan w:val="2"/>
          </w:tcPr>
          <w:p w:rsidR="008D3348" w:rsidRPr="00286953" w:rsidRDefault="008D3348" w:rsidP="008D3348">
            <w:pPr>
              <w:rPr>
                <w:rFonts w:eastAsiaTheme="minorHAnsi"/>
                <w:sz w:val="24"/>
                <w:szCs w:val="24"/>
                <w:lang w:eastAsia="en-US"/>
              </w:rPr>
            </w:pPr>
            <w:r w:rsidRPr="00286953">
              <w:rPr>
                <w:rFonts w:eastAsiaTheme="minorHAnsi"/>
                <w:sz w:val="24"/>
                <w:szCs w:val="24"/>
                <w:lang w:eastAsia="en-US"/>
              </w:rPr>
              <w:t>ОГРН</w:t>
            </w:r>
          </w:p>
        </w:tc>
        <w:tc>
          <w:tcPr>
            <w:tcW w:w="3235" w:type="dxa"/>
          </w:tcPr>
          <w:p w:rsidR="008D3348" w:rsidRPr="00286953" w:rsidRDefault="008D3348" w:rsidP="008D3348">
            <w:pPr>
              <w:rPr>
                <w:rFonts w:eastAsiaTheme="minorHAnsi"/>
                <w:sz w:val="24"/>
                <w:szCs w:val="24"/>
                <w:lang w:eastAsia="en-US"/>
              </w:rPr>
            </w:pPr>
            <w:r w:rsidRPr="00286953">
              <w:rPr>
                <w:rFonts w:eastAsiaTheme="minorHAnsi"/>
                <w:sz w:val="24"/>
                <w:szCs w:val="24"/>
                <w:lang w:eastAsia="en-US"/>
              </w:rPr>
              <w:t>1040502524391</w:t>
            </w:r>
          </w:p>
        </w:tc>
        <w:tc>
          <w:tcPr>
            <w:tcW w:w="289" w:type="dxa"/>
            <w:gridSpan w:val="2"/>
            <w:tcBorders>
              <w:top w:val="nil"/>
              <w:bottom w:val="nil"/>
            </w:tcBorders>
          </w:tcPr>
          <w:p w:rsidR="008D3348" w:rsidRPr="00286953" w:rsidRDefault="008D3348" w:rsidP="008D3348">
            <w:pPr>
              <w:rPr>
                <w:rFonts w:eastAsiaTheme="minorHAnsi"/>
                <w:sz w:val="24"/>
                <w:szCs w:val="24"/>
                <w:lang w:eastAsia="en-US"/>
              </w:rPr>
            </w:pPr>
          </w:p>
        </w:tc>
        <w:tc>
          <w:tcPr>
            <w:tcW w:w="4945" w:type="dxa"/>
          </w:tcPr>
          <w:p w:rsidR="008D3348" w:rsidRPr="00286953" w:rsidRDefault="008D3348" w:rsidP="008D3348">
            <w:pPr>
              <w:ind w:left="34"/>
              <w:rPr>
                <w:rFonts w:eastAsiaTheme="minorHAnsi"/>
                <w:sz w:val="24"/>
                <w:szCs w:val="24"/>
                <w:lang w:eastAsia="en-US"/>
              </w:rPr>
            </w:pPr>
            <w:r w:rsidRPr="00286953">
              <w:rPr>
                <w:rFonts w:eastAsiaTheme="minorHAnsi"/>
                <w:sz w:val="24"/>
                <w:szCs w:val="24"/>
                <w:lang w:eastAsia="en-US"/>
              </w:rPr>
              <w:t>ОГРН</w:t>
            </w:r>
          </w:p>
        </w:tc>
      </w:tr>
      <w:tr w:rsidR="008D3348" w:rsidRPr="00286953" w:rsidTr="008D3348">
        <w:trPr>
          <w:trHeight w:val="20"/>
        </w:trPr>
        <w:tc>
          <w:tcPr>
            <w:tcW w:w="1732" w:type="dxa"/>
            <w:gridSpan w:val="2"/>
          </w:tcPr>
          <w:p w:rsidR="008D3348" w:rsidRPr="00286953" w:rsidRDefault="008D3348" w:rsidP="008D3348">
            <w:pPr>
              <w:rPr>
                <w:rFonts w:eastAsiaTheme="minorHAnsi"/>
                <w:sz w:val="24"/>
                <w:szCs w:val="24"/>
                <w:lang w:eastAsia="en-US"/>
              </w:rPr>
            </w:pPr>
            <w:r w:rsidRPr="00286953">
              <w:rPr>
                <w:rFonts w:eastAsiaTheme="minorHAnsi"/>
                <w:sz w:val="24"/>
                <w:szCs w:val="24"/>
                <w:lang w:eastAsia="en-US"/>
              </w:rPr>
              <w:t xml:space="preserve">Код ОКПО </w:t>
            </w:r>
          </w:p>
        </w:tc>
        <w:tc>
          <w:tcPr>
            <w:tcW w:w="3235" w:type="dxa"/>
          </w:tcPr>
          <w:p w:rsidR="008D3348" w:rsidRPr="00286953" w:rsidRDefault="008D3348" w:rsidP="008D3348">
            <w:pPr>
              <w:ind w:right="-262"/>
              <w:rPr>
                <w:rFonts w:eastAsiaTheme="minorHAnsi"/>
                <w:sz w:val="24"/>
                <w:szCs w:val="24"/>
                <w:lang w:eastAsia="en-US"/>
              </w:rPr>
            </w:pPr>
            <w:r w:rsidRPr="00286953">
              <w:rPr>
                <w:rFonts w:eastAsiaTheme="minorHAnsi"/>
                <w:sz w:val="24"/>
                <w:szCs w:val="24"/>
                <w:lang w:eastAsia="en-US"/>
              </w:rPr>
              <w:t>73914245</w:t>
            </w:r>
          </w:p>
        </w:tc>
        <w:tc>
          <w:tcPr>
            <w:tcW w:w="289" w:type="dxa"/>
            <w:gridSpan w:val="2"/>
            <w:tcBorders>
              <w:top w:val="nil"/>
              <w:bottom w:val="nil"/>
            </w:tcBorders>
          </w:tcPr>
          <w:p w:rsidR="008D3348" w:rsidRPr="00286953" w:rsidRDefault="008D3348" w:rsidP="008D3348">
            <w:pPr>
              <w:ind w:right="-262"/>
              <w:rPr>
                <w:rFonts w:eastAsiaTheme="minorHAnsi"/>
                <w:sz w:val="24"/>
                <w:szCs w:val="24"/>
                <w:lang w:eastAsia="en-US"/>
              </w:rPr>
            </w:pPr>
          </w:p>
        </w:tc>
        <w:tc>
          <w:tcPr>
            <w:tcW w:w="4945" w:type="dxa"/>
          </w:tcPr>
          <w:p w:rsidR="008D3348" w:rsidRPr="00286953" w:rsidRDefault="008D3348" w:rsidP="008D3348">
            <w:pPr>
              <w:ind w:left="34"/>
              <w:rPr>
                <w:rFonts w:eastAsiaTheme="minorHAnsi"/>
                <w:sz w:val="24"/>
                <w:szCs w:val="24"/>
                <w:lang w:eastAsia="en-US"/>
              </w:rPr>
            </w:pPr>
            <w:r w:rsidRPr="00286953">
              <w:rPr>
                <w:rFonts w:eastAsiaTheme="minorHAnsi"/>
                <w:sz w:val="24"/>
                <w:szCs w:val="24"/>
                <w:lang w:eastAsia="en-US"/>
              </w:rPr>
              <w:t>Код ОКПО</w:t>
            </w:r>
          </w:p>
        </w:tc>
      </w:tr>
      <w:tr w:rsidR="008D3348" w:rsidRPr="00286953" w:rsidTr="008D3348">
        <w:trPr>
          <w:trHeight w:val="20"/>
        </w:trPr>
        <w:tc>
          <w:tcPr>
            <w:tcW w:w="1732" w:type="dxa"/>
            <w:gridSpan w:val="2"/>
          </w:tcPr>
          <w:p w:rsidR="008D3348" w:rsidRPr="00286953" w:rsidRDefault="008D3348" w:rsidP="008D3348">
            <w:pPr>
              <w:rPr>
                <w:rFonts w:eastAsiaTheme="minorHAnsi"/>
                <w:sz w:val="24"/>
                <w:szCs w:val="24"/>
                <w:lang w:eastAsia="en-US"/>
              </w:rPr>
            </w:pPr>
            <w:r w:rsidRPr="00286953">
              <w:rPr>
                <w:rFonts w:eastAsiaTheme="minorHAnsi"/>
                <w:sz w:val="24"/>
                <w:szCs w:val="24"/>
                <w:lang w:eastAsia="en-US"/>
              </w:rPr>
              <w:t xml:space="preserve">Код ОКТМО </w:t>
            </w:r>
          </w:p>
        </w:tc>
        <w:tc>
          <w:tcPr>
            <w:tcW w:w="3235" w:type="dxa"/>
          </w:tcPr>
          <w:p w:rsidR="008D3348" w:rsidRPr="00286953" w:rsidRDefault="008D3348" w:rsidP="008D3348">
            <w:pPr>
              <w:ind w:right="-262"/>
              <w:rPr>
                <w:rFonts w:eastAsiaTheme="minorHAnsi"/>
                <w:sz w:val="24"/>
                <w:szCs w:val="24"/>
                <w:lang w:eastAsia="en-US"/>
              </w:rPr>
            </w:pPr>
            <w:r w:rsidRPr="00286953">
              <w:rPr>
                <w:rFonts w:eastAsiaTheme="minorHAnsi"/>
                <w:sz w:val="24"/>
                <w:szCs w:val="24"/>
                <w:lang w:eastAsia="en-US"/>
              </w:rPr>
              <w:t>82701365000</w:t>
            </w:r>
          </w:p>
        </w:tc>
        <w:tc>
          <w:tcPr>
            <w:tcW w:w="289" w:type="dxa"/>
            <w:gridSpan w:val="2"/>
            <w:tcBorders>
              <w:top w:val="nil"/>
            </w:tcBorders>
          </w:tcPr>
          <w:p w:rsidR="008D3348" w:rsidRPr="00286953" w:rsidRDefault="008D3348" w:rsidP="008D3348">
            <w:pPr>
              <w:ind w:right="-262"/>
              <w:rPr>
                <w:rFonts w:eastAsiaTheme="minorHAnsi"/>
                <w:sz w:val="24"/>
                <w:szCs w:val="24"/>
                <w:lang w:eastAsia="en-US"/>
              </w:rPr>
            </w:pPr>
          </w:p>
        </w:tc>
        <w:tc>
          <w:tcPr>
            <w:tcW w:w="4945" w:type="dxa"/>
          </w:tcPr>
          <w:p w:rsidR="008D3348" w:rsidRPr="00286953" w:rsidRDefault="008D3348" w:rsidP="008D3348">
            <w:pPr>
              <w:ind w:left="34"/>
              <w:rPr>
                <w:rFonts w:eastAsiaTheme="minorHAnsi"/>
                <w:sz w:val="24"/>
                <w:szCs w:val="24"/>
                <w:lang w:eastAsia="en-US"/>
              </w:rPr>
            </w:pPr>
            <w:r w:rsidRPr="00286953">
              <w:rPr>
                <w:rFonts w:eastAsiaTheme="minorHAnsi"/>
                <w:sz w:val="24"/>
                <w:szCs w:val="24"/>
                <w:lang w:eastAsia="en-US"/>
              </w:rPr>
              <w:t>Код ОКТМО</w:t>
            </w:r>
          </w:p>
        </w:tc>
      </w:tr>
      <w:tr w:rsidR="008D3348" w:rsidRPr="00286953" w:rsidTr="008D3348">
        <w:trPr>
          <w:trHeight w:val="20"/>
        </w:trPr>
        <w:tc>
          <w:tcPr>
            <w:tcW w:w="4967" w:type="dxa"/>
            <w:gridSpan w:val="3"/>
          </w:tcPr>
          <w:p w:rsidR="008D3348" w:rsidRPr="00286953" w:rsidRDefault="008D3348" w:rsidP="008D3348">
            <w:pPr>
              <w:ind w:right="-262"/>
              <w:rPr>
                <w:rFonts w:eastAsiaTheme="minorHAnsi"/>
                <w:sz w:val="24"/>
                <w:szCs w:val="24"/>
                <w:lang w:eastAsia="en-US"/>
              </w:rPr>
            </w:pPr>
            <w:r w:rsidRPr="00286953">
              <w:rPr>
                <w:rFonts w:eastAsiaTheme="minorHAnsi"/>
                <w:sz w:val="24"/>
                <w:szCs w:val="24"/>
                <w:lang w:eastAsia="en-US"/>
              </w:rPr>
              <w:t>Банковские реквизиты:</w:t>
            </w:r>
          </w:p>
        </w:tc>
        <w:tc>
          <w:tcPr>
            <w:tcW w:w="289" w:type="dxa"/>
            <w:gridSpan w:val="2"/>
            <w:tcBorders>
              <w:top w:val="nil"/>
              <w:bottom w:val="nil"/>
            </w:tcBorders>
          </w:tcPr>
          <w:p w:rsidR="008D3348" w:rsidRPr="00286953" w:rsidRDefault="008D3348" w:rsidP="008D3348">
            <w:pPr>
              <w:ind w:right="-262"/>
              <w:rPr>
                <w:rFonts w:eastAsiaTheme="minorHAnsi"/>
                <w:sz w:val="24"/>
                <w:szCs w:val="24"/>
                <w:lang w:eastAsia="en-US"/>
              </w:rPr>
            </w:pPr>
          </w:p>
        </w:tc>
        <w:tc>
          <w:tcPr>
            <w:tcW w:w="4945" w:type="dxa"/>
          </w:tcPr>
          <w:p w:rsidR="008D3348" w:rsidRPr="00286953" w:rsidRDefault="008D3348" w:rsidP="008D3348">
            <w:pPr>
              <w:ind w:left="34" w:right="-262"/>
              <w:rPr>
                <w:rFonts w:eastAsiaTheme="minorHAnsi"/>
                <w:sz w:val="24"/>
                <w:szCs w:val="24"/>
                <w:lang w:eastAsia="en-US"/>
              </w:rPr>
            </w:pPr>
            <w:r w:rsidRPr="00286953">
              <w:rPr>
                <w:rFonts w:eastAsiaTheme="minorHAnsi"/>
                <w:sz w:val="24"/>
                <w:szCs w:val="24"/>
                <w:lang w:eastAsia="en-US"/>
              </w:rPr>
              <w:t>Банковские реквизиты:</w:t>
            </w:r>
          </w:p>
        </w:tc>
      </w:tr>
      <w:tr w:rsidR="008D3348" w:rsidRPr="00FA6C29" w:rsidTr="008D3348">
        <w:trPr>
          <w:trHeight w:val="2759"/>
        </w:trPr>
        <w:tc>
          <w:tcPr>
            <w:tcW w:w="4967" w:type="dxa"/>
            <w:gridSpan w:val="3"/>
          </w:tcPr>
          <w:p w:rsidR="008D3348" w:rsidRPr="005106D0" w:rsidRDefault="008D3348" w:rsidP="008D3348">
            <w:pPr>
              <w:ind w:left="25" w:hanging="3"/>
              <w:rPr>
                <w:sz w:val="24"/>
                <w:szCs w:val="24"/>
                <w:shd w:val="clear" w:color="auto" w:fill="FFFFFF"/>
              </w:rPr>
            </w:pPr>
            <w:r w:rsidRPr="005106D0">
              <w:rPr>
                <w:sz w:val="24"/>
                <w:szCs w:val="24"/>
                <w:shd w:val="clear" w:color="auto" w:fill="FFFFFF"/>
              </w:rPr>
              <w:t>УФК по Нижегородской области (</w:t>
            </w:r>
            <w:r w:rsidRPr="005106D0">
              <w:rPr>
                <w:sz w:val="24"/>
                <w:szCs w:val="24"/>
              </w:rPr>
              <w:t xml:space="preserve">Управление </w:t>
            </w:r>
            <w:proofErr w:type="spellStart"/>
            <w:r w:rsidRPr="005106D0">
              <w:rPr>
                <w:sz w:val="24"/>
                <w:szCs w:val="24"/>
              </w:rPr>
              <w:t>Росреестра</w:t>
            </w:r>
            <w:proofErr w:type="spellEnd"/>
            <w:r w:rsidRPr="005106D0">
              <w:rPr>
                <w:sz w:val="24"/>
                <w:szCs w:val="24"/>
              </w:rPr>
              <w:t xml:space="preserve"> по Республике Дагестан</w:t>
            </w:r>
            <w:r w:rsidRPr="005106D0">
              <w:rPr>
                <w:sz w:val="24"/>
                <w:szCs w:val="24"/>
                <w:shd w:val="clear" w:color="auto" w:fill="FFFFFF"/>
              </w:rPr>
              <w:t>)</w:t>
            </w:r>
          </w:p>
          <w:p w:rsidR="008D3348" w:rsidRPr="005106D0" w:rsidRDefault="008D3348" w:rsidP="008D3348">
            <w:pPr>
              <w:ind w:left="25" w:hanging="3"/>
              <w:rPr>
                <w:sz w:val="24"/>
                <w:szCs w:val="24"/>
              </w:rPr>
            </w:pPr>
            <w:r>
              <w:rPr>
                <w:sz w:val="24"/>
                <w:szCs w:val="24"/>
              </w:rPr>
              <w:t>л/с</w:t>
            </w:r>
            <w:r w:rsidRPr="005106D0">
              <w:rPr>
                <w:sz w:val="24"/>
                <w:szCs w:val="24"/>
              </w:rPr>
              <w:t>03031А54670</w:t>
            </w:r>
            <w:r w:rsidRPr="005106D0">
              <w:rPr>
                <w:sz w:val="24"/>
                <w:szCs w:val="24"/>
              </w:rPr>
              <w:br/>
              <w:t>р/с 03211643000000013218</w:t>
            </w:r>
          </w:p>
          <w:p w:rsidR="008D3348" w:rsidRPr="00C80494" w:rsidRDefault="008D3348" w:rsidP="008D3348">
            <w:pPr>
              <w:ind w:hanging="3"/>
              <w:rPr>
                <w:sz w:val="24"/>
                <w:szCs w:val="24"/>
                <w:shd w:val="clear" w:color="auto" w:fill="FFFFFF"/>
              </w:rPr>
            </w:pPr>
            <w:r w:rsidRPr="005106D0">
              <w:rPr>
                <w:sz w:val="24"/>
                <w:szCs w:val="24"/>
                <w:shd w:val="clear" w:color="auto" w:fill="FFFFFF"/>
              </w:rPr>
              <w:t xml:space="preserve">Банк: </w:t>
            </w:r>
            <w:r w:rsidRPr="00C80494">
              <w:rPr>
                <w:sz w:val="24"/>
                <w:szCs w:val="24"/>
                <w:shd w:val="clear" w:color="auto" w:fill="FFFFFF"/>
              </w:rPr>
              <w:t xml:space="preserve">ОКЦ № 1 ВВГУ Банка России </w:t>
            </w:r>
            <w:r w:rsidRPr="005106D0">
              <w:rPr>
                <w:sz w:val="24"/>
                <w:szCs w:val="24"/>
                <w:shd w:val="clear" w:color="auto" w:fill="FFFFFF"/>
              </w:rPr>
              <w:t>// УФК по Нижегородской области, г. Нижний Новгород</w:t>
            </w:r>
          </w:p>
          <w:p w:rsidR="008D3348" w:rsidRPr="005106D0" w:rsidRDefault="008D3348" w:rsidP="008D3348">
            <w:pPr>
              <w:shd w:val="clear" w:color="auto" w:fill="FFFFFF"/>
              <w:ind w:hanging="3"/>
              <w:rPr>
                <w:sz w:val="24"/>
                <w:szCs w:val="24"/>
              </w:rPr>
            </w:pPr>
            <w:r w:rsidRPr="005106D0">
              <w:rPr>
                <w:sz w:val="24"/>
                <w:szCs w:val="24"/>
              </w:rPr>
              <w:t xml:space="preserve">БИК 012202102 </w:t>
            </w:r>
          </w:p>
          <w:p w:rsidR="008D3348" w:rsidRPr="00286953" w:rsidRDefault="008D3348" w:rsidP="008D3348">
            <w:pPr>
              <w:ind w:hanging="3"/>
              <w:rPr>
                <w:rFonts w:eastAsiaTheme="minorHAnsi"/>
                <w:sz w:val="24"/>
                <w:szCs w:val="24"/>
                <w:lang w:eastAsia="en-US"/>
              </w:rPr>
            </w:pPr>
            <w:r w:rsidRPr="005106D0">
              <w:rPr>
                <w:sz w:val="24"/>
                <w:szCs w:val="24"/>
              </w:rPr>
              <w:t>ЕКС: 40102810745370000024</w:t>
            </w:r>
          </w:p>
        </w:tc>
        <w:tc>
          <w:tcPr>
            <w:tcW w:w="289" w:type="dxa"/>
            <w:gridSpan w:val="2"/>
            <w:tcBorders>
              <w:top w:val="nil"/>
              <w:bottom w:val="nil"/>
            </w:tcBorders>
          </w:tcPr>
          <w:p w:rsidR="008D3348" w:rsidRPr="00286953" w:rsidRDefault="008D3348" w:rsidP="008D3348">
            <w:pPr>
              <w:rPr>
                <w:rFonts w:eastAsiaTheme="minorHAnsi"/>
                <w:sz w:val="24"/>
                <w:szCs w:val="24"/>
                <w:lang w:eastAsia="en-US"/>
              </w:rPr>
            </w:pPr>
          </w:p>
        </w:tc>
        <w:tc>
          <w:tcPr>
            <w:tcW w:w="4945" w:type="dxa"/>
          </w:tcPr>
          <w:p w:rsidR="008D3348" w:rsidRPr="00FA6C29" w:rsidRDefault="008D3348" w:rsidP="008D3348">
            <w:pPr>
              <w:autoSpaceDE w:val="0"/>
              <w:autoSpaceDN w:val="0"/>
              <w:ind w:left="34"/>
              <w:rPr>
                <w:rFonts w:eastAsiaTheme="minorHAnsi"/>
                <w:sz w:val="24"/>
                <w:szCs w:val="24"/>
                <w:lang w:eastAsia="en-US"/>
              </w:rPr>
            </w:pPr>
          </w:p>
        </w:tc>
      </w:tr>
      <w:tr w:rsidR="008D3348" w:rsidRPr="00DC3BB9" w:rsidTr="000B0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29" w:type="dxa"/>
          <w:wAfter w:w="4961" w:type="dxa"/>
        </w:trPr>
        <w:tc>
          <w:tcPr>
            <w:tcW w:w="5011" w:type="dxa"/>
            <w:gridSpan w:val="3"/>
          </w:tcPr>
          <w:p w:rsidR="000B0D32" w:rsidRDefault="000B0D32" w:rsidP="008D3348">
            <w:pPr>
              <w:tabs>
                <w:tab w:val="left" w:pos="4637"/>
              </w:tabs>
              <w:contextualSpacing/>
              <w:rPr>
                <w:b/>
                <w:bCs/>
                <w:sz w:val="24"/>
                <w:szCs w:val="24"/>
              </w:rPr>
            </w:pPr>
          </w:p>
          <w:p w:rsidR="008D3348" w:rsidRPr="00DC3BB9" w:rsidRDefault="008D3348" w:rsidP="008D3348">
            <w:pPr>
              <w:tabs>
                <w:tab w:val="left" w:pos="4637"/>
              </w:tabs>
              <w:contextualSpacing/>
              <w:rPr>
                <w:sz w:val="24"/>
                <w:szCs w:val="24"/>
              </w:rPr>
            </w:pPr>
            <w:r w:rsidRPr="00DC3BB9">
              <w:rPr>
                <w:b/>
                <w:bCs/>
                <w:sz w:val="24"/>
                <w:szCs w:val="24"/>
              </w:rPr>
              <w:t>ЗАКАЗЧИК:</w:t>
            </w:r>
          </w:p>
        </w:tc>
      </w:tr>
      <w:tr w:rsidR="000B0D32" w:rsidRPr="00DC3BB9" w:rsidTr="000B0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29" w:type="dxa"/>
          <w:wAfter w:w="4961" w:type="dxa"/>
        </w:trPr>
        <w:tc>
          <w:tcPr>
            <w:tcW w:w="5011" w:type="dxa"/>
            <w:gridSpan w:val="3"/>
          </w:tcPr>
          <w:p w:rsidR="000B0D32" w:rsidRDefault="000B0D32" w:rsidP="008D3348">
            <w:pPr>
              <w:tabs>
                <w:tab w:val="left" w:pos="4637"/>
              </w:tabs>
              <w:contextualSpacing/>
              <w:rPr>
                <w:b/>
                <w:bCs/>
                <w:sz w:val="24"/>
                <w:szCs w:val="24"/>
              </w:rPr>
            </w:pPr>
          </w:p>
          <w:p w:rsidR="000B0D32" w:rsidRPr="00DC3BB9" w:rsidRDefault="000B0D32" w:rsidP="008D3348">
            <w:pPr>
              <w:tabs>
                <w:tab w:val="left" w:pos="4637"/>
              </w:tabs>
              <w:contextualSpacing/>
              <w:rPr>
                <w:b/>
                <w:bCs/>
                <w:sz w:val="24"/>
                <w:szCs w:val="24"/>
              </w:rPr>
            </w:pPr>
            <w:r>
              <w:rPr>
                <w:b/>
                <w:bCs/>
                <w:sz w:val="24"/>
                <w:szCs w:val="24"/>
              </w:rPr>
              <w:t xml:space="preserve">                                                                                     </w:t>
            </w:r>
          </w:p>
        </w:tc>
      </w:tr>
      <w:tr w:rsidR="000B0D32" w:rsidRPr="00DC3BB9" w:rsidTr="000B0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29" w:type="dxa"/>
          <w:wAfter w:w="4961" w:type="dxa"/>
        </w:trPr>
        <w:tc>
          <w:tcPr>
            <w:tcW w:w="5011" w:type="dxa"/>
            <w:gridSpan w:val="3"/>
          </w:tcPr>
          <w:p w:rsidR="000B0D32" w:rsidRPr="00DC3BB9" w:rsidRDefault="000B0D32" w:rsidP="008D3348">
            <w:pPr>
              <w:tabs>
                <w:tab w:val="left" w:pos="4637"/>
              </w:tabs>
              <w:contextualSpacing/>
              <w:rPr>
                <w:b/>
                <w:bCs/>
                <w:sz w:val="24"/>
                <w:szCs w:val="24"/>
              </w:rPr>
            </w:pPr>
            <w:r>
              <w:rPr>
                <w:b/>
                <w:bCs/>
                <w:sz w:val="24"/>
                <w:szCs w:val="24"/>
              </w:rPr>
              <w:t xml:space="preserve">                                                                       ИСПОЛНИТЕЛЬ:</w:t>
            </w:r>
          </w:p>
        </w:tc>
      </w:tr>
      <w:tr w:rsidR="008D3348" w:rsidRPr="00DC3BB9" w:rsidTr="000B0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29" w:type="dxa"/>
          <w:wAfter w:w="4961" w:type="dxa"/>
        </w:trPr>
        <w:tc>
          <w:tcPr>
            <w:tcW w:w="5011" w:type="dxa"/>
            <w:gridSpan w:val="3"/>
          </w:tcPr>
          <w:p w:rsidR="008D3348" w:rsidRPr="00DC3BB9" w:rsidRDefault="008D3348" w:rsidP="008D3348">
            <w:pPr>
              <w:snapToGrid w:val="0"/>
              <w:contextualSpacing/>
              <w:rPr>
                <w:rFonts w:eastAsia="Arial"/>
                <w:sz w:val="24"/>
                <w:szCs w:val="24"/>
              </w:rPr>
            </w:pPr>
          </w:p>
        </w:tc>
      </w:tr>
    </w:tbl>
    <w:p w:rsidR="000B0D32" w:rsidRDefault="000B0D32" w:rsidP="000B0D32">
      <w:pPr>
        <w:pStyle w:val="ConsPlusNormal"/>
        <w:widowControl/>
        <w:ind w:firstLine="0"/>
        <w:rPr>
          <w:rFonts w:ascii="Times New Roman" w:hAnsi="Times New Roman" w:cs="Times New Roman"/>
          <w:sz w:val="24"/>
          <w:szCs w:val="24"/>
        </w:rPr>
      </w:pPr>
    </w:p>
    <w:p w:rsidR="008D3348" w:rsidRDefault="008D3348">
      <w:pPr>
        <w:pStyle w:val="ConsPlusNormal"/>
        <w:widowControl/>
        <w:ind w:firstLine="0"/>
        <w:jc w:val="right"/>
        <w:rPr>
          <w:rFonts w:ascii="Times New Roman" w:hAnsi="Times New Roman" w:cs="Times New Roman"/>
          <w:sz w:val="24"/>
          <w:szCs w:val="24"/>
        </w:rPr>
      </w:pPr>
    </w:p>
    <w:p w:rsidR="008D3348" w:rsidRDefault="008D3348">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2371E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№1</w:t>
      </w:r>
    </w:p>
    <w:p w:rsidR="00C26B71" w:rsidRDefault="002371E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Контракту № __________________ </w:t>
      </w:r>
    </w:p>
    <w:p w:rsidR="00C26B71" w:rsidRDefault="002371E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 __________ 2026 г.</w:t>
      </w:r>
    </w:p>
    <w:p w:rsidR="00C26B71" w:rsidRDefault="00C26B71">
      <w:pPr>
        <w:pStyle w:val="ConsPlusNormal"/>
        <w:widowControl/>
        <w:ind w:firstLine="0"/>
        <w:jc w:val="center"/>
        <w:rPr>
          <w:rFonts w:ascii="Times New Roman" w:hAnsi="Times New Roman" w:cs="Times New Roman"/>
          <w:b/>
          <w:bCs/>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2371E2">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C26B71" w:rsidRDefault="00C26B71">
      <w:pPr>
        <w:pStyle w:val="ConsPlusNormal"/>
        <w:widowControl/>
        <w:ind w:firstLine="0"/>
        <w:jc w:val="center"/>
        <w:rPr>
          <w:rFonts w:ascii="Times New Roman" w:hAnsi="Times New Roman" w:cs="Times New Roman"/>
          <w:sz w:val="24"/>
          <w:szCs w:val="24"/>
          <w:highlight w:val="yellow"/>
        </w:rPr>
      </w:pP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187"/>
        <w:gridCol w:w="708"/>
        <w:gridCol w:w="1019"/>
        <w:gridCol w:w="1538"/>
        <w:gridCol w:w="1177"/>
      </w:tblGrid>
      <w:tr w:rsidR="00C26B71">
        <w:trPr>
          <w:trHeight w:val="368"/>
          <w:jc w:val="center"/>
        </w:trPr>
        <w:tc>
          <w:tcPr>
            <w:tcW w:w="536" w:type="dxa"/>
            <w:shd w:val="clear" w:color="auto" w:fill="auto"/>
          </w:tcPr>
          <w:p w:rsidR="00C26B71" w:rsidRDefault="002371E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п/п</w:t>
            </w:r>
          </w:p>
        </w:tc>
        <w:tc>
          <w:tcPr>
            <w:tcW w:w="4193" w:type="dxa"/>
            <w:shd w:val="clear" w:color="auto" w:fill="auto"/>
          </w:tcPr>
          <w:p w:rsidR="00C26B71" w:rsidRDefault="002371E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Наименование оказываемых услуг</w:t>
            </w:r>
          </w:p>
        </w:tc>
        <w:tc>
          <w:tcPr>
            <w:tcW w:w="709" w:type="dxa"/>
          </w:tcPr>
          <w:p w:rsidR="00C26B71" w:rsidRDefault="002371E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Ед. изм.</w:t>
            </w:r>
          </w:p>
        </w:tc>
        <w:tc>
          <w:tcPr>
            <w:tcW w:w="1020" w:type="dxa"/>
          </w:tcPr>
          <w:p w:rsidR="00C26B71" w:rsidRDefault="002371E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Количество</w:t>
            </w:r>
          </w:p>
        </w:tc>
        <w:tc>
          <w:tcPr>
            <w:tcW w:w="1540" w:type="dxa"/>
          </w:tcPr>
          <w:p w:rsidR="00C26B71" w:rsidRDefault="002371E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Цена</w:t>
            </w:r>
          </w:p>
        </w:tc>
        <w:tc>
          <w:tcPr>
            <w:tcW w:w="1178" w:type="dxa"/>
            <w:shd w:val="clear" w:color="auto" w:fill="auto"/>
          </w:tcPr>
          <w:p w:rsidR="00C26B71" w:rsidRDefault="002371E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Сумма</w:t>
            </w:r>
          </w:p>
        </w:tc>
      </w:tr>
      <w:tr w:rsidR="00C26B71">
        <w:trPr>
          <w:trHeight w:val="741"/>
          <w:jc w:val="center"/>
        </w:trPr>
        <w:tc>
          <w:tcPr>
            <w:tcW w:w="536" w:type="dxa"/>
            <w:shd w:val="clear" w:color="auto" w:fill="auto"/>
            <w:vAlign w:val="center"/>
          </w:tcPr>
          <w:p w:rsidR="00C26B71" w:rsidRDefault="002371E2">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1.</w:t>
            </w:r>
          </w:p>
        </w:tc>
        <w:tc>
          <w:tcPr>
            <w:tcW w:w="4193" w:type="dxa"/>
            <w:shd w:val="clear" w:color="auto" w:fill="auto"/>
          </w:tcPr>
          <w:p w:rsidR="00C26B71" w:rsidRDefault="002371E2">
            <w:r>
              <w:rPr>
                <w:sz w:val="24"/>
                <w:szCs w:val="24"/>
              </w:rPr>
              <w:t xml:space="preserve">Приобретение неисключительных прав использования программного обеспечения "Автоматизированная географическая информационная система "Аксиома"" </w:t>
            </w:r>
          </w:p>
          <w:p w:rsidR="00C26B71" w:rsidRDefault="002371E2">
            <w:pPr>
              <w:rPr>
                <w:rFonts w:eastAsia="Calibri"/>
                <w:color w:val="000000"/>
              </w:rPr>
            </w:pPr>
            <w:r>
              <w:rPr>
                <w:sz w:val="24"/>
                <w:szCs w:val="24"/>
              </w:rPr>
              <w:t xml:space="preserve">(рег. № в РРПО:2174) </w:t>
            </w:r>
            <w:bookmarkStart w:id="4" w:name="_GoBack"/>
            <w:bookmarkEnd w:id="4"/>
          </w:p>
        </w:tc>
        <w:tc>
          <w:tcPr>
            <w:tcW w:w="709" w:type="dxa"/>
            <w:vAlign w:val="center"/>
          </w:tcPr>
          <w:p w:rsidR="00C26B71" w:rsidRDefault="002371E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шт.</w:t>
            </w:r>
          </w:p>
        </w:tc>
        <w:tc>
          <w:tcPr>
            <w:tcW w:w="1020" w:type="dxa"/>
            <w:vAlign w:val="center"/>
          </w:tcPr>
          <w:p w:rsidR="00C26B71" w:rsidRDefault="002371E2">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540" w:type="dxa"/>
            <w:vAlign w:val="center"/>
          </w:tcPr>
          <w:p w:rsidR="00C26B71" w:rsidRDefault="00C26B71">
            <w:pPr>
              <w:pStyle w:val="ConsPlusNormal"/>
              <w:widowControl/>
              <w:ind w:firstLine="0"/>
              <w:jc w:val="center"/>
              <w:rPr>
                <w:rFonts w:ascii="Times New Roman" w:hAnsi="Times New Roman" w:cs="Times New Roman"/>
                <w:sz w:val="22"/>
                <w:szCs w:val="22"/>
              </w:rPr>
            </w:pPr>
          </w:p>
        </w:tc>
        <w:tc>
          <w:tcPr>
            <w:tcW w:w="1178" w:type="dxa"/>
            <w:shd w:val="clear" w:color="auto" w:fill="auto"/>
            <w:vAlign w:val="center"/>
          </w:tcPr>
          <w:p w:rsidR="00C26B71" w:rsidRDefault="00C26B71">
            <w:pPr>
              <w:pStyle w:val="ConsPlusNormal"/>
              <w:widowControl/>
              <w:ind w:firstLine="0"/>
              <w:jc w:val="center"/>
              <w:rPr>
                <w:rFonts w:ascii="Times New Roman" w:hAnsi="Times New Roman" w:cs="Times New Roman"/>
                <w:sz w:val="22"/>
                <w:szCs w:val="22"/>
              </w:rPr>
            </w:pPr>
          </w:p>
        </w:tc>
      </w:tr>
    </w:tbl>
    <w:p w:rsidR="00C26B71" w:rsidRDefault="00C26B71">
      <w:pPr>
        <w:pStyle w:val="ConsPlusNormal"/>
        <w:widowControl/>
        <w:ind w:firstLine="0"/>
        <w:jc w:val="center"/>
        <w:rPr>
          <w:rFonts w:ascii="Times New Roman" w:hAnsi="Times New Roman" w:cs="Times New Roman"/>
          <w:sz w:val="24"/>
          <w:szCs w:val="24"/>
          <w:highlight w:val="yellow"/>
        </w:rPr>
      </w:pPr>
    </w:p>
    <w:p w:rsidR="00C26B71" w:rsidRDefault="000B0D3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2371E2">
        <w:rPr>
          <w:rFonts w:ascii="Times New Roman" w:hAnsi="Times New Roman" w:cs="Times New Roman"/>
          <w:sz w:val="24"/>
          <w:szCs w:val="24"/>
        </w:rPr>
        <w:t>Итого цена Контракта: ____________ (___________________) рублей ____ копеек</w:t>
      </w:r>
    </w:p>
    <w:p w:rsidR="00C26B71" w:rsidRDefault="00C26B71">
      <w:pPr>
        <w:pStyle w:val="ConsPlusNormal"/>
        <w:widowControl/>
        <w:ind w:firstLine="0"/>
        <w:rPr>
          <w:rFonts w:ascii="Times New Roman" w:hAnsi="Times New Roman" w:cs="Times New Roman"/>
          <w:sz w:val="24"/>
          <w:szCs w:val="24"/>
        </w:rPr>
      </w:pPr>
    </w:p>
    <w:p w:rsidR="00C26B71" w:rsidRDefault="00C26B71">
      <w:pPr>
        <w:pStyle w:val="ConsPlusNormal"/>
        <w:widowControl/>
        <w:ind w:firstLine="0"/>
        <w:rPr>
          <w:rFonts w:ascii="Times New Roman" w:hAnsi="Times New Roman" w:cs="Times New Roman"/>
          <w:sz w:val="24"/>
          <w:szCs w:val="24"/>
        </w:rPr>
      </w:pPr>
    </w:p>
    <w:p w:rsidR="00C26B71" w:rsidRDefault="00C26B71">
      <w:pPr>
        <w:pStyle w:val="ConsPlusNormal"/>
        <w:widowControl/>
        <w:ind w:firstLine="0"/>
        <w:rPr>
          <w:rFonts w:ascii="Times New Roman" w:hAnsi="Times New Roman" w:cs="Times New Roman"/>
          <w:sz w:val="24"/>
          <w:szCs w:val="24"/>
        </w:rPr>
      </w:pPr>
    </w:p>
    <w:p w:rsidR="00C26B71" w:rsidRDefault="00C26B71">
      <w:pPr>
        <w:pStyle w:val="ConsPlusNormal"/>
        <w:widowControl/>
        <w:ind w:firstLine="0"/>
        <w:rPr>
          <w:rFonts w:ascii="Times New Roman" w:hAnsi="Times New Roman" w:cs="Times New Roman"/>
          <w:sz w:val="24"/>
          <w:szCs w:val="24"/>
        </w:rPr>
      </w:pPr>
    </w:p>
    <w:p w:rsidR="00C26B71" w:rsidRDefault="00C26B71">
      <w:pPr>
        <w:pStyle w:val="ConsPlusNormal"/>
        <w:widowControl/>
        <w:ind w:firstLine="0"/>
        <w:rPr>
          <w:rFonts w:ascii="Times New Roman" w:hAnsi="Times New Roman" w:cs="Times New Roman"/>
          <w:sz w:val="24"/>
          <w:szCs w:val="24"/>
        </w:rPr>
      </w:pPr>
    </w:p>
    <w:p w:rsidR="00C26B71" w:rsidRDefault="00C26B71">
      <w:pPr>
        <w:pStyle w:val="ConsPlusNormal"/>
        <w:widowControl/>
        <w:ind w:firstLine="0"/>
        <w:rPr>
          <w:rFonts w:ascii="Times New Roman" w:hAnsi="Times New Roman" w:cs="Times New Roman"/>
          <w:sz w:val="24"/>
          <w:szCs w:val="24"/>
        </w:rPr>
      </w:pPr>
    </w:p>
    <w:p w:rsidR="00C26B71" w:rsidRDefault="00C26B71">
      <w:pPr>
        <w:pStyle w:val="ConsPlusNormal"/>
        <w:widowControl/>
        <w:ind w:firstLine="0"/>
        <w:rPr>
          <w:rFonts w:ascii="Times New Roman" w:hAnsi="Times New Roman" w:cs="Times New Roman"/>
          <w:sz w:val="24"/>
          <w:szCs w:val="24"/>
        </w:rPr>
      </w:pPr>
    </w:p>
    <w:p w:rsidR="00C26B71" w:rsidRDefault="00C26B71">
      <w:pPr>
        <w:pStyle w:val="ConsPlusNormal"/>
        <w:widowControl/>
        <w:ind w:firstLine="0"/>
        <w:rPr>
          <w:rFonts w:ascii="Times New Roman" w:hAnsi="Times New Roman" w:cs="Times New Roman"/>
          <w:sz w:val="24"/>
          <w:szCs w:val="24"/>
        </w:rPr>
      </w:pPr>
    </w:p>
    <w:tbl>
      <w:tblPr>
        <w:tblW w:w="9207" w:type="dxa"/>
        <w:tblLook w:val="0000" w:firstRow="0" w:lastRow="0" w:firstColumn="0" w:lastColumn="0" w:noHBand="0" w:noVBand="0"/>
      </w:tblPr>
      <w:tblGrid>
        <w:gridCol w:w="4471"/>
        <w:gridCol w:w="4736"/>
      </w:tblGrid>
      <w:tr w:rsidR="00C26B71">
        <w:trPr>
          <w:trHeight w:val="1589"/>
        </w:trPr>
        <w:tc>
          <w:tcPr>
            <w:tcW w:w="4471" w:type="dxa"/>
          </w:tcPr>
          <w:p w:rsidR="00C26B71" w:rsidRDefault="002371E2">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Заказчик:</w:t>
            </w:r>
          </w:p>
          <w:p w:rsidR="00C26B71" w:rsidRDefault="00C26B71">
            <w:pPr>
              <w:pStyle w:val="ConsPlusNormal"/>
              <w:widowControl/>
              <w:ind w:firstLine="0"/>
              <w:rPr>
                <w:rFonts w:ascii="Times New Roman" w:hAnsi="Times New Roman" w:cs="Times New Roman"/>
                <w:b/>
                <w:sz w:val="24"/>
                <w:szCs w:val="24"/>
              </w:rPr>
            </w:pPr>
          </w:p>
          <w:p w:rsidR="008D3348" w:rsidRDefault="008D3348">
            <w:pPr>
              <w:pStyle w:val="ConsPlusNormal"/>
              <w:widowControl/>
              <w:ind w:firstLine="0"/>
              <w:rPr>
                <w:rFonts w:ascii="Times New Roman" w:hAnsi="Times New Roman" w:cs="Times New Roman"/>
                <w:b/>
                <w:sz w:val="24"/>
                <w:szCs w:val="24"/>
              </w:rPr>
            </w:pPr>
          </w:p>
          <w:p w:rsidR="008D3348" w:rsidRDefault="008D3348">
            <w:pPr>
              <w:pStyle w:val="ConsPlusNormal"/>
              <w:widowControl/>
              <w:ind w:firstLine="0"/>
              <w:rPr>
                <w:rFonts w:ascii="Times New Roman" w:hAnsi="Times New Roman" w:cs="Times New Roman"/>
                <w:b/>
                <w:sz w:val="24"/>
                <w:szCs w:val="24"/>
              </w:rPr>
            </w:pPr>
          </w:p>
          <w:p w:rsidR="008D3348" w:rsidRDefault="008D3348">
            <w:pPr>
              <w:pStyle w:val="ConsPlusNormal"/>
              <w:widowControl/>
              <w:ind w:firstLine="0"/>
              <w:rPr>
                <w:rFonts w:ascii="Times New Roman" w:hAnsi="Times New Roman" w:cs="Times New Roman"/>
                <w:b/>
                <w:sz w:val="24"/>
                <w:szCs w:val="24"/>
              </w:rPr>
            </w:pPr>
          </w:p>
          <w:p w:rsidR="008D3348" w:rsidRDefault="008D3348">
            <w:pPr>
              <w:pStyle w:val="ConsPlusNormal"/>
              <w:widowControl/>
              <w:ind w:firstLine="0"/>
              <w:rPr>
                <w:rFonts w:ascii="Times New Roman" w:hAnsi="Times New Roman" w:cs="Times New Roman"/>
                <w:b/>
                <w:sz w:val="24"/>
                <w:szCs w:val="24"/>
              </w:rPr>
            </w:pPr>
          </w:p>
          <w:p w:rsidR="00C26B71" w:rsidRDefault="00C26B71">
            <w:pPr>
              <w:rPr>
                <w:sz w:val="24"/>
                <w:szCs w:val="24"/>
                <w:lang w:eastAsia="ru-RU"/>
              </w:rPr>
            </w:pPr>
          </w:p>
          <w:p w:rsidR="008D3348" w:rsidRDefault="008D3348">
            <w:pPr>
              <w:rPr>
                <w:sz w:val="24"/>
                <w:szCs w:val="24"/>
                <w:lang w:eastAsia="ru-RU"/>
              </w:rPr>
            </w:pPr>
          </w:p>
          <w:p w:rsidR="00C26B71" w:rsidRDefault="002371E2">
            <w:pPr>
              <w:rPr>
                <w:sz w:val="24"/>
                <w:szCs w:val="24"/>
                <w:lang w:eastAsia="ru-RU"/>
              </w:rPr>
            </w:pPr>
            <w:r>
              <w:rPr>
                <w:sz w:val="24"/>
                <w:szCs w:val="24"/>
                <w:lang w:eastAsia="ru-RU"/>
              </w:rPr>
              <w:t xml:space="preserve">__________________ </w:t>
            </w:r>
          </w:p>
          <w:p w:rsidR="00C26B71" w:rsidRDefault="00C26B71">
            <w:pPr>
              <w:rPr>
                <w:vertAlign w:val="superscript"/>
              </w:rPr>
            </w:pPr>
          </w:p>
        </w:tc>
        <w:tc>
          <w:tcPr>
            <w:tcW w:w="4736" w:type="dxa"/>
          </w:tcPr>
          <w:p w:rsidR="00C26B71" w:rsidRDefault="002371E2">
            <w:pPr>
              <w:widowControl w:val="0"/>
              <w:jc w:val="center"/>
              <w:rPr>
                <w:b/>
                <w:sz w:val="24"/>
                <w:szCs w:val="24"/>
              </w:rPr>
            </w:pPr>
            <w:r>
              <w:rPr>
                <w:b/>
                <w:sz w:val="24"/>
                <w:szCs w:val="24"/>
              </w:rPr>
              <w:t>Исполнитель:</w:t>
            </w: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rsidP="008D3348">
            <w:pPr>
              <w:pStyle w:val="ConsPlusNormal"/>
              <w:widowControl/>
              <w:ind w:firstLine="0"/>
              <w:rPr>
                <w:rFonts w:ascii="Times New Roman" w:hAnsi="Times New Roman" w:cs="Times New Roman"/>
              </w:rPr>
            </w:pPr>
          </w:p>
        </w:tc>
      </w:tr>
    </w:tbl>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C26B71">
      <w:pPr>
        <w:pStyle w:val="ConsPlusNormal"/>
        <w:widowControl/>
        <w:ind w:firstLine="0"/>
        <w:jc w:val="right"/>
        <w:rPr>
          <w:rFonts w:ascii="Times New Roman" w:hAnsi="Times New Roman" w:cs="Times New Roman"/>
          <w:sz w:val="24"/>
          <w:szCs w:val="24"/>
        </w:rPr>
      </w:pPr>
    </w:p>
    <w:p w:rsidR="00C26B71" w:rsidRDefault="002371E2">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№2</w:t>
      </w:r>
    </w:p>
    <w:p w:rsidR="00C26B71" w:rsidRDefault="002371E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Контракту № __________________ </w:t>
      </w:r>
    </w:p>
    <w:p w:rsidR="00C26B71" w:rsidRDefault="002371E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 __________ 2026 г.</w:t>
      </w:r>
    </w:p>
    <w:p w:rsidR="00C26B71" w:rsidRDefault="00C26B71">
      <w:pPr>
        <w:spacing w:line="256" w:lineRule="auto"/>
        <w:jc w:val="center"/>
        <w:rPr>
          <w:b/>
          <w:bCs/>
          <w:sz w:val="24"/>
          <w:szCs w:val="24"/>
        </w:rPr>
      </w:pPr>
      <w:bookmarkStart w:id="5" w:name="_Toc8041001"/>
      <w:bookmarkStart w:id="6" w:name="_Hlk149574010"/>
    </w:p>
    <w:bookmarkEnd w:id="5"/>
    <w:bookmarkEnd w:id="6"/>
    <w:p w:rsidR="008D3348" w:rsidRDefault="008D3348" w:rsidP="008D3348">
      <w:pPr>
        <w:spacing w:line="256" w:lineRule="auto"/>
        <w:jc w:val="center"/>
        <w:rPr>
          <w:sz w:val="24"/>
          <w:szCs w:val="24"/>
          <w:lang w:eastAsia="ru-RU"/>
        </w:rPr>
      </w:pPr>
      <w:r>
        <w:rPr>
          <w:sz w:val="24"/>
          <w:szCs w:val="24"/>
          <w:lang w:eastAsia="ru-RU"/>
        </w:rPr>
        <w:t>ТЕХНИЧЕСКОЕ ЗАДАНИЕ</w:t>
      </w:r>
    </w:p>
    <w:p w:rsidR="008D3348" w:rsidRDefault="008D3348" w:rsidP="008D3348">
      <w:pPr>
        <w:ind w:firstLine="709"/>
        <w:jc w:val="both"/>
        <w:rPr>
          <w:bCs/>
          <w:sz w:val="24"/>
          <w:szCs w:val="24"/>
          <w:lang w:eastAsia="ru-RU"/>
        </w:rPr>
      </w:pPr>
    </w:p>
    <w:p w:rsidR="008D3348" w:rsidRDefault="008D3348" w:rsidP="008D3348">
      <w:pPr>
        <w:ind w:left="1440"/>
        <w:jc w:val="both"/>
        <w:rPr>
          <w:bCs/>
          <w:lang w:val="en-US" w:eastAsia="ru-RU"/>
        </w:rPr>
      </w:pPr>
    </w:p>
    <w:tbl>
      <w:tblPr>
        <w:tblW w:w="9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6295"/>
        <w:gridCol w:w="1417"/>
        <w:gridCol w:w="984"/>
        <w:gridCol w:w="774"/>
      </w:tblGrid>
      <w:tr w:rsidR="008D3348" w:rsidTr="00687A75">
        <w:trPr>
          <w:trHeight w:val="504"/>
        </w:trPr>
        <w:tc>
          <w:tcPr>
            <w:tcW w:w="255" w:type="pct"/>
            <w:tcBorders>
              <w:top w:val="single" w:sz="4" w:space="0" w:color="auto"/>
              <w:left w:val="single" w:sz="4" w:space="0" w:color="auto"/>
              <w:bottom w:val="single" w:sz="4" w:space="0" w:color="auto"/>
              <w:right w:val="single" w:sz="4" w:space="0" w:color="auto"/>
            </w:tcBorders>
            <w:vAlign w:val="center"/>
          </w:tcPr>
          <w:p w:rsidR="008D3348" w:rsidRDefault="008D3348" w:rsidP="00687A75">
            <w:pPr>
              <w:widowControl w:val="0"/>
              <w:jc w:val="center"/>
              <w:rPr>
                <w:lang w:eastAsia="ru-RU"/>
              </w:rPr>
            </w:pPr>
            <w:bookmarkStart w:id="7" w:name="bookmark0"/>
            <w:r>
              <w:rPr>
                <w:lang w:eastAsia="ru-RU"/>
              </w:rPr>
              <w:t>№ п/п</w:t>
            </w:r>
          </w:p>
        </w:tc>
        <w:tc>
          <w:tcPr>
            <w:tcW w:w="3154" w:type="pct"/>
            <w:tcBorders>
              <w:top w:val="single" w:sz="4" w:space="0" w:color="auto"/>
              <w:left w:val="single" w:sz="4" w:space="0" w:color="auto"/>
              <w:bottom w:val="single" w:sz="4" w:space="0" w:color="auto"/>
              <w:right w:val="single" w:sz="4" w:space="0" w:color="auto"/>
            </w:tcBorders>
            <w:vAlign w:val="center"/>
          </w:tcPr>
          <w:p w:rsidR="008D3348" w:rsidRDefault="008D3348" w:rsidP="004765E9">
            <w:pPr>
              <w:widowControl w:val="0"/>
              <w:jc w:val="center"/>
              <w:rPr>
                <w:lang w:eastAsia="ru-RU"/>
              </w:rPr>
            </w:pPr>
            <w:r>
              <w:rPr>
                <w:lang w:eastAsia="ru-RU"/>
              </w:rPr>
              <w:t>Наименование услуги</w:t>
            </w:r>
          </w:p>
        </w:tc>
        <w:tc>
          <w:tcPr>
            <w:tcW w:w="710" w:type="pct"/>
            <w:tcBorders>
              <w:top w:val="single" w:sz="4" w:space="0" w:color="auto"/>
              <w:left w:val="single" w:sz="4" w:space="0" w:color="auto"/>
              <w:bottom w:val="single" w:sz="4" w:space="0" w:color="auto"/>
              <w:right w:val="single" w:sz="4" w:space="0" w:color="auto"/>
            </w:tcBorders>
          </w:tcPr>
          <w:p w:rsidR="008D3348" w:rsidRDefault="008D3348" w:rsidP="00687A75">
            <w:pPr>
              <w:widowControl w:val="0"/>
              <w:jc w:val="center"/>
              <w:rPr>
                <w:lang w:eastAsia="ru-RU"/>
              </w:rPr>
            </w:pPr>
            <w:r>
              <w:rPr>
                <w:lang w:eastAsia="ru-RU"/>
              </w:rPr>
              <w:t xml:space="preserve">ОКПД </w:t>
            </w:r>
          </w:p>
        </w:tc>
        <w:tc>
          <w:tcPr>
            <w:tcW w:w="493" w:type="pct"/>
            <w:tcBorders>
              <w:top w:val="single" w:sz="4" w:space="0" w:color="auto"/>
              <w:left w:val="single" w:sz="4" w:space="0" w:color="auto"/>
              <w:bottom w:val="single" w:sz="4" w:space="0" w:color="auto"/>
              <w:right w:val="single" w:sz="4" w:space="0" w:color="auto"/>
            </w:tcBorders>
            <w:vAlign w:val="center"/>
          </w:tcPr>
          <w:p w:rsidR="008D3348" w:rsidRDefault="008D3348" w:rsidP="00687A75">
            <w:pPr>
              <w:widowControl w:val="0"/>
              <w:jc w:val="center"/>
              <w:rPr>
                <w:lang w:eastAsia="ru-RU"/>
              </w:rPr>
            </w:pPr>
            <w:r>
              <w:rPr>
                <w:lang w:eastAsia="ru-RU"/>
              </w:rPr>
              <w:t>Единица измерения</w:t>
            </w:r>
          </w:p>
        </w:tc>
        <w:tc>
          <w:tcPr>
            <w:tcW w:w="388" w:type="pct"/>
            <w:tcBorders>
              <w:top w:val="single" w:sz="4" w:space="0" w:color="auto"/>
              <w:left w:val="single" w:sz="4" w:space="0" w:color="auto"/>
              <w:bottom w:val="single" w:sz="4" w:space="0" w:color="auto"/>
              <w:right w:val="single" w:sz="4" w:space="0" w:color="auto"/>
            </w:tcBorders>
            <w:vAlign w:val="center"/>
          </w:tcPr>
          <w:p w:rsidR="008D3348" w:rsidRDefault="008D3348" w:rsidP="00687A75">
            <w:pPr>
              <w:widowControl w:val="0"/>
              <w:jc w:val="center"/>
              <w:rPr>
                <w:lang w:eastAsia="ru-RU"/>
              </w:rPr>
            </w:pPr>
            <w:r>
              <w:rPr>
                <w:lang w:eastAsia="ru-RU"/>
              </w:rPr>
              <w:t>Количество</w:t>
            </w:r>
          </w:p>
        </w:tc>
      </w:tr>
      <w:tr w:rsidR="008D3348" w:rsidTr="00687A75">
        <w:trPr>
          <w:trHeight w:val="631"/>
        </w:trPr>
        <w:tc>
          <w:tcPr>
            <w:tcW w:w="255" w:type="pct"/>
            <w:tcBorders>
              <w:top w:val="single" w:sz="4" w:space="0" w:color="auto"/>
              <w:left w:val="single" w:sz="4" w:space="0" w:color="auto"/>
              <w:bottom w:val="single" w:sz="4" w:space="0" w:color="auto"/>
              <w:right w:val="single" w:sz="4" w:space="0" w:color="auto"/>
            </w:tcBorders>
          </w:tcPr>
          <w:p w:rsidR="008D3348" w:rsidRDefault="008D3348" w:rsidP="00687A75">
            <w:pPr>
              <w:widowControl w:val="0"/>
              <w:jc w:val="center"/>
              <w:rPr>
                <w:lang w:eastAsia="ru-RU"/>
              </w:rPr>
            </w:pPr>
            <w:r>
              <w:rPr>
                <w:sz w:val="22"/>
                <w:szCs w:val="22"/>
                <w:lang w:eastAsia="ru-RU"/>
              </w:rPr>
              <w:t>1.</w:t>
            </w:r>
          </w:p>
        </w:tc>
        <w:tc>
          <w:tcPr>
            <w:tcW w:w="3154" w:type="pct"/>
            <w:tcBorders>
              <w:top w:val="single" w:sz="4" w:space="0" w:color="auto"/>
              <w:left w:val="single" w:sz="4" w:space="0" w:color="auto"/>
              <w:bottom w:val="single" w:sz="4" w:space="0" w:color="auto"/>
              <w:right w:val="single" w:sz="4" w:space="0" w:color="auto"/>
            </w:tcBorders>
          </w:tcPr>
          <w:p w:rsidR="008D3348" w:rsidRPr="00891A57" w:rsidRDefault="008D3348" w:rsidP="00687A75">
            <w:pPr>
              <w:jc w:val="both"/>
              <w:rPr>
                <w:sz w:val="24"/>
                <w:szCs w:val="24"/>
                <w:lang w:eastAsia="ru-RU"/>
              </w:rPr>
            </w:pPr>
            <w:r>
              <w:rPr>
                <w:sz w:val="24"/>
                <w:szCs w:val="24"/>
                <w:lang w:eastAsia="ru-RU"/>
              </w:rPr>
              <w:t xml:space="preserve">Приобретение неисключительных прав использования программного обеспечения "Автоматизированная географическая информационная система "Аксиома"" (рег. № в РРПО:2174) _ </w:t>
            </w:r>
            <w:r w:rsidRPr="00891A57">
              <w:rPr>
                <w:i/>
                <w:sz w:val="24"/>
                <w:szCs w:val="24"/>
                <w:lang w:eastAsia="ru-RU"/>
              </w:rPr>
              <w:t xml:space="preserve">Неисключительная лицензия (право) для ЭВМ ГИС Аксиома версия 7 для </w:t>
            </w:r>
            <w:proofErr w:type="spellStart"/>
            <w:r w:rsidRPr="00891A57">
              <w:rPr>
                <w:i/>
                <w:sz w:val="24"/>
                <w:szCs w:val="24"/>
                <w:lang w:eastAsia="ru-RU"/>
              </w:rPr>
              <w:t>Windows</w:t>
            </w:r>
            <w:proofErr w:type="spellEnd"/>
            <w:r w:rsidRPr="00891A57">
              <w:rPr>
                <w:i/>
                <w:sz w:val="24"/>
                <w:szCs w:val="24"/>
                <w:lang w:eastAsia="ru-RU"/>
              </w:rPr>
              <w:t xml:space="preserve">, </w:t>
            </w:r>
            <w:proofErr w:type="spellStart"/>
            <w:r w:rsidRPr="00891A57">
              <w:rPr>
                <w:i/>
                <w:sz w:val="24"/>
                <w:szCs w:val="24"/>
                <w:lang w:eastAsia="ru-RU"/>
              </w:rPr>
              <w:t>Linux</w:t>
            </w:r>
            <w:proofErr w:type="spellEnd"/>
            <w:r w:rsidRPr="00891A57">
              <w:rPr>
                <w:i/>
                <w:sz w:val="24"/>
                <w:szCs w:val="24"/>
                <w:lang w:eastAsia="ru-RU"/>
              </w:rPr>
              <w:t xml:space="preserve">, </w:t>
            </w:r>
            <w:proofErr w:type="spellStart"/>
            <w:r w:rsidRPr="00891A57">
              <w:rPr>
                <w:i/>
                <w:sz w:val="24"/>
                <w:szCs w:val="24"/>
                <w:lang w:eastAsia="ru-RU"/>
              </w:rPr>
              <w:t>macOS</w:t>
            </w:r>
            <w:proofErr w:type="spellEnd"/>
            <w:r w:rsidRPr="00891A57">
              <w:rPr>
                <w:i/>
                <w:sz w:val="24"/>
                <w:szCs w:val="24"/>
                <w:lang w:eastAsia="ru-RU"/>
              </w:rPr>
              <w:t xml:space="preserve"> (бессрочная лицензия, локальная)</w:t>
            </w:r>
          </w:p>
        </w:tc>
        <w:tc>
          <w:tcPr>
            <w:tcW w:w="710" w:type="pct"/>
            <w:tcBorders>
              <w:top w:val="single" w:sz="4" w:space="0" w:color="auto"/>
              <w:left w:val="single" w:sz="4" w:space="0" w:color="auto"/>
              <w:bottom w:val="single" w:sz="4" w:space="0" w:color="auto"/>
              <w:right w:val="single" w:sz="4" w:space="0" w:color="auto"/>
            </w:tcBorders>
          </w:tcPr>
          <w:p w:rsidR="008D3348" w:rsidRDefault="008D3348" w:rsidP="00687A75">
            <w:pPr>
              <w:widowControl w:val="0"/>
              <w:jc w:val="center"/>
              <w:rPr>
                <w:sz w:val="22"/>
                <w:szCs w:val="22"/>
                <w:lang w:eastAsia="ru-RU"/>
              </w:rPr>
            </w:pPr>
          </w:p>
          <w:p w:rsidR="008D3348" w:rsidRPr="00891A57" w:rsidRDefault="008D3348" w:rsidP="00687A75">
            <w:pPr>
              <w:rPr>
                <w:sz w:val="22"/>
                <w:szCs w:val="22"/>
                <w:lang w:eastAsia="ru-RU"/>
              </w:rPr>
            </w:pPr>
          </w:p>
          <w:p w:rsidR="008D3348" w:rsidRDefault="008D3348" w:rsidP="00687A75">
            <w:pPr>
              <w:rPr>
                <w:sz w:val="22"/>
                <w:szCs w:val="22"/>
                <w:lang w:eastAsia="ru-RU"/>
              </w:rPr>
            </w:pPr>
          </w:p>
          <w:p w:rsidR="008D3348" w:rsidRPr="00891A57" w:rsidRDefault="008D3348" w:rsidP="00687A75">
            <w:pPr>
              <w:rPr>
                <w:sz w:val="22"/>
                <w:szCs w:val="22"/>
                <w:lang w:eastAsia="ru-RU"/>
              </w:rPr>
            </w:pPr>
            <w:r w:rsidRPr="00891A57">
              <w:rPr>
                <w:sz w:val="22"/>
                <w:szCs w:val="22"/>
                <w:lang w:eastAsia="ru-RU"/>
              </w:rPr>
              <w:t>58.29.29.000</w:t>
            </w:r>
          </w:p>
        </w:tc>
        <w:tc>
          <w:tcPr>
            <w:tcW w:w="493" w:type="pct"/>
            <w:tcBorders>
              <w:top w:val="single" w:sz="4" w:space="0" w:color="auto"/>
              <w:left w:val="single" w:sz="4" w:space="0" w:color="auto"/>
              <w:bottom w:val="single" w:sz="4" w:space="0" w:color="auto"/>
              <w:right w:val="single" w:sz="4" w:space="0" w:color="auto"/>
            </w:tcBorders>
            <w:vAlign w:val="center"/>
          </w:tcPr>
          <w:p w:rsidR="008D3348" w:rsidRDefault="008D3348" w:rsidP="00687A75">
            <w:pPr>
              <w:widowControl w:val="0"/>
              <w:jc w:val="center"/>
              <w:rPr>
                <w:lang w:eastAsia="ru-RU"/>
              </w:rPr>
            </w:pPr>
            <w:r>
              <w:rPr>
                <w:sz w:val="22"/>
                <w:szCs w:val="22"/>
                <w:lang w:eastAsia="ru-RU"/>
              </w:rPr>
              <w:t>Шт.</w:t>
            </w:r>
          </w:p>
        </w:tc>
        <w:tc>
          <w:tcPr>
            <w:tcW w:w="388" w:type="pct"/>
            <w:tcBorders>
              <w:top w:val="single" w:sz="4" w:space="0" w:color="auto"/>
              <w:left w:val="single" w:sz="4" w:space="0" w:color="auto"/>
              <w:bottom w:val="single" w:sz="4" w:space="0" w:color="auto"/>
              <w:right w:val="single" w:sz="4" w:space="0" w:color="auto"/>
            </w:tcBorders>
            <w:vAlign w:val="center"/>
          </w:tcPr>
          <w:p w:rsidR="008D3348" w:rsidRDefault="008D3348" w:rsidP="00687A75">
            <w:pPr>
              <w:widowControl w:val="0"/>
              <w:jc w:val="center"/>
              <w:rPr>
                <w:lang w:val="en-US" w:eastAsia="ru-RU"/>
              </w:rPr>
            </w:pPr>
            <w:r>
              <w:rPr>
                <w:lang w:eastAsia="en-US"/>
              </w:rPr>
              <w:t>1</w:t>
            </w:r>
          </w:p>
        </w:tc>
      </w:tr>
    </w:tbl>
    <w:p w:rsidR="008D3348" w:rsidRDefault="008D3348" w:rsidP="008D3348">
      <w:pPr>
        <w:ind w:firstLine="720"/>
        <w:jc w:val="both"/>
        <w:rPr>
          <w:i/>
          <w:sz w:val="22"/>
          <w:szCs w:val="22"/>
          <w:lang w:eastAsia="ru-RU"/>
        </w:rPr>
      </w:pPr>
      <w:r>
        <w:rPr>
          <w:i/>
          <w:sz w:val="22"/>
          <w:szCs w:val="22"/>
          <w:lang w:eastAsia="ru-RU"/>
        </w:rPr>
        <w:t>Поставка эквивалентного программного обеспечения не допускается в связи с необходимостью обеспечения взаимодействия с ранее приобретенными и установленными программами, используемыми Заказчиком.</w:t>
      </w:r>
    </w:p>
    <w:p w:rsidR="008D3348" w:rsidRDefault="008D3348" w:rsidP="008D3348">
      <w:pPr>
        <w:ind w:firstLine="720"/>
        <w:jc w:val="both"/>
        <w:rPr>
          <w:sz w:val="24"/>
          <w:szCs w:val="24"/>
          <w:lang w:eastAsia="ru-RU"/>
        </w:rPr>
      </w:pPr>
    </w:p>
    <w:p w:rsidR="008D3348" w:rsidRDefault="008D3348" w:rsidP="002371E2">
      <w:pPr>
        <w:numPr>
          <w:ilvl w:val="0"/>
          <w:numId w:val="10"/>
        </w:numPr>
        <w:spacing w:after="160" w:line="259" w:lineRule="auto"/>
        <w:ind w:left="1418"/>
        <w:contextualSpacing/>
        <w:rPr>
          <w:rFonts w:eastAsia="Verdana"/>
          <w:sz w:val="22"/>
          <w:szCs w:val="22"/>
          <w:lang w:eastAsia="ru-RU" w:bidi="ru-RU"/>
        </w:rPr>
      </w:pPr>
      <w:r>
        <w:rPr>
          <w:rFonts w:eastAsia="Verdana"/>
          <w:b/>
          <w:bCs/>
          <w:sz w:val="22"/>
          <w:szCs w:val="22"/>
          <w:lang w:eastAsia="ru-RU" w:bidi="ru-RU"/>
        </w:rPr>
        <w:t>Функциональные, технические и (или) эксплуатационные характеристики</w:t>
      </w:r>
      <w:bookmarkEnd w:id="7"/>
    </w:p>
    <w:p w:rsidR="008D3348" w:rsidRDefault="008D3348" w:rsidP="008D3348">
      <w:pPr>
        <w:ind w:left="1440"/>
        <w:jc w:val="both"/>
        <w:rPr>
          <w:lang w:eastAsia="ru-RU"/>
        </w:rPr>
      </w:pPr>
    </w:p>
    <w:p w:rsidR="008D3348" w:rsidRDefault="008D3348" w:rsidP="008D3348">
      <w:pPr>
        <w:widowControl w:val="0"/>
        <w:ind w:firstLine="720"/>
        <w:jc w:val="both"/>
        <w:rPr>
          <w:sz w:val="24"/>
          <w:szCs w:val="24"/>
          <w:lang w:eastAsia="ru-RU"/>
        </w:rPr>
      </w:pPr>
      <w:r>
        <w:rPr>
          <w:sz w:val="24"/>
          <w:szCs w:val="24"/>
          <w:lang w:eastAsia="ru-RU"/>
        </w:rPr>
        <w:t>Программное обеспечение должно обладать следующими основными функциональными, техническими и эксплуатационными характеристиками:</w:t>
      </w:r>
    </w:p>
    <w:p w:rsidR="008D3348" w:rsidRDefault="008D3348" w:rsidP="008D3348">
      <w:pPr>
        <w:ind w:left="720"/>
        <w:jc w:val="both"/>
        <w:rPr>
          <w:lang w:eastAsia="ru-RU"/>
        </w:rPr>
      </w:pPr>
      <w:bookmarkStart w:id="8" w:name="bookmark1"/>
      <w:r>
        <w:rPr>
          <w:rFonts w:eastAsia="Verdana"/>
          <w:b/>
          <w:bCs/>
          <w:sz w:val="24"/>
          <w:szCs w:val="24"/>
          <w:lang w:eastAsia="ru-RU" w:bidi="ru-RU"/>
        </w:rPr>
        <w:t>Права на программное обеспечение</w:t>
      </w:r>
      <w:bookmarkEnd w:id="8"/>
    </w:p>
    <w:p w:rsidR="008D3348" w:rsidRDefault="008D3348" w:rsidP="008D3348">
      <w:pPr>
        <w:widowControl w:val="0"/>
        <w:ind w:firstLine="720"/>
        <w:jc w:val="both"/>
        <w:rPr>
          <w:sz w:val="24"/>
          <w:szCs w:val="24"/>
          <w:lang w:eastAsia="ru-RU"/>
        </w:rPr>
      </w:pPr>
      <w:r>
        <w:rPr>
          <w:sz w:val="24"/>
          <w:szCs w:val="24"/>
          <w:lang w:eastAsia="ru-RU"/>
        </w:rPr>
        <w:t>Исключительные права на программное обеспечение должны принадлежать российской компании без иностранного участия.</w:t>
      </w:r>
    </w:p>
    <w:p w:rsidR="008D3348" w:rsidRDefault="008D3348" w:rsidP="008D3348">
      <w:pPr>
        <w:ind w:left="720"/>
        <w:jc w:val="both"/>
        <w:rPr>
          <w:lang w:eastAsia="ru-RU"/>
        </w:rPr>
      </w:pPr>
      <w:bookmarkStart w:id="9" w:name="bookmark2"/>
      <w:r>
        <w:rPr>
          <w:rFonts w:eastAsia="Verdana"/>
          <w:b/>
          <w:bCs/>
          <w:sz w:val="24"/>
          <w:szCs w:val="24"/>
          <w:lang w:eastAsia="ru-RU" w:bidi="ru-RU"/>
        </w:rPr>
        <w:t>Поддержка операционных систем</w:t>
      </w:r>
      <w:bookmarkEnd w:id="9"/>
    </w:p>
    <w:p w:rsidR="008D3348" w:rsidRDefault="008D3348" w:rsidP="002371E2">
      <w:pPr>
        <w:widowControl w:val="0"/>
        <w:numPr>
          <w:ilvl w:val="0"/>
          <w:numId w:val="4"/>
        </w:numPr>
        <w:spacing w:after="160" w:line="259" w:lineRule="auto"/>
        <w:ind w:left="426"/>
        <w:jc w:val="both"/>
        <w:rPr>
          <w:sz w:val="24"/>
          <w:szCs w:val="24"/>
          <w:lang w:eastAsia="ru-RU"/>
        </w:rPr>
      </w:pPr>
      <w:r>
        <w:rPr>
          <w:sz w:val="24"/>
          <w:szCs w:val="24"/>
          <w:lang w:eastAsia="ru-RU"/>
        </w:rPr>
        <w:t xml:space="preserve">Современные версии </w:t>
      </w:r>
      <w:r>
        <w:rPr>
          <w:sz w:val="24"/>
          <w:szCs w:val="24"/>
          <w:lang w:val="en-US" w:eastAsia="en-US" w:bidi="en-US"/>
        </w:rPr>
        <w:t>Windows</w:t>
      </w:r>
      <w:r>
        <w:rPr>
          <w:sz w:val="24"/>
          <w:szCs w:val="24"/>
          <w:lang w:eastAsia="en-US" w:bidi="en-US"/>
        </w:rPr>
        <w:t xml:space="preserve">. </w:t>
      </w:r>
    </w:p>
    <w:p w:rsidR="008D3348" w:rsidRDefault="008D3348" w:rsidP="002371E2">
      <w:pPr>
        <w:widowControl w:val="0"/>
        <w:numPr>
          <w:ilvl w:val="0"/>
          <w:numId w:val="4"/>
        </w:numPr>
        <w:spacing w:after="160" w:line="259" w:lineRule="auto"/>
        <w:ind w:left="426"/>
        <w:jc w:val="both"/>
        <w:rPr>
          <w:sz w:val="24"/>
          <w:szCs w:val="24"/>
          <w:lang w:eastAsia="ru-RU"/>
        </w:rPr>
      </w:pPr>
      <w:r>
        <w:rPr>
          <w:sz w:val="24"/>
          <w:szCs w:val="24"/>
          <w:lang w:eastAsia="ru-RU"/>
        </w:rPr>
        <w:t xml:space="preserve">Популярные версии </w:t>
      </w:r>
      <w:r>
        <w:rPr>
          <w:sz w:val="24"/>
          <w:szCs w:val="24"/>
          <w:lang w:val="en-US" w:eastAsia="en-US" w:bidi="en-US"/>
        </w:rPr>
        <w:t>Linux</w:t>
      </w:r>
      <w:r>
        <w:rPr>
          <w:sz w:val="24"/>
          <w:szCs w:val="24"/>
          <w:lang w:eastAsia="en-US" w:bidi="en-US"/>
        </w:rPr>
        <w:t>,</w:t>
      </w:r>
    </w:p>
    <w:p w:rsidR="008D3348" w:rsidRDefault="008D3348" w:rsidP="002371E2">
      <w:pPr>
        <w:widowControl w:val="0"/>
        <w:numPr>
          <w:ilvl w:val="0"/>
          <w:numId w:val="4"/>
        </w:numPr>
        <w:spacing w:after="160" w:line="259" w:lineRule="auto"/>
        <w:ind w:left="426"/>
        <w:jc w:val="both"/>
        <w:rPr>
          <w:sz w:val="24"/>
          <w:szCs w:val="24"/>
          <w:lang w:eastAsia="ru-RU"/>
        </w:rPr>
      </w:pPr>
      <w:r>
        <w:rPr>
          <w:sz w:val="24"/>
          <w:szCs w:val="24"/>
          <w:lang w:eastAsia="ru-RU"/>
        </w:rPr>
        <w:t xml:space="preserve">Совместимость с отечественными ОС: </w:t>
      </w:r>
      <w:r>
        <w:rPr>
          <w:sz w:val="24"/>
          <w:szCs w:val="24"/>
          <w:lang w:val="en-US" w:eastAsia="en-US" w:bidi="en-US"/>
        </w:rPr>
        <w:t>ALT</w:t>
      </w:r>
      <w:r>
        <w:rPr>
          <w:sz w:val="24"/>
          <w:szCs w:val="24"/>
          <w:lang w:eastAsia="en-US" w:bidi="en-US"/>
        </w:rPr>
        <w:t xml:space="preserve"> </w:t>
      </w:r>
      <w:r>
        <w:rPr>
          <w:sz w:val="24"/>
          <w:szCs w:val="24"/>
          <w:lang w:val="en-US" w:eastAsia="en-US" w:bidi="en-US"/>
        </w:rPr>
        <w:t>Linux</w:t>
      </w:r>
      <w:r>
        <w:rPr>
          <w:sz w:val="24"/>
          <w:szCs w:val="24"/>
          <w:lang w:eastAsia="en-US" w:bidi="en-US"/>
        </w:rPr>
        <w:t xml:space="preserve">, </w:t>
      </w:r>
      <w:r>
        <w:rPr>
          <w:sz w:val="24"/>
          <w:szCs w:val="24"/>
          <w:lang w:val="en-US" w:eastAsia="en-US" w:bidi="en-US"/>
        </w:rPr>
        <w:t>Astra</w:t>
      </w:r>
      <w:r>
        <w:rPr>
          <w:sz w:val="24"/>
          <w:szCs w:val="24"/>
          <w:lang w:eastAsia="en-US" w:bidi="en-US"/>
        </w:rPr>
        <w:t xml:space="preserve"> </w:t>
      </w:r>
      <w:r>
        <w:rPr>
          <w:sz w:val="24"/>
          <w:szCs w:val="24"/>
          <w:lang w:val="en-US" w:eastAsia="en-US" w:bidi="en-US"/>
        </w:rPr>
        <w:t>Linux</w:t>
      </w:r>
      <w:r>
        <w:rPr>
          <w:sz w:val="24"/>
          <w:szCs w:val="24"/>
          <w:lang w:eastAsia="en-US" w:bidi="en-US"/>
        </w:rPr>
        <w:t xml:space="preserve">, </w:t>
      </w:r>
      <w:r>
        <w:rPr>
          <w:sz w:val="24"/>
          <w:szCs w:val="24"/>
          <w:lang w:eastAsia="ru-RU"/>
        </w:rPr>
        <w:t xml:space="preserve">РЕД ОС, </w:t>
      </w:r>
      <w:r>
        <w:rPr>
          <w:sz w:val="24"/>
          <w:szCs w:val="24"/>
          <w:lang w:val="en-US" w:eastAsia="en-US" w:bidi="en-US"/>
        </w:rPr>
        <w:t>Rosa</w:t>
      </w:r>
      <w:r>
        <w:rPr>
          <w:sz w:val="24"/>
          <w:szCs w:val="24"/>
          <w:lang w:eastAsia="en-US" w:bidi="en-US"/>
        </w:rPr>
        <w:t xml:space="preserve"> </w:t>
      </w:r>
      <w:r>
        <w:rPr>
          <w:sz w:val="24"/>
          <w:szCs w:val="24"/>
          <w:lang w:val="en-US" w:eastAsia="en-US" w:bidi="en-US"/>
        </w:rPr>
        <w:t>Linux</w:t>
      </w:r>
      <w:r>
        <w:rPr>
          <w:sz w:val="24"/>
          <w:szCs w:val="24"/>
          <w:lang w:eastAsia="en-US" w:bidi="en-US"/>
        </w:rPr>
        <w:t xml:space="preserve">, </w:t>
      </w:r>
      <w:proofErr w:type="spellStart"/>
      <w:r>
        <w:rPr>
          <w:sz w:val="24"/>
          <w:szCs w:val="24"/>
          <w:lang w:val="en-US" w:eastAsia="en-US" w:bidi="en-US"/>
        </w:rPr>
        <w:t>AlterOS</w:t>
      </w:r>
      <w:proofErr w:type="spellEnd"/>
      <w:r>
        <w:rPr>
          <w:sz w:val="24"/>
          <w:szCs w:val="24"/>
          <w:lang w:eastAsia="en-US" w:bidi="en-US"/>
        </w:rPr>
        <w:t xml:space="preserve">, </w:t>
      </w:r>
      <w:r>
        <w:rPr>
          <w:sz w:val="24"/>
          <w:szCs w:val="24"/>
          <w:lang w:eastAsia="ru-RU"/>
        </w:rPr>
        <w:t>Атлант, МОС.</w:t>
      </w:r>
    </w:p>
    <w:p w:rsidR="008D3348" w:rsidRDefault="008D3348" w:rsidP="008D3348">
      <w:pPr>
        <w:ind w:left="720"/>
        <w:jc w:val="both"/>
        <w:rPr>
          <w:lang w:eastAsia="ru-RU"/>
        </w:rPr>
      </w:pPr>
      <w:bookmarkStart w:id="10" w:name="bookmark3"/>
      <w:r>
        <w:rPr>
          <w:rFonts w:eastAsia="Verdana"/>
          <w:b/>
          <w:bCs/>
          <w:sz w:val="24"/>
          <w:szCs w:val="24"/>
          <w:lang w:eastAsia="ru-RU" w:bidi="ru-RU"/>
        </w:rPr>
        <w:t>Работа с векторными форматами данных</w:t>
      </w:r>
      <w:bookmarkEnd w:id="10"/>
    </w:p>
    <w:p w:rsidR="008D3348" w:rsidRDefault="008D3348" w:rsidP="002371E2">
      <w:pPr>
        <w:widowControl w:val="0"/>
        <w:numPr>
          <w:ilvl w:val="0"/>
          <w:numId w:val="5"/>
        </w:numPr>
        <w:spacing w:after="160" w:line="259" w:lineRule="auto"/>
        <w:ind w:left="426"/>
        <w:jc w:val="both"/>
        <w:rPr>
          <w:sz w:val="24"/>
          <w:szCs w:val="24"/>
          <w:lang w:eastAsia="ru-RU"/>
        </w:rPr>
      </w:pPr>
      <w:r>
        <w:rPr>
          <w:sz w:val="24"/>
          <w:szCs w:val="24"/>
          <w:lang w:eastAsia="ru-RU"/>
        </w:rPr>
        <w:t xml:space="preserve">Чтение и запись со стилем оформления: </w:t>
      </w:r>
      <w:r>
        <w:rPr>
          <w:sz w:val="24"/>
          <w:szCs w:val="24"/>
          <w:lang w:val="en-US" w:eastAsia="en-US" w:bidi="en-US"/>
        </w:rPr>
        <w:t>MapInfo</w:t>
      </w:r>
      <w:r>
        <w:rPr>
          <w:sz w:val="24"/>
          <w:szCs w:val="24"/>
          <w:lang w:eastAsia="en-US" w:bidi="en-US"/>
        </w:rPr>
        <w:t xml:space="preserve"> (</w:t>
      </w:r>
      <w:r>
        <w:rPr>
          <w:sz w:val="24"/>
          <w:szCs w:val="24"/>
          <w:lang w:val="en-US" w:eastAsia="en-US" w:bidi="en-US"/>
        </w:rPr>
        <w:t>TAB</w:t>
      </w:r>
      <w:r>
        <w:rPr>
          <w:sz w:val="24"/>
          <w:szCs w:val="24"/>
          <w:lang w:eastAsia="en-US" w:bidi="en-US"/>
        </w:rPr>
        <w:t>);</w:t>
      </w:r>
    </w:p>
    <w:p w:rsidR="008D3348" w:rsidRDefault="008D3348" w:rsidP="002371E2">
      <w:pPr>
        <w:widowControl w:val="0"/>
        <w:numPr>
          <w:ilvl w:val="0"/>
          <w:numId w:val="5"/>
        </w:numPr>
        <w:spacing w:after="160" w:line="259" w:lineRule="auto"/>
        <w:ind w:left="426"/>
        <w:jc w:val="both"/>
        <w:rPr>
          <w:sz w:val="24"/>
          <w:szCs w:val="24"/>
          <w:lang w:eastAsia="ru-RU"/>
        </w:rPr>
      </w:pPr>
      <w:r>
        <w:rPr>
          <w:sz w:val="24"/>
          <w:szCs w:val="24"/>
          <w:lang w:eastAsia="ru-RU"/>
        </w:rPr>
        <w:t xml:space="preserve">Чтение со стилем оформления: Панорама </w:t>
      </w:r>
      <w:r>
        <w:rPr>
          <w:sz w:val="24"/>
          <w:szCs w:val="24"/>
          <w:lang w:eastAsia="en-US" w:bidi="en-US"/>
        </w:rPr>
        <w:t>(</w:t>
      </w:r>
      <w:r>
        <w:rPr>
          <w:sz w:val="24"/>
          <w:szCs w:val="24"/>
          <w:lang w:val="en-US" w:eastAsia="en-US" w:bidi="en-US"/>
        </w:rPr>
        <w:t>MAP</w:t>
      </w:r>
      <w:r>
        <w:rPr>
          <w:sz w:val="24"/>
          <w:szCs w:val="24"/>
          <w:lang w:eastAsia="en-US" w:bidi="en-US"/>
        </w:rPr>
        <w:t>/</w:t>
      </w:r>
      <w:r>
        <w:rPr>
          <w:sz w:val="24"/>
          <w:szCs w:val="24"/>
          <w:lang w:val="en-US" w:eastAsia="en-US" w:bidi="en-US"/>
        </w:rPr>
        <w:t>MPT</w:t>
      </w:r>
      <w:r>
        <w:rPr>
          <w:sz w:val="24"/>
          <w:szCs w:val="24"/>
          <w:lang w:eastAsia="en-US" w:bidi="en-US"/>
        </w:rPr>
        <w:t>/</w:t>
      </w:r>
      <w:r>
        <w:rPr>
          <w:sz w:val="24"/>
          <w:szCs w:val="24"/>
          <w:lang w:val="en-US" w:eastAsia="en-US" w:bidi="en-US"/>
        </w:rPr>
        <w:t>MTW</w:t>
      </w:r>
      <w:r>
        <w:rPr>
          <w:sz w:val="24"/>
          <w:szCs w:val="24"/>
          <w:lang w:eastAsia="en-US" w:bidi="en-US"/>
        </w:rPr>
        <w:t>/</w:t>
      </w:r>
      <w:r>
        <w:rPr>
          <w:sz w:val="24"/>
          <w:szCs w:val="24"/>
          <w:lang w:val="en-US" w:eastAsia="en-US" w:bidi="en-US"/>
        </w:rPr>
        <w:t>RSW</w:t>
      </w:r>
      <w:r>
        <w:rPr>
          <w:sz w:val="24"/>
          <w:szCs w:val="24"/>
          <w:lang w:eastAsia="en-US" w:bidi="en-US"/>
        </w:rPr>
        <w:t>/</w:t>
      </w:r>
      <w:r>
        <w:rPr>
          <w:sz w:val="24"/>
          <w:szCs w:val="24"/>
          <w:lang w:val="en-US" w:eastAsia="en-US" w:bidi="en-US"/>
        </w:rPr>
        <w:t>SIT</w:t>
      </w:r>
      <w:r>
        <w:rPr>
          <w:sz w:val="24"/>
          <w:szCs w:val="24"/>
          <w:lang w:eastAsia="en-US" w:bidi="en-US"/>
        </w:rPr>
        <w:t xml:space="preserve">); </w:t>
      </w:r>
      <w:r>
        <w:rPr>
          <w:sz w:val="24"/>
          <w:szCs w:val="24"/>
          <w:lang w:val="en-US" w:eastAsia="en-US" w:bidi="en-US"/>
        </w:rPr>
        <w:t>Autodesk</w:t>
      </w:r>
      <w:r>
        <w:rPr>
          <w:sz w:val="24"/>
          <w:szCs w:val="24"/>
          <w:lang w:eastAsia="en-US" w:bidi="en-US"/>
        </w:rPr>
        <w:t xml:space="preserve"> (</w:t>
      </w:r>
      <w:r>
        <w:rPr>
          <w:sz w:val="24"/>
          <w:szCs w:val="24"/>
          <w:lang w:val="en-US" w:eastAsia="en-US" w:bidi="en-US"/>
        </w:rPr>
        <w:t>DWG</w:t>
      </w:r>
      <w:r>
        <w:rPr>
          <w:sz w:val="24"/>
          <w:szCs w:val="24"/>
          <w:lang w:eastAsia="en-US" w:bidi="en-US"/>
        </w:rPr>
        <w:t>/</w:t>
      </w:r>
      <w:r>
        <w:rPr>
          <w:sz w:val="24"/>
          <w:szCs w:val="24"/>
          <w:lang w:val="en-US" w:eastAsia="en-US" w:bidi="en-US"/>
        </w:rPr>
        <w:t>DXF</w:t>
      </w:r>
      <w:r>
        <w:rPr>
          <w:sz w:val="24"/>
          <w:szCs w:val="24"/>
          <w:lang w:eastAsia="en-US" w:bidi="en-US"/>
        </w:rPr>
        <w:t xml:space="preserve">); </w:t>
      </w:r>
      <w:proofErr w:type="spellStart"/>
      <w:r>
        <w:rPr>
          <w:sz w:val="24"/>
          <w:szCs w:val="24"/>
          <w:lang w:val="en-US" w:eastAsia="en-US" w:bidi="en-US"/>
        </w:rPr>
        <w:t>MicroStation</w:t>
      </w:r>
      <w:proofErr w:type="spellEnd"/>
      <w:r>
        <w:rPr>
          <w:sz w:val="24"/>
          <w:szCs w:val="24"/>
          <w:lang w:eastAsia="en-US" w:bidi="en-US"/>
        </w:rPr>
        <w:t xml:space="preserve"> (</w:t>
      </w:r>
      <w:r>
        <w:rPr>
          <w:sz w:val="24"/>
          <w:szCs w:val="24"/>
          <w:lang w:val="en-US" w:eastAsia="en-US" w:bidi="en-US"/>
        </w:rPr>
        <w:t>DGN</w:t>
      </w:r>
      <w:r>
        <w:rPr>
          <w:sz w:val="24"/>
          <w:szCs w:val="24"/>
          <w:lang w:eastAsia="en-US" w:bidi="en-US"/>
        </w:rPr>
        <w:t xml:space="preserve">), </w:t>
      </w:r>
      <w:r>
        <w:rPr>
          <w:sz w:val="24"/>
          <w:szCs w:val="24"/>
          <w:lang w:val="en-US" w:eastAsia="en-US" w:bidi="en-US"/>
        </w:rPr>
        <w:t>KML</w:t>
      </w:r>
      <w:r>
        <w:rPr>
          <w:sz w:val="24"/>
          <w:szCs w:val="24"/>
          <w:lang w:eastAsia="en-US" w:bidi="en-US"/>
        </w:rPr>
        <w:t>.</w:t>
      </w:r>
    </w:p>
    <w:p w:rsidR="008D3348" w:rsidRDefault="008D3348" w:rsidP="002371E2">
      <w:pPr>
        <w:widowControl w:val="0"/>
        <w:numPr>
          <w:ilvl w:val="0"/>
          <w:numId w:val="5"/>
        </w:numPr>
        <w:spacing w:after="160" w:line="259" w:lineRule="auto"/>
        <w:ind w:left="426"/>
        <w:jc w:val="both"/>
        <w:rPr>
          <w:sz w:val="24"/>
          <w:szCs w:val="24"/>
          <w:lang w:eastAsia="ru-RU"/>
        </w:rPr>
      </w:pPr>
      <w:r>
        <w:rPr>
          <w:sz w:val="24"/>
          <w:szCs w:val="24"/>
          <w:lang w:eastAsia="ru-RU"/>
        </w:rPr>
        <w:t xml:space="preserve">Чтение и запись: </w:t>
      </w:r>
      <w:r>
        <w:rPr>
          <w:sz w:val="24"/>
          <w:szCs w:val="24"/>
          <w:lang w:val="en-US" w:eastAsia="en-US" w:bidi="en-US"/>
        </w:rPr>
        <w:t>ESRI</w:t>
      </w:r>
      <w:r>
        <w:rPr>
          <w:sz w:val="24"/>
          <w:szCs w:val="24"/>
          <w:lang w:eastAsia="en-US" w:bidi="en-US"/>
        </w:rPr>
        <w:t xml:space="preserve"> (</w:t>
      </w:r>
      <w:r>
        <w:rPr>
          <w:sz w:val="24"/>
          <w:szCs w:val="24"/>
          <w:lang w:val="en-US" w:eastAsia="en-US" w:bidi="en-US"/>
        </w:rPr>
        <w:t>SHP</w:t>
      </w:r>
      <w:r>
        <w:rPr>
          <w:sz w:val="24"/>
          <w:szCs w:val="24"/>
          <w:lang w:eastAsia="en-US" w:bidi="en-US"/>
        </w:rPr>
        <w:t>).</w:t>
      </w:r>
    </w:p>
    <w:p w:rsidR="008D3348" w:rsidRDefault="008D3348" w:rsidP="002371E2">
      <w:pPr>
        <w:widowControl w:val="0"/>
        <w:numPr>
          <w:ilvl w:val="0"/>
          <w:numId w:val="5"/>
        </w:numPr>
        <w:spacing w:after="160" w:line="259" w:lineRule="auto"/>
        <w:ind w:left="426"/>
        <w:jc w:val="both"/>
        <w:rPr>
          <w:sz w:val="24"/>
          <w:szCs w:val="24"/>
          <w:lang w:eastAsia="en-US" w:bidi="en-US"/>
        </w:rPr>
      </w:pPr>
      <w:r>
        <w:rPr>
          <w:sz w:val="24"/>
          <w:szCs w:val="24"/>
          <w:lang w:eastAsia="ru-RU"/>
        </w:rPr>
        <w:t xml:space="preserve">Импорт/экспорт данных со стилем оформления в обменный формат: </w:t>
      </w:r>
      <w:r>
        <w:rPr>
          <w:sz w:val="24"/>
          <w:szCs w:val="24"/>
          <w:lang w:val="en-US" w:eastAsia="en-US" w:bidi="en-US"/>
        </w:rPr>
        <w:t>MapInfo</w:t>
      </w:r>
      <w:r>
        <w:rPr>
          <w:sz w:val="24"/>
          <w:szCs w:val="24"/>
          <w:lang w:eastAsia="en-US" w:bidi="en-US"/>
        </w:rPr>
        <w:t xml:space="preserve"> (</w:t>
      </w:r>
      <w:r>
        <w:rPr>
          <w:sz w:val="24"/>
          <w:szCs w:val="24"/>
          <w:lang w:val="en-US" w:eastAsia="en-US" w:bidi="en-US"/>
        </w:rPr>
        <w:t>MIF</w:t>
      </w:r>
      <w:r>
        <w:rPr>
          <w:sz w:val="24"/>
          <w:szCs w:val="24"/>
          <w:lang w:eastAsia="en-US" w:bidi="en-US"/>
        </w:rPr>
        <w:t>/</w:t>
      </w:r>
      <w:r>
        <w:rPr>
          <w:sz w:val="24"/>
          <w:szCs w:val="24"/>
          <w:lang w:val="en-US" w:eastAsia="en-US" w:bidi="en-US"/>
        </w:rPr>
        <w:t>MID</w:t>
      </w:r>
      <w:r>
        <w:rPr>
          <w:sz w:val="24"/>
          <w:szCs w:val="24"/>
          <w:lang w:eastAsia="en-US" w:bidi="en-US"/>
        </w:rPr>
        <w:t>).</w:t>
      </w:r>
    </w:p>
    <w:p w:rsidR="008D3348" w:rsidRDefault="008D3348" w:rsidP="002371E2">
      <w:pPr>
        <w:widowControl w:val="0"/>
        <w:numPr>
          <w:ilvl w:val="0"/>
          <w:numId w:val="5"/>
        </w:numPr>
        <w:spacing w:after="160" w:line="259" w:lineRule="auto"/>
        <w:ind w:left="426"/>
        <w:jc w:val="both"/>
        <w:rPr>
          <w:sz w:val="24"/>
          <w:szCs w:val="24"/>
          <w:lang w:eastAsia="en-US" w:bidi="en-US"/>
        </w:rPr>
      </w:pPr>
      <w:r>
        <w:rPr>
          <w:sz w:val="24"/>
          <w:szCs w:val="24"/>
          <w:lang w:eastAsia="ru-RU"/>
        </w:rPr>
        <w:t xml:space="preserve">Импорт данных из обменного формата: Панорама </w:t>
      </w:r>
      <w:r>
        <w:rPr>
          <w:sz w:val="24"/>
          <w:szCs w:val="24"/>
          <w:lang w:eastAsia="en-US" w:bidi="en-US"/>
        </w:rPr>
        <w:t>(</w:t>
      </w:r>
      <w:r>
        <w:rPr>
          <w:sz w:val="24"/>
          <w:szCs w:val="24"/>
          <w:lang w:val="en-US" w:eastAsia="en-US" w:bidi="en-US"/>
        </w:rPr>
        <w:t>SXF</w:t>
      </w:r>
      <w:r>
        <w:rPr>
          <w:sz w:val="24"/>
          <w:szCs w:val="24"/>
          <w:lang w:eastAsia="en-US" w:bidi="en-US"/>
        </w:rPr>
        <w:t>).</w:t>
      </w:r>
    </w:p>
    <w:p w:rsidR="008D3348" w:rsidRDefault="008D3348" w:rsidP="002371E2">
      <w:pPr>
        <w:widowControl w:val="0"/>
        <w:numPr>
          <w:ilvl w:val="0"/>
          <w:numId w:val="5"/>
        </w:numPr>
        <w:spacing w:after="160" w:line="259" w:lineRule="auto"/>
        <w:ind w:left="426"/>
        <w:jc w:val="both"/>
        <w:rPr>
          <w:sz w:val="24"/>
          <w:szCs w:val="24"/>
          <w:lang w:eastAsia="ru-RU"/>
        </w:rPr>
      </w:pPr>
      <w:r>
        <w:rPr>
          <w:sz w:val="24"/>
          <w:szCs w:val="24"/>
          <w:lang w:eastAsia="ru-RU"/>
        </w:rPr>
        <w:t xml:space="preserve">Открытие и создание рабочих наборов </w:t>
      </w:r>
      <w:r>
        <w:rPr>
          <w:sz w:val="24"/>
          <w:szCs w:val="24"/>
          <w:lang w:val="en-US" w:eastAsia="en-US" w:bidi="en-US"/>
        </w:rPr>
        <w:t>MapInfo</w:t>
      </w:r>
      <w:r>
        <w:rPr>
          <w:sz w:val="24"/>
          <w:szCs w:val="24"/>
          <w:lang w:eastAsia="en-US" w:bidi="en-US"/>
        </w:rPr>
        <w:t xml:space="preserve"> (</w:t>
      </w:r>
      <w:r>
        <w:rPr>
          <w:sz w:val="24"/>
          <w:szCs w:val="24"/>
          <w:lang w:val="en-US" w:eastAsia="en-US" w:bidi="en-US"/>
        </w:rPr>
        <w:t>MWS</w:t>
      </w:r>
      <w:r>
        <w:rPr>
          <w:sz w:val="24"/>
          <w:szCs w:val="24"/>
          <w:lang w:eastAsia="en-US" w:bidi="en-US"/>
        </w:rPr>
        <w:t>).</w:t>
      </w:r>
    </w:p>
    <w:p w:rsidR="008D3348" w:rsidRDefault="008D3348" w:rsidP="008D3348">
      <w:pPr>
        <w:ind w:left="720"/>
        <w:jc w:val="both"/>
        <w:rPr>
          <w:lang w:eastAsia="ru-RU"/>
        </w:rPr>
      </w:pPr>
      <w:bookmarkStart w:id="11" w:name="bookmark4"/>
      <w:r>
        <w:rPr>
          <w:rFonts w:eastAsia="Verdana"/>
          <w:b/>
          <w:bCs/>
          <w:sz w:val="24"/>
          <w:szCs w:val="24"/>
          <w:lang w:eastAsia="ru-RU" w:bidi="ru-RU"/>
        </w:rPr>
        <w:t>Работа с растровыми данными</w:t>
      </w:r>
      <w:bookmarkEnd w:id="11"/>
    </w:p>
    <w:p w:rsidR="008D3348" w:rsidRDefault="008D3348" w:rsidP="008D3348">
      <w:pPr>
        <w:widowControl w:val="0"/>
        <w:ind w:firstLine="720"/>
        <w:jc w:val="both"/>
        <w:rPr>
          <w:sz w:val="24"/>
          <w:szCs w:val="24"/>
          <w:lang w:eastAsia="ru-RU"/>
        </w:rPr>
      </w:pPr>
      <w:r>
        <w:rPr>
          <w:sz w:val="24"/>
          <w:szCs w:val="24"/>
          <w:lang w:eastAsia="ru-RU"/>
        </w:rPr>
        <w:t xml:space="preserve">Чтение растровых форматов: </w:t>
      </w:r>
      <w:r w:rsidR="0086402A">
        <w:rPr>
          <w:sz w:val="24"/>
          <w:szCs w:val="24"/>
          <w:lang w:val="en-US" w:eastAsia="en-US" w:bidi="en-US"/>
        </w:rPr>
        <w:t>ECW</w:t>
      </w:r>
      <w:r w:rsidR="0086402A">
        <w:rPr>
          <w:sz w:val="24"/>
          <w:szCs w:val="24"/>
          <w:lang w:eastAsia="en-US" w:bidi="en-US"/>
        </w:rPr>
        <w:t>, JP</w:t>
      </w:r>
      <w:r>
        <w:rPr>
          <w:sz w:val="24"/>
          <w:szCs w:val="24"/>
          <w:lang w:eastAsia="en-US" w:bidi="en-US"/>
        </w:rPr>
        <w:t xml:space="preserve">2, </w:t>
      </w:r>
      <w:r>
        <w:rPr>
          <w:sz w:val="24"/>
          <w:szCs w:val="24"/>
          <w:lang w:val="en-US" w:eastAsia="en-US" w:bidi="en-US"/>
        </w:rPr>
        <w:t>J</w:t>
      </w:r>
      <w:r>
        <w:rPr>
          <w:sz w:val="24"/>
          <w:szCs w:val="24"/>
          <w:lang w:eastAsia="en-US" w:bidi="en-US"/>
        </w:rPr>
        <w:t>2</w:t>
      </w:r>
      <w:r>
        <w:rPr>
          <w:sz w:val="24"/>
          <w:szCs w:val="24"/>
          <w:lang w:val="en-US" w:eastAsia="en-US" w:bidi="en-US"/>
        </w:rPr>
        <w:t>K</w:t>
      </w:r>
      <w:r>
        <w:rPr>
          <w:sz w:val="24"/>
          <w:szCs w:val="24"/>
          <w:lang w:eastAsia="en-US" w:bidi="en-US"/>
        </w:rPr>
        <w:t xml:space="preserve">, </w:t>
      </w:r>
      <w:r>
        <w:rPr>
          <w:sz w:val="24"/>
          <w:szCs w:val="24"/>
          <w:lang w:val="en-US" w:eastAsia="en-US" w:bidi="en-US"/>
        </w:rPr>
        <w:t>GIF</w:t>
      </w:r>
      <w:r>
        <w:rPr>
          <w:sz w:val="24"/>
          <w:szCs w:val="24"/>
          <w:lang w:eastAsia="en-US" w:bidi="en-US"/>
        </w:rPr>
        <w:t xml:space="preserve">, </w:t>
      </w:r>
      <w:r>
        <w:rPr>
          <w:sz w:val="24"/>
          <w:szCs w:val="24"/>
          <w:lang w:val="en-US" w:eastAsia="en-US" w:bidi="en-US"/>
        </w:rPr>
        <w:t>JPEG</w:t>
      </w:r>
      <w:r>
        <w:rPr>
          <w:sz w:val="24"/>
          <w:szCs w:val="24"/>
          <w:lang w:eastAsia="en-US" w:bidi="en-US"/>
        </w:rPr>
        <w:t xml:space="preserve">, </w:t>
      </w:r>
      <w:r>
        <w:rPr>
          <w:sz w:val="24"/>
          <w:szCs w:val="24"/>
          <w:lang w:val="en-US" w:eastAsia="en-US" w:bidi="en-US"/>
        </w:rPr>
        <w:t>TIFF</w:t>
      </w:r>
      <w:r>
        <w:rPr>
          <w:sz w:val="24"/>
          <w:szCs w:val="24"/>
          <w:lang w:eastAsia="en-US" w:bidi="en-US"/>
        </w:rPr>
        <w:t xml:space="preserve">, </w:t>
      </w:r>
      <w:proofErr w:type="spellStart"/>
      <w:r>
        <w:rPr>
          <w:sz w:val="24"/>
          <w:szCs w:val="24"/>
          <w:lang w:val="en-US" w:eastAsia="en-US" w:bidi="en-US"/>
        </w:rPr>
        <w:t>GeoTIFF</w:t>
      </w:r>
      <w:proofErr w:type="spellEnd"/>
      <w:r>
        <w:rPr>
          <w:sz w:val="24"/>
          <w:szCs w:val="24"/>
          <w:lang w:eastAsia="en-US" w:bidi="en-US"/>
        </w:rPr>
        <w:t xml:space="preserve">, </w:t>
      </w:r>
      <w:r>
        <w:rPr>
          <w:sz w:val="24"/>
          <w:szCs w:val="24"/>
          <w:lang w:val="en-US" w:eastAsia="en-US" w:bidi="en-US"/>
        </w:rPr>
        <w:t>BMP</w:t>
      </w:r>
      <w:r>
        <w:rPr>
          <w:sz w:val="24"/>
          <w:szCs w:val="24"/>
          <w:lang w:eastAsia="en-US" w:bidi="en-US"/>
        </w:rPr>
        <w:t xml:space="preserve">, </w:t>
      </w:r>
      <w:r>
        <w:rPr>
          <w:sz w:val="24"/>
          <w:szCs w:val="24"/>
          <w:lang w:val="en-US" w:eastAsia="en-US" w:bidi="en-US"/>
        </w:rPr>
        <w:t>BIL</w:t>
      </w:r>
      <w:r>
        <w:rPr>
          <w:sz w:val="24"/>
          <w:szCs w:val="24"/>
          <w:lang w:eastAsia="en-US" w:bidi="en-US"/>
        </w:rPr>
        <w:t xml:space="preserve">, </w:t>
      </w:r>
      <w:r>
        <w:rPr>
          <w:sz w:val="24"/>
          <w:szCs w:val="24"/>
          <w:lang w:val="en-US" w:eastAsia="en-US" w:bidi="en-US"/>
        </w:rPr>
        <w:t>GEN</w:t>
      </w:r>
      <w:r>
        <w:rPr>
          <w:sz w:val="24"/>
          <w:szCs w:val="24"/>
          <w:lang w:eastAsia="en-US" w:bidi="en-US"/>
        </w:rPr>
        <w:t xml:space="preserve">, </w:t>
      </w:r>
      <w:r>
        <w:rPr>
          <w:sz w:val="24"/>
          <w:szCs w:val="24"/>
          <w:lang w:val="en-US" w:eastAsia="en-US" w:bidi="en-US"/>
        </w:rPr>
        <w:t>ADF</w:t>
      </w:r>
      <w:r>
        <w:rPr>
          <w:sz w:val="24"/>
          <w:szCs w:val="24"/>
          <w:lang w:eastAsia="en-US" w:bidi="en-US"/>
        </w:rPr>
        <w:t xml:space="preserve">, </w:t>
      </w:r>
      <w:r>
        <w:rPr>
          <w:sz w:val="24"/>
          <w:szCs w:val="24"/>
          <w:lang w:val="en-US" w:eastAsia="en-US" w:bidi="en-US"/>
        </w:rPr>
        <w:t>IMG</w:t>
      </w:r>
      <w:r>
        <w:rPr>
          <w:sz w:val="24"/>
          <w:szCs w:val="24"/>
          <w:lang w:eastAsia="en-US" w:bidi="en-US"/>
        </w:rPr>
        <w:t xml:space="preserve">, </w:t>
      </w:r>
      <w:r>
        <w:rPr>
          <w:sz w:val="24"/>
          <w:szCs w:val="24"/>
          <w:lang w:val="en-US" w:eastAsia="en-US" w:bidi="en-US"/>
        </w:rPr>
        <w:t>NTF</w:t>
      </w:r>
      <w:r>
        <w:rPr>
          <w:sz w:val="24"/>
          <w:szCs w:val="24"/>
          <w:lang w:eastAsia="en-US" w:bidi="en-US"/>
        </w:rPr>
        <w:t xml:space="preserve">, </w:t>
      </w:r>
      <w:r>
        <w:rPr>
          <w:sz w:val="24"/>
          <w:szCs w:val="24"/>
          <w:lang w:val="en-US" w:eastAsia="en-US" w:bidi="en-US"/>
        </w:rPr>
        <w:t>PNG</w:t>
      </w:r>
      <w:r>
        <w:rPr>
          <w:sz w:val="24"/>
          <w:szCs w:val="24"/>
          <w:lang w:eastAsia="en-US" w:bidi="en-US"/>
        </w:rPr>
        <w:t xml:space="preserve">, </w:t>
      </w:r>
      <w:proofErr w:type="spellStart"/>
      <w:r>
        <w:rPr>
          <w:sz w:val="24"/>
          <w:szCs w:val="24"/>
          <w:lang w:val="en-US" w:eastAsia="en-US" w:bidi="en-US"/>
        </w:rPr>
        <w:t>Encom</w:t>
      </w:r>
      <w:proofErr w:type="spellEnd"/>
      <w:r>
        <w:rPr>
          <w:sz w:val="24"/>
          <w:szCs w:val="24"/>
          <w:lang w:eastAsia="en-US" w:bidi="en-US"/>
        </w:rPr>
        <w:t xml:space="preserve"> </w:t>
      </w:r>
      <w:r>
        <w:rPr>
          <w:sz w:val="24"/>
          <w:szCs w:val="24"/>
          <w:lang w:val="en-US" w:eastAsia="en-US" w:bidi="en-US"/>
        </w:rPr>
        <w:t>GRD</w:t>
      </w:r>
      <w:r>
        <w:rPr>
          <w:sz w:val="24"/>
          <w:szCs w:val="24"/>
          <w:lang w:eastAsia="en-US" w:bidi="en-US"/>
        </w:rPr>
        <w:t xml:space="preserve">, </w:t>
      </w:r>
      <w:proofErr w:type="spellStart"/>
      <w:r>
        <w:rPr>
          <w:sz w:val="24"/>
          <w:szCs w:val="24"/>
          <w:lang w:val="en-US" w:eastAsia="en-US" w:bidi="en-US"/>
        </w:rPr>
        <w:t>ERMapper</w:t>
      </w:r>
      <w:proofErr w:type="spellEnd"/>
      <w:r>
        <w:rPr>
          <w:sz w:val="24"/>
          <w:szCs w:val="24"/>
          <w:lang w:eastAsia="en-US" w:bidi="en-US"/>
        </w:rPr>
        <w:t xml:space="preserve"> </w:t>
      </w:r>
      <w:r>
        <w:rPr>
          <w:sz w:val="24"/>
          <w:szCs w:val="24"/>
          <w:lang w:val="en-US" w:eastAsia="en-US" w:bidi="en-US"/>
        </w:rPr>
        <w:t>ERS</w:t>
      </w:r>
      <w:r>
        <w:rPr>
          <w:sz w:val="24"/>
          <w:szCs w:val="24"/>
          <w:lang w:eastAsia="en-US" w:bidi="en-US"/>
        </w:rPr>
        <w:t xml:space="preserve">; </w:t>
      </w:r>
      <w:r>
        <w:rPr>
          <w:sz w:val="24"/>
          <w:szCs w:val="24"/>
          <w:lang w:val="en-US" w:eastAsia="en-US" w:bidi="en-US"/>
        </w:rPr>
        <w:t>ESRI</w:t>
      </w:r>
      <w:r>
        <w:rPr>
          <w:sz w:val="24"/>
          <w:szCs w:val="24"/>
          <w:lang w:eastAsia="en-US" w:bidi="en-US"/>
        </w:rPr>
        <w:t xml:space="preserve"> </w:t>
      </w:r>
      <w:r>
        <w:rPr>
          <w:sz w:val="24"/>
          <w:szCs w:val="24"/>
          <w:lang w:val="en-US" w:eastAsia="en-US" w:bidi="en-US"/>
        </w:rPr>
        <w:t>ASCII</w:t>
      </w:r>
      <w:r>
        <w:rPr>
          <w:sz w:val="24"/>
          <w:szCs w:val="24"/>
          <w:lang w:eastAsia="en-US" w:bidi="en-US"/>
        </w:rPr>
        <w:t xml:space="preserve">, </w:t>
      </w:r>
      <w:r>
        <w:rPr>
          <w:sz w:val="24"/>
          <w:szCs w:val="24"/>
          <w:lang w:val="en-US" w:eastAsia="en-US" w:bidi="en-US"/>
        </w:rPr>
        <w:t>Surfer</w:t>
      </w:r>
      <w:r>
        <w:rPr>
          <w:sz w:val="24"/>
          <w:szCs w:val="24"/>
          <w:lang w:eastAsia="en-US" w:bidi="en-US"/>
        </w:rPr>
        <w:t xml:space="preserve"> </w:t>
      </w:r>
      <w:r>
        <w:rPr>
          <w:sz w:val="24"/>
          <w:szCs w:val="24"/>
          <w:lang w:val="en-US" w:eastAsia="en-US" w:bidi="en-US"/>
        </w:rPr>
        <w:t>ASCII</w:t>
      </w:r>
      <w:r>
        <w:rPr>
          <w:sz w:val="24"/>
          <w:szCs w:val="24"/>
          <w:lang w:eastAsia="en-US" w:bidi="en-US"/>
        </w:rPr>
        <w:t xml:space="preserve"> </w:t>
      </w:r>
      <w:r>
        <w:rPr>
          <w:sz w:val="24"/>
          <w:szCs w:val="24"/>
          <w:lang w:eastAsia="ru-RU"/>
        </w:rPr>
        <w:t xml:space="preserve">и </w:t>
      </w:r>
      <w:r>
        <w:rPr>
          <w:sz w:val="24"/>
          <w:szCs w:val="24"/>
          <w:lang w:val="en-US" w:eastAsia="en-US" w:bidi="en-US"/>
        </w:rPr>
        <w:t>Binary</w:t>
      </w:r>
      <w:r>
        <w:rPr>
          <w:sz w:val="24"/>
          <w:szCs w:val="24"/>
          <w:lang w:eastAsia="en-US" w:bidi="en-US"/>
        </w:rPr>
        <w:t xml:space="preserve">, </w:t>
      </w:r>
      <w:proofErr w:type="spellStart"/>
      <w:r>
        <w:rPr>
          <w:sz w:val="24"/>
          <w:szCs w:val="24"/>
          <w:lang w:val="en-US" w:eastAsia="en-US" w:bidi="en-US"/>
        </w:rPr>
        <w:lastRenderedPageBreak/>
        <w:t>VerticalMapper</w:t>
      </w:r>
      <w:proofErr w:type="spellEnd"/>
      <w:r>
        <w:rPr>
          <w:sz w:val="24"/>
          <w:szCs w:val="24"/>
          <w:lang w:eastAsia="en-US" w:bidi="en-US"/>
        </w:rPr>
        <w:t xml:space="preserve"> </w:t>
      </w:r>
      <w:r>
        <w:rPr>
          <w:sz w:val="24"/>
          <w:szCs w:val="24"/>
          <w:lang w:val="en-US" w:eastAsia="en-US" w:bidi="en-US"/>
        </w:rPr>
        <w:t>GRD</w:t>
      </w:r>
      <w:r>
        <w:rPr>
          <w:sz w:val="24"/>
          <w:szCs w:val="24"/>
          <w:lang w:eastAsia="en-US" w:bidi="en-US"/>
        </w:rPr>
        <w:t>.</w:t>
      </w:r>
    </w:p>
    <w:p w:rsidR="008D3348" w:rsidRDefault="008D3348" w:rsidP="002371E2">
      <w:pPr>
        <w:numPr>
          <w:ilvl w:val="0"/>
          <w:numId w:val="3"/>
        </w:numPr>
        <w:spacing w:after="160" w:line="259" w:lineRule="auto"/>
        <w:contextualSpacing/>
        <w:jc w:val="both"/>
        <w:rPr>
          <w:sz w:val="24"/>
          <w:szCs w:val="24"/>
          <w:lang w:eastAsia="en-US"/>
        </w:rPr>
      </w:pPr>
      <w:bookmarkStart w:id="12" w:name="bookmark5"/>
      <w:r>
        <w:rPr>
          <w:rFonts w:eastAsia="Verdana"/>
          <w:b/>
          <w:bCs/>
          <w:sz w:val="18"/>
          <w:szCs w:val="18"/>
          <w:lang w:eastAsia="ru-RU" w:bidi="ru-RU"/>
        </w:rPr>
        <w:t>Работа с табличными данными</w:t>
      </w:r>
      <w:bookmarkEnd w:id="12"/>
    </w:p>
    <w:p w:rsidR="008D3348" w:rsidRDefault="008D3348" w:rsidP="002371E2">
      <w:pPr>
        <w:widowControl w:val="0"/>
        <w:numPr>
          <w:ilvl w:val="0"/>
          <w:numId w:val="6"/>
        </w:numPr>
        <w:spacing w:after="160" w:line="259" w:lineRule="auto"/>
        <w:ind w:left="426"/>
        <w:jc w:val="both"/>
        <w:rPr>
          <w:sz w:val="24"/>
          <w:szCs w:val="24"/>
          <w:lang w:eastAsia="ru-RU"/>
        </w:rPr>
      </w:pPr>
      <w:r>
        <w:rPr>
          <w:sz w:val="24"/>
          <w:szCs w:val="24"/>
          <w:lang w:eastAsia="ru-RU"/>
        </w:rPr>
        <w:t xml:space="preserve">Чтение и запись данных в форматах: </w:t>
      </w:r>
      <w:r>
        <w:rPr>
          <w:sz w:val="24"/>
          <w:szCs w:val="24"/>
          <w:lang w:val="en-US" w:eastAsia="en-US" w:bidi="en-US"/>
        </w:rPr>
        <w:t>DBF</w:t>
      </w:r>
      <w:r>
        <w:rPr>
          <w:sz w:val="24"/>
          <w:szCs w:val="24"/>
          <w:lang w:eastAsia="en-US" w:bidi="en-US"/>
        </w:rPr>
        <w:t xml:space="preserve">; </w:t>
      </w:r>
      <w:r>
        <w:rPr>
          <w:sz w:val="24"/>
          <w:szCs w:val="24"/>
          <w:lang w:val="en-US" w:eastAsia="en-US" w:bidi="en-US"/>
        </w:rPr>
        <w:t>TXT</w:t>
      </w:r>
      <w:r>
        <w:rPr>
          <w:sz w:val="24"/>
          <w:szCs w:val="24"/>
          <w:lang w:eastAsia="en-US" w:bidi="en-US"/>
        </w:rPr>
        <w:t xml:space="preserve">; </w:t>
      </w:r>
      <w:r>
        <w:rPr>
          <w:sz w:val="24"/>
          <w:szCs w:val="24"/>
          <w:lang w:val="en-US" w:eastAsia="en-US" w:bidi="en-US"/>
        </w:rPr>
        <w:t>CSV</w:t>
      </w:r>
      <w:r>
        <w:rPr>
          <w:sz w:val="24"/>
          <w:szCs w:val="24"/>
          <w:lang w:eastAsia="en-US" w:bidi="en-US"/>
        </w:rPr>
        <w:t xml:space="preserve">. </w:t>
      </w:r>
      <w:r>
        <w:rPr>
          <w:sz w:val="24"/>
          <w:szCs w:val="24"/>
          <w:lang w:eastAsia="ru-RU"/>
        </w:rPr>
        <w:t xml:space="preserve">Чтение данных в форматах: </w:t>
      </w:r>
      <w:r>
        <w:rPr>
          <w:sz w:val="24"/>
          <w:szCs w:val="24"/>
          <w:lang w:val="en-US" w:eastAsia="en-US" w:bidi="en-US"/>
        </w:rPr>
        <w:t>Microsoft</w:t>
      </w:r>
      <w:r>
        <w:rPr>
          <w:sz w:val="24"/>
          <w:szCs w:val="24"/>
          <w:lang w:eastAsia="en-US" w:bidi="en-US"/>
        </w:rPr>
        <w:t xml:space="preserve"> </w:t>
      </w:r>
      <w:r>
        <w:rPr>
          <w:sz w:val="24"/>
          <w:szCs w:val="24"/>
          <w:lang w:val="en-US" w:eastAsia="en-US" w:bidi="en-US"/>
        </w:rPr>
        <w:t>Excel</w:t>
      </w:r>
      <w:r>
        <w:rPr>
          <w:sz w:val="24"/>
          <w:szCs w:val="24"/>
          <w:lang w:eastAsia="en-US" w:bidi="en-US"/>
        </w:rPr>
        <w:t>.</w:t>
      </w:r>
    </w:p>
    <w:p w:rsidR="008D3348" w:rsidRDefault="008D3348" w:rsidP="008D3348">
      <w:pPr>
        <w:ind w:firstLine="720"/>
        <w:jc w:val="both"/>
        <w:rPr>
          <w:sz w:val="24"/>
          <w:szCs w:val="24"/>
          <w:lang w:eastAsia="ru-RU"/>
        </w:rPr>
      </w:pPr>
      <w:bookmarkStart w:id="13" w:name="bookmark6"/>
      <w:r>
        <w:rPr>
          <w:rFonts w:eastAsia="Verdana"/>
          <w:b/>
          <w:bCs/>
          <w:sz w:val="24"/>
          <w:szCs w:val="24"/>
          <w:lang w:eastAsia="ru-RU" w:bidi="ru-RU"/>
        </w:rPr>
        <w:t>Работа с пространственными базами данных</w:t>
      </w:r>
      <w:bookmarkEnd w:id="13"/>
    </w:p>
    <w:p w:rsidR="008D3348" w:rsidRDefault="008D3348" w:rsidP="002371E2">
      <w:pPr>
        <w:widowControl w:val="0"/>
        <w:numPr>
          <w:ilvl w:val="0"/>
          <w:numId w:val="6"/>
        </w:numPr>
        <w:spacing w:after="160" w:line="259" w:lineRule="auto"/>
        <w:ind w:left="426"/>
        <w:jc w:val="both"/>
        <w:rPr>
          <w:sz w:val="24"/>
          <w:szCs w:val="24"/>
          <w:lang w:eastAsia="ru-RU"/>
        </w:rPr>
      </w:pPr>
      <w:r>
        <w:rPr>
          <w:sz w:val="24"/>
          <w:szCs w:val="24"/>
          <w:lang w:eastAsia="ru-RU" w:bidi="ru-RU"/>
        </w:rPr>
        <w:t xml:space="preserve">Прямой доступ (чтение, визуализация, запись) к СУБД: </w:t>
      </w:r>
      <w:r>
        <w:rPr>
          <w:sz w:val="24"/>
          <w:szCs w:val="24"/>
          <w:lang w:val="en-US" w:eastAsia="en-US" w:bidi="en-US"/>
        </w:rPr>
        <w:t>PostgreSQL</w:t>
      </w:r>
      <w:r>
        <w:rPr>
          <w:sz w:val="24"/>
          <w:szCs w:val="24"/>
          <w:lang w:eastAsia="en-US" w:bidi="en-US"/>
        </w:rPr>
        <w:t xml:space="preserve">; </w:t>
      </w:r>
      <w:r>
        <w:rPr>
          <w:sz w:val="24"/>
          <w:szCs w:val="24"/>
          <w:lang w:val="en-US" w:eastAsia="en-US" w:bidi="en-US"/>
        </w:rPr>
        <w:t>Oracle</w:t>
      </w:r>
      <w:r>
        <w:rPr>
          <w:sz w:val="24"/>
          <w:szCs w:val="24"/>
          <w:lang w:eastAsia="en-US" w:bidi="en-US"/>
        </w:rPr>
        <w:t xml:space="preserve"> </w:t>
      </w:r>
      <w:r>
        <w:rPr>
          <w:sz w:val="24"/>
          <w:szCs w:val="24"/>
          <w:lang w:val="en-US" w:eastAsia="en-US" w:bidi="en-US"/>
        </w:rPr>
        <w:t>Database</w:t>
      </w:r>
      <w:r>
        <w:rPr>
          <w:sz w:val="24"/>
          <w:szCs w:val="24"/>
          <w:lang w:eastAsia="en-US" w:bidi="en-US"/>
        </w:rPr>
        <w:t xml:space="preserve">; </w:t>
      </w:r>
      <w:r>
        <w:rPr>
          <w:sz w:val="24"/>
          <w:szCs w:val="24"/>
          <w:lang w:val="en-US" w:eastAsia="en-US" w:bidi="en-US"/>
        </w:rPr>
        <w:t>MS</w:t>
      </w:r>
      <w:r>
        <w:rPr>
          <w:sz w:val="24"/>
          <w:szCs w:val="24"/>
          <w:lang w:eastAsia="en-US" w:bidi="en-US"/>
        </w:rPr>
        <w:t xml:space="preserve"> </w:t>
      </w:r>
      <w:r>
        <w:rPr>
          <w:sz w:val="24"/>
          <w:szCs w:val="24"/>
          <w:lang w:val="en-US" w:eastAsia="en-US" w:bidi="en-US"/>
        </w:rPr>
        <w:t>SQL</w:t>
      </w:r>
      <w:r>
        <w:rPr>
          <w:sz w:val="24"/>
          <w:szCs w:val="24"/>
          <w:lang w:eastAsia="en-US" w:bidi="en-US"/>
        </w:rPr>
        <w:t xml:space="preserve"> </w:t>
      </w:r>
      <w:r>
        <w:rPr>
          <w:sz w:val="24"/>
          <w:szCs w:val="24"/>
          <w:lang w:val="en-US" w:eastAsia="en-US" w:bidi="en-US"/>
        </w:rPr>
        <w:t>Server</w:t>
      </w:r>
      <w:r>
        <w:rPr>
          <w:sz w:val="24"/>
          <w:szCs w:val="24"/>
          <w:lang w:eastAsia="en-US" w:bidi="en-US"/>
        </w:rPr>
        <w:t xml:space="preserve">; </w:t>
      </w:r>
      <w:r>
        <w:rPr>
          <w:sz w:val="24"/>
          <w:szCs w:val="24"/>
          <w:lang w:val="en-US" w:eastAsia="en-US" w:bidi="en-US"/>
        </w:rPr>
        <w:t>SQLite</w:t>
      </w:r>
      <w:r>
        <w:rPr>
          <w:sz w:val="24"/>
          <w:szCs w:val="24"/>
          <w:lang w:eastAsia="en-US" w:bidi="en-US"/>
        </w:rPr>
        <w:t xml:space="preserve">; </w:t>
      </w:r>
      <w:proofErr w:type="spellStart"/>
      <w:r>
        <w:rPr>
          <w:sz w:val="24"/>
          <w:szCs w:val="24"/>
          <w:lang w:val="en-US" w:eastAsia="en-US" w:bidi="en-US"/>
        </w:rPr>
        <w:t>GeoPackage</w:t>
      </w:r>
      <w:proofErr w:type="spellEnd"/>
      <w:r>
        <w:rPr>
          <w:sz w:val="24"/>
          <w:szCs w:val="24"/>
          <w:lang w:eastAsia="en-US" w:bidi="en-US"/>
        </w:rPr>
        <w:t>.</w:t>
      </w:r>
    </w:p>
    <w:p w:rsidR="008D3348" w:rsidRDefault="008D3348" w:rsidP="002371E2">
      <w:pPr>
        <w:widowControl w:val="0"/>
        <w:numPr>
          <w:ilvl w:val="0"/>
          <w:numId w:val="6"/>
        </w:numPr>
        <w:spacing w:after="160" w:line="259" w:lineRule="auto"/>
        <w:ind w:left="426"/>
        <w:jc w:val="both"/>
        <w:rPr>
          <w:sz w:val="24"/>
          <w:szCs w:val="24"/>
          <w:lang w:eastAsia="ru-RU"/>
        </w:rPr>
      </w:pPr>
      <w:r>
        <w:rPr>
          <w:sz w:val="24"/>
          <w:szCs w:val="24"/>
          <w:lang w:eastAsia="ru-RU" w:bidi="ru-RU"/>
        </w:rPr>
        <w:t xml:space="preserve">Сертификат совместимости с российской СУБД </w:t>
      </w:r>
      <w:proofErr w:type="spellStart"/>
      <w:r>
        <w:rPr>
          <w:sz w:val="24"/>
          <w:szCs w:val="24"/>
          <w:lang w:val="en-US" w:eastAsia="en-US" w:bidi="en-US"/>
        </w:rPr>
        <w:t>Postgres</w:t>
      </w:r>
      <w:proofErr w:type="spellEnd"/>
      <w:r>
        <w:rPr>
          <w:sz w:val="24"/>
          <w:szCs w:val="24"/>
          <w:lang w:eastAsia="en-US" w:bidi="en-US"/>
        </w:rPr>
        <w:t xml:space="preserve"> </w:t>
      </w:r>
      <w:r>
        <w:rPr>
          <w:sz w:val="24"/>
          <w:szCs w:val="24"/>
          <w:lang w:val="en-US" w:eastAsia="en-US" w:bidi="en-US"/>
        </w:rPr>
        <w:t>Pro</w:t>
      </w:r>
      <w:r>
        <w:rPr>
          <w:sz w:val="24"/>
          <w:szCs w:val="24"/>
          <w:lang w:eastAsia="en-US" w:bidi="en-US"/>
        </w:rPr>
        <w:t>;</w:t>
      </w:r>
    </w:p>
    <w:p w:rsidR="008D3348" w:rsidRDefault="008D3348" w:rsidP="008D3348">
      <w:pPr>
        <w:ind w:firstLine="720"/>
        <w:jc w:val="both"/>
        <w:rPr>
          <w:sz w:val="24"/>
          <w:szCs w:val="24"/>
          <w:lang w:eastAsia="ru-RU"/>
        </w:rPr>
      </w:pPr>
      <w:bookmarkStart w:id="14" w:name="bookmark7"/>
      <w:r>
        <w:rPr>
          <w:rFonts w:eastAsia="Verdana"/>
          <w:b/>
          <w:bCs/>
          <w:sz w:val="24"/>
          <w:szCs w:val="24"/>
          <w:lang w:eastAsia="ru-RU" w:bidi="ru-RU"/>
        </w:rPr>
        <w:t>Поддержка картографических веб-сервисов</w:t>
      </w:r>
      <w:bookmarkEnd w:id="14"/>
    </w:p>
    <w:p w:rsidR="008D3348" w:rsidRDefault="008D3348" w:rsidP="002371E2">
      <w:pPr>
        <w:widowControl w:val="0"/>
        <w:numPr>
          <w:ilvl w:val="0"/>
          <w:numId w:val="7"/>
        </w:numPr>
        <w:spacing w:after="160" w:line="259" w:lineRule="auto"/>
        <w:ind w:left="426"/>
        <w:jc w:val="both"/>
        <w:rPr>
          <w:sz w:val="24"/>
          <w:szCs w:val="24"/>
          <w:lang w:eastAsia="ru-RU"/>
        </w:rPr>
      </w:pPr>
      <w:r>
        <w:rPr>
          <w:sz w:val="24"/>
          <w:szCs w:val="24"/>
          <w:lang w:eastAsia="ru-RU"/>
        </w:rPr>
        <w:t xml:space="preserve">Подключение географических слоев, предоставленных по стандартам: </w:t>
      </w:r>
      <w:r>
        <w:rPr>
          <w:sz w:val="24"/>
          <w:szCs w:val="24"/>
          <w:lang w:val="en-US" w:eastAsia="en-US" w:bidi="en-US"/>
        </w:rPr>
        <w:t>WFS</w:t>
      </w:r>
      <w:r>
        <w:rPr>
          <w:sz w:val="24"/>
          <w:szCs w:val="24"/>
          <w:lang w:eastAsia="en-US" w:bidi="en-US"/>
        </w:rPr>
        <w:t xml:space="preserve">; </w:t>
      </w:r>
      <w:r>
        <w:rPr>
          <w:sz w:val="24"/>
          <w:szCs w:val="24"/>
          <w:lang w:val="en-US" w:eastAsia="en-US" w:bidi="en-US"/>
        </w:rPr>
        <w:t>WMS</w:t>
      </w:r>
      <w:r>
        <w:rPr>
          <w:sz w:val="24"/>
          <w:szCs w:val="24"/>
          <w:lang w:eastAsia="en-US" w:bidi="en-US"/>
        </w:rPr>
        <w:t xml:space="preserve">; </w:t>
      </w:r>
      <w:r>
        <w:rPr>
          <w:sz w:val="24"/>
          <w:szCs w:val="24"/>
          <w:lang w:val="en-US" w:eastAsia="en-US" w:bidi="en-US"/>
        </w:rPr>
        <w:t>WMTS</w:t>
      </w:r>
      <w:r>
        <w:rPr>
          <w:sz w:val="24"/>
          <w:szCs w:val="24"/>
          <w:lang w:eastAsia="en-US" w:bidi="en-US"/>
        </w:rPr>
        <w:t xml:space="preserve">; </w:t>
      </w:r>
      <w:r>
        <w:rPr>
          <w:sz w:val="24"/>
          <w:szCs w:val="24"/>
          <w:lang w:val="en-US" w:eastAsia="en-US" w:bidi="en-US"/>
        </w:rPr>
        <w:t>ArcGIS</w:t>
      </w:r>
      <w:r>
        <w:rPr>
          <w:sz w:val="24"/>
          <w:szCs w:val="24"/>
          <w:lang w:eastAsia="en-US" w:bidi="en-US"/>
        </w:rPr>
        <w:t xml:space="preserve"> </w:t>
      </w:r>
      <w:r>
        <w:rPr>
          <w:sz w:val="24"/>
          <w:szCs w:val="24"/>
          <w:lang w:val="en-US" w:eastAsia="en-US" w:bidi="en-US"/>
        </w:rPr>
        <w:t>REST</w:t>
      </w:r>
      <w:r>
        <w:rPr>
          <w:sz w:val="24"/>
          <w:szCs w:val="24"/>
          <w:lang w:eastAsia="en-US" w:bidi="en-US"/>
        </w:rPr>
        <w:t>.</w:t>
      </w:r>
    </w:p>
    <w:p w:rsidR="008D3348" w:rsidRDefault="008D3348" w:rsidP="002371E2">
      <w:pPr>
        <w:widowControl w:val="0"/>
        <w:numPr>
          <w:ilvl w:val="0"/>
          <w:numId w:val="7"/>
        </w:numPr>
        <w:spacing w:after="160" w:line="259" w:lineRule="auto"/>
        <w:ind w:left="426"/>
        <w:jc w:val="both"/>
        <w:rPr>
          <w:sz w:val="24"/>
          <w:szCs w:val="24"/>
          <w:lang w:eastAsia="ru-RU"/>
        </w:rPr>
      </w:pPr>
      <w:r>
        <w:rPr>
          <w:sz w:val="24"/>
          <w:szCs w:val="24"/>
          <w:lang w:eastAsia="ru-RU"/>
        </w:rPr>
        <w:t xml:space="preserve">Подключение внешних </w:t>
      </w:r>
      <w:proofErr w:type="spellStart"/>
      <w:r>
        <w:rPr>
          <w:sz w:val="24"/>
          <w:szCs w:val="24"/>
          <w:lang w:eastAsia="ru-RU"/>
        </w:rPr>
        <w:t>тайловых</w:t>
      </w:r>
      <w:proofErr w:type="spellEnd"/>
      <w:r>
        <w:rPr>
          <w:sz w:val="24"/>
          <w:szCs w:val="24"/>
          <w:lang w:eastAsia="ru-RU"/>
        </w:rPr>
        <w:t xml:space="preserve"> веб-сервисов.</w:t>
      </w:r>
    </w:p>
    <w:p w:rsidR="008D3348" w:rsidRDefault="008D3348" w:rsidP="008D3348">
      <w:pPr>
        <w:ind w:left="851"/>
        <w:jc w:val="both"/>
        <w:rPr>
          <w:lang w:eastAsia="ru-RU"/>
        </w:rPr>
      </w:pPr>
      <w:bookmarkStart w:id="15" w:name="bookmark8"/>
      <w:r>
        <w:rPr>
          <w:rFonts w:eastAsia="Verdana"/>
          <w:b/>
          <w:bCs/>
          <w:sz w:val="24"/>
          <w:szCs w:val="24"/>
          <w:lang w:eastAsia="ru-RU" w:bidi="ru-RU"/>
        </w:rPr>
        <w:t>Работа с картой</w:t>
      </w:r>
      <w:bookmarkEnd w:id="15"/>
    </w:p>
    <w:p w:rsidR="008D3348" w:rsidRDefault="008D3348" w:rsidP="002371E2">
      <w:pPr>
        <w:widowControl w:val="0"/>
        <w:numPr>
          <w:ilvl w:val="0"/>
          <w:numId w:val="7"/>
        </w:numPr>
        <w:spacing w:after="160" w:line="259" w:lineRule="auto"/>
        <w:ind w:left="426"/>
        <w:jc w:val="both"/>
        <w:rPr>
          <w:sz w:val="24"/>
          <w:szCs w:val="24"/>
          <w:lang w:eastAsia="ru-RU"/>
        </w:rPr>
      </w:pPr>
      <w:r>
        <w:rPr>
          <w:sz w:val="24"/>
          <w:szCs w:val="24"/>
          <w:lang w:eastAsia="ru-RU"/>
        </w:rPr>
        <w:t>Перемещение по карте. Изменение масштаба.</w:t>
      </w:r>
    </w:p>
    <w:p w:rsidR="008D3348" w:rsidRDefault="008D3348" w:rsidP="002371E2">
      <w:pPr>
        <w:widowControl w:val="0"/>
        <w:numPr>
          <w:ilvl w:val="0"/>
          <w:numId w:val="7"/>
        </w:numPr>
        <w:spacing w:after="160" w:line="259" w:lineRule="auto"/>
        <w:ind w:left="426"/>
        <w:jc w:val="both"/>
        <w:rPr>
          <w:sz w:val="24"/>
          <w:szCs w:val="24"/>
          <w:lang w:eastAsia="ru-RU"/>
        </w:rPr>
      </w:pPr>
      <w:r>
        <w:rPr>
          <w:sz w:val="24"/>
          <w:szCs w:val="24"/>
          <w:lang w:eastAsia="ru-RU"/>
        </w:rPr>
        <w:t>Одновременная работа с несколькими окнами карт.</w:t>
      </w:r>
    </w:p>
    <w:p w:rsidR="008D3348" w:rsidRDefault="008D3348" w:rsidP="002371E2">
      <w:pPr>
        <w:widowControl w:val="0"/>
        <w:numPr>
          <w:ilvl w:val="0"/>
          <w:numId w:val="7"/>
        </w:numPr>
        <w:spacing w:after="160" w:line="259" w:lineRule="auto"/>
        <w:ind w:left="426"/>
        <w:jc w:val="both"/>
        <w:rPr>
          <w:sz w:val="24"/>
          <w:szCs w:val="24"/>
          <w:lang w:eastAsia="ru-RU"/>
        </w:rPr>
      </w:pPr>
      <w:r>
        <w:rPr>
          <w:sz w:val="24"/>
          <w:szCs w:val="24"/>
          <w:lang w:eastAsia="ru-RU"/>
        </w:rPr>
        <w:t>Отображение разнородных данных. Поддержка совместной одновременной работы и отображение в одном окне карты данных различных типов и в различных проекциях с преобразованием проекций на лету: векторные данные, поверхности, растры, данные ДДЗ, внешние веб-сервисы.</w:t>
      </w:r>
    </w:p>
    <w:p w:rsidR="008D3348" w:rsidRDefault="008D3348" w:rsidP="008D3348">
      <w:pPr>
        <w:ind w:firstLine="720"/>
        <w:jc w:val="both"/>
        <w:rPr>
          <w:sz w:val="24"/>
          <w:szCs w:val="24"/>
          <w:lang w:eastAsia="ru-RU"/>
        </w:rPr>
      </w:pPr>
      <w:bookmarkStart w:id="16" w:name="bookmark9"/>
      <w:r>
        <w:rPr>
          <w:rFonts w:eastAsia="Verdana"/>
          <w:b/>
          <w:bCs/>
          <w:sz w:val="24"/>
          <w:szCs w:val="24"/>
          <w:lang w:eastAsia="ru-RU" w:bidi="ru-RU"/>
        </w:rPr>
        <w:t>Создание карт и работа со слоями карты</w:t>
      </w:r>
      <w:bookmarkEnd w:id="16"/>
    </w:p>
    <w:p w:rsidR="008D3348" w:rsidRDefault="008D3348" w:rsidP="002371E2">
      <w:pPr>
        <w:widowControl w:val="0"/>
        <w:numPr>
          <w:ilvl w:val="0"/>
          <w:numId w:val="9"/>
        </w:numPr>
        <w:spacing w:after="160" w:line="259" w:lineRule="auto"/>
        <w:ind w:left="426"/>
        <w:jc w:val="both"/>
        <w:rPr>
          <w:sz w:val="24"/>
          <w:szCs w:val="24"/>
          <w:lang w:eastAsia="ru-RU"/>
        </w:rPr>
      </w:pPr>
      <w:r>
        <w:rPr>
          <w:sz w:val="24"/>
          <w:szCs w:val="24"/>
          <w:lang w:eastAsia="ru-RU"/>
        </w:rPr>
        <w:t>Послойная организация карты.</w:t>
      </w:r>
    </w:p>
    <w:p w:rsidR="008D3348" w:rsidRDefault="008D3348" w:rsidP="002371E2">
      <w:pPr>
        <w:widowControl w:val="0"/>
        <w:numPr>
          <w:ilvl w:val="0"/>
          <w:numId w:val="9"/>
        </w:numPr>
        <w:spacing w:after="160" w:line="259" w:lineRule="auto"/>
        <w:ind w:left="426"/>
        <w:jc w:val="both"/>
        <w:rPr>
          <w:sz w:val="24"/>
          <w:szCs w:val="24"/>
          <w:lang w:eastAsia="ru-RU"/>
        </w:rPr>
      </w:pPr>
      <w:r>
        <w:rPr>
          <w:sz w:val="24"/>
          <w:szCs w:val="24"/>
          <w:lang w:eastAsia="ru-RU"/>
        </w:rPr>
        <w:t>Размещение на карте как векторных, так и растровых слоев.</w:t>
      </w:r>
    </w:p>
    <w:p w:rsidR="008D3348" w:rsidRDefault="008D3348" w:rsidP="002371E2">
      <w:pPr>
        <w:widowControl w:val="0"/>
        <w:numPr>
          <w:ilvl w:val="0"/>
          <w:numId w:val="9"/>
        </w:numPr>
        <w:spacing w:after="160" w:line="259" w:lineRule="auto"/>
        <w:ind w:left="426"/>
        <w:jc w:val="both"/>
        <w:rPr>
          <w:sz w:val="24"/>
          <w:szCs w:val="24"/>
          <w:lang w:eastAsia="ru-RU"/>
        </w:rPr>
      </w:pPr>
      <w:r>
        <w:rPr>
          <w:sz w:val="24"/>
          <w:szCs w:val="24"/>
          <w:lang w:eastAsia="ru-RU"/>
        </w:rPr>
        <w:t xml:space="preserve">Размещение на карте слоев поддерживаемых форматов (как растровых, так и векторных) без конвертации в другие форматы. </w:t>
      </w:r>
    </w:p>
    <w:p w:rsidR="008D3348" w:rsidRDefault="008D3348" w:rsidP="002371E2">
      <w:pPr>
        <w:widowControl w:val="0"/>
        <w:numPr>
          <w:ilvl w:val="0"/>
          <w:numId w:val="9"/>
        </w:numPr>
        <w:spacing w:after="160" w:line="259" w:lineRule="auto"/>
        <w:ind w:left="426"/>
        <w:jc w:val="both"/>
        <w:rPr>
          <w:sz w:val="24"/>
          <w:szCs w:val="24"/>
          <w:lang w:eastAsia="ru-RU"/>
        </w:rPr>
      </w:pPr>
      <w:r>
        <w:rPr>
          <w:sz w:val="24"/>
          <w:szCs w:val="24"/>
          <w:lang w:eastAsia="ru-RU"/>
        </w:rPr>
        <w:t>Включение/отключение видимости слоя карты.</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Векторный может содержать как один тип, так и разнородные типы геометрических объектов, в том числе: Полигоны, </w:t>
      </w:r>
      <w:proofErr w:type="spellStart"/>
      <w:r>
        <w:rPr>
          <w:sz w:val="24"/>
          <w:szCs w:val="24"/>
          <w:lang w:eastAsia="ru-RU"/>
        </w:rPr>
        <w:t>Полилинии</w:t>
      </w:r>
      <w:proofErr w:type="spellEnd"/>
      <w:r>
        <w:rPr>
          <w:sz w:val="24"/>
          <w:szCs w:val="24"/>
          <w:lang w:eastAsia="ru-RU"/>
        </w:rPr>
        <w:t xml:space="preserve">, Точки, а также </w:t>
      </w:r>
      <w:r w:rsidR="0086402A">
        <w:rPr>
          <w:sz w:val="24"/>
          <w:szCs w:val="24"/>
          <w:lang w:eastAsia="ru-RU"/>
        </w:rPr>
        <w:t>коллекции,</w:t>
      </w:r>
      <w:r>
        <w:rPr>
          <w:sz w:val="24"/>
          <w:szCs w:val="24"/>
          <w:lang w:eastAsia="ru-RU"/>
        </w:rPr>
        <w:t xml:space="preserve"> содержащие все эти типы объектов. Возможность отображения на векторном слое масштабируемых Текстовых объектов.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Создание и корректировка объектов: масштабируемых Текстовых объектов, Полигонов, </w:t>
      </w:r>
      <w:proofErr w:type="spellStart"/>
      <w:r>
        <w:rPr>
          <w:sz w:val="24"/>
          <w:szCs w:val="24"/>
          <w:lang w:eastAsia="ru-RU"/>
        </w:rPr>
        <w:t>Полилиний</w:t>
      </w:r>
      <w:proofErr w:type="spellEnd"/>
      <w:r>
        <w:rPr>
          <w:sz w:val="24"/>
          <w:szCs w:val="24"/>
          <w:lang w:eastAsia="ru-RU"/>
        </w:rPr>
        <w:t xml:space="preserve">, Точек, а также коллекций, содержащих все типы объектов, кроме Текстовых.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Отображение слоя/слоев только в определенном масштабном диапазоне.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Автоматическое размещение подписей объектов слоя/слоев. </w:t>
      </w:r>
    </w:p>
    <w:p w:rsidR="008D3348" w:rsidRDefault="008D3348" w:rsidP="002371E2">
      <w:pPr>
        <w:numPr>
          <w:ilvl w:val="0"/>
          <w:numId w:val="8"/>
        </w:numPr>
        <w:spacing w:after="160" w:line="259" w:lineRule="auto"/>
        <w:ind w:left="426"/>
        <w:rPr>
          <w:sz w:val="24"/>
          <w:szCs w:val="24"/>
          <w:lang w:eastAsia="ru-RU"/>
        </w:rPr>
      </w:pPr>
      <w:r>
        <w:rPr>
          <w:sz w:val="24"/>
          <w:szCs w:val="24"/>
          <w:lang w:eastAsia="ru-RU"/>
        </w:rPr>
        <w:t xml:space="preserve">Составление выражений для </w:t>
      </w:r>
      <w:proofErr w:type="spellStart"/>
      <w:r>
        <w:rPr>
          <w:sz w:val="24"/>
          <w:szCs w:val="24"/>
          <w:lang w:eastAsia="ru-RU"/>
        </w:rPr>
        <w:t>подписывания</w:t>
      </w:r>
      <w:proofErr w:type="spellEnd"/>
      <w:r>
        <w:rPr>
          <w:sz w:val="24"/>
          <w:szCs w:val="24"/>
          <w:lang w:eastAsia="ru-RU"/>
        </w:rPr>
        <w:t xml:space="preserve"> по набору атрибутов объекта. </w:t>
      </w:r>
    </w:p>
    <w:p w:rsidR="008D3348" w:rsidRDefault="008D3348" w:rsidP="008D3348">
      <w:pPr>
        <w:ind w:left="851"/>
        <w:rPr>
          <w:sz w:val="24"/>
          <w:szCs w:val="24"/>
          <w:lang w:eastAsia="ru-RU"/>
        </w:rPr>
      </w:pPr>
      <w:r>
        <w:rPr>
          <w:b/>
          <w:bCs/>
          <w:sz w:val="24"/>
          <w:szCs w:val="24"/>
          <w:lang w:eastAsia="ru-RU"/>
        </w:rPr>
        <w:t xml:space="preserve">Оформление объектов карты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Оформление точечных объектов: растровые значки; векторные знаки на основе символьных шрифтов. Задание размеров знаков, угла поворота и цвета.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Оформление линий: стиль линии (различного рода штриховка), толщина линии и ее цвет.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Стиль границы полигонов задается аналогично оформлению линии. Возможность выбрать стиль заливки полигонов и ее цвет. Задание прозрачного фона для заливок.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lastRenderedPageBreak/>
        <w:t xml:space="preserve">Стиль текстовых геометрических объектов: шрифт, размер, цвет, выравнивание. Начертание текстовых объектов: жирный; курсив; подчеркивание.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Возможность индивидуального задания стиля оформления для каждого объекта слоя.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Возможность задания единого оформления для объектов слоя по типам: точечные, линии, полигоны.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Создание собственных стилей линий (штриховок) и заливок. </w:t>
      </w:r>
    </w:p>
    <w:p w:rsidR="008D3348" w:rsidRDefault="008D3348" w:rsidP="002371E2">
      <w:pPr>
        <w:numPr>
          <w:ilvl w:val="0"/>
          <w:numId w:val="8"/>
        </w:numPr>
        <w:spacing w:after="160" w:line="259" w:lineRule="auto"/>
        <w:ind w:left="426"/>
        <w:rPr>
          <w:sz w:val="24"/>
          <w:szCs w:val="24"/>
          <w:lang w:eastAsia="ru-RU"/>
        </w:rPr>
      </w:pPr>
      <w:r>
        <w:rPr>
          <w:sz w:val="24"/>
          <w:szCs w:val="24"/>
          <w:lang w:eastAsia="ru-RU"/>
        </w:rPr>
        <w:t xml:space="preserve">Настройки подписей. Стратегии размещения наибольшего числа надписей - уменьшение шрифта, повороты, контроль "выхода" надписей за границы объекта. </w:t>
      </w:r>
    </w:p>
    <w:p w:rsidR="008D3348" w:rsidRDefault="008D3348" w:rsidP="008D3348">
      <w:pPr>
        <w:ind w:left="993"/>
        <w:rPr>
          <w:sz w:val="24"/>
          <w:szCs w:val="24"/>
          <w:lang w:eastAsia="ru-RU"/>
        </w:rPr>
      </w:pPr>
      <w:r>
        <w:rPr>
          <w:b/>
          <w:bCs/>
          <w:sz w:val="24"/>
          <w:szCs w:val="24"/>
          <w:lang w:eastAsia="ru-RU"/>
        </w:rPr>
        <w:t xml:space="preserve">Поддержка систем координат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Отображение векторных и растровых пространственных данных на картах с поддержкой различных систем координат: географические системы координат, системы координат проекции, государственные системы координат, местные системы координат и возможность задать собственную систему координат.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Возможность отображения и редактирования в одном окне карты слоев в различных системах координат с автоматическим пересчетом «на лету» в систему координат карты.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Изменение проекции «на лету» для векторных и растровых данных. </w:t>
      </w:r>
    </w:p>
    <w:p w:rsidR="008D3348" w:rsidRDefault="008D3348" w:rsidP="002371E2">
      <w:pPr>
        <w:numPr>
          <w:ilvl w:val="0"/>
          <w:numId w:val="8"/>
        </w:numPr>
        <w:spacing w:after="160" w:line="259" w:lineRule="auto"/>
        <w:ind w:left="426"/>
        <w:rPr>
          <w:sz w:val="24"/>
          <w:szCs w:val="24"/>
          <w:lang w:eastAsia="ru-RU"/>
        </w:rPr>
      </w:pPr>
      <w:r>
        <w:rPr>
          <w:sz w:val="24"/>
          <w:szCs w:val="24"/>
          <w:lang w:eastAsia="ru-RU"/>
        </w:rPr>
        <w:t xml:space="preserve">Генерация подписей. Составление выражений для </w:t>
      </w:r>
      <w:proofErr w:type="spellStart"/>
      <w:r>
        <w:rPr>
          <w:sz w:val="24"/>
          <w:szCs w:val="24"/>
          <w:lang w:eastAsia="ru-RU"/>
        </w:rPr>
        <w:t>подписывания</w:t>
      </w:r>
      <w:proofErr w:type="spellEnd"/>
      <w:r>
        <w:rPr>
          <w:sz w:val="24"/>
          <w:szCs w:val="24"/>
          <w:lang w:eastAsia="ru-RU"/>
        </w:rPr>
        <w:t xml:space="preserve"> по набору атрибутов объекта. </w:t>
      </w:r>
    </w:p>
    <w:p w:rsidR="008D3348" w:rsidRDefault="008D3348" w:rsidP="008D3348">
      <w:pPr>
        <w:ind w:left="993"/>
        <w:rPr>
          <w:sz w:val="24"/>
          <w:szCs w:val="24"/>
          <w:lang w:eastAsia="ru-RU"/>
        </w:rPr>
      </w:pPr>
      <w:r>
        <w:rPr>
          <w:b/>
          <w:bCs/>
          <w:sz w:val="24"/>
          <w:szCs w:val="24"/>
          <w:lang w:eastAsia="ru-RU"/>
        </w:rPr>
        <w:t xml:space="preserve">Обработка данных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Отображение атрибутивных данных в виде таблицы, а также по объекту на карте.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Инструменты для пространственной привязки и трансформации растровых данных.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Возможность одновременного использования пространственных и атрибутивных данных в рамках одного SQL-запроса.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Возможность использовать операторы пространственных отношений в SQL-запросах, таких как "включает", "содержит", "пересекает" и др. </w:t>
      </w:r>
    </w:p>
    <w:p w:rsidR="008D3348" w:rsidRDefault="008D3348" w:rsidP="002371E2">
      <w:pPr>
        <w:numPr>
          <w:ilvl w:val="0"/>
          <w:numId w:val="8"/>
        </w:numPr>
        <w:spacing w:after="160" w:line="259" w:lineRule="auto"/>
        <w:ind w:left="426"/>
        <w:rPr>
          <w:sz w:val="24"/>
          <w:szCs w:val="24"/>
          <w:lang w:eastAsia="ru-RU"/>
        </w:rPr>
      </w:pPr>
      <w:r>
        <w:rPr>
          <w:sz w:val="24"/>
          <w:szCs w:val="24"/>
          <w:lang w:eastAsia="ru-RU"/>
        </w:rPr>
        <w:t>Построение реляционных связей между таблицами на основе пространственного отношения объектов (</w:t>
      </w:r>
      <w:proofErr w:type="gramStart"/>
      <w:r>
        <w:rPr>
          <w:sz w:val="24"/>
          <w:szCs w:val="24"/>
          <w:lang w:eastAsia="ru-RU"/>
        </w:rPr>
        <w:t>например</w:t>
      </w:r>
      <w:proofErr w:type="gramEnd"/>
      <w:r>
        <w:rPr>
          <w:sz w:val="24"/>
          <w:szCs w:val="24"/>
          <w:lang w:eastAsia="ru-RU"/>
        </w:rPr>
        <w:t xml:space="preserve">: полигоны таблицы А содержат точки таблицы Б). </w:t>
      </w:r>
    </w:p>
    <w:p w:rsidR="008D3348" w:rsidRDefault="008D3348" w:rsidP="008D3348">
      <w:pPr>
        <w:ind w:left="993"/>
        <w:rPr>
          <w:sz w:val="24"/>
          <w:szCs w:val="24"/>
          <w:lang w:eastAsia="ru-RU"/>
        </w:rPr>
      </w:pPr>
      <w:r>
        <w:rPr>
          <w:b/>
          <w:bCs/>
          <w:sz w:val="24"/>
          <w:szCs w:val="24"/>
          <w:lang w:eastAsia="ru-RU"/>
        </w:rPr>
        <w:t xml:space="preserve">Пространственный анализ данных </w:t>
      </w:r>
    </w:p>
    <w:p w:rsidR="008D3348" w:rsidRDefault="008D3348" w:rsidP="002371E2">
      <w:pPr>
        <w:numPr>
          <w:ilvl w:val="0"/>
          <w:numId w:val="8"/>
        </w:numPr>
        <w:spacing w:after="160" w:line="259" w:lineRule="auto"/>
        <w:ind w:left="426"/>
        <w:rPr>
          <w:sz w:val="24"/>
          <w:szCs w:val="24"/>
          <w:lang w:eastAsia="ru-RU"/>
        </w:rPr>
      </w:pPr>
      <w:r>
        <w:rPr>
          <w:sz w:val="24"/>
          <w:szCs w:val="24"/>
          <w:lang w:eastAsia="ru-RU"/>
        </w:rPr>
        <w:t xml:space="preserve">Создание и отображение тематических слоев, обеспечивающих раскраску и изменение стиля объекта в зависимости от атрибутивных данных следующих категорий в виде отдельного слоя карты: </w:t>
      </w:r>
    </w:p>
    <w:p w:rsidR="008D3348" w:rsidRDefault="008D3348" w:rsidP="002371E2">
      <w:pPr>
        <w:numPr>
          <w:ilvl w:val="0"/>
          <w:numId w:val="8"/>
        </w:numPr>
        <w:spacing w:after="8" w:line="259" w:lineRule="auto"/>
        <w:ind w:left="426"/>
        <w:rPr>
          <w:sz w:val="24"/>
          <w:szCs w:val="24"/>
          <w:lang w:eastAsia="ru-RU"/>
        </w:rPr>
      </w:pPr>
      <w:r>
        <w:rPr>
          <w:sz w:val="24"/>
          <w:szCs w:val="24"/>
          <w:lang w:eastAsia="ru-RU"/>
        </w:rPr>
        <w:t xml:space="preserve">Индивидуальные значения (в том числе и текстовые). </w:t>
      </w:r>
    </w:p>
    <w:p w:rsidR="008D3348" w:rsidRDefault="008D3348" w:rsidP="002371E2">
      <w:pPr>
        <w:numPr>
          <w:ilvl w:val="0"/>
          <w:numId w:val="8"/>
        </w:numPr>
        <w:spacing w:after="8" w:line="259" w:lineRule="auto"/>
        <w:ind w:left="426"/>
        <w:rPr>
          <w:sz w:val="24"/>
          <w:szCs w:val="24"/>
          <w:lang w:eastAsia="ru-RU"/>
        </w:rPr>
      </w:pPr>
      <w:r>
        <w:rPr>
          <w:sz w:val="24"/>
          <w:szCs w:val="24"/>
          <w:lang w:eastAsia="ru-RU"/>
        </w:rPr>
        <w:t xml:space="preserve">Диапазоны значений (для чисел). </w:t>
      </w:r>
    </w:p>
    <w:p w:rsidR="008D3348" w:rsidRDefault="008D3348" w:rsidP="002371E2">
      <w:pPr>
        <w:numPr>
          <w:ilvl w:val="0"/>
          <w:numId w:val="8"/>
        </w:numPr>
        <w:spacing w:after="8" w:line="259" w:lineRule="auto"/>
        <w:ind w:left="426"/>
        <w:rPr>
          <w:sz w:val="24"/>
          <w:szCs w:val="24"/>
          <w:lang w:eastAsia="ru-RU"/>
        </w:rPr>
      </w:pPr>
      <w:r>
        <w:rPr>
          <w:sz w:val="24"/>
          <w:szCs w:val="24"/>
          <w:lang w:eastAsia="ru-RU"/>
        </w:rPr>
        <w:t xml:space="preserve">Метод </w:t>
      </w:r>
      <w:proofErr w:type="spellStart"/>
      <w:r>
        <w:rPr>
          <w:sz w:val="24"/>
          <w:szCs w:val="24"/>
          <w:lang w:eastAsia="ru-RU"/>
        </w:rPr>
        <w:t>разноразмерных</w:t>
      </w:r>
      <w:proofErr w:type="spellEnd"/>
      <w:r>
        <w:rPr>
          <w:sz w:val="24"/>
          <w:szCs w:val="24"/>
          <w:lang w:eastAsia="ru-RU"/>
        </w:rPr>
        <w:t xml:space="preserve"> знаков. </w:t>
      </w:r>
    </w:p>
    <w:p w:rsidR="008D3348" w:rsidRDefault="008D3348" w:rsidP="002371E2">
      <w:pPr>
        <w:numPr>
          <w:ilvl w:val="0"/>
          <w:numId w:val="8"/>
        </w:numPr>
        <w:spacing w:after="8" w:line="259" w:lineRule="auto"/>
        <w:ind w:left="426"/>
        <w:rPr>
          <w:sz w:val="24"/>
          <w:szCs w:val="24"/>
          <w:lang w:eastAsia="ru-RU"/>
        </w:rPr>
      </w:pPr>
      <w:r>
        <w:rPr>
          <w:sz w:val="24"/>
          <w:szCs w:val="24"/>
          <w:lang w:eastAsia="ru-RU"/>
        </w:rPr>
        <w:t xml:space="preserve">Метод плотности точек. </w:t>
      </w:r>
    </w:p>
    <w:p w:rsidR="008D3348" w:rsidRDefault="008D3348" w:rsidP="002371E2">
      <w:pPr>
        <w:numPr>
          <w:ilvl w:val="0"/>
          <w:numId w:val="8"/>
        </w:numPr>
        <w:spacing w:after="8" w:line="259" w:lineRule="auto"/>
        <w:ind w:left="426"/>
        <w:rPr>
          <w:sz w:val="24"/>
          <w:szCs w:val="24"/>
          <w:lang w:eastAsia="ru-RU"/>
        </w:rPr>
      </w:pPr>
      <w:r>
        <w:rPr>
          <w:sz w:val="24"/>
          <w:szCs w:val="24"/>
          <w:lang w:eastAsia="ru-RU"/>
        </w:rPr>
        <w:t xml:space="preserve">Круговые и столбчатые диаграммы. </w:t>
      </w:r>
    </w:p>
    <w:p w:rsidR="008D3348" w:rsidRDefault="008D3348" w:rsidP="002371E2">
      <w:pPr>
        <w:numPr>
          <w:ilvl w:val="0"/>
          <w:numId w:val="8"/>
        </w:numPr>
        <w:spacing w:after="160" w:line="259" w:lineRule="auto"/>
        <w:ind w:left="426"/>
        <w:rPr>
          <w:sz w:val="24"/>
          <w:szCs w:val="24"/>
          <w:lang w:eastAsia="ru-RU"/>
        </w:rPr>
      </w:pPr>
      <w:r>
        <w:rPr>
          <w:sz w:val="24"/>
          <w:szCs w:val="24"/>
          <w:lang w:eastAsia="ru-RU"/>
        </w:rPr>
        <w:t xml:space="preserve">Шаблоны. Полуавтоматическое создание тематических карт из шаблонов и возможность создавать библиотеку шаблонов тематики. </w:t>
      </w:r>
    </w:p>
    <w:p w:rsidR="008D3348" w:rsidRDefault="008D3348" w:rsidP="008D3348">
      <w:pPr>
        <w:ind w:left="1134"/>
        <w:rPr>
          <w:sz w:val="24"/>
          <w:szCs w:val="24"/>
          <w:lang w:eastAsia="ru-RU"/>
        </w:rPr>
      </w:pPr>
      <w:r>
        <w:rPr>
          <w:b/>
          <w:bCs/>
          <w:sz w:val="24"/>
          <w:szCs w:val="24"/>
          <w:lang w:eastAsia="ru-RU"/>
        </w:rPr>
        <w:t xml:space="preserve">Отчеты и печать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Создание отчета, содержащего карту с </w:t>
      </w:r>
      <w:proofErr w:type="spellStart"/>
      <w:r>
        <w:rPr>
          <w:sz w:val="24"/>
          <w:szCs w:val="24"/>
          <w:lang w:eastAsia="ru-RU"/>
        </w:rPr>
        <w:t>зарамочным</w:t>
      </w:r>
      <w:proofErr w:type="spellEnd"/>
      <w:r>
        <w:rPr>
          <w:sz w:val="24"/>
          <w:szCs w:val="24"/>
          <w:lang w:eastAsia="ru-RU"/>
        </w:rPr>
        <w:t xml:space="preserve"> оформлением.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Возможность размещения нескольких различных карт в отчете.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Размещение атрибутивных данных в виде таблицы в отчете.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Размещение легенды карты в отчете.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Возможность размещать в отчете растровые изображения, текст, геометрические фигуры и линии.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lastRenderedPageBreak/>
        <w:t xml:space="preserve">Поддержка одновременной работы с несколькими отчетами.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Печать отчета. </w:t>
      </w:r>
    </w:p>
    <w:p w:rsidR="008D3348" w:rsidRDefault="008D3348" w:rsidP="002371E2">
      <w:pPr>
        <w:numPr>
          <w:ilvl w:val="0"/>
          <w:numId w:val="8"/>
        </w:numPr>
        <w:spacing w:after="160" w:line="259" w:lineRule="auto"/>
        <w:ind w:left="426"/>
        <w:rPr>
          <w:sz w:val="24"/>
          <w:szCs w:val="24"/>
          <w:lang w:eastAsia="ru-RU"/>
        </w:rPr>
      </w:pPr>
      <w:r>
        <w:rPr>
          <w:sz w:val="24"/>
          <w:szCs w:val="24"/>
          <w:lang w:eastAsia="ru-RU"/>
        </w:rPr>
        <w:t xml:space="preserve">Экспорт изображений готовых карт в различные растровые форматы, включая PDF, JPEG, BMP, PNG, TIFF. </w:t>
      </w:r>
    </w:p>
    <w:p w:rsidR="008D3348" w:rsidRDefault="008D3348" w:rsidP="008D3348">
      <w:pPr>
        <w:ind w:left="1276"/>
        <w:rPr>
          <w:sz w:val="24"/>
          <w:szCs w:val="24"/>
          <w:lang w:eastAsia="ru-RU"/>
        </w:rPr>
      </w:pPr>
      <w:r>
        <w:rPr>
          <w:b/>
          <w:bCs/>
          <w:sz w:val="24"/>
          <w:szCs w:val="24"/>
          <w:lang w:eastAsia="ru-RU"/>
        </w:rPr>
        <w:t xml:space="preserve">Программирование и настройка системы </w:t>
      </w:r>
    </w:p>
    <w:p w:rsidR="008D3348" w:rsidRDefault="008D3348" w:rsidP="002371E2">
      <w:pPr>
        <w:numPr>
          <w:ilvl w:val="0"/>
          <w:numId w:val="8"/>
        </w:numPr>
        <w:spacing w:after="13" w:line="259" w:lineRule="auto"/>
        <w:ind w:left="426"/>
        <w:rPr>
          <w:sz w:val="24"/>
          <w:szCs w:val="24"/>
          <w:lang w:eastAsia="ru-RU"/>
        </w:rPr>
      </w:pPr>
      <w:r>
        <w:rPr>
          <w:sz w:val="24"/>
          <w:szCs w:val="24"/>
          <w:lang w:eastAsia="ru-RU"/>
        </w:rPr>
        <w:t xml:space="preserve">Возможность использовать функции программы через документированное </w:t>
      </w:r>
      <w:proofErr w:type="spellStart"/>
      <w:r>
        <w:rPr>
          <w:sz w:val="24"/>
          <w:szCs w:val="24"/>
          <w:lang w:eastAsia="ru-RU"/>
        </w:rPr>
        <w:t>Python</w:t>
      </w:r>
      <w:proofErr w:type="spellEnd"/>
      <w:r>
        <w:rPr>
          <w:sz w:val="24"/>
          <w:szCs w:val="24"/>
          <w:lang w:eastAsia="ru-RU"/>
        </w:rPr>
        <w:t xml:space="preserve">-API. </w:t>
      </w:r>
    </w:p>
    <w:p w:rsidR="008D3348" w:rsidRDefault="008D3348" w:rsidP="008D3348">
      <w:pPr>
        <w:rPr>
          <w:sz w:val="24"/>
          <w:szCs w:val="24"/>
          <w:lang w:eastAsia="ru-RU"/>
        </w:rPr>
      </w:pPr>
      <w:r>
        <w:rPr>
          <w:sz w:val="24"/>
          <w:szCs w:val="24"/>
          <w:lang w:eastAsia="ru-RU"/>
        </w:rPr>
        <w:t xml:space="preserve">Возможность разработки собственных приложений для анализа и обработки пространственных данных через документированное </w:t>
      </w:r>
      <w:proofErr w:type="spellStart"/>
      <w:r>
        <w:rPr>
          <w:sz w:val="24"/>
          <w:szCs w:val="24"/>
          <w:lang w:eastAsia="ru-RU"/>
        </w:rPr>
        <w:t>Python</w:t>
      </w:r>
      <w:proofErr w:type="spellEnd"/>
      <w:r>
        <w:rPr>
          <w:sz w:val="24"/>
          <w:szCs w:val="24"/>
          <w:lang w:eastAsia="ru-RU"/>
        </w:rPr>
        <w:t xml:space="preserve">-API. </w:t>
      </w:r>
    </w:p>
    <w:p w:rsidR="008D3348" w:rsidRDefault="008D3348" w:rsidP="008D3348">
      <w:pPr>
        <w:ind w:firstLine="720"/>
        <w:jc w:val="both"/>
        <w:rPr>
          <w:sz w:val="24"/>
          <w:szCs w:val="24"/>
          <w:lang w:eastAsia="en-US"/>
        </w:rPr>
      </w:pPr>
    </w:p>
    <w:p w:rsidR="008D3348" w:rsidRDefault="008D3348" w:rsidP="008D3348">
      <w:pPr>
        <w:ind w:left="851"/>
        <w:outlineLvl w:val="2"/>
        <w:rPr>
          <w:bCs/>
          <w:sz w:val="24"/>
          <w:szCs w:val="24"/>
          <w:lang w:eastAsia="ru-RU"/>
        </w:rPr>
      </w:pPr>
      <w:r>
        <w:rPr>
          <w:bCs/>
          <w:sz w:val="24"/>
          <w:szCs w:val="24"/>
          <w:lang w:eastAsia="ru-RU"/>
        </w:rPr>
        <w:t>3. Требования к качеству и безопасности товара, оказания услуг, выполнения работ</w:t>
      </w:r>
    </w:p>
    <w:p w:rsidR="008D3348" w:rsidRDefault="008D3348" w:rsidP="008D3348">
      <w:pPr>
        <w:ind w:left="360"/>
        <w:contextualSpacing/>
        <w:outlineLvl w:val="2"/>
        <w:rPr>
          <w:sz w:val="24"/>
          <w:szCs w:val="24"/>
          <w:lang w:eastAsia="en-US"/>
        </w:rPr>
      </w:pPr>
    </w:p>
    <w:p w:rsidR="008D3348" w:rsidRDefault="008D3348" w:rsidP="002371E2">
      <w:pPr>
        <w:numPr>
          <w:ilvl w:val="1"/>
          <w:numId w:val="11"/>
        </w:numPr>
        <w:tabs>
          <w:tab w:val="left" w:pos="851"/>
          <w:tab w:val="left" w:pos="1134"/>
        </w:tabs>
        <w:spacing w:after="160" w:line="259" w:lineRule="auto"/>
        <w:contextualSpacing/>
        <w:jc w:val="both"/>
        <w:outlineLvl w:val="2"/>
        <w:rPr>
          <w:sz w:val="24"/>
          <w:szCs w:val="24"/>
          <w:lang w:eastAsia="en-US"/>
        </w:rPr>
      </w:pPr>
      <w:r>
        <w:rPr>
          <w:sz w:val="24"/>
          <w:szCs w:val="24"/>
          <w:lang w:eastAsia="en-US"/>
        </w:rPr>
        <w:t xml:space="preserve">Исполнитель гарантирует качество, надежность и безопасность предоставляемого программного обеспечения в соответствии с действующими нормами законодательства Российской Федерации и техническим заданием. </w:t>
      </w:r>
    </w:p>
    <w:p w:rsidR="008D3348" w:rsidRDefault="008D3348" w:rsidP="002371E2">
      <w:pPr>
        <w:numPr>
          <w:ilvl w:val="1"/>
          <w:numId w:val="11"/>
        </w:numPr>
        <w:tabs>
          <w:tab w:val="left" w:pos="851"/>
          <w:tab w:val="left" w:pos="1134"/>
        </w:tabs>
        <w:spacing w:after="160" w:line="259" w:lineRule="auto"/>
        <w:contextualSpacing/>
        <w:jc w:val="both"/>
        <w:outlineLvl w:val="2"/>
        <w:rPr>
          <w:sz w:val="24"/>
          <w:szCs w:val="24"/>
          <w:lang w:eastAsia="en-US"/>
        </w:rPr>
      </w:pPr>
      <w:r>
        <w:rPr>
          <w:sz w:val="24"/>
          <w:szCs w:val="24"/>
          <w:lang w:eastAsia="en-US"/>
        </w:rPr>
        <w:t>Исполнитель должен иметь документы, подтверждающие наличие у него необходимых прав на распространение программного обеспечения, указанного в настоящем техническом задании.</w:t>
      </w:r>
    </w:p>
    <w:p w:rsidR="008D3348" w:rsidRDefault="008D3348" w:rsidP="002371E2">
      <w:pPr>
        <w:numPr>
          <w:ilvl w:val="1"/>
          <w:numId w:val="11"/>
        </w:numPr>
        <w:tabs>
          <w:tab w:val="left" w:pos="851"/>
          <w:tab w:val="left" w:pos="1134"/>
        </w:tabs>
        <w:spacing w:after="160" w:line="259" w:lineRule="auto"/>
        <w:contextualSpacing/>
        <w:jc w:val="both"/>
        <w:outlineLvl w:val="2"/>
        <w:rPr>
          <w:sz w:val="24"/>
          <w:szCs w:val="24"/>
          <w:lang w:eastAsia="en-US"/>
        </w:rPr>
      </w:pPr>
      <w:r>
        <w:rPr>
          <w:sz w:val="24"/>
          <w:szCs w:val="24"/>
          <w:lang w:eastAsia="en-US"/>
        </w:rPr>
        <w:t>Исполнитель гарантирует заказчику, что предоставленные исполнителем в рамках договора права на программное обеспечение не повлекут нарушения авторских и иных прав третьих лиц. Исполнитель принимает на себя ответственность перед третьими лицами, в случае таких нарушений.</w:t>
      </w:r>
    </w:p>
    <w:p w:rsidR="008D3348" w:rsidRDefault="008D3348" w:rsidP="002371E2">
      <w:pPr>
        <w:numPr>
          <w:ilvl w:val="1"/>
          <w:numId w:val="11"/>
        </w:numPr>
        <w:tabs>
          <w:tab w:val="left" w:pos="851"/>
          <w:tab w:val="left" w:pos="1134"/>
        </w:tabs>
        <w:spacing w:after="160" w:line="259" w:lineRule="auto"/>
        <w:contextualSpacing/>
        <w:jc w:val="both"/>
        <w:outlineLvl w:val="2"/>
        <w:rPr>
          <w:sz w:val="24"/>
          <w:szCs w:val="24"/>
          <w:lang w:eastAsia="en-US"/>
        </w:rPr>
      </w:pPr>
      <w:r>
        <w:rPr>
          <w:sz w:val="24"/>
          <w:szCs w:val="24"/>
          <w:lang w:eastAsia="en-US"/>
        </w:rPr>
        <w:t>В случае, если к заказчику будут предъявлены какие-либо претензии со стороны третьих лиц, вытекающие из нарушения их авторских или иных прав, Исполнитель обязуется возместить заказчику все расходы и убытки, понесенные заказчиком в связи с нарушением таких прав, и за свой счет незамедлительно принять меры к урегулированию заявленных претензий.</w:t>
      </w:r>
    </w:p>
    <w:p w:rsidR="008D3348" w:rsidRDefault="008D3348" w:rsidP="008D3348">
      <w:pPr>
        <w:ind w:firstLine="720"/>
        <w:jc w:val="both"/>
        <w:rPr>
          <w:b/>
          <w:sz w:val="24"/>
          <w:szCs w:val="24"/>
          <w:lang w:eastAsia="en-US"/>
        </w:rPr>
      </w:pPr>
    </w:p>
    <w:p w:rsidR="008D3348" w:rsidRDefault="008D3348" w:rsidP="008D3348">
      <w:pPr>
        <w:tabs>
          <w:tab w:val="left" w:pos="0"/>
        </w:tabs>
        <w:ind w:left="851"/>
        <w:jc w:val="both"/>
        <w:rPr>
          <w:bCs/>
          <w:sz w:val="24"/>
          <w:szCs w:val="24"/>
          <w:lang w:eastAsia="ru-RU"/>
        </w:rPr>
      </w:pPr>
      <w:r>
        <w:rPr>
          <w:bCs/>
          <w:sz w:val="24"/>
          <w:szCs w:val="24"/>
          <w:lang w:eastAsia="ru-RU"/>
        </w:rPr>
        <w:t xml:space="preserve">4. Место оказания услуг: </w:t>
      </w:r>
      <w:r w:rsidRPr="00D008AF">
        <w:rPr>
          <w:bCs/>
          <w:sz w:val="24"/>
          <w:szCs w:val="24"/>
          <w:lang w:eastAsia="ru-RU"/>
        </w:rPr>
        <w:t xml:space="preserve">367013, Республика Дагестан, г. Махачкала, пр-т </w:t>
      </w:r>
      <w:proofErr w:type="spellStart"/>
      <w:r w:rsidRPr="00D008AF">
        <w:rPr>
          <w:bCs/>
          <w:sz w:val="24"/>
          <w:szCs w:val="24"/>
          <w:lang w:eastAsia="ru-RU"/>
        </w:rPr>
        <w:t>Гамидова</w:t>
      </w:r>
      <w:proofErr w:type="spellEnd"/>
      <w:r w:rsidRPr="00D008AF">
        <w:rPr>
          <w:bCs/>
          <w:sz w:val="24"/>
          <w:szCs w:val="24"/>
          <w:lang w:eastAsia="ru-RU"/>
        </w:rPr>
        <w:t>, 9 А.</w:t>
      </w:r>
    </w:p>
    <w:p w:rsidR="008D3348" w:rsidRDefault="008D3348" w:rsidP="008D3348">
      <w:pPr>
        <w:tabs>
          <w:tab w:val="left" w:pos="0"/>
        </w:tabs>
        <w:ind w:left="774"/>
        <w:jc w:val="both"/>
        <w:rPr>
          <w:bCs/>
          <w:i/>
          <w:sz w:val="24"/>
          <w:szCs w:val="24"/>
          <w:lang w:eastAsia="ru-RU"/>
        </w:rPr>
      </w:pPr>
      <w:r>
        <w:rPr>
          <w:i/>
          <w:sz w:val="24"/>
          <w:szCs w:val="24"/>
          <w:lang w:eastAsia="ru-RU"/>
        </w:rPr>
        <w:t xml:space="preserve">Передача неисключительных (пользовательских) лицензионных прав на программное обеспечение осуществляется путем направления Заказчику по электронной почте </w:t>
      </w:r>
      <w:hyperlink r:id="rId8" w:history="1">
        <w:r w:rsidRPr="00DB113F">
          <w:rPr>
            <w:rStyle w:val="aff3"/>
            <w:i/>
            <w:sz w:val="24"/>
            <w:szCs w:val="24"/>
            <w:lang w:eastAsia="ru-RU"/>
          </w:rPr>
          <w:t>zakupki.rosreestr74@mail.ru</w:t>
        </w:r>
      </w:hyperlink>
      <w:r>
        <w:rPr>
          <w:i/>
          <w:sz w:val="24"/>
          <w:szCs w:val="24"/>
          <w:lang w:eastAsia="ru-RU"/>
        </w:rPr>
        <w:t xml:space="preserve"> </w:t>
      </w:r>
      <w:r>
        <w:rPr>
          <w:i/>
          <w:iCs/>
          <w:sz w:val="24"/>
          <w:szCs w:val="24"/>
          <w:lang w:eastAsia="ru-RU"/>
        </w:rPr>
        <w:t>ключа а</w:t>
      </w:r>
      <w:r>
        <w:rPr>
          <w:i/>
          <w:sz w:val="24"/>
          <w:szCs w:val="24"/>
          <w:lang w:eastAsia="ru-RU"/>
        </w:rPr>
        <w:t>ктивации в срок не позднее 7 (семи) рабочих дней с даты заключения Контракта.</w:t>
      </w:r>
    </w:p>
    <w:p w:rsidR="008D3348" w:rsidRDefault="008D3348" w:rsidP="008D3348">
      <w:pPr>
        <w:ind w:left="720"/>
        <w:jc w:val="both"/>
        <w:rPr>
          <w:sz w:val="24"/>
          <w:szCs w:val="24"/>
          <w:lang w:eastAsia="ru-RU"/>
        </w:rPr>
      </w:pPr>
    </w:p>
    <w:p w:rsidR="008D3348" w:rsidRDefault="008D3348" w:rsidP="008D3348">
      <w:pPr>
        <w:ind w:left="774"/>
        <w:jc w:val="both"/>
        <w:rPr>
          <w:sz w:val="24"/>
          <w:szCs w:val="24"/>
          <w:lang w:eastAsia="ru-RU"/>
        </w:rPr>
      </w:pPr>
      <w:r>
        <w:rPr>
          <w:sz w:val="24"/>
          <w:szCs w:val="24"/>
          <w:lang w:eastAsia="ru-RU"/>
        </w:rPr>
        <w:t>5. Срок передачи неисключительных (пользовательских) прав – бессрочно.</w:t>
      </w:r>
    </w:p>
    <w:p w:rsidR="008D3348" w:rsidRDefault="008D3348" w:rsidP="008D3348">
      <w:pPr>
        <w:ind w:firstLine="720"/>
        <w:jc w:val="both"/>
        <w:rPr>
          <w:sz w:val="24"/>
          <w:szCs w:val="24"/>
          <w:lang w:eastAsia="en-US"/>
        </w:rPr>
      </w:pPr>
    </w:p>
    <w:p w:rsidR="008D3348" w:rsidRDefault="008D3348" w:rsidP="008D3348">
      <w:pPr>
        <w:ind w:left="774"/>
        <w:jc w:val="both"/>
        <w:rPr>
          <w:sz w:val="24"/>
          <w:szCs w:val="24"/>
          <w:lang w:eastAsia="ru-RU"/>
        </w:rPr>
      </w:pPr>
      <w:r>
        <w:rPr>
          <w:sz w:val="24"/>
          <w:szCs w:val="24"/>
          <w:lang w:eastAsia="ru-RU"/>
        </w:rPr>
        <w:t>6. Источник финансирования - Федеральный бюджет.</w:t>
      </w:r>
    </w:p>
    <w:p w:rsidR="00C26B71" w:rsidRDefault="00C26B71">
      <w:pPr>
        <w:pStyle w:val="ConsPlusNormal"/>
        <w:tabs>
          <w:tab w:val="left" w:pos="360"/>
        </w:tabs>
        <w:spacing w:before="120" w:after="120"/>
        <w:ind w:left="43"/>
        <w:jc w:val="center"/>
        <w:rPr>
          <w:rFonts w:ascii="Times New Roman" w:hAnsi="Times New Roman" w:cs="Times New Roman"/>
          <w:b/>
          <w:bCs/>
          <w:sz w:val="24"/>
          <w:szCs w:val="24"/>
        </w:rPr>
      </w:pPr>
    </w:p>
    <w:tbl>
      <w:tblPr>
        <w:tblW w:w="8356" w:type="dxa"/>
        <w:tblInd w:w="851" w:type="dxa"/>
        <w:tblLook w:val="0000" w:firstRow="0" w:lastRow="0" w:firstColumn="0" w:lastColumn="0" w:noHBand="0" w:noVBand="0"/>
      </w:tblPr>
      <w:tblGrid>
        <w:gridCol w:w="4394"/>
        <w:gridCol w:w="3962"/>
      </w:tblGrid>
      <w:tr w:rsidR="00C26B71">
        <w:trPr>
          <w:trHeight w:val="1589"/>
        </w:trPr>
        <w:tc>
          <w:tcPr>
            <w:tcW w:w="4394" w:type="dxa"/>
          </w:tcPr>
          <w:p w:rsidR="00C26B71" w:rsidRDefault="002371E2">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Заказчик:</w:t>
            </w:r>
          </w:p>
          <w:p w:rsidR="00C26B71" w:rsidRDefault="00C26B71">
            <w:pPr>
              <w:pStyle w:val="ConsPlusNormal"/>
              <w:widowControl/>
              <w:ind w:firstLine="0"/>
              <w:rPr>
                <w:rFonts w:ascii="Times New Roman" w:hAnsi="Times New Roman" w:cs="Times New Roman"/>
                <w:b/>
                <w:sz w:val="24"/>
                <w:szCs w:val="24"/>
              </w:rPr>
            </w:pPr>
          </w:p>
          <w:p w:rsidR="00C26B71" w:rsidRDefault="00C26B71">
            <w:pPr>
              <w:rPr>
                <w:sz w:val="24"/>
                <w:szCs w:val="24"/>
                <w:lang w:eastAsia="ru-RU"/>
              </w:rPr>
            </w:pPr>
          </w:p>
          <w:p w:rsidR="008D3348" w:rsidRDefault="008D3348">
            <w:pPr>
              <w:rPr>
                <w:sz w:val="24"/>
                <w:szCs w:val="24"/>
                <w:lang w:eastAsia="ru-RU"/>
              </w:rPr>
            </w:pPr>
          </w:p>
          <w:p w:rsidR="008D3348" w:rsidRDefault="008D3348">
            <w:pPr>
              <w:rPr>
                <w:sz w:val="24"/>
                <w:szCs w:val="24"/>
                <w:lang w:eastAsia="ru-RU"/>
              </w:rPr>
            </w:pPr>
          </w:p>
          <w:p w:rsidR="008D3348" w:rsidRDefault="008D3348">
            <w:pPr>
              <w:rPr>
                <w:sz w:val="24"/>
                <w:szCs w:val="24"/>
                <w:lang w:eastAsia="ru-RU"/>
              </w:rPr>
            </w:pPr>
          </w:p>
          <w:p w:rsidR="008D3348" w:rsidRDefault="008D3348">
            <w:pPr>
              <w:rPr>
                <w:sz w:val="24"/>
                <w:szCs w:val="24"/>
                <w:lang w:eastAsia="ru-RU"/>
              </w:rPr>
            </w:pPr>
          </w:p>
          <w:p w:rsidR="00C26B71" w:rsidRDefault="008D3348">
            <w:pPr>
              <w:rPr>
                <w:sz w:val="24"/>
                <w:szCs w:val="24"/>
                <w:lang w:eastAsia="ru-RU"/>
              </w:rPr>
            </w:pPr>
            <w:r>
              <w:rPr>
                <w:sz w:val="24"/>
                <w:szCs w:val="24"/>
                <w:lang w:eastAsia="ru-RU"/>
              </w:rPr>
              <w:t xml:space="preserve">__________________ </w:t>
            </w:r>
          </w:p>
          <w:p w:rsidR="00C26B71" w:rsidRDefault="00C26B71">
            <w:pPr>
              <w:rPr>
                <w:vertAlign w:val="superscript"/>
              </w:rPr>
            </w:pPr>
          </w:p>
        </w:tc>
        <w:tc>
          <w:tcPr>
            <w:tcW w:w="3962" w:type="dxa"/>
          </w:tcPr>
          <w:p w:rsidR="00C26B71" w:rsidRDefault="002371E2">
            <w:pPr>
              <w:widowControl w:val="0"/>
              <w:jc w:val="center"/>
              <w:rPr>
                <w:b/>
                <w:sz w:val="24"/>
                <w:szCs w:val="24"/>
              </w:rPr>
            </w:pPr>
            <w:r>
              <w:rPr>
                <w:b/>
                <w:sz w:val="24"/>
                <w:szCs w:val="24"/>
              </w:rPr>
              <w:t>Исполнитель:</w:t>
            </w: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pPr>
              <w:pBdr>
                <w:bottom w:val="single" w:sz="12" w:space="1" w:color="000000"/>
              </w:pBdr>
            </w:pPr>
          </w:p>
          <w:p w:rsidR="00C26B71" w:rsidRDefault="00C26B71" w:rsidP="008D3348">
            <w:pPr>
              <w:pStyle w:val="ConsPlusNormal"/>
              <w:widowControl/>
              <w:ind w:firstLine="0"/>
              <w:rPr>
                <w:rFonts w:ascii="Times New Roman" w:hAnsi="Times New Roman" w:cs="Times New Roman"/>
              </w:rPr>
            </w:pPr>
          </w:p>
        </w:tc>
      </w:tr>
    </w:tbl>
    <w:p w:rsidR="00C26B71" w:rsidRDefault="00C26B71">
      <w:pPr>
        <w:pStyle w:val="ConsPlusNormal"/>
        <w:tabs>
          <w:tab w:val="left" w:pos="360"/>
        </w:tabs>
        <w:spacing w:before="120" w:after="120"/>
        <w:ind w:left="43"/>
        <w:jc w:val="center"/>
        <w:rPr>
          <w:rFonts w:ascii="Times New Roman" w:hAnsi="Times New Roman" w:cs="Times New Roman"/>
          <w:b/>
          <w:bCs/>
          <w:sz w:val="24"/>
          <w:szCs w:val="24"/>
        </w:rPr>
      </w:pPr>
    </w:p>
    <w:sectPr w:rsidR="00C26B71">
      <w:footerReference w:type="default" r:id="rId9"/>
      <w:footnotePr>
        <w:pos w:val="beneathText"/>
      </w:footnotePr>
      <w:pgSz w:w="11905" w:h="16837"/>
      <w:pgMar w:top="568" w:right="850" w:bottom="142"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B71" w:rsidRDefault="002371E2">
      <w:r>
        <w:separator/>
      </w:r>
    </w:p>
  </w:endnote>
  <w:endnote w:type="continuationSeparator" w:id="0">
    <w:p w:rsidR="00C26B71" w:rsidRDefault="0023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71" w:rsidRDefault="002371E2">
    <w:pPr>
      <w:pStyle w:val="af4"/>
      <w:jc w:val="center"/>
    </w:pPr>
    <w:r>
      <w:fldChar w:fldCharType="begin"/>
    </w:r>
    <w:r>
      <w:instrText>PAGE   \* MERGEFORMAT</w:instrText>
    </w:r>
    <w:r>
      <w:fldChar w:fldCharType="separate"/>
    </w:r>
    <w:r w:rsidR="004765E9">
      <w:rPr>
        <w:noProof/>
      </w:rPr>
      <w:t>12</w:t>
    </w:r>
    <w:r>
      <w:fldChar w:fldCharType="end"/>
    </w:r>
  </w:p>
  <w:p w:rsidR="00C26B71" w:rsidRDefault="00C26B71">
    <w:pP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B71" w:rsidRDefault="002371E2">
      <w:r>
        <w:separator/>
      </w:r>
    </w:p>
  </w:footnote>
  <w:footnote w:type="continuationSeparator" w:id="0">
    <w:p w:rsidR="00C26B71" w:rsidRDefault="002371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1E45"/>
    <w:multiLevelType w:val="hybridMultilevel"/>
    <w:tmpl w:val="E6F6273E"/>
    <w:lvl w:ilvl="0" w:tplc="F8D228E6">
      <w:start w:val="1"/>
      <w:numFmt w:val="bullet"/>
      <w:lvlText w:val=""/>
      <w:lvlJc w:val="left"/>
      <w:pPr>
        <w:ind w:left="1440" w:hanging="360"/>
      </w:pPr>
      <w:rPr>
        <w:rFonts w:ascii="Symbol" w:hAnsi="Symbol" w:hint="default"/>
      </w:rPr>
    </w:lvl>
    <w:lvl w:ilvl="1" w:tplc="4F84040A">
      <w:start w:val="1"/>
      <w:numFmt w:val="bullet"/>
      <w:lvlText w:val="o"/>
      <w:lvlJc w:val="left"/>
      <w:pPr>
        <w:ind w:left="2160" w:hanging="360"/>
      </w:pPr>
      <w:rPr>
        <w:rFonts w:ascii="Courier New" w:hAnsi="Courier New" w:cs="Courier New" w:hint="default"/>
      </w:rPr>
    </w:lvl>
    <w:lvl w:ilvl="2" w:tplc="5F8E276A">
      <w:start w:val="1"/>
      <w:numFmt w:val="bullet"/>
      <w:lvlText w:val=""/>
      <w:lvlJc w:val="left"/>
      <w:pPr>
        <w:ind w:left="2880" w:hanging="360"/>
      </w:pPr>
      <w:rPr>
        <w:rFonts w:ascii="Wingdings" w:hAnsi="Wingdings" w:hint="default"/>
      </w:rPr>
    </w:lvl>
    <w:lvl w:ilvl="3" w:tplc="98C09F86">
      <w:start w:val="1"/>
      <w:numFmt w:val="bullet"/>
      <w:lvlText w:val=""/>
      <w:lvlJc w:val="left"/>
      <w:pPr>
        <w:ind w:left="3600" w:hanging="360"/>
      </w:pPr>
      <w:rPr>
        <w:rFonts w:ascii="Symbol" w:hAnsi="Symbol" w:hint="default"/>
      </w:rPr>
    </w:lvl>
    <w:lvl w:ilvl="4" w:tplc="7A9E6ECE">
      <w:start w:val="1"/>
      <w:numFmt w:val="bullet"/>
      <w:lvlText w:val="o"/>
      <w:lvlJc w:val="left"/>
      <w:pPr>
        <w:ind w:left="4320" w:hanging="360"/>
      </w:pPr>
      <w:rPr>
        <w:rFonts w:ascii="Courier New" w:hAnsi="Courier New" w:cs="Courier New" w:hint="default"/>
      </w:rPr>
    </w:lvl>
    <w:lvl w:ilvl="5" w:tplc="731C832E">
      <w:start w:val="1"/>
      <w:numFmt w:val="bullet"/>
      <w:lvlText w:val=""/>
      <w:lvlJc w:val="left"/>
      <w:pPr>
        <w:ind w:left="5040" w:hanging="360"/>
      </w:pPr>
      <w:rPr>
        <w:rFonts w:ascii="Wingdings" w:hAnsi="Wingdings" w:hint="default"/>
      </w:rPr>
    </w:lvl>
    <w:lvl w:ilvl="6" w:tplc="F90E3CAA">
      <w:start w:val="1"/>
      <w:numFmt w:val="bullet"/>
      <w:lvlText w:val=""/>
      <w:lvlJc w:val="left"/>
      <w:pPr>
        <w:ind w:left="5760" w:hanging="360"/>
      </w:pPr>
      <w:rPr>
        <w:rFonts w:ascii="Symbol" w:hAnsi="Symbol" w:hint="default"/>
      </w:rPr>
    </w:lvl>
    <w:lvl w:ilvl="7" w:tplc="C2EC5600">
      <w:start w:val="1"/>
      <w:numFmt w:val="bullet"/>
      <w:lvlText w:val="o"/>
      <w:lvlJc w:val="left"/>
      <w:pPr>
        <w:ind w:left="6480" w:hanging="360"/>
      </w:pPr>
      <w:rPr>
        <w:rFonts w:ascii="Courier New" w:hAnsi="Courier New" w:cs="Courier New" w:hint="default"/>
      </w:rPr>
    </w:lvl>
    <w:lvl w:ilvl="8" w:tplc="DA987564">
      <w:start w:val="1"/>
      <w:numFmt w:val="bullet"/>
      <w:lvlText w:val=""/>
      <w:lvlJc w:val="left"/>
      <w:pPr>
        <w:ind w:left="7200" w:hanging="360"/>
      </w:pPr>
      <w:rPr>
        <w:rFonts w:ascii="Wingdings" w:hAnsi="Wingdings" w:hint="default"/>
      </w:rPr>
    </w:lvl>
  </w:abstractNum>
  <w:abstractNum w:abstractNumId="1" w15:restartNumberingAfterBreak="0">
    <w:nsid w:val="20CC6F52"/>
    <w:multiLevelType w:val="hybridMultilevel"/>
    <w:tmpl w:val="E19CA7D6"/>
    <w:lvl w:ilvl="0" w:tplc="68668162">
      <w:start w:val="1"/>
      <w:numFmt w:val="bullet"/>
      <w:lvlText w:val=""/>
      <w:lvlJc w:val="left"/>
      <w:pPr>
        <w:ind w:left="1440" w:hanging="360"/>
      </w:pPr>
      <w:rPr>
        <w:rFonts w:ascii="Symbol" w:hAnsi="Symbol" w:hint="default"/>
      </w:rPr>
    </w:lvl>
    <w:lvl w:ilvl="1" w:tplc="22B6E83E">
      <w:start w:val="1"/>
      <w:numFmt w:val="bullet"/>
      <w:lvlText w:val="o"/>
      <w:lvlJc w:val="left"/>
      <w:pPr>
        <w:ind w:left="2160" w:hanging="360"/>
      </w:pPr>
      <w:rPr>
        <w:rFonts w:ascii="Courier New" w:hAnsi="Courier New" w:cs="Courier New" w:hint="default"/>
      </w:rPr>
    </w:lvl>
    <w:lvl w:ilvl="2" w:tplc="24C05FF4">
      <w:start w:val="1"/>
      <w:numFmt w:val="bullet"/>
      <w:lvlText w:val=""/>
      <w:lvlJc w:val="left"/>
      <w:pPr>
        <w:ind w:left="2880" w:hanging="360"/>
      </w:pPr>
      <w:rPr>
        <w:rFonts w:ascii="Wingdings" w:hAnsi="Wingdings" w:hint="default"/>
      </w:rPr>
    </w:lvl>
    <w:lvl w:ilvl="3" w:tplc="B32C50AE">
      <w:start w:val="1"/>
      <w:numFmt w:val="bullet"/>
      <w:lvlText w:val=""/>
      <w:lvlJc w:val="left"/>
      <w:pPr>
        <w:ind w:left="3600" w:hanging="360"/>
      </w:pPr>
      <w:rPr>
        <w:rFonts w:ascii="Symbol" w:hAnsi="Symbol" w:hint="default"/>
      </w:rPr>
    </w:lvl>
    <w:lvl w:ilvl="4" w:tplc="B196545E">
      <w:start w:val="1"/>
      <w:numFmt w:val="bullet"/>
      <w:lvlText w:val="o"/>
      <w:lvlJc w:val="left"/>
      <w:pPr>
        <w:ind w:left="4320" w:hanging="360"/>
      </w:pPr>
      <w:rPr>
        <w:rFonts w:ascii="Courier New" w:hAnsi="Courier New" w:cs="Courier New" w:hint="default"/>
      </w:rPr>
    </w:lvl>
    <w:lvl w:ilvl="5" w:tplc="1E18ECF2">
      <w:start w:val="1"/>
      <w:numFmt w:val="bullet"/>
      <w:lvlText w:val=""/>
      <w:lvlJc w:val="left"/>
      <w:pPr>
        <w:ind w:left="5040" w:hanging="360"/>
      </w:pPr>
      <w:rPr>
        <w:rFonts w:ascii="Wingdings" w:hAnsi="Wingdings" w:hint="default"/>
      </w:rPr>
    </w:lvl>
    <w:lvl w:ilvl="6" w:tplc="B532E49C">
      <w:start w:val="1"/>
      <w:numFmt w:val="bullet"/>
      <w:lvlText w:val=""/>
      <w:lvlJc w:val="left"/>
      <w:pPr>
        <w:ind w:left="5760" w:hanging="360"/>
      </w:pPr>
      <w:rPr>
        <w:rFonts w:ascii="Symbol" w:hAnsi="Symbol" w:hint="default"/>
      </w:rPr>
    </w:lvl>
    <w:lvl w:ilvl="7" w:tplc="DE40CA06">
      <w:start w:val="1"/>
      <w:numFmt w:val="bullet"/>
      <w:lvlText w:val="o"/>
      <w:lvlJc w:val="left"/>
      <w:pPr>
        <w:ind w:left="6480" w:hanging="360"/>
      </w:pPr>
      <w:rPr>
        <w:rFonts w:ascii="Courier New" w:hAnsi="Courier New" w:cs="Courier New" w:hint="default"/>
      </w:rPr>
    </w:lvl>
    <w:lvl w:ilvl="8" w:tplc="E5FCA47C">
      <w:start w:val="1"/>
      <w:numFmt w:val="bullet"/>
      <w:lvlText w:val=""/>
      <w:lvlJc w:val="left"/>
      <w:pPr>
        <w:ind w:left="7200" w:hanging="360"/>
      </w:pPr>
      <w:rPr>
        <w:rFonts w:ascii="Wingdings" w:hAnsi="Wingdings" w:hint="default"/>
      </w:rPr>
    </w:lvl>
  </w:abstractNum>
  <w:abstractNum w:abstractNumId="2" w15:restartNumberingAfterBreak="0">
    <w:nsid w:val="2E8D1699"/>
    <w:multiLevelType w:val="hybridMultilevel"/>
    <w:tmpl w:val="3BA80EA6"/>
    <w:lvl w:ilvl="0" w:tplc="392A7120">
      <w:start w:val="1"/>
      <w:numFmt w:val="bullet"/>
      <w:lvlText w:val=""/>
      <w:lvlJc w:val="left"/>
      <w:pPr>
        <w:ind w:left="1440" w:hanging="360"/>
      </w:pPr>
      <w:rPr>
        <w:rFonts w:ascii="Symbol" w:hAnsi="Symbol" w:hint="default"/>
      </w:rPr>
    </w:lvl>
    <w:lvl w:ilvl="1" w:tplc="777A0B7A">
      <w:start w:val="1"/>
      <w:numFmt w:val="bullet"/>
      <w:lvlText w:val="o"/>
      <w:lvlJc w:val="left"/>
      <w:pPr>
        <w:ind w:left="2160" w:hanging="360"/>
      </w:pPr>
      <w:rPr>
        <w:rFonts w:ascii="Courier New" w:hAnsi="Courier New" w:cs="Courier New" w:hint="default"/>
      </w:rPr>
    </w:lvl>
    <w:lvl w:ilvl="2" w:tplc="C9E27A2A">
      <w:start w:val="1"/>
      <w:numFmt w:val="bullet"/>
      <w:lvlText w:val=""/>
      <w:lvlJc w:val="left"/>
      <w:pPr>
        <w:ind w:left="2880" w:hanging="360"/>
      </w:pPr>
      <w:rPr>
        <w:rFonts w:ascii="Wingdings" w:hAnsi="Wingdings" w:hint="default"/>
      </w:rPr>
    </w:lvl>
    <w:lvl w:ilvl="3" w:tplc="32869304">
      <w:start w:val="1"/>
      <w:numFmt w:val="bullet"/>
      <w:lvlText w:val=""/>
      <w:lvlJc w:val="left"/>
      <w:pPr>
        <w:ind w:left="3600" w:hanging="360"/>
      </w:pPr>
      <w:rPr>
        <w:rFonts w:ascii="Symbol" w:hAnsi="Symbol" w:hint="default"/>
      </w:rPr>
    </w:lvl>
    <w:lvl w:ilvl="4" w:tplc="A67458D4">
      <w:start w:val="1"/>
      <w:numFmt w:val="bullet"/>
      <w:lvlText w:val="o"/>
      <w:lvlJc w:val="left"/>
      <w:pPr>
        <w:ind w:left="4320" w:hanging="360"/>
      </w:pPr>
      <w:rPr>
        <w:rFonts w:ascii="Courier New" w:hAnsi="Courier New" w:cs="Courier New" w:hint="default"/>
      </w:rPr>
    </w:lvl>
    <w:lvl w:ilvl="5" w:tplc="516AD78E">
      <w:start w:val="1"/>
      <w:numFmt w:val="bullet"/>
      <w:lvlText w:val=""/>
      <w:lvlJc w:val="left"/>
      <w:pPr>
        <w:ind w:left="5040" w:hanging="360"/>
      </w:pPr>
      <w:rPr>
        <w:rFonts w:ascii="Wingdings" w:hAnsi="Wingdings" w:hint="default"/>
      </w:rPr>
    </w:lvl>
    <w:lvl w:ilvl="6" w:tplc="02A024E6">
      <w:start w:val="1"/>
      <w:numFmt w:val="bullet"/>
      <w:lvlText w:val=""/>
      <w:lvlJc w:val="left"/>
      <w:pPr>
        <w:ind w:left="5760" w:hanging="360"/>
      </w:pPr>
      <w:rPr>
        <w:rFonts w:ascii="Symbol" w:hAnsi="Symbol" w:hint="default"/>
      </w:rPr>
    </w:lvl>
    <w:lvl w:ilvl="7" w:tplc="0864578E">
      <w:start w:val="1"/>
      <w:numFmt w:val="bullet"/>
      <w:lvlText w:val="o"/>
      <w:lvlJc w:val="left"/>
      <w:pPr>
        <w:ind w:left="6480" w:hanging="360"/>
      </w:pPr>
      <w:rPr>
        <w:rFonts w:ascii="Courier New" w:hAnsi="Courier New" w:cs="Courier New" w:hint="default"/>
      </w:rPr>
    </w:lvl>
    <w:lvl w:ilvl="8" w:tplc="51EC5CEC">
      <w:start w:val="1"/>
      <w:numFmt w:val="bullet"/>
      <w:lvlText w:val=""/>
      <w:lvlJc w:val="left"/>
      <w:pPr>
        <w:ind w:left="7200" w:hanging="360"/>
      </w:pPr>
      <w:rPr>
        <w:rFonts w:ascii="Wingdings" w:hAnsi="Wingdings" w:hint="default"/>
      </w:rPr>
    </w:lvl>
  </w:abstractNum>
  <w:abstractNum w:abstractNumId="3" w15:restartNumberingAfterBreak="0">
    <w:nsid w:val="35956666"/>
    <w:multiLevelType w:val="hybridMultilevel"/>
    <w:tmpl w:val="3C3C2B74"/>
    <w:lvl w:ilvl="0" w:tplc="4808A8E2">
      <w:start w:val="1"/>
      <w:numFmt w:val="bullet"/>
      <w:lvlText w:val=""/>
      <w:lvlJc w:val="left"/>
      <w:pPr>
        <w:ind w:left="1440" w:hanging="360"/>
      </w:pPr>
      <w:rPr>
        <w:rFonts w:ascii="Symbol" w:hAnsi="Symbol" w:hint="default"/>
      </w:rPr>
    </w:lvl>
    <w:lvl w:ilvl="1" w:tplc="6BBEAF40">
      <w:start w:val="1"/>
      <w:numFmt w:val="bullet"/>
      <w:lvlText w:val="o"/>
      <w:lvlJc w:val="left"/>
      <w:pPr>
        <w:ind w:left="2160" w:hanging="360"/>
      </w:pPr>
      <w:rPr>
        <w:rFonts w:ascii="Courier New" w:hAnsi="Courier New" w:cs="Courier New" w:hint="default"/>
      </w:rPr>
    </w:lvl>
    <w:lvl w:ilvl="2" w:tplc="CA8CDFF6">
      <w:start w:val="1"/>
      <w:numFmt w:val="bullet"/>
      <w:lvlText w:val=""/>
      <w:lvlJc w:val="left"/>
      <w:pPr>
        <w:ind w:left="2880" w:hanging="360"/>
      </w:pPr>
      <w:rPr>
        <w:rFonts w:ascii="Wingdings" w:hAnsi="Wingdings" w:hint="default"/>
      </w:rPr>
    </w:lvl>
    <w:lvl w:ilvl="3" w:tplc="671E775C">
      <w:start w:val="1"/>
      <w:numFmt w:val="bullet"/>
      <w:lvlText w:val=""/>
      <w:lvlJc w:val="left"/>
      <w:pPr>
        <w:ind w:left="3600" w:hanging="360"/>
      </w:pPr>
      <w:rPr>
        <w:rFonts w:ascii="Symbol" w:hAnsi="Symbol" w:hint="default"/>
      </w:rPr>
    </w:lvl>
    <w:lvl w:ilvl="4" w:tplc="667ADC8A">
      <w:start w:val="1"/>
      <w:numFmt w:val="bullet"/>
      <w:lvlText w:val="o"/>
      <w:lvlJc w:val="left"/>
      <w:pPr>
        <w:ind w:left="4320" w:hanging="360"/>
      </w:pPr>
      <w:rPr>
        <w:rFonts w:ascii="Courier New" w:hAnsi="Courier New" w:cs="Courier New" w:hint="default"/>
      </w:rPr>
    </w:lvl>
    <w:lvl w:ilvl="5" w:tplc="4238F1C8">
      <w:start w:val="1"/>
      <w:numFmt w:val="bullet"/>
      <w:lvlText w:val=""/>
      <w:lvlJc w:val="left"/>
      <w:pPr>
        <w:ind w:left="5040" w:hanging="360"/>
      </w:pPr>
      <w:rPr>
        <w:rFonts w:ascii="Wingdings" w:hAnsi="Wingdings" w:hint="default"/>
      </w:rPr>
    </w:lvl>
    <w:lvl w:ilvl="6" w:tplc="116A567A">
      <w:start w:val="1"/>
      <w:numFmt w:val="bullet"/>
      <w:lvlText w:val=""/>
      <w:lvlJc w:val="left"/>
      <w:pPr>
        <w:ind w:left="5760" w:hanging="360"/>
      </w:pPr>
      <w:rPr>
        <w:rFonts w:ascii="Symbol" w:hAnsi="Symbol" w:hint="default"/>
      </w:rPr>
    </w:lvl>
    <w:lvl w:ilvl="7" w:tplc="0CB035CE">
      <w:start w:val="1"/>
      <w:numFmt w:val="bullet"/>
      <w:lvlText w:val="o"/>
      <w:lvlJc w:val="left"/>
      <w:pPr>
        <w:ind w:left="6480" w:hanging="360"/>
      </w:pPr>
      <w:rPr>
        <w:rFonts w:ascii="Courier New" w:hAnsi="Courier New" w:cs="Courier New" w:hint="default"/>
      </w:rPr>
    </w:lvl>
    <w:lvl w:ilvl="8" w:tplc="6FD49A9A">
      <w:start w:val="1"/>
      <w:numFmt w:val="bullet"/>
      <w:lvlText w:val=""/>
      <w:lvlJc w:val="left"/>
      <w:pPr>
        <w:ind w:left="7200" w:hanging="360"/>
      </w:pPr>
      <w:rPr>
        <w:rFonts w:ascii="Wingdings" w:hAnsi="Wingdings" w:hint="default"/>
      </w:rPr>
    </w:lvl>
  </w:abstractNum>
  <w:abstractNum w:abstractNumId="4" w15:restartNumberingAfterBreak="0">
    <w:nsid w:val="54EF224E"/>
    <w:multiLevelType w:val="multilevel"/>
    <w:tmpl w:val="C69A8806"/>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7134D1E"/>
    <w:multiLevelType w:val="hybridMultilevel"/>
    <w:tmpl w:val="85881FE6"/>
    <w:lvl w:ilvl="0" w:tplc="3092A364">
      <w:start w:val="1"/>
      <w:numFmt w:val="decimal"/>
      <w:lvlText w:val="%1."/>
      <w:lvlJc w:val="left"/>
      <w:pPr>
        <w:ind w:left="1440" w:hanging="360"/>
      </w:pPr>
    </w:lvl>
    <w:lvl w:ilvl="1" w:tplc="A1C816DC">
      <w:start w:val="1"/>
      <w:numFmt w:val="lowerLetter"/>
      <w:lvlText w:val="%2."/>
      <w:lvlJc w:val="left"/>
      <w:pPr>
        <w:ind w:left="2160" w:hanging="360"/>
      </w:pPr>
    </w:lvl>
    <w:lvl w:ilvl="2" w:tplc="50683228">
      <w:start w:val="1"/>
      <w:numFmt w:val="lowerRoman"/>
      <w:lvlText w:val="%3."/>
      <w:lvlJc w:val="right"/>
      <w:pPr>
        <w:ind w:left="2880" w:hanging="180"/>
      </w:pPr>
    </w:lvl>
    <w:lvl w:ilvl="3" w:tplc="787A459E">
      <w:start w:val="1"/>
      <w:numFmt w:val="decimal"/>
      <w:lvlText w:val="%4."/>
      <w:lvlJc w:val="left"/>
      <w:pPr>
        <w:ind w:left="3600" w:hanging="360"/>
      </w:pPr>
    </w:lvl>
    <w:lvl w:ilvl="4" w:tplc="0E182224">
      <w:start w:val="1"/>
      <w:numFmt w:val="lowerLetter"/>
      <w:lvlText w:val="%5."/>
      <w:lvlJc w:val="left"/>
      <w:pPr>
        <w:ind w:left="4320" w:hanging="360"/>
      </w:pPr>
    </w:lvl>
    <w:lvl w:ilvl="5" w:tplc="41B8A39A">
      <w:start w:val="1"/>
      <w:numFmt w:val="lowerRoman"/>
      <w:lvlText w:val="%6."/>
      <w:lvlJc w:val="right"/>
      <w:pPr>
        <w:ind w:left="5040" w:hanging="180"/>
      </w:pPr>
    </w:lvl>
    <w:lvl w:ilvl="6" w:tplc="F6024E46">
      <w:start w:val="1"/>
      <w:numFmt w:val="decimal"/>
      <w:lvlText w:val="%7."/>
      <w:lvlJc w:val="left"/>
      <w:pPr>
        <w:ind w:left="5760" w:hanging="360"/>
      </w:pPr>
    </w:lvl>
    <w:lvl w:ilvl="7" w:tplc="4E92875A">
      <w:start w:val="1"/>
      <w:numFmt w:val="lowerLetter"/>
      <w:lvlText w:val="%8."/>
      <w:lvlJc w:val="left"/>
      <w:pPr>
        <w:ind w:left="6480" w:hanging="360"/>
      </w:pPr>
    </w:lvl>
    <w:lvl w:ilvl="8" w:tplc="EFDA32B0">
      <w:start w:val="1"/>
      <w:numFmt w:val="lowerRoman"/>
      <w:lvlText w:val="%9."/>
      <w:lvlJc w:val="right"/>
      <w:pPr>
        <w:ind w:left="7200" w:hanging="180"/>
      </w:pPr>
    </w:lvl>
  </w:abstractNum>
  <w:abstractNum w:abstractNumId="6" w15:restartNumberingAfterBreak="0">
    <w:nsid w:val="5EFD5F07"/>
    <w:multiLevelType w:val="multilevel"/>
    <w:tmpl w:val="F1BA063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F01C24"/>
    <w:multiLevelType w:val="multilevel"/>
    <w:tmpl w:val="3ADED726"/>
    <w:lvl w:ilvl="0">
      <w:start w:val="1"/>
      <w:numFmt w:val="decimal"/>
      <w:lvlText w:val="%1."/>
      <w:lvlJc w:val="left"/>
      <w:pPr>
        <w:ind w:left="720"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771F2B5D"/>
    <w:multiLevelType w:val="hybridMultilevel"/>
    <w:tmpl w:val="9A94A664"/>
    <w:lvl w:ilvl="0" w:tplc="B3AA16E0">
      <w:start w:val="1"/>
      <w:numFmt w:val="bullet"/>
      <w:lvlText w:val=""/>
      <w:lvlJc w:val="left"/>
      <w:pPr>
        <w:ind w:left="720" w:hanging="360"/>
      </w:pPr>
      <w:rPr>
        <w:rFonts w:ascii="Symbol" w:hAnsi="Symbol" w:hint="default"/>
      </w:rPr>
    </w:lvl>
    <w:lvl w:ilvl="1" w:tplc="CF1CFE20">
      <w:start w:val="1"/>
      <w:numFmt w:val="bullet"/>
      <w:lvlText w:val="o"/>
      <w:lvlJc w:val="left"/>
      <w:pPr>
        <w:ind w:left="1440" w:hanging="360"/>
      </w:pPr>
      <w:rPr>
        <w:rFonts w:ascii="Courier New" w:hAnsi="Courier New" w:cs="Courier New" w:hint="default"/>
      </w:rPr>
    </w:lvl>
    <w:lvl w:ilvl="2" w:tplc="CCF6B390">
      <w:start w:val="1"/>
      <w:numFmt w:val="bullet"/>
      <w:lvlText w:val=""/>
      <w:lvlJc w:val="left"/>
      <w:pPr>
        <w:ind w:left="2160" w:hanging="360"/>
      </w:pPr>
      <w:rPr>
        <w:rFonts w:ascii="Wingdings" w:hAnsi="Wingdings" w:hint="default"/>
      </w:rPr>
    </w:lvl>
    <w:lvl w:ilvl="3" w:tplc="0C4AEEC2">
      <w:start w:val="1"/>
      <w:numFmt w:val="bullet"/>
      <w:lvlText w:val=""/>
      <w:lvlJc w:val="left"/>
      <w:pPr>
        <w:ind w:left="2880" w:hanging="360"/>
      </w:pPr>
      <w:rPr>
        <w:rFonts w:ascii="Symbol" w:hAnsi="Symbol" w:hint="default"/>
      </w:rPr>
    </w:lvl>
    <w:lvl w:ilvl="4" w:tplc="23A61834">
      <w:start w:val="1"/>
      <w:numFmt w:val="bullet"/>
      <w:lvlText w:val="o"/>
      <w:lvlJc w:val="left"/>
      <w:pPr>
        <w:ind w:left="3600" w:hanging="360"/>
      </w:pPr>
      <w:rPr>
        <w:rFonts w:ascii="Courier New" w:hAnsi="Courier New" w:cs="Courier New" w:hint="default"/>
      </w:rPr>
    </w:lvl>
    <w:lvl w:ilvl="5" w:tplc="FA88D974">
      <w:start w:val="1"/>
      <w:numFmt w:val="bullet"/>
      <w:lvlText w:val=""/>
      <w:lvlJc w:val="left"/>
      <w:pPr>
        <w:ind w:left="4320" w:hanging="360"/>
      </w:pPr>
      <w:rPr>
        <w:rFonts w:ascii="Wingdings" w:hAnsi="Wingdings" w:hint="default"/>
      </w:rPr>
    </w:lvl>
    <w:lvl w:ilvl="6" w:tplc="D4683032">
      <w:start w:val="1"/>
      <w:numFmt w:val="bullet"/>
      <w:lvlText w:val=""/>
      <w:lvlJc w:val="left"/>
      <w:pPr>
        <w:ind w:left="5040" w:hanging="360"/>
      </w:pPr>
      <w:rPr>
        <w:rFonts w:ascii="Symbol" w:hAnsi="Symbol" w:hint="default"/>
      </w:rPr>
    </w:lvl>
    <w:lvl w:ilvl="7" w:tplc="6B7CDF1C">
      <w:start w:val="1"/>
      <w:numFmt w:val="bullet"/>
      <w:lvlText w:val="o"/>
      <w:lvlJc w:val="left"/>
      <w:pPr>
        <w:ind w:left="5760" w:hanging="360"/>
      </w:pPr>
      <w:rPr>
        <w:rFonts w:ascii="Courier New" w:hAnsi="Courier New" w:cs="Courier New" w:hint="default"/>
      </w:rPr>
    </w:lvl>
    <w:lvl w:ilvl="8" w:tplc="E7C8A30C">
      <w:start w:val="1"/>
      <w:numFmt w:val="bullet"/>
      <w:lvlText w:val=""/>
      <w:lvlJc w:val="left"/>
      <w:pPr>
        <w:ind w:left="6480" w:hanging="360"/>
      </w:pPr>
      <w:rPr>
        <w:rFonts w:ascii="Wingdings" w:hAnsi="Wingdings" w:hint="default"/>
      </w:rPr>
    </w:lvl>
  </w:abstractNum>
  <w:abstractNum w:abstractNumId="9" w15:restartNumberingAfterBreak="0">
    <w:nsid w:val="791A1D3E"/>
    <w:multiLevelType w:val="hybridMultilevel"/>
    <w:tmpl w:val="08DAD316"/>
    <w:lvl w:ilvl="0" w:tplc="83385ABC">
      <w:start w:val="1"/>
      <w:numFmt w:val="bullet"/>
      <w:lvlText w:val=""/>
      <w:lvlJc w:val="left"/>
      <w:pPr>
        <w:ind w:left="720" w:hanging="360"/>
      </w:pPr>
      <w:rPr>
        <w:rFonts w:ascii="Symbol" w:hAnsi="Symbol" w:hint="default"/>
      </w:rPr>
    </w:lvl>
    <w:lvl w:ilvl="1" w:tplc="7C1EFC04">
      <w:start w:val="1"/>
      <w:numFmt w:val="bullet"/>
      <w:lvlText w:val="o"/>
      <w:lvlJc w:val="left"/>
      <w:pPr>
        <w:ind w:left="1440" w:hanging="360"/>
      </w:pPr>
      <w:rPr>
        <w:rFonts w:ascii="Courier New" w:hAnsi="Courier New" w:cs="Courier New" w:hint="default"/>
      </w:rPr>
    </w:lvl>
    <w:lvl w:ilvl="2" w:tplc="CC6E1D14">
      <w:start w:val="1"/>
      <w:numFmt w:val="bullet"/>
      <w:lvlText w:val=""/>
      <w:lvlJc w:val="left"/>
      <w:pPr>
        <w:ind w:left="2160" w:hanging="360"/>
      </w:pPr>
      <w:rPr>
        <w:rFonts w:ascii="Wingdings" w:hAnsi="Wingdings" w:hint="default"/>
      </w:rPr>
    </w:lvl>
    <w:lvl w:ilvl="3" w:tplc="03D2CBD0">
      <w:start w:val="1"/>
      <w:numFmt w:val="bullet"/>
      <w:lvlText w:val=""/>
      <w:lvlJc w:val="left"/>
      <w:pPr>
        <w:ind w:left="2880" w:hanging="360"/>
      </w:pPr>
      <w:rPr>
        <w:rFonts w:ascii="Symbol" w:hAnsi="Symbol" w:hint="default"/>
      </w:rPr>
    </w:lvl>
    <w:lvl w:ilvl="4" w:tplc="A686FF12">
      <w:start w:val="1"/>
      <w:numFmt w:val="bullet"/>
      <w:lvlText w:val="o"/>
      <w:lvlJc w:val="left"/>
      <w:pPr>
        <w:ind w:left="3600" w:hanging="360"/>
      </w:pPr>
      <w:rPr>
        <w:rFonts w:ascii="Courier New" w:hAnsi="Courier New" w:cs="Courier New" w:hint="default"/>
      </w:rPr>
    </w:lvl>
    <w:lvl w:ilvl="5" w:tplc="F11EC81E">
      <w:start w:val="1"/>
      <w:numFmt w:val="bullet"/>
      <w:lvlText w:val=""/>
      <w:lvlJc w:val="left"/>
      <w:pPr>
        <w:ind w:left="4320" w:hanging="360"/>
      </w:pPr>
      <w:rPr>
        <w:rFonts w:ascii="Wingdings" w:hAnsi="Wingdings" w:hint="default"/>
      </w:rPr>
    </w:lvl>
    <w:lvl w:ilvl="6" w:tplc="DB084DA6">
      <w:start w:val="1"/>
      <w:numFmt w:val="bullet"/>
      <w:lvlText w:val=""/>
      <w:lvlJc w:val="left"/>
      <w:pPr>
        <w:ind w:left="5040" w:hanging="360"/>
      </w:pPr>
      <w:rPr>
        <w:rFonts w:ascii="Symbol" w:hAnsi="Symbol" w:hint="default"/>
      </w:rPr>
    </w:lvl>
    <w:lvl w:ilvl="7" w:tplc="56BC0212">
      <w:start w:val="1"/>
      <w:numFmt w:val="bullet"/>
      <w:lvlText w:val="o"/>
      <w:lvlJc w:val="left"/>
      <w:pPr>
        <w:ind w:left="5760" w:hanging="360"/>
      </w:pPr>
      <w:rPr>
        <w:rFonts w:ascii="Courier New" w:hAnsi="Courier New" w:cs="Courier New" w:hint="default"/>
      </w:rPr>
    </w:lvl>
    <w:lvl w:ilvl="8" w:tplc="CF021D1C">
      <w:start w:val="1"/>
      <w:numFmt w:val="bullet"/>
      <w:lvlText w:val=""/>
      <w:lvlJc w:val="left"/>
      <w:pPr>
        <w:ind w:left="6480" w:hanging="360"/>
      </w:pPr>
      <w:rPr>
        <w:rFonts w:ascii="Wingdings" w:hAnsi="Wingdings" w:hint="default"/>
      </w:rPr>
    </w:lvl>
  </w:abstractNum>
  <w:abstractNum w:abstractNumId="10" w15:restartNumberingAfterBreak="0">
    <w:nsid w:val="7F1926E6"/>
    <w:multiLevelType w:val="hybridMultilevel"/>
    <w:tmpl w:val="E79E4410"/>
    <w:lvl w:ilvl="0" w:tplc="9ABA435A">
      <w:start w:val="1"/>
      <w:numFmt w:val="decimal"/>
      <w:lvlText w:val="%1."/>
      <w:lvlJc w:val="left"/>
      <w:pPr>
        <w:ind w:left="1800" w:hanging="360"/>
      </w:pPr>
      <w:rPr>
        <w:rFonts w:hint="default"/>
      </w:rPr>
    </w:lvl>
    <w:lvl w:ilvl="1" w:tplc="3AD44728">
      <w:start w:val="1"/>
      <w:numFmt w:val="lowerLetter"/>
      <w:lvlText w:val="%2."/>
      <w:lvlJc w:val="left"/>
      <w:pPr>
        <w:ind w:left="2520" w:hanging="360"/>
      </w:pPr>
    </w:lvl>
    <w:lvl w:ilvl="2" w:tplc="5C801BBE">
      <w:start w:val="1"/>
      <w:numFmt w:val="lowerRoman"/>
      <w:lvlText w:val="%3."/>
      <w:lvlJc w:val="right"/>
      <w:pPr>
        <w:ind w:left="3240" w:hanging="180"/>
      </w:pPr>
    </w:lvl>
    <w:lvl w:ilvl="3" w:tplc="CC149370">
      <w:start w:val="1"/>
      <w:numFmt w:val="decimal"/>
      <w:lvlText w:val="%4."/>
      <w:lvlJc w:val="left"/>
      <w:pPr>
        <w:ind w:left="3960" w:hanging="360"/>
      </w:pPr>
    </w:lvl>
    <w:lvl w:ilvl="4" w:tplc="AA78296E">
      <w:start w:val="1"/>
      <w:numFmt w:val="lowerLetter"/>
      <w:lvlText w:val="%5."/>
      <w:lvlJc w:val="left"/>
      <w:pPr>
        <w:ind w:left="4680" w:hanging="360"/>
      </w:pPr>
    </w:lvl>
    <w:lvl w:ilvl="5" w:tplc="CB2A9A1C">
      <w:start w:val="1"/>
      <w:numFmt w:val="lowerRoman"/>
      <w:lvlText w:val="%6."/>
      <w:lvlJc w:val="right"/>
      <w:pPr>
        <w:ind w:left="5400" w:hanging="180"/>
      </w:pPr>
    </w:lvl>
    <w:lvl w:ilvl="6" w:tplc="B4E088B8">
      <w:start w:val="1"/>
      <w:numFmt w:val="decimal"/>
      <w:lvlText w:val="%7."/>
      <w:lvlJc w:val="left"/>
      <w:pPr>
        <w:ind w:left="6120" w:hanging="360"/>
      </w:pPr>
    </w:lvl>
    <w:lvl w:ilvl="7" w:tplc="88FA8840">
      <w:start w:val="1"/>
      <w:numFmt w:val="lowerLetter"/>
      <w:lvlText w:val="%8."/>
      <w:lvlJc w:val="left"/>
      <w:pPr>
        <w:ind w:left="6840" w:hanging="360"/>
      </w:pPr>
    </w:lvl>
    <w:lvl w:ilvl="8" w:tplc="957E6D36">
      <w:start w:val="1"/>
      <w:numFmt w:val="lowerRoman"/>
      <w:lvlText w:val="%9."/>
      <w:lvlJc w:val="right"/>
      <w:pPr>
        <w:ind w:left="7560" w:hanging="180"/>
      </w:pPr>
    </w:lvl>
  </w:abstractNum>
  <w:num w:numId="1">
    <w:abstractNumId w:val="7"/>
  </w:num>
  <w:num w:numId="2">
    <w:abstractNumId w:val="4"/>
  </w:num>
  <w:num w:numId="3">
    <w:abstractNumId w:val="5"/>
  </w:num>
  <w:num w:numId="4">
    <w:abstractNumId w:val="3"/>
  </w:num>
  <w:num w:numId="5">
    <w:abstractNumId w:val="8"/>
  </w:num>
  <w:num w:numId="6">
    <w:abstractNumId w:val="2"/>
  </w:num>
  <w:num w:numId="7">
    <w:abstractNumId w:val="0"/>
  </w:num>
  <w:num w:numId="8">
    <w:abstractNumId w:val="9"/>
  </w:num>
  <w:num w:numId="9">
    <w:abstractNumId w:val="1"/>
  </w:num>
  <w:num w:numId="10">
    <w:abstractNumId w:val="1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71"/>
    <w:rsid w:val="000B0D32"/>
    <w:rsid w:val="00104078"/>
    <w:rsid w:val="00211D7F"/>
    <w:rsid w:val="002371E2"/>
    <w:rsid w:val="003D4C45"/>
    <w:rsid w:val="004765E9"/>
    <w:rsid w:val="004E788A"/>
    <w:rsid w:val="0086402A"/>
    <w:rsid w:val="008D3348"/>
    <w:rsid w:val="00C26B71"/>
    <w:rsid w:val="00D6485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BEB0"/>
  <w15:docId w15:val="{C9149FF1-B1DC-4A96-86FE-1EB90CE9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lang w:eastAsia="ar-SA"/>
    </w:rPr>
  </w:style>
  <w:style w:type="paragraph" w:styleId="1">
    <w:name w:val="heading 1"/>
    <w:basedOn w:val="a"/>
    <w:next w:val="a"/>
    <w:link w:val="10"/>
    <w:qFormat/>
    <w:pPr>
      <w:keepNext/>
      <w:tabs>
        <w:tab w:val="num" w:pos="432"/>
      </w:tabs>
      <w:ind w:left="432" w:hanging="432"/>
      <w:jc w:val="center"/>
      <w:outlineLvl w:val="0"/>
    </w:pPr>
    <w:rPr>
      <w:b/>
      <w:sz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pPr>
      <w:keepNext/>
      <w:tabs>
        <w:tab w:val="num" w:pos="720"/>
      </w:tabs>
      <w:ind w:left="720" w:hanging="720"/>
      <w:jc w:val="center"/>
      <w:outlineLvl w:val="2"/>
    </w:pPr>
    <w:rPr>
      <w:b/>
      <w:sz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pPr>
      <w:spacing w:after="40"/>
    </w:pPr>
    <w:rPr>
      <w:sz w:val="18"/>
    </w:rPr>
  </w:style>
  <w:style w:type="character" w:customStyle="1" w:styleId="a7">
    <w:name w:val="Текст сноски Знак"/>
    <w:link w:val="a6"/>
    <w:uiPriority w:val="99"/>
    <w:rPr>
      <w:sz w:val="18"/>
    </w:rPr>
  </w:style>
  <w:style w:type="character" w:styleId="a8">
    <w:name w:val="footnote reference"/>
    <w:basedOn w:val="a0"/>
    <w:uiPriority w:val="99"/>
    <w:unhideWhenUsed/>
    <w:rPr>
      <w:vertAlign w:val="superscript"/>
    </w:rPr>
  </w:style>
  <w:style w:type="paragraph" w:styleId="a9">
    <w:name w:val="endnote text"/>
    <w:basedOn w:val="a"/>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customStyle="1" w:styleId="10">
    <w:name w:val="Заголовок 1 Знак"/>
    <w:link w:val="1"/>
    <w:rPr>
      <w:rFonts w:ascii="Times New Roman" w:eastAsia="Times New Roman" w:hAnsi="Times New Roman" w:cs="Times New Roman"/>
      <w:b/>
      <w:sz w:val="28"/>
      <w:szCs w:val="20"/>
      <w:lang w:eastAsia="ar-SA"/>
    </w:rPr>
  </w:style>
  <w:style w:type="character" w:customStyle="1" w:styleId="30">
    <w:name w:val="Заголовок 3 Знак"/>
    <w:link w:val="3"/>
    <w:rPr>
      <w:rFonts w:ascii="Times New Roman" w:eastAsia="Times New Roman" w:hAnsi="Times New Roman" w:cs="Times New Roman"/>
      <w:b/>
      <w:sz w:val="24"/>
      <w:szCs w:val="20"/>
      <w:lang w:eastAsia="ar-SA"/>
    </w:rPr>
  </w:style>
  <w:style w:type="character" w:customStyle="1" w:styleId="13">
    <w:name w:val="Основной шрифт абзаца1"/>
  </w:style>
  <w:style w:type="character" w:customStyle="1" w:styleId="ae">
    <w:name w:val="Гипертекстовая ссылка"/>
    <w:rPr>
      <w:color w:val="008000"/>
      <w:sz w:val="20"/>
      <w:szCs w:val="20"/>
      <w:u w:val="single"/>
    </w:rPr>
  </w:style>
  <w:style w:type="character" w:customStyle="1" w:styleId="BodyTextIndentChar">
    <w:name w:val="Body Text Indent Char"/>
    <w:rPr>
      <w:lang w:eastAsia="ar-SA" w:bidi="ar-SA"/>
    </w:rPr>
  </w:style>
  <w:style w:type="paragraph" w:customStyle="1" w:styleId="14">
    <w:name w:val="Заголовок1"/>
    <w:basedOn w:val="a"/>
    <w:next w:val="af"/>
    <w:pPr>
      <w:keepNext/>
      <w:spacing w:before="240" w:after="120"/>
    </w:pPr>
    <w:rPr>
      <w:rFonts w:ascii="Arial" w:eastAsia="MS Mincho" w:hAnsi="Arial" w:cs="Tahoma"/>
      <w:sz w:val="28"/>
      <w:szCs w:val="28"/>
    </w:rPr>
  </w:style>
  <w:style w:type="paragraph" w:styleId="af">
    <w:name w:val="Body Text"/>
    <w:basedOn w:val="a"/>
    <w:link w:val="af0"/>
    <w:semiHidden/>
    <w:pPr>
      <w:jc w:val="both"/>
    </w:pPr>
    <w:rPr>
      <w:sz w:val="24"/>
    </w:rPr>
  </w:style>
  <w:style w:type="character" w:customStyle="1" w:styleId="af0">
    <w:name w:val="Основной текст Знак"/>
    <w:link w:val="af"/>
    <w:semiHidden/>
    <w:rPr>
      <w:rFonts w:ascii="Times New Roman" w:eastAsia="Times New Roman" w:hAnsi="Times New Roman" w:cs="Times New Roman"/>
      <w:sz w:val="24"/>
      <w:szCs w:val="20"/>
      <w:lang w:eastAsia="ar-SA"/>
    </w:rPr>
  </w:style>
  <w:style w:type="paragraph" w:styleId="af1">
    <w:name w:val="List"/>
    <w:basedOn w:val="af"/>
    <w:semiHidden/>
    <w:rPr>
      <w:rFonts w:ascii="Arial" w:hAnsi="Arial" w:cs="Tahoma"/>
    </w:rPr>
  </w:style>
  <w:style w:type="paragraph" w:customStyle="1" w:styleId="15">
    <w:name w:val="Название1"/>
    <w:basedOn w:val="a"/>
    <w:pPr>
      <w:suppressLineNumbers/>
      <w:spacing w:before="120" w:after="120"/>
    </w:pPr>
    <w:rPr>
      <w:rFonts w:ascii="Arial" w:hAnsi="Arial" w:cs="Tahoma"/>
      <w:i/>
      <w:iCs/>
      <w:szCs w:val="24"/>
    </w:rPr>
  </w:style>
  <w:style w:type="paragraph" w:customStyle="1" w:styleId="16">
    <w:name w:val="Указатель1"/>
    <w:basedOn w:val="a"/>
    <w:pPr>
      <w:suppressLineNumbers/>
    </w:pPr>
    <w:rPr>
      <w:rFonts w:ascii="Arial" w:hAnsi="Arial" w:cs="Tahoma"/>
    </w:rPr>
  </w:style>
  <w:style w:type="paragraph" w:styleId="af2">
    <w:name w:val="Body Text Indent"/>
    <w:basedOn w:val="a"/>
    <w:link w:val="af3"/>
    <w:semiHidden/>
    <w:pPr>
      <w:ind w:firstLine="709"/>
      <w:jc w:val="both"/>
    </w:pPr>
    <w:rPr>
      <w:sz w:val="24"/>
    </w:rPr>
  </w:style>
  <w:style w:type="character" w:customStyle="1" w:styleId="af3">
    <w:name w:val="Основной текст с отступом Знак"/>
    <w:link w:val="af2"/>
    <w:semiHidden/>
    <w:rPr>
      <w:rFonts w:ascii="Times New Roman" w:eastAsia="Times New Roman" w:hAnsi="Times New Roman" w:cs="Times New Roman"/>
      <w:sz w:val="24"/>
      <w:szCs w:val="20"/>
      <w:lang w:eastAsia="ar-SA"/>
    </w:rPr>
  </w:style>
  <w:style w:type="paragraph" w:customStyle="1" w:styleId="210">
    <w:name w:val="Основной текст 21"/>
    <w:basedOn w:val="a"/>
    <w:pPr>
      <w:ind w:firstLine="851"/>
      <w:jc w:val="both"/>
    </w:pPr>
    <w:rPr>
      <w:sz w:val="24"/>
    </w:rPr>
  </w:style>
  <w:style w:type="paragraph" w:styleId="af4">
    <w:name w:val="footer"/>
    <w:basedOn w:val="a"/>
    <w:link w:val="af5"/>
    <w:uiPriority w:val="99"/>
    <w:pPr>
      <w:tabs>
        <w:tab w:val="center" w:pos="4153"/>
        <w:tab w:val="right" w:pos="8306"/>
      </w:tabs>
    </w:pPr>
  </w:style>
  <w:style w:type="character" w:customStyle="1" w:styleId="af5">
    <w:name w:val="Нижний колонтитул Знак"/>
    <w:link w:val="af4"/>
    <w:uiPriority w:val="99"/>
    <w:rPr>
      <w:rFonts w:ascii="Times New Roman" w:eastAsia="Times New Roman" w:hAnsi="Times New Roman" w:cs="Times New Roman"/>
      <w:sz w:val="20"/>
      <w:szCs w:val="20"/>
      <w:lang w:eastAsia="ar-SA"/>
    </w:rPr>
  </w:style>
  <w:style w:type="paragraph" w:styleId="af6">
    <w:name w:val="Title"/>
    <w:basedOn w:val="a"/>
    <w:next w:val="af7"/>
    <w:link w:val="af8"/>
    <w:qFormat/>
    <w:pPr>
      <w:jc w:val="center"/>
    </w:pPr>
    <w:rPr>
      <w:b/>
      <w:bCs/>
      <w:sz w:val="28"/>
      <w:szCs w:val="24"/>
    </w:rPr>
  </w:style>
  <w:style w:type="paragraph" w:styleId="af7">
    <w:name w:val="Subtitle"/>
    <w:basedOn w:val="14"/>
    <w:next w:val="af"/>
    <w:link w:val="17"/>
    <w:qFormat/>
    <w:pPr>
      <w:jc w:val="center"/>
    </w:pPr>
    <w:rPr>
      <w:i/>
      <w:iCs/>
    </w:rPr>
  </w:style>
  <w:style w:type="character" w:customStyle="1" w:styleId="17">
    <w:name w:val="Подзаголовок Знак1"/>
    <w:link w:val="af7"/>
    <w:rPr>
      <w:rFonts w:ascii="Arial" w:eastAsia="MS Mincho" w:hAnsi="Arial" w:cs="Tahoma"/>
      <w:i/>
      <w:iCs/>
      <w:sz w:val="28"/>
      <w:szCs w:val="28"/>
      <w:lang w:eastAsia="ar-SA"/>
    </w:rPr>
  </w:style>
  <w:style w:type="character" w:customStyle="1" w:styleId="af8">
    <w:name w:val="Заголовок Знак"/>
    <w:link w:val="af6"/>
    <w:rPr>
      <w:rFonts w:ascii="Times New Roman" w:eastAsia="Times New Roman" w:hAnsi="Times New Roman" w:cs="Times New Roman"/>
      <w:b/>
      <w:bCs/>
      <w:sz w:val="28"/>
      <w:szCs w:val="24"/>
      <w:lang w:eastAsia="ar-SA"/>
    </w:rPr>
  </w:style>
  <w:style w:type="character" w:customStyle="1" w:styleId="af9">
    <w:name w:val="Подзаголовок Знак"/>
    <w:uiPriority w:val="11"/>
    <w:rPr>
      <w:rFonts w:eastAsia="Times New Roman"/>
      <w:color w:val="5A5A5A"/>
      <w:spacing w:val="15"/>
      <w:lang w:eastAsia="ar-SA"/>
    </w:rPr>
  </w:style>
  <w:style w:type="paragraph" w:styleId="afa">
    <w:name w:val="Balloon Text"/>
    <w:basedOn w:val="a"/>
    <w:link w:val="afb"/>
    <w:rPr>
      <w:rFonts w:ascii="Tahoma" w:hAnsi="Tahoma" w:cs="Tahoma"/>
      <w:sz w:val="16"/>
      <w:szCs w:val="16"/>
    </w:rPr>
  </w:style>
  <w:style w:type="character" w:customStyle="1" w:styleId="afb">
    <w:name w:val="Текст выноски Знак"/>
    <w:link w:val="afa"/>
    <w:rPr>
      <w:rFonts w:ascii="Tahoma" w:eastAsia="Times New Roman" w:hAnsi="Tahoma" w:cs="Tahoma"/>
      <w:sz w:val="16"/>
      <w:szCs w:val="16"/>
      <w:lang w:eastAsia="ar-SA"/>
    </w:rPr>
  </w:style>
  <w:style w:type="paragraph" w:styleId="afc">
    <w:name w:val="header"/>
    <w:basedOn w:val="a"/>
    <w:link w:val="afd"/>
    <w:semiHidden/>
    <w:pPr>
      <w:tabs>
        <w:tab w:val="center" w:pos="4677"/>
        <w:tab w:val="right" w:pos="9355"/>
      </w:tabs>
    </w:pPr>
  </w:style>
  <w:style w:type="character" w:customStyle="1" w:styleId="afd">
    <w:name w:val="Верхний колонтитул Знак"/>
    <w:link w:val="afc"/>
    <w:semiHidden/>
    <w:rPr>
      <w:rFonts w:ascii="Times New Roman" w:eastAsia="Times New Roman" w:hAnsi="Times New Roman" w:cs="Times New Roman"/>
      <w:sz w:val="20"/>
      <w:szCs w:val="20"/>
      <w:lang w:eastAsia="ar-SA"/>
    </w:rPr>
  </w:style>
  <w:style w:type="paragraph" w:customStyle="1" w:styleId="211">
    <w:name w:val="Основной текст 21"/>
    <w:basedOn w:val="a"/>
    <w:pPr>
      <w:spacing w:after="120" w:line="480" w:lineRule="auto"/>
    </w:pPr>
  </w:style>
  <w:style w:type="paragraph" w:customStyle="1" w:styleId="ConsPlusNormal">
    <w:name w:val="ConsPlusNormal"/>
    <w:pPr>
      <w:widowControl w:val="0"/>
      <w:ind w:firstLine="720"/>
    </w:pPr>
    <w:rPr>
      <w:rFonts w:ascii="Arial" w:eastAsia="Arial" w:hAnsi="Arial" w:cs="Arial"/>
      <w:lang w:eastAsia="ar-SA"/>
    </w:rPr>
  </w:style>
  <w:style w:type="paragraph" w:customStyle="1" w:styleId="18">
    <w:name w:val="Основной текст с отступом1"/>
    <w:basedOn w:val="a"/>
    <w:pPr>
      <w:ind w:firstLine="709"/>
      <w:jc w:val="both"/>
    </w:p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CharChar">
    <w:name w:val="Char Char"/>
    <w:basedOn w:val="a"/>
    <w:pPr>
      <w:spacing w:after="160" w:line="240" w:lineRule="exact"/>
    </w:pPr>
    <w:rPr>
      <w:rFonts w:ascii="Verdana" w:hAnsi="Verdana"/>
      <w:lang w:val="en-US" w:eastAsia="en-US"/>
    </w:rPr>
  </w:style>
  <w:style w:type="paragraph" w:styleId="aff1">
    <w:name w:val="Block Text"/>
    <w:basedOn w:val="a"/>
    <w:pPr>
      <w:widowControl w:val="0"/>
      <w:shd w:val="clear" w:color="auto" w:fill="FFFFFF"/>
      <w:spacing w:before="211" w:line="230" w:lineRule="exact"/>
      <w:ind w:left="3902" w:right="3456" w:firstLine="518"/>
    </w:pPr>
    <w:rPr>
      <w:b/>
      <w:bCs/>
      <w:color w:val="000000"/>
      <w:spacing w:val="-2"/>
      <w:lang w:eastAsia="ru-RU"/>
    </w:rPr>
  </w:style>
  <w:style w:type="character" w:styleId="aff2">
    <w:name w:val="Strong"/>
    <w:uiPriority w:val="22"/>
    <w:qFormat/>
    <w:rPr>
      <w:b/>
      <w:bCs/>
    </w:rPr>
  </w:style>
  <w:style w:type="paragraph" w:customStyle="1" w:styleId="ConsPlusNonformat">
    <w:name w:val="ConsPlusNonformat"/>
    <w:uiPriority w:val="99"/>
    <w:rPr>
      <w:rFonts w:ascii="Courier New" w:eastAsia="Times New Roman" w:hAnsi="Courier New" w:cs="Courier New"/>
    </w:rPr>
  </w:style>
  <w:style w:type="character" w:styleId="aff3">
    <w:name w:val="Hyperlink"/>
    <w:uiPriority w:val="99"/>
    <w:unhideWhenUsed/>
    <w:rPr>
      <w:color w:val="0563C1"/>
      <w:u w:val="single"/>
    </w:rPr>
  </w:style>
  <w:style w:type="table" w:styleId="aff4">
    <w:name w:val="Table Grid"/>
    <w:basedOn w:val="a1"/>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efseq">
    <w:name w:val="aref_seq"/>
  </w:style>
  <w:style w:type="paragraph" w:styleId="25">
    <w:name w:val="Body Text 2"/>
    <w:basedOn w:val="a"/>
    <w:link w:val="26"/>
    <w:pPr>
      <w:spacing w:after="120" w:line="480" w:lineRule="auto"/>
    </w:pPr>
    <w:rPr>
      <w:lang w:eastAsia="ru-RU"/>
    </w:rPr>
  </w:style>
  <w:style w:type="character" w:customStyle="1" w:styleId="26">
    <w:name w:val="Основной текст 2 Знак"/>
    <w:link w:val="25"/>
    <w:rPr>
      <w:rFonts w:ascii="Times New Roman" w:eastAsia="Times New Roman" w:hAnsi="Times New Roman" w:cs="Times New Roman"/>
      <w:sz w:val="20"/>
      <w:szCs w:val="20"/>
      <w:lang w:eastAsia="ru-RU"/>
    </w:rPr>
  </w:style>
  <w:style w:type="paragraph" w:styleId="aff5">
    <w:name w:val="No Spacing"/>
    <w:link w:val="aff6"/>
    <w:uiPriority w:val="1"/>
    <w:qFormat/>
    <w:rPr>
      <w:sz w:val="22"/>
      <w:szCs w:val="22"/>
      <w:lang w:eastAsia="en-US"/>
    </w:rPr>
  </w:style>
  <w:style w:type="character" w:customStyle="1" w:styleId="aff6">
    <w:name w:val="Без интервала Знак"/>
    <w:link w:val="aff5"/>
    <w:uiPriority w:val="1"/>
    <w:rPr>
      <w:rFonts w:ascii="Calibri" w:eastAsia="Calibri" w:hAnsi="Calibri" w:cs="Times New Roman"/>
    </w:rPr>
  </w:style>
  <w:style w:type="paragraph" w:styleId="aff7">
    <w:name w:val="List Paragraph"/>
    <w:basedOn w:val="a"/>
    <w:link w:val="aff8"/>
    <w:uiPriority w:val="34"/>
    <w:qFormat/>
    <w:pPr>
      <w:ind w:left="708"/>
    </w:pPr>
    <w:rPr>
      <w:sz w:val="24"/>
      <w:szCs w:val="24"/>
      <w:lang w:eastAsia="ru-RU"/>
    </w:rPr>
  </w:style>
  <w:style w:type="character" w:customStyle="1" w:styleId="aff8">
    <w:name w:val="Абзац списка Знак"/>
    <w:link w:val="aff7"/>
    <w:uiPriority w:val="34"/>
    <w:qFormat/>
    <w:rPr>
      <w:rFonts w:ascii="Times New Roman" w:eastAsia="Times New Roman" w:hAnsi="Times New Roman" w:cs="Times New Roman"/>
      <w:sz w:val="24"/>
      <w:szCs w:val="24"/>
      <w:lang w:eastAsia="ru-RU"/>
    </w:rPr>
  </w:style>
  <w:style w:type="character" w:customStyle="1" w:styleId="WW8Num9z0">
    <w:name w:val="WW8Num9z0"/>
    <w:rPr>
      <w:rFonts w:ascii="Symbol" w:hAnsi="Symbol" w:cs="Symbol"/>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lang w:eastAsia="ar-SA"/>
    </w:rPr>
  </w:style>
  <w:style w:type="table" w:customStyle="1" w:styleId="19">
    <w:name w:val="Сетка таблицы1"/>
    <w:basedOn w:val="a1"/>
    <w:next w:val="aff4"/>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rosreestr74@mail.ru" TargetMode="External"/><Relationship Id="rId3" Type="http://schemas.openxmlformats.org/officeDocument/2006/relationships/settings" Target="settings.xml"/><Relationship Id="rId7" Type="http://schemas.openxmlformats.org/officeDocument/2006/relationships/hyperlink" Target="mailto:zakupki.rosreestr7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4731</Words>
  <Characters>26973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Жарова Олеся Владимировна</dc:creator>
  <cp:lastModifiedBy>Зурхаева Дина Абдулзагировна</cp:lastModifiedBy>
  <cp:revision>4</cp:revision>
  <dcterms:created xsi:type="dcterms:W3CDTF">2026-06-29T14:59:00Z</dcterms:created>
  <dcterms:modified xsi:type="dcterms:W3CDTF">2026-06-30T08:52:00Z</dcterms:modified>
</cp:coreProperties>
</file>