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1D3" w:rsidRPr="00C231D3" w:rsidRDefault="00C231D3" w:rsidP="00C231D3">
      <w:pPr>
        <w:spacing w:after="0" w:line="240" w:lineRule="auto"/>
        <w:jc w:val="center"/>
        <w:rPr>
          <w:rFonts w:ascii="Times New Roman" w:eastAsia="Times New Roman" w:hAnsi="Times New Roman" w:cs="Times New Roman"/>
          <w:b/>
          <w:sz w:val="16"/>
          <w:szCs w:val="16"/>
          <w:lang w:eastAsia="ru-RU"/>
        </w:rPr>
      </w:pPr>
      <w:r w:rsidRPr="00C231D3">
        <w:rPr>
          <w:rFonts w:ascii="Times New Roman" w:eastAsia="Times New Roman" w:hAnsi="Times New Roman" w:cs="Times New Roman"/>
          <w:b/>
          <w:sz w:val="16"/>
          <w:szCs w:val="16"/>
          <w:lang w:eastAsia="ru-RU"/>
        </w:rPr>
        <w:t>Требования</w:t>
      </w:r>
    </w:p>
    <w:p w:rsidR="00C231D3" w:rsidRPr="00C231D3" w:rsidRDefault="00C231D3" w:rsidP="00C231D3">
      <w:pPr>
        <w:spacing w:after="0" w:line="240" w:lineRule="auto"/>
        <w:jc w:val="center"/>
        <w:rPr>
          <w:rFonts w:ascii="Times New Roman" w:eastAsia="Times New Roman" w:hAnsi="Times New Roman" w:cs="Times New Roman"/>
          <w:b/>
          <w:sz w:val="16"/>
          <w:szCs w:val="16"/>
          <w:lang w:eastAsia="ru-RU"/>
        </w:rPr>
      </w:pPr>
      <w:r w:rsidRPr="00C231D3">
        <w:rPr>
          <w:rFonts w:ascii="Times New Roman" w:eastAsia="Times New Roman" w:hAnsi="Times New Roman" w:cs="Times New Roman"/>
          <w:b/>
          <w:sz w:val="16"/>
          <w:szCs w:val="16"/>
          <w:lang w:eastAsia="ru-RU"/>
        </w:rPr>
        <w:t>к Участникам закупки</w:t>
      </w:r>
    </w:p>
    <w:p w:rsidR="00C231D3" w:rsidRPr="00C231D3" w:rsidRDefault="00C231D3" w:rsidP="00C231D3">
      <w:pPr>
        <w:spacing w:after="0" w:line="240" w:lineRule="auto"/>
        <w:jc w:val="center"/>
        <w:rPr>
          <w:rFonts w:ascii="Times New Roman" w:eastAsia="Times New Roman" w:hAnsi="Times New Roman" w:cs="Times New Roman"/>
          <w:b/>
          <w:sz w:val="16"/>
          <w:szCs w:val="16"/>
          <w:lang w:eastAsia="ru-RU"/>
        </w:rPr>
      </w:pPr>
      <w:r w:rsidRPr="00C231D3">
        <w:rPr>
          <w:rFonts w:ascii="Times New Roman" w:eastAsia="Times New Roman" w:hAnsi="Times New Roman" w:cs="Times New Roman"/>
          <w:b/>
          <w:sz w:val="16"/>
          <w:szCs w:val="16"/>
          <w:lang w:eastAsia="ru-RU"/>
        </w:rPr>
        <w:t>в соответствии со статьей 31 Федерального закона № 44 – ФЗ</w:t>
      </w:r>
    </w:p>
    <w:p w:rsidR="00C231D3" w:rsidRPr="00C231D3" w:rsidRDefault="00C231D3" w:rsidP="00C231D3">
      <w:pPr>
        <w:spacing w:after="0" w:line="240" w:lineRule="auto"/>
        <w:jc w:val="both"/>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b/>
          <w:bCs/>
          <w:sz w:val="16"/>
          <w:szCs w:val="16"/>
          <w:lang w:eastAsia="ru-RU"/>
        </w:rPr>
      </w:pPr>
      <w:r w:rsidRPr="00C231D3">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231D3" w:rsidRPr="00C231D3" w:rsidRDefault="00C231D3" w:rsidP="00C231D3">
      <w:pPr>
        <w:spacing w:after="0" w:line="240" w:lineRule="auto"/>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rsidR="00C231D3" w:rsidRPr="00C231D3" w:rsidRDefault="00C231D3" w:rsidP="00C231D3">
      <w:pPr>
        <w:spacing w:after="0" w:line="240" w:lineRule="auto"/>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9) участник закупки не является иностранным агентом;</w:t>
      </w:r>
    </w:p>
    <w:p w:rsidR="00C231D3" w:rsidRPr="00C231D3" w:rsidRDefault="00C231D3" w:rsidP="00C231D3">
      <w:pPr>
        <w:spacing w:after="0" w:line="240" w:lineRule="auto"/>
        <w:ind w:firstLine="708"/>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rsidR="00C231D3" w:rsidRPr="00C231D3" w:rsidRDefault="00C231D3" w:rsidP="00C231D3">
      <w:pPr>
        <w:spacing w:after="0" w:line="240" w:lineRule="auto"/>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rsidR="00C231D3" w:rsidRPr="00C231D3" w:rsidRDefault="00C231D3" w:rsidP="00C231D3">
      <w:pPr>
        <w:spacing w:after="0" w:line="240" w:lineRule="auto"/>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N 44-ФЗ:</w:t>
      </w:r>
    </w:p>
    <w:p w:rsidR="00C231D3" w:rsidRPr="00C231D3" w:rsidRDefault="00C231D3" w:rsidP="00C231D3">
      <w:pPr>
        <w:spacing w:after="0" w:line="240" w:lineRule="auto"/>
        <w:jc w:val="both"/>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C231D3" w:rsidRPr="00C231D3" w:rsidRDefault="00C231D3" w:rsidP="00C231D3">
      <w:pPr>
        <w:spacing w:after="0" w:line="240" w:lineRule="auto"/>
        <w:jc w:val="both"/>
        <w:rPr>
          <w:rFonts w:ascii="Times New Roman" w:eastAsia="Times New Roman" w:hAnsi="Times New Roman" w:cs="Times New Roman"/>
          <w:b/>
          <w:bCs/>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b/>
          <w:bCs/>
          <w:sz w:val="16"/>
          <w:szCs w:val="16"/>
          <w:lang w:eastAsia="ru-RU"/>
        </w:rPr>
      </w:pPr>
      <w:r w:rsidRPr="00C231D3">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24"/>
          <w:szCs w:val="24"/>
          <w:lang w:eastAsia="ru-RU"/>
        </w:rPr>
      </w:pPr>
      <w:r w:rsidRPr="00C231D3">
        <w:rPr>
          <w:rFonts w:ascii="Times New Roman" w:eastAsia="Times New Roman" w:hAnsi="Times New Roman" w:cs="Times New Roman"/>
          <w:sz w:val="16"/>
          <w:szCs w:val="16"/>
          <w:lang w:eastAsia="ru-RU"/>
        </w:rPr>
        <w:lastRenderedPageBreak/>
        <w:t>Государственный контракт №</w:t>
      </w: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На поставку индикаторов химических для контроля стерилизации</w:t>
      </w:r>
    </w:p>
    <w:p w:rsidR="00C231D3" w:rsidRPr="00C231D3" w:rsidRDefault="00C231D3" w:rsidP="00C231D3">
      <w:pPr>
        <w:spacing w:after="0" w:line="240" w:lineRule="auto"/>
        <w:jc w:val="center"/>
        <w:rPr>
          <w:rFonts w:ascii="Times New Roman" w:eastAsia="Times New Roman" w:hAnsi="Times New Roman" w:cs="Times New Roman"/>
          <w:sz w:val="16"/>
          <w:szCs w:val="16"/>
          <w:lang w:eastAsia="ru-RU"/>
        </w:rPr>
      </w:pPr>
    </w:p>
    <w:p w:rsidR="00C231D3" w:rsidRPr="00C231D3" w:rsidRDefault="00C231D3" w:rsidP="00C231D3">
      <w:pPr>
        <w:jc w:val="center"/>
        <w:rPr>
          <w:rFonts w:ascii="Times New Roman" w:hAnsi="Times New Roman" w:cs="Times New Roman"/>
          <w:sz w:val="16"/>
          <w:szCs w:val="16"/>
          <w:lang w:eastAsia="ru-RU"/>
        </w:rPr>
      </w:pPr>
      <w:r w:rsidRPr="00C231D3">
        <w:rPr>
          <w:rFonts w:ascii="Times New Roman" w:eastAsiaTheme="minorEastAsia" w:hAnsi="Times New Roman" w:cs="Times New Roman"/>
          <w:bCs/>
          <w:sz w:val="16"/>
          <w:szCs w:val="16"/>
          <w:lang w:eastAsia="ru-RU"/>
        </w:rPr>
        <w:t xml:space="preserve">ИКЗ </w:t>
      </w:r>
      <w:r w:rsidRPr="00C231D3">
        <w:rPr>
          <w:rFonts w:ascii="Times New Roman" w:eastAsiaTheme="minorEastAsia" w:hAnsi="Times New Roman" w:cs="Times New Roman"/>
          <w:sz w:val="16"/>
          <w:szCs w:val="16"/>
          <w:lang w:eastAsia="ru-RU"/>
        </w:rPr>
        <w:t>261246403379359050100100040000000244</w:t>
      </w:r>
    </w:p>
    <w:p w:rsidR="00C231D3" w:rsidRPr="00C231D3" w:rsidRDefault="00C231D3" w:rsidP="00C231D3">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г. Пермь                                                                                                                                                                                             «___» ___________2026 год                      </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именуемое в дальнейшем «Заказчик», </w:t>
      </w:r>
      <w:r w:rsidRPr="00C231D3">
        <w:rPr>
          <w:rFonts w:ascii="Times New Roman" w:eastAsia="Times New Roman" w:hAnsi="Times New Roman" w:cs="Times New Roman"/>
          <w:bCs/>
          <w:sz w:val="16"/>
          <w:szCs w:val="16"/>
          <w:lang w:eastAsia="ru-RU"/>
        </w:rPr>
        <w:t>в лице начальника Кошелева Алексея Андреевича, действующего на основании Устава</w:t>
      </w:r>
      <w:r w:rsidRPr="00C231D3">
        <w:rPr>
          <w:rFonts w:ascii="Times New Roman" w:eastAsia="Times New Roman" w:hAnsi="Times New Roman" w:cs="Times New Roman"/>
          <w:color w:val="000000"/>
          <w:sz w:val="16"/>
          <w:szCs w:val="16"/>
          <w:lang w:eastAsia="ru-RU"/>
        </w:rPr>
        <w:t xml:space="preserve">, </w:t>
      </w:r>
      <w:r w:rsidRPr="00C231D3">
        <w:rPr>
          <w:rFonts w:ascii="Times New Roman" w:eastAsia="Times New Roman" w:hAnsi="Times New Roman" w:cs="Times New Roman"/>
          <w:sz w:val="16"/>
          <w:szCs w:val="16"/>
          <w:lang w:eastAsia="ru-RU"/>
        </w:rPr>
        <w:t xml:space="preserve">с одной стороны и ________________ (сокращенно – __________), именуемое в дальнейшем "Поставщик", в лице ___________, действующего на основании Устава, с другой стороны, здесь и далее именуемые "Стороны", на основании п. 4 ч. 1 ст. 93 Федерального </w:t>
      </w:r>
      <w:hyperlink r:id="rId5"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C231D3">
          <w:rPr>
            <w:rFonts w:ascii="Times New Roman" w:eastAsia="Times New Roman" w:hAnsi="Times New Roman" w:cs="Times New Roman"/>
            <w:sz w:val="16"/>
            <w:szCs w:val="16"/>
            <w:lang w:eastAsia="ru-RU"/>
          </w:rPr>
          <w:t>закона</w:t>
        </w:r>
      </w:hyperlink>
      <w:r w:rsidRPr="00C231D3">
        <w:rPr>
          <w:rFonts w:ascii="Times New Roman" w:eastAsia="Times New Roman" w:hAnsi="Times New Roman" w:cs="Times New Roman"/>
          <w:sz w:val="16"/>
          <w:szCs w:val="16"/>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 Предмет Контракта</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tabs>
          <w:tab w:val="left" w:pos="851"/>
          <w:tab w:val="left" w:pos="1134"/>
        </w:tabs>
        <w:ind w:left="426" w:hanging="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1.1. В соответствии с контрактом Поставщик обязуется передать Заказчику индикаторы химические для контроля стерилизации  (</w:t>
      </w:r>
      <w:r w:rsidRPr="00C231D3">
        <w:rPr>
          <w:rFonts w:ascii="Times New Roman" w:eastAsiaTheme="minorEastAsia" w:hAnsi="Times New Roman" w:cs="Times New Roman"/>
          <w:bCs/>
          <w:sz w:val="16"/>
          <w:szCs w:val="16"/>
          <w:lang w:eastAsia="ru-RU"/>
        </w:rPr>
        <w:t>далее – Товар), в соответствии со Спецификацией (Приложение 1), а Заказчик обеспечить приемку и</w:t>
      </w:r>
      <w:r w:rsidRPr="00C231D3">
        <w:rPr>
          <w:rFonts w:ascii="Times New Roman" w:eastAsiaTheme="minorEastAsia" w:hAnsi="Times New Roman" w:cs="Times New Roman"/>
          <w:sz w:val="16"/>
          <w:szCs w:val="16"/>
          <w:lang w:eastAsia="ru-RU"/>
        </w:rPr>
        <w:t xml:space="preserve"> оплатить </w:t>
      </w:r>
      <w:bookmarkStart w:id="0" w:name="OLE_LINK92"/>
      <w:bookmarkStart w:id="1" w:name="OLE_LINK93"/>
      <w:bookmarkStart w:id="2" w:name="OLE_LINK94"/>
      <w:r w:rsidRPr="00C231D3">
        <w:rPr>
          <w:rFonts w:ascii="Times New Roman" w:eastAsiaTheme="minorEastAsia" w:hAnsi="Times New Roman" w:cs="Times New Roman"/>
          <w:sz w:val="16"/>
          <w:szCs w:val="16"/>
          <w:lang w:eastAsia="ru-RU"/>
        </w:rPr>
        <w:t>поставленный Товар по цене, установленной условиями настоящего контракта</w:t>
      </w:r>
      <w:bookmarkEnd w:id="0"/>
      <w:bookmarkEnd w:id="1"/>
      <w:bookmarkEnd w:id="2"/>
      <w:r w:rsidRPr="00C231D3">
        <w:rPr>
          <w:rFonts w:ascii="Times New Roman" w:eastAsiaTheme="minorEastAsia" w:hAnsi="Times New Roman" w:cs="Times New Roman"/>
          <w:sz w:val="16"/>
          <w:szCs w:val="16"/>
          <w:lang w:eastAsia="ru-RU"/>
        </w:rPr>
        <w:t>.</w:t>
      </w:r>
    </w:p>
    <w:p w:rsidR="00C231D3" w:rsidRPr="00C231D3" w:rsidRDefault="00C231D3" w:rsidP="00C231D3">
      <w:pPr>
        <w:numPr>
          <w:ilvl w:val="1"/>
          <w:numId w:val="1"/>
        </w:numPr>
        <w:tabs>
          <w:tab w:val="left" w:pos="0"/>
          <w:tab w:val="left" w:pos="851"/>
        </w:tabs>
        <w:spacing w:after="0" w:line="240" w:lineRule="auto"/>
        <w:ind w:left="426" w:hanging="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Поставщик гарантирует, что поставляемый Товар является его собственностью, не заложен, не арестован, не является предметом исков третьих лиц.</w:t>
      </w:r>
    </w:p>
    <w:p w:rsidR="00C231D3" w:rsidRPr="00C231D3" w:rsidRDefault="00C231D3" w:rsidP="00C231D3">
      <w:pPr>
        <w:numPr>
          <w:ilvl w:val="1"/>
          <w:numId w:val="1"/>
        </w:numPr>
        <w:tabs>
          <w:tab w:val="left" w:pos="0"/>
          <w:tab w:val="left" w:pos="851"/>
        </w:tabs>
        <w:spacing w:after="0" w:line="240" w:lineRule="auto"/>
        <w:ind w:left="426" w:hanging="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Источник финансирования</w:t>
      </w:r>
      <w:r w:rsidRPr="00C231D3">
        <w:rPr>
          <w:rFonts w:ascii="Times New Roman" w:eastAsiaTheme="minorEastAsia" w:hAnsi="Times New Roman" w:cs="Times New Roman"/>
          <w:b/>
          <w:sz w:val="16"/>
          <w:szCs w:val="16"/>
          <w:lang w:eastAsia="ru-RU"/>
        </w:rPr>
        <w:t xml:space="preserve">: </w:t>
      </w:r>
      <w:r w:rsidRPr="00C231D3">
        <w:rPr>
          <w:rFonts w:ascii="Times New Roman" w:eastAsiaTheme="minorEastAsia" w:hAnsi="Times New Roman" w:cs="Times New Roman"/>
          <w:sz w:val="16"/>
          <w:szCs w:val="16"/>
          <w:lang w:eastAsia="ru-RU"/>
        </w:rPr>
        <w:t>Федеральный бюджет</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2. Цена Контракта, условия платежа и порядок расчетов</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tabs>
          <w:tab w:val="left" w:pos="0"/>
          <w:tab w:val="left" w:pos="567"/>
        </w:tabs>
        <w:ind w:firstLine="284"/>
        <w:contextualSpacing/>
        <w:jc w:val="both"/>
        <w:rPr>
          <w:rFonts w:ascii="Times New Roman" w:eastAsia="MS Mincho" w:hAnsi="Times New Roman" w:cs="Times New Roman"/>
          <w:b/>
          <w:sz w:val="16"/>
          <w:szCs w:val="16"/>
          <w:lang w:eastAsia="ru-RU"/>
        </w:rPr>
      </w:pPr>
      <w:r w:rsidRPr="00C231D3">
        <w:rPr>
          <w:rFonts w:ascii="Times New Roman" w:eastAsia="MS Mincho" w:hAnsi="Times New Roman" w:cs="Times New Roman"/>
          <w:sz w:val="16"/>
          <w:szCs w:val="16"/>
          <w:lang w:eastAsia="ru-RU"/>
        </w:rPr>
        <w:t xml:space="preserve">2.1. Цена контракта составляет </w:t>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r>
      <w:r w:rsidRPr="00C231D3">
        <w:rPr>
          <w:rFonts w:ascii="Times New Roman" w:eastAsia="MS Mincho" w:hAnsi="Times New Roman" w:cs="Times New Roman"/>
          <w:b/>
          <w:sz w:val="16"/>
          <w:szCs w:val="16"/>
          <w:lang w:eastAsia="ru-RU"/>
        </w:rPr>
        <w:softHyphen/>
        <w:t>___________</w:t>
      </w:r>
    </w:p>
    <w:p w:rsidR="00C231D3" w:rsidRPr="00C231D3" w:rsidRDefault="00C231D3" w:rsidP="00C231D3">
      <w:pPr>
        <w:tabs>
          <w:tab w:val="left" w:pos="0"/>
          <w:tab w:val="left" w:pos="567"/>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2.2. Цена контракта является твердой и изменению не подлежит за исключением случаев, указанных в Федеральном законе от 05 апреля 2013 года № 44-ФЗ «О контрактной системе в сфере закупок товаров, работ, услуг для обеспечения государственных и муниципальных нужд».</w:t>
      </w:r>
    </w:p>
    <w:p w:rsidR="00C231D3" w:rsidRPr="00C231D3" w:rsidRDefault="00C231D3" w:rsidP="00C231D3">
      <w:pPr>
        <w:tabs>
          <w:tab w:val="left" w:pos="142"/>
          <w:tab w:val="left" w:pos="567"/>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2.3. Аванс не предусмотрен. Заказчик оплачивает поставленные Товары (партии Товаров) по безналичному расчету путем перечисления средств со своего счета на счет Поставщика в течение 10 рабочих дней с даты подписания документа о приемке.</w:t>
      </w:r>
    </w:p>
    <w:p w:rsidR="00C231D3" w:rsidRPr="00C231D3" w:rsidRDefault="00C231D3" w:rsidP="00C231D3">
      <w:pPr>
        <w:tabs>
          <w:tab w:val="left" w:pos="567"/>
          <w:tab w:val="left" w:pos="993"/>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2.4. Цена контракта включает все расходы Поставщика на выполнение контракта в полном объеме, а также складские расходы, расходы на перевозку, страхование, уплату таможенных пошлин, уплату налогов, расходы по упаковке, маркировке, подготовке сопроводительной документации, прочие расходы, связанные с исполнением контракта в полном объеме.</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2.5. В ходе исполнения контракта по согласованию с Поставщиком цена контракта может быть снижена без изменения предусмотренных контрактом количества товаров и иных условий исполнения контракта.</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2.6. В ходе исполнения контракта по согласованию с Поставщиком количество всех предусмотренных контрактом товаров может быть изменено не более чем на десять процентов при изменении потребности в товарах, на поставку которых заключен контракт. При поставке дополнительного количества товаров по согласованию с Поставщиком первоначальная цена контракта может быть изменена пропорционально количеству товаров, но не более чем на десять процентов этой цены контракта.</w:t>
      </w:r>
    </w:p>
    <w:p w:rsidR="00C231D3" w:rsidRPr="00C231D3" w:rsidRDefault="00C231D3" w:rsidP="00C231D3">
      <w:pPr>
        <w:autoSpaceDE w:val="0"/>
        <w:autoSpaceDN w:val="0"/>
        <w:adjustRightInd w:val="0"/>
        <w:ind w:firstLine="426"/>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2.7. В случае, если настоящий Контракт будет заключен с физическим лицом,</w:t>
      </w:r>
      <w:r w:rsidRPr="00C231D3">
        <w:rPr>
          <w:rFonts w:ascii="Times New Roman" w:eastAsia="Calibri" w:hAnsi="Times New Roman" w:cs="Times New Roman"/>
          <w:sz w:val="16"/>
          <w:szCs w:val="16"/>
          <w:lang w:eastAsia="ru-RU"/>
        </w:rPr>
        <w:t xml:space="preserve"> за исключением индивидуального предпринимателя или иного занимающегося частной практикой лица,</w:t>
      </w:r>
      <w:r w:rsidRPr="00C231D3">
        <w:rPr>
          <w:rFonts w:ascii="Times New Roman" w:eastAsiaTheme="minorEastAsia" w:hAnsi="Times New Roman" w:cs="Times New Roman"/>
          <w:sz w:val="16"/>
          <w:szCs w:val="16"/>
          <w:lang w:eastAsia="ru-RU"/>
        </w:rPr>
        <w:t xml:space="preserve">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Контракту, и перечислит в бюджет по месту учета налогового агента в налоговом органе.</w:t>
      </w:r>
    </w:p>
    <w:p w:rsidR="00C231D3" w:rsidRPr="00C231D3" w:rsidRDefault="00C231D3" w:rsidP="00C231D3">
      <w:pPr>
        <w:widowControl w:val="0"/>
        <w:tabs>
          <w:tab w:val="left" w:pos="567"/>
          <w:tab w:val="num" w:pos="1080"/>
          <w:tab w:val="left" w:pos="1134"/>
        </w:tabs>
        <w:adjustRightInd w:val="0"/>
        <w:ind w:firstLine="284"/>
        <w:jc w:val="both"/>
        <w:textAlignment w:val="baseline"/>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В случае сокращения потребности в поставке товаров цена контракта будет изменена указанным выше образом при внесении соответствующих изменений в контракт. </w:t>
      </w:r>
    </w:p>
    <w:p w:rsidR="00C231D3" w:rsidRPr="00C231D3" w:rsidRDefault="00C231D3" w:rsidP="00C231D3">
      <w:pPr>
        <w:tabs>
          <w:tab w:val="left" w:pos="567"/>
          <w:tab w:val="num" w:pos="1080"/>
          <w:tab w:val="left" w:pos="1134"/>
        </w:tabs>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Цена единицы дополнительно поставляемого товара и цена единицы товара при сокращении потребности в поставке части такого товара определяется как частное от деления первоначальной цены контракта на предусмотренное в контракте количество такого товара.</w:t>
      </w:r>
    </w:p>
    <w:p w:rsidR="00C231D3" w:rsidRPr="00C231D3" w:rsidRDefault="00C231D3" w:rsidP="00C231D3">
      <w:pPr>
        <w:widowControl w:val="0"/>
        <w:tabs>
          <w:tab w:val="left" w:pos="567"/>
        </w:tabs>
        <w:autoSpaceDE w:val="0"/>
        <w:autoSpaceDN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3. Взаимодействие Сторон </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3.1. Поставщик вправе:</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3.1.1. требовать от Заказчика оплаты товара;</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3.2. Поставщик обязан:</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3.2.1. уведомить Заказчика о планируемой поставке Товара не позднее, чем за 5 (три) рабочих дня до даты поставки факсимильным сообщением или путем направления информации на e-mail: </w:t>
      </w:r>
      <w:hyperlink r:id="rId6" w:history="1">
        <w:r w:rsidRPr="00C231D3">
          <w:rPr>
            <w:rFonts w:ascii="Times New Roman" w:eastAsiaTheme="minorEastAsia" w:hAnsi="Times New Roman" w:cs="Times New Roman"/>
            <w:b/>
            <w:color w:val="0563C1" w:themeColor="hyperlink"/>
            <w:sz w:val="16"/>
            <w:szCs w:val="16"/>
            <w:u w:val="single"/>
            <w:lang w:eastAsia="ru-RU"/>
          </w:rPr>
          <w:t>2013183@</w:t>
        </w:r>
        <w:r w:rsidRPr="00C231D3">
          <w:rPr>
            <w:rFonts w:ascii="Times New Roman" w:eastAsiaTheme="minorEastAsia" w:hAnsi="Times New Roman" w:cs="Times New Roman"/>
            <w:b/>
            <w:color w:val="0563C1" w:themeColor="hyperlink"/>
            <w:sz w:val="16"/>
            <w:szCs w:val="16"/>
            <w:u w:val="single"/>
            <w:lang w:val="en-US" w:eastAsia="ru-RU"/>
          </w:rPr>
          <w:t>mail</w:t>
        </w:r>
        <w:r w:rsidRPr="00C231D3">
          <w:rPr>
            <w:rFonts w:ascii="Times New Roman" w:eastAsiaTheme="minorEastAsia" w:hAnsi="Times New Roman" w:cs="Times New Roman"/>
            <w:b/>
            <w:color w:val="0563C1" w:themeColor="hyperlink"/>
            <w:sz w:val="16"/>
            <w:szCs w:val="16"/>
            <w:u w:val="single"/>
            <w:lang w:eastAsia="ru-RU"/>
          </w:rPr>
          <w:t>.</w:t>
        </w:r>
        <w:r w:rsidRPr="00C231D3">
          <w:rPr>
            <w:rFonts w:ascii="Times New Roman" w:eastAsiaTheme="minorEastAsia" w:hAnsi="Times New Roman" w:cs="Times New Roman"/>
            <w:b/>
            <w:color w:val="0563C1" w:themeColor="hyperlink"/>
            <w:sz w:val="16"/>
            <w:szCs w:val="16"/>
            <w:u w:val="single"/>
            <w:lang w:val="en-US" w:eastAsia="ru-RU"/>
          </w:rPr>
          <w:t>ru</w:t>
        </w:r>
      </w:hyperlink>
      <w:r w:rsidRPr="00C231D3">
        <w:rPr>
          <w:rFonts w:ascii="Times New Roman" w:eastAsiaTheme="minorEastAsia" w:hAnsi="Times New Roman" w:cs="Times New Roman"/>
          <w:b/>
          <w:sz w:val="16"/>
          <w:szCs w:val="16"/>
          <w:lang w:eastAsia="ru-RU"/>
        </w:rPr>
        <w:t xml:space="preserve">  и по телефону 8 (342) 2013183.</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3.2.2. поставить Товар в пункт поставки в срок, установленный настоящим контрактом. Поставку Товара осуществить с соблюдением температурных режимов «холодовой цепи», применяемых к поставкам Товаров, требующих поддержания определенных температур при перевозке;</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3.2.3. поставить Товар в соответствии с условиями настоящего контракта и Спецификации с оформлением всех необходимых сопроводительных документов согласно настоящему контракту;</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3.2.4. обеспечить замену ненадлежащего Товара на Товар надлежащего качества в соответствующем количестве в течение 10 (десяти) рабочих дней с момента получения требования Заказчика;          </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3.2.5. в случае изменения своих реквизитов в однодневный срок в письменной форме сообщить об этом Заказчику с указанием новых реквизитов. </w:t>
      </w:r>
    </w:p>
    <w:p w:rsidR="00C231D3" w:rsidRPr="00C231D3" w:rsidRDefault="00C231D3" w:rsidP="00C231D3">
      <w:pPr>
        <w:tabs>
          <w:tab w:val="left" w:pos="567"/>
          <w:tab w:val="left" w:pos="1134"/>
          <w:tab w:val="num" w:pos="1440"/>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3.3. Заказчик вправе:</w:t>
      </w:r>
    </w:p>
    <w:p w:rsidR="00C231D3" w:rsidRPr="00C231D3" w:rsidRDefault="00C231D3" w:rsidP="00C231D3">
      <w:pPr>
        <w:tabs>
          <w:tab w:val="left" w:pos="567"/>
          <w:tab w:val="left" w:pos="1134"/>
          <w:tab w:val="num" w:pos="1440"/>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3.3.1. </w:t>
      </w:r>
      <w:r w:rsidRPr="00C231D3">
        <w:rPr>
          <w:rFonts w:ascii="Times New Roman" w:eastAsiaTheme="minorEastAsia" w:hAnsi="Times New Roman" w:cs="Times New Roman"/>
          <w:snapToGrid w:val="0"/>
          <w:sz w:val="16"/>
          <w:szCs w:val="16"/>
          <w:lang w:eastAsia="ru-RU"/>
        </w:rPr>
        <w:t>осуществлять проверку качества поставляемого Товара;</w:t>
      </w:r>
    </w:p>
    <w:p w:rsidR="00C231D3" w:rsidRPr="00C231D3" w:rsidRDefault="00C231D3" w:rsidP="00C231D3">
      <w:pPr>
        <w:tabs>
          <w:tab w:val="left" w:pos="567"/>
          <w:tab w:val="left" w:pos="1134"/>
          <w:tab w:val="num" w:pos="1440"/>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3.3.2.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rsidR="00C231D3" w:rsidRPr="00C231D3" w:rsidRDefault="00C231D3" w:rsidP="00C231D3">
      <w:pPr>
        <w:tabs>
          <w:tab w:val="left" w:pos="567"/>
          <w:tab w:val="left" w:pos="1134"/>
          <w:tab w:val="num" w:pos="1440"/>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3.3.3. не принимать Товар ненадлежащего качества;</w:t>
      </w:r>
    </w:p>
    <w:p w:rsidR="00C231D3" w:rsidRPr="00C231D3" w:rsidRDefault="00C231D3" w:rsidP="00C231D3">
      <w:pPr>
        <w:tabs>
          <w:tab w:val="left" w:pos="567"/>
          <w:tab w:val="left" w:pos="1134"/>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3.4. Заказчик обязан:</w:t>
      </w:r>
    </w:p>
    <w:p w:rsidR="00C231D3" w:rsidRPr="00C231D3" w:rsidRDefault="00C231D3" w:rsidP="00C231D3">
      <w:pPr>
        <w:tabs>
          <w:tab w:val="left" w:pos="567"/>
          <w:tab w:val="left" w:pos="1134"/>
          <w:tab w:val="num" w:pos="1440"/>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3.4.1.обеспечить приемку Товара в соответствии с условиями настоящего контракта;</w:t>
      </w:r>
    </w:p>
    <w:p w:rsidR="00C231D3" w:rsidRPr="00C231D3" w:rsidRDefault="00C231D3" w:rsidP="00C231D3">
      <w:pPr>
        <w:tabs>
          <w:tab w:val="left" w:pos="567"/>
          <w:tab w:val="left" w:pos="1134"/>
          <w:tab w:val="num" w:pos="1440"/>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3.4.2. перечислить денежные средства на счет Поставщика за поставленный Товар в порядке и сроки, установленные настоящим контрактом.</w:t>
      </w:r>
    </w:p>
    <w:p w:rsidR="00C231D3" w:rsidRPr="00C231D3" w:rsidRDefault="00C231D3" w:rsidP="00C231D3">
      <w:pPr>
        <w:tabs>
          <w:tab w:val="num" w:pos="360"/>
          <w:tab w:val="left" w:pos="567"/>
          <w:tab w:val="left" w:pos="10065"/>
        </w:tabs>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lastRenderedPageBreak/>
        <w:t>3.4.3. возвратить поставщику, при условии надлежащего исполнения им всех своих обязательств по контракту, денежные средства, внесённые Поставщиком в обеспечение исполнения контракта, в соответствии с условиями настоящего контракта.</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4.Качество товара</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napToGrid w:val="0"/>
          <w:sz w:val="16"/>
          <w:szCs w:val="16"/>
          <w:lang w:eastAsia="ru-RU"/>
        </w:rPr>
        <w:t>4.1. Качество Товара должно соответствовать установленным требованиям государственных стандартов качества к поставляемым Товарам в соответствии с действующим законодательством Российской Федерации и требованиям, предъявляемым международными стандартами качества и подтверждаться соответствующими документами к Товару, при необходимости сертификатом (декларацией) соответствия.</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Calibri" w:hAnsi="Times New Roman" w:cs="Times New Roman"/>
          <w:snapToGrid w:val="0"/>
          <w:sz w:val="16"/>
          <w:szCs w:val="16"/>
        </w:rPr>
        <w:t>4.2. Поставщик отвечает за качество поставляемого Товара в течение всего срока эксплуатации Товара.</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napToGrid w:val="0"/>
          <w:sz w:val="16"/>
          <w:szCs w:val="16"/>
          <w:lang w:eastAsia="ru-RU"/>
        </w:rPr>
        <w:t>4.3. Товар должен иметь маркировку и инструкции в соответствии с законодательством Российской Федерации. В случае отсутствия на момент получения Товара надлежаще оформленных документов о качестве Товара, а также маркировки и инструкции, соответствующих законодательству Российской Федерации Товар приемке не подлежит.</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napToGrid w:val="0"/>
          <w:sz w:val="16"/>
          <w:szCs w:val="16"/>
          <w:lang w:eastAsia="ru-RU"/>
        </w:rPr>
        <w:t>4.4.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231D3" w:rsidRPr="00C231D3" w:rsidRDefault="00C231D3" w:rsidP="00C231D3">
      <w:pPr>
        <w:tabs>
          <w:tab w:val="left" w:pos="-1134"/>
          <w:tab w:val="left" w:pos="142"/>
          <w:tab w:val="left" w:pos="567"/>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napToGrid w:val="0"/>
          <w:sz w:val="16"/>
          <w:szCs w:val="16"/>
          <w:lang w:eastAsia="ru-RU"/>
        </w:rPr>
        <w:t>4.5. Поставщик несет все расходы, связанные с заменой или возвратом Товара ненадлежащего качества без предъявления указанных расходов Заказчику.</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numPr>
          <w:ilvl w:val="0"/>
          <w:numId w:val="2"/>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Упаковка и маркировка </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p>
    <w:p w:rsidR="00C231D3" w:rsidRPr="00C231D3" w:rsidRDefault="00C231D3" w:rsidP="00C231D3">
      <w:pPr>
        <w:tabs>
          <w:tab w:val="left" w:pos="0"/>
          <w:tab w:val="left" w:pos="567"/>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5.1. 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Товара; наименование организации - производителя Товара;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rsidR="00C231D3" w:rsidRPr="00C231D3" w:rsidRDefault="00C231D3" w:rsidP="00C231D3">
      <w:pPr>
        <w:tabs>
          <w:tab w:val="left" w:pos="0"/>
          <w:tab w:val="left" w:pos="567"/>
        </w:tabs>
        <w:ind w:firstLine="284"/>
        <w:contextualSpacing/>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5.2. Упаковка и маркировка ящиков, а также документация внутри и вне их должны соответствовать специальным требованиям. Места, требующие специального обращения, должны иметь дополнительную маркировку: «Осторожно», «Верх», «Не кантовать», «Стекло» и другие в зависимости от особенностей груза.</w:t>
      </w:r>
    </w:p>
    <w:p w:rsidR="00C231D3" w:rsidRPr="00C231D3" w:rsidRDefault="00C231D3" w:rsidP="00C231D3">
      <w:pPr>
        <w:widowControl w:val="0"/>
        <w:numPr>
          <w:ilvl w:val="0"/>
          <w:numId w:val="2"/>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Порядок поставки Товара и документация</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p>
    <w:p w:rsidR="00C231D3" w:rsidRPr="00C231D3" w:rsidRDefault="00C231D3" w:rsidP="00C231D3">
      <w:pPr>
        <w:tabs>
          <w:tab w:val="left" w:pos="567"/>
        </w:tabs>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6.1. </w:t>
      </w:r>
      <w:bookmarkStart w:id="3" w:name="OLE_LINK6"/>
      <w:r w:rsidRPr="00C231D3">
        <w:rPr>
          <w:rFonts w:ascii="Times New Roman" w:eastAsia="Times New Roman" w:hAnsi="Times New Roman" w:cs="Times New Roman"/>
          <w:sz w:val="16"/>
          <w:szCs w:val="16"/>
          <w:lang w:eastAsia="ru-RU"/>
        </w:rPr>
        <w:t xml:space="preserve">Срок поставки товара: </w:t>
      </w:r>
      <w:bookmarkEnd w:id="3"/>
      <w:r w:rsidRPr="00C231D3">
        <w:rPr>
          <w:rFonts w:ascii="Times New Roman" w:eastAsia="Times New Roman" w:hAnsi="Times New Roman" w:cs="Times New Roman"/>
          <w:sz w:val="16"/>
          <w:szCs w:val="16"/>
          <w:lang w:eastAsia="ru-RU"/>
        </w:rPr>
        <w:t>с даты заключения контракта в течении 20 рабочих дней.</w:t>
      </w:r>
    </w:p>
    <w:p w:rsidR="00C231D3" w:rsidRPr="00C231D3" w:rsidRDefault="00C231D3" w:rsidP="00C231D3">
      <w:pPr>
        <w:tabs>
          <w:tab w:val="left" w:pos="567"/>
        </w:tabs>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6.2. Поставка товара осуществляется в рабочие дни с 09.00. до 18.00 по местному времени.                                                                                                </w:t>
      </w:r>
    </w:p>
    <w:p w:rsidR="00C231D3" w:rsidRPr="00C231D3" w:rsidRDefault="00C231D3" w:rsidP="00C231D3">
      <w:pPr>
        <w:tabs>
          <w:tab w:val="left" w:pos="567"/>
        </w:tabs>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6.3. Поставка Товара Заказчику осуществляется по адресу Пермский край г. Пермь 614033, ул. Василия Васильева 27, аптечный склад </w:t>
      </w:r>
      <w:r w:rsidRPr="00C231D3">
        <w:rPr>
          <w:rFonts w:ascii="Times New Roman" w:eastAsia="Times New Roman" w:hAnsi="Times New Roman" w:cs="Times New Roman"/>
          <w:sz w:val="16"/>
          <w:szCs w:val="16"/>
          <w:lang w:eastAsia="ru-RU"/>
        </w:rPr>
        <w:br/>
        <w:t>ОМСМТ и ИО ФКУЗ МСЧ-59 ФСИН России, 2 этаж.</w:t>
      </w:r>
    </w:p>
    <w:p w:rsidR="00C231D3" w:rsidRPr="00C231D3" w:rsidRDefault="00C231D3" w:rsidP="00C231D3">
      <w:pPr>
        <w:tabs>
          <w:tab w:val="left" w:pos="567"/>
        </w:tabs>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6.4. Перевозка Товара, все виды погрузо-разгрузочных работ, включая работы с применением грузоподъемных средств, осуществляются Поставщиком за свой счет собственными силами и средствами или силами и средствами третьих лиц.</w:t>
      </w:r>
    </w:p>
    <w:p w:rsidR="00C231D3" w:rsidRPr="00C231D3" w:rsidRDefault="00C231D3" w:rsidP="00C231D3">
      <w:pPr>
        <w:tabs>
          <w:tab w:val="left" w:pos="0"/>
          <w:tab w:val="left" w:pos="567"/>
        </w:tabs>
        <w:ind w:firstLine="284"/>
        <w:contextualSpacing/>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napToGrid w:val="0"/>
          <w:sz w:val="16"/>
          <w:szCs w:val="16"/>
          <w:lang w:eastAsia="ru-RU"/>
        </w:rPr>
        <w:t xml:space="preserve">6.5. Поставляемый Товар </w:t>
      </w:r>
      <w:r w:rsidRPr="00C231D3">
        <w:rPr>
          <w:rFonts w:ascii="Times New Roman" w:eastAsiaTheme="minorEastAsia" w:hAnsi="Times New Roman" w:cs="Times New Roman"/>
          <w:sz w:val="16"/>
          <w:szCs w:val="16"/>
          <w:lang w:eastAsia="ru-RU"/>
        </w:rPr>
        <w:t>должен сопровождаться сопроводительными документами, указанными в разделе 6 настоящего контракта.</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bCs/>
          <w:sz w:val="16"/>
          <w:szCs w:val="16"/>
          <w:lang w:eastAsia="ru-RU"/>
        </w:rPr>
      </w:pPr>
      <w:r w:rsidRPr="00C231D3">
        <w:rPr>
          <w:rFonts w:ascii="Times New Roman" w:eastAsiaTheme="minorEastAsia" w:hAnsi="Times New Roman" w:cs="Times New Roman"/>
          <w:sz w:val="16"/>
          <w:szCs w:val="16"/>
          <w:lang w:eastAsia="ru-RU"/>
        </w:rPr>
        <w:t xml:space="preserve">6.6. Поставщик (привлекаемые им для исполнения настоящего контракта лица) должны иметь </w:t>
      </w:r>
      <w:r w:rsidRPr="00C231D3">
        <w:rPr>
          <w:rFonts w:ascii="Times New Roman" w:eastAsiaTheme="minorEastAsia" w:hAnsi="Times New Roman" w:cs="Times New Roman"/>
          <w:bCs/>
          <w:sz w:val="16"/>
          <w:szCs w:val="16"/>
          <w:lang w:eastAsia="ru-RU"/>
        </w:rPr>
        <w:t>соответствующие разрешительные документы.</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bCs/>
          <w:sz w:val="16"/>
          <w:szCs w:val="16"/>
          <w:lang w:eastAsia="ru-RU"/>
        </w:rPr>
        <w:t xml:space="preserve">6.7. </w:t>
      </w:r>
      <w:r w:rsidRPr="00C231D3">
        <w:rPr>
          <w:rFonts w:ascii="Times New Roman" w:eastAsiaTheme="minorEastAsia" w:hAnsi="Times New Roman" w:cs="Times New Roman"/>
          <w:sz w:val="16"/>
          <w:szCs w:val="16"/>
          <w:lang w:eastAsia="ru-RU"/>
        </w:rPr>
        <w:t>По согласованию с Заказчиком возможна досрочная поставка товара.</w:t>
      </w:r>
    </w:p>
    <w:p w:rsidR="00C231D3" w:rsidRPr="00C231D3" w:rsidRDefault="00C231D3" w:rsidP="00C231D3">
      <w:pPr>
        <w:tabs>
          <w:tab w:val="left" w:pos="-1134"/>
          <w:tab w:val="left" w:pos="567"/>
          <w:tab w:val="left" w:pos="993"/>
          <w:tab w:val="center" w:pos="1418"/>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z w:val="16"/>
          <w:szCs w:val="16"/>
          <w:lang w:eastAsia="ru-RU"/>
        </w:rPr>
        <w:t>6.8.</w:t>
      </w:r>
      <w:r w:rsidRPr="00C231D3">
        <w:rPr>
          <w:rFonts w:ascii="Times New Roman" w:eastAsiaTheme="minorEastAsia" w:hAnsi="Times New Roman" w:cs="Times New Roman"/>
          <w:snapToGrid w:val="0"/>
          <w:sz w:val="16"/>
          <w:szCs w:val="16"/>
          <w:lang w:eastAsia="ru-RU"/>
        </w:rPr>
        <w:t xml:space="preserve"> Поставщик обязуется предоставить полный пакет документов в момент поставки Товара.</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6.9. Пакет документов должен содержать сопроводительный документ на Товар, содержащий информацию:</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 дате оформления сопроводительного документа;</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 Поставщике (полное наименование, идентификационный номер налогоплательщика, место нахождения);</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 Заказчике (полное наименование, идентификационный номер налогоплательщика, место нахождения);</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 наименовании Товара, сроке годности и номере серии;</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 стране происхождения Товара,</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 наименовании производителе Товара;</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 количестве Товара;</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 должностном лице, составившем сопроводительный документ (должность, Ф.И.О.).</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Документ заверяется подписью должностного лица, составившего сопроводительный документ, печатью организации или информационным штрих-кодом и печатью организации.</w:t>
      </w:r>
    </w:p>
    <w:p w:rsidR="00C231D3" w:rsidRPr="00C231D3" w:rsidRDefault="00C231D3" w:rsidP="00C231D3">
      <w:pPr>
        <w:tabs>
          <w:tab w:val="left" w:pos="567"/>
        </w:tabs>
        <w:autoSpaceDE w:val="0"/>
        <w:autoSpaceDN w:val="0"/>
        <w:adjustRightInd w:val="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Сопроводительный документ может быть заполнен согласно приложению 3 к настоящему контракту.</w:t>
      </w:r>
    </w:p>
    <w:p w:rsidR="00C231D3" w:rsidRPr="00C231D3" w:rsidRDefault="00C231D3" w:rsidP="00C231D3">
      <w:pPr>
        <w:tabs>
          <w:tab w:val="left" w:pos="567"/>
        </w:tabs>
        <w:autoSpaceDE w:val="0"/>
        <w:autoSpaceDN w:val="0"/>
        <w:adjustRightInd w:val="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z w:val="16"/>
          <w:szCs w:val="16"/>
          <w:lang w:eastAsia="ru-RU"/>
        </w:rPr>
        <w:t>6.10. К документу прикладываются: универсальный передаточный документ (Статус-1) (Постановление Правительства Российской Федерации от 26 декабря 2011 г. N 1137) или товарная накладная унифицированной формы ТОГР-12 (</w:t>
      </w:r>
      <w:hyperlink r:id="rId7" w:history="1">
        <w:r w:rsidRPr="00C231D3">
          <w:rPr>
            <w:rFonts w:ascii="Times New Roman" w:eastAsiaTheme="minorEastAsia" w:hAnsi="Times New Roman" w:cs="Times New Roman"/>
            <w:color w:val="0563C1" w:themeColor="hyperlink"/>
            <w:sz w:val="16"/>
            <w:szCs w:val="16"/>
            <w:u w:val="single"/>
            <w:lang w:eastAsia="ru-RU"/>
          </w:rPr>
          <w:t>Постановление</w:t>
        </w:r>
      </w:hyperlink>
      <w:r w:rsidRPr="00C231D3">
        <w:rPr>
          <w:rFonts w:ascii="Times New Roman" w:eastAsiaTheme="minorEastAsia" w:hAnsi="Times New Roman" w:cs="Times New Roman"/>
          <w:sz w:val="16"/>
          <w:szCs w:val="16"/>
          <w:lang w:eastAsia="ru-RU"/>
        </w:rPr>
        <w:t xml:space="preserve"> Госкомстата РФ от 25.12.1998 N 132) и</w:t>
      </w:r>
      <w:r w:rsidRPr="00C231D3">
        <w:rPr>
          <w:rFonts w:ascii="Times New Roman" w:eastAsiaTheme="minorEastAsia" w:hAnsi="Times New Roman" w:cs="Times New Roman"/>
          <w:snapToGrid w:val="0"/>
          <w:sz w:val="16"/>
          <w:szCs w:val="16"/>
          <w:lang w:eastAsia="ru-RU"/>
        </w:rPr>
        <w:t xml:space="preserve"> счёт-фактура,</w:t>
      </w:r>
      <w:r w:rsidRPr="00C231D3">
        <w:rPr>
          <w:rFonts w:ascii="Times New Roman" w:eastAsiaTheme="minorEastAsia" w:hAnsi="Times New Roman" w:cs="Times New Roman"/>
          <w:sz w:val="16"/>
          <w:szCs w:val="16"/>
          <w:lang w:eastAsia="ru-RU"/>
        </w:rPr>
        <w:t xml:space="preserve"> счет, </w:t>
      </w:r>
      <w:r w:rsidRPr="00C231D3">
        <w:rPr>
          <w:rFonts w:ascii="Times New Roman" w:eastAsiaTheme="minorEastAsia" w:hAnsi="Times New Roman" w:cs="Times New Roman"/>
          <w:snapToGrid w:val="0"/>
          <w:sz w:val="16"/>
          <w:szCs w:val="16"/>
          <w:lang w:eastAsia="ru-RU"/>
        </w:rPr>
        <w:t>реестр документов качества с приложением документов качества: сертификат о соответствии или декларация о соответствии (копия, заверенная поставщиком), регистрационное удостоверение (копия, заверенная поставщиком).</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numPr>
          <w:ilvl w:val="0"/>
          <w:numId w:val="2"/>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bookmarkStart w:id="4" w:name="P130"/>
      <w:bookmarkEnd w:id="4"/>
      <w:r w:rsidRPr="00C231D3">
        <w:rPr>
          <w:rFonts w:ascii="Times New Roman" w:eastAsia="Times New Roman" w:hAnsi="Times New Roman" w:cs="Times New Roman"/>
          <w:sz w:val="16"/>
          <w:szCs w:val="16"/>
          <w:lang w:eastAsia="ru-RU"/>
        </w:rPr>
        <w:t>Порядок приемки Товара</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p>
    <w:p w:rsidR="00C231D3" w:rsidRPr="00C231D3" w:rsidRDefault="00C231D3" w:rsidP="00C231D3">
      <w:pPr>
        <w:tabs>
          <w:tab w:val="left" w:pos="567"/>
          <w:tab w:val="left" w:pos="851"/>
          <w:tab w:val="left" w:pos="993"/>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7.1. Приемка Товара осуществляется в течение 10 рабочих дня со дня поставки Товара.</w:t>
      </w:r>
    </w:p>
    <w:p w:rsidR="00C231D3" w:rsidRPr="00C231D3" w:rsidRDefault="00C231D3" w:rsidP="00C231D3">
      <w:pPr>
        <w:tabs>
          <w:tab w:val="left" w:pos="567"/>
          <w:tab w:val="left" w:pos="851"/>
          <w:tab w:val="left" w:pos="993"/>
          <w:tab w:val="left" w:pos="1134"/>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7.2. Приемка Товара осуществляется в два этапа.</w:t>
      </w:r>
    </w:p>
    <w:p w:rsidR="00C231D3" w:rsidRPr="00C231D3" w:rsidRDefault="00C231D3" w:rsidP="00C231D3">
      <w:pPr>
        <w:tabs>
          <w:tab w:val="left" w:pos="567"/>
          <w:tab w:val="left" w:pos="851"/>
          <w:tab w:val="left" w:pos="993"/>
          <w:tab w:val="left" w:pos="1134"/>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7.2.1. На первом этапе осуществляется приемка Товаров по номенклатуре, количеству и комплектности, в том числе на соответствие тары и (или) упаковки, маркировки требованиям, установленным разделом 5 настоящего контракта, на основании сопроводительных документов на Товар.</w:t>
      </w:r>
    </w:p>
    <w:p w:rsidR="00C231D3" w:rsidRPr="00C231D3" w:rsidRDefault="00C231D3" w:rsidP="00C231D3">
      <w:pPr>
        <w:tabs>
          <w:tab w:val="left" w:pos="567"/>
          <w:tab w:val="left" w:pos="1134"/>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napToGrid w:val="0"/>
          <w:sz w:val="16"/>
          <w:szCs w:val="16"/>
          <w:lang w:eastAsia="ru-RU"/>
        </w:rPr>
        <w:t>7.2.1.1. Товар не подлежит приемке в случае нарушения порядка оформления сопроводительных документов.</w:t>
      </w:r>
    </w:p>
    <w:p w:rsidR="00C231D3" w:rsidRPr="00C231D3" w:rsidRDefault="00C231D3" w:rsidP="00C231D3">
      <w:pPr>
        <w:tabs>
          <w:tab w:val="left" w:pos="0"/>
          <w:tab w:val="left" w:pos="567"/>
          <w:tab w:val="left" w:pos="851"/>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7.2.1.2. Приемка Товара по номенклатуре, количеству и комплектности проводится в день поставки Товара.</w:t>
      </w:r>
    </w:p>
    <w:p w:rsidR="00C231D3" w:rsidRPr="00C231D3" w:rsidRDefault="00C231D3" w:rsidP="00C231D3">
      <w:pPr>
        <w:tabs>
          <w:tab w:val="left" w:pos="0"/>
          <w:tab w:val="left" w:pos="567"/>
          <w:tab w:val="left" w:pos="851"/>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7.2.1.3. При обнаружении несоответствия Товара по номенклатуре, количеству и комплектности, установленному в контракте, оформляется акт рекламации Поставщику в письменной форме в день приемки Товара. При этом весь Товар (вся партия Товара) считается не поставленным до момента устранения нарушений по поставке.</w:t>
      </w:r>
    </w:p>
    <w:p w:rsidR="00C231D3" w:rsidRPr="00C231D3" w:rsidRDefault="00C231D3" w:rsidP="00C231D3">
      <w:pPr>
        <w:tabs>
          <w:tab w:val="left" w:pos="567"/>
          <w:tab w:val="left" w:pos="6804"/>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7.2.1.4. Срок устранения Поставщиком несоответствий, выявленных при приемке Товара, не должен превышать 3 (трех) рабочих дней с момента получения акта рекламации.</w:t>
      </w:r>
    </w:p>
    <w:p w:rsidR="00C231D3" w:rsidRPr="00C231D3" w:rsidRDefault="00C231D3" w:rsidP="00C231D3">
      <w:pPr>
        <w:tabs>
          <w:tab w:val="left" w:pos="-142"/>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7.2.1.5. Товар в поврежденной упаковке или не соответствующий заявленным в сопроводительном документе наименованиям и количеству, не имеющий сопроводительного документа, а также подлежащий изъятию из гражданского оборота, приемке не подлежит.</w:t>
      </w:r>
    </w:p>
    <w:p w:rsidR="00C231D3" w:rsidRPr="00C231D3" w:rsidRDefault="00C231D3" w:rsidP="00C231D3">
      <w:pPr>
        <w:tabs>
          <w:tab w:val="left" w:pos="0"/>
          <w:tab w:val="left" w:pos="567"/>
          <w:tab w:val="left" w:pos="851"/>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lastRenderedPageBreak/>
        <w:t>7.2.1.6. По результатам приемки товаров по номенклатуре, количеству и комплектности Заказчик подписывает товарную накладную или универсальный передаточный документ (Постановление Правительства Российской Федерации от 26 декабря 2011 г. N 1137). Универсальный передаточный документ, товарная накладная является документом, подтверждающим приемку Товара по номенклатуре, количеству и комплектности.</w:t>
      </w:r>
    </w:p>
    <w:p w:rsidR="00C231D3" w:rsidRPr="00C231D3" w:rsidRDefault="00C231D3" w:rsidP="00C231D3">
      <w:pPr>
        <w:tabs>
          <w:tab w:val="left" w:pos="0"/>
          <w:tab w:val="left" w:pos="567"/>
          <w:tab w:val="left" w:pos="851"/>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Товарная накладная является документом, подтверждающим приемку Товара по номенклатуре, количеству и комплектности.</w:t>
      </w:r>
    </w:p>
    <w:p w:rsidR="00C231D3" w:rsidRPr="00C231D3" w:rsidRDefault="00C231D3" w:rsidP="00C231D3">
      <w:pPr>
        <w:tabs>
          <w:tab w:val="left" w:pos="0"/>
          <w:tab w:val="left" w:pos="567"/>
          <w:tab w:val="left" w:pos="851"/>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7.2.2. На втором этапе осуществляется проверка качества Товара, срока годности и цены Товара на их соответствие сопроводительным документам, установленным в разделе 6 настоящего контракта.</w:t>
      </w:r>
    </w:p>
    <w:p w:rsidR="00C231D3" w:rsidRPr="00C231D3" w:rsidRDefault="00C231D3" w:rsidP="00C231D3">
      <w:pPr>
        <w:tabs>
          <w:tab w:val="left" w:pos="567"/>
          <w:tab w:val="left" w:pos="1134"/>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napToGrid w:val="0"/>
          <w:sz w:val="16"/>
          <w:szCs w:val="16"/>
          <w:lang w:eastAsia="ru-RU"/>
        </w:rPr>
        <w:t xml:space="preserve">7.2.2.1. Товар не подлежит приемке, в случае несоответствия </w:t>
      </w:r>
      <w:r w:rsidRPr="00C231D3">
        <w:rPr>
          <w:rFonts w:ascii="Times New Roman" w:eastAsiaTheme="minorEastAsia" w:hAnsi="Times New Roman" w:cs="Times New Roman"/>
          <w:sz w:val="16"/>
          <w:szCs w:val="16"/>
          <w:lang w:eastAsia="ru-RU"/>
        </w:rPr>
        <w:t>качества Товара, срока годности и цены Товара</w:t>
      </w:r>
      <w:r w:rsidRPr="00C231D3">
        <w:rPr>
          <w:rFonts w:ascii="Times New Roman" w:eastAsiaTheme="minorEastAsia" w:hAnsi="Times New Roman" w:cs="Times New Roman"/>
          <w:snapToGrid w:val="0"/>
          <w:sz w:val="16"/>
          <w:szCs w:val="16"/>
          <w:lang w:eastAsia="ru-RU"/>
        </w:rPr>
        <w:t xml:space="preserve"> сопроводительным документам.</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7.3. После завершения приемки Товара оформляется документ о приемке: товарная накладная унифицированной формы ТОРГ-12 или универсальный передаточный документ (Постановление Правительства Российской Федерации от 26 декабря 2011 г. N 1137), который подписывается представителем Поставщика и Заказчиком.</w:t>
      </w:r>
    </w:p>
    <w:p w:rsidR="00C231D3" w:rsidRPr="00C231D3" w:rsidRDefault="00C231D3" w:rsidP="00C231D3">
      <w:pPr>
        <w:tabs>
          <w:tab w:val="left" w:pos="567"/>
        </w:tabs>
        <w:autoSpaceDE w:val="0"/>
        <w:autoSpaceDN w:val="0"/>
        <w:adjustRightInd w:val="0"/>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7.4. Представитель Поставщика, уполномоченный на участие в приемке Товара, должен иметь оригинал или надлежаще заверенную копию </w:t>
      </w:r>
      <w:hyperlink r:id="rId8" w:history="1">
        <w:r w:rsidRPr="00C231D3">
          <w:rPr>
            <w:rFonts w:ascii="Times New Roman" w:eastAsiaTheme="minorEastAsia" w:hAnsi="Times New Roman" w:cs="Times New Roman"/>
            <w:sz w:val="16"/>
            <w:szCs w:val="16"/>
            <w:lang w:eastAsia="ru-RU"/>
          </w:rPr>
          <w:t>доверенности</w:t>
        </w:r>
      </w:hyperlink>
      <w:r w:rsidRPr="00C231D3">
        <w:rPr>
          <w:rFonts w:ascii="Times New Roman" w:eastAsiaTheme="minorEastAsia" w:hAnsi="Times New Roman" w:cs="Times New Roman"/>
          <w:sz w:val="16"/>
          <w:szCs w:val="16"/>
          <w:lang w:eastAsia="ru-RU"/>
        </w:rPr>
        <w:t>.</w:t>
      </w:r>
    </w:p>
    <w:p w:rsidR="00C231D3" w:rsidRPr="00C231D3" w:rsidRDefault="00C231D3" w:rsidP="00C231D3">
      <w:pPr>
        <w:tabs>
          <w:tab w:val="left" w:pos="567"/>
          <w:tab w:val="left" w:pos="1134"/>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7.5. В случае выявления в течение срока годности Товара ненадлежащего качества, Заказчик оформляет акт рекламации Поставщику в письменной форме. Поставщик обязан осуществить замену Товара ненадлежащего качества всрок не превышающий 3 (трех) рабочих дней с момента получения акта рекламации. </w:t>
      </w:r>
    </w:p>
    <w:p w:rsidR="00C231D3" w:rsidRPr="00C231D3" w:rsidRDefault="00C231D3" w:rsidP="00C231D3">
      <w:pPr>
        <w:tabs>
          <w:tab w:val="left" w:pos="567"/>
          <w:tab w:val="left" w:pos="1134"/>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napToGrid w:val="0"/>
          <w:sz w:val="16"/>
          <w:szCs w:val="16"/>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rsidR="00C231D3" w:rsidRPr="00C231D3" w:rsidRDefault="00C231D3" w:rsidP="00C231D3">
      <w:pPr>
        <w:tabs>
          <w:tab w:val="left" w:pos="0"/>
          <w:tab w:val="left" w:pos="567"/>
          <w:tab w:val="left" w:pos="1134"/>
        </w:tabs>
        <w:spacing w:after="0"/>
        <w:ind w:firstLine="284"/>
        <w:jc w:val="both"/>
        <w:rPr>
          <w:rFonts w:ascii="Times New Roman" w:eastAsiaTheme="minorEastAsia" w:hAnsi="Times New Roman" w:cs="Times New Roman"/>
          <w:snapToGrid w:val="0"/>
          <w:sz w:val="16"/>
          <w:szCs w:val="16"/>
          <w:lang w:eastAsia="ru-RU"/>
        </w:rPr>
      </w:pPr>
      <w:r w:rsidRPr="00C231D3">
        <w:rPr>
          <w:rFonts w:ascii="Times New Roman" w:eastAsiaTheme="minorEastAsia" w:hAnsi="Times New Roman" w:cs="Times New Roman"/>
          <w:snapToGrid w:val="0"/>
          <w:sz w:val="16"/>
          <w:szCs w:val="16"/>
          <w:lang w:eastAsia="ru-RU"/>
        </w:rPr>
        <w:t>7.7. В случаях, предусмотренных законом, для осуществления приемки товара, привлекается эксперт (экспертная организация).</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numPr>
          <w:ilvl w:val="0"/>
          <w:numId w:val="2"/>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bookmarkStart w:id="5" w:name="P160"/>
      <w:bookmarkEnd w:id="5"/>
      <w:r w:rsidRPr="00C231D3">
        <w:rPr>
          <w:rFonts w:ascii="Times New Roman" w:eastAsia="Times New Roman" w:hAnsi="Times New Roman" w:cs="Times New Roman"/>
          <w:sz w:val="16"/>
          <w:szCs w:val="16"/>
          <w:lang w:eastAsia="ru-RU"/>
        </w:rPr>
        <w:t xml:space="preserve">Гарантии </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i/>
          <w:sz w:val="16"/>
          <w:szCs w:val="16"/>
          <w:lang w:eastAsia="ru-RU"/>
        </w:rPr>
      </w:pPr>
      <w:r w:rsidRPr="00C231D3">
        <w:rPr>
          <w:rFonts w:ascii="Times New Roman" w:eastAsia="Times New Roman" w:hAnsi="Times New Roman" w:cs="Times New Roman"/>
          <w:sz w:val="16"/>
          <w:szCs w:val="16"/>
          <w:lang w:eastAsia="ru-RU"/>
        </w:rPr>
        <w:t>8.1. Поставщик гарантирует, что Товар, поставленный в соответствии с Контрактом, является новым, неиспользованным, серийно выпускаемым.</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C231D3">
          <w:rPr>
            <w:rFonts w:ascii="Times New Roman" w:eastAsia="Times New Roman" w:hAnsi="Times New Roman" w:cs="Times New Roman"/>
            <w:sz w:val="16"/>
            <w:szCs w:val="16"/>
            <w:lang w:eastAsia="ru-RU"/>
          </w:rPr>
          <w:t>приложение N 1</w:t>
        </w:r>
      </w:hyperlink>
      <w:r w:rsidRPr="00C231D3">
        <w:rPr>
          <w:rFonts w:ascii="Times New Roman" w:eastAsia="Times New Roman" w:hAnsi="Times New Roman" w:cs="Times New Roman"/>
          <w:sz w:val="16"/>
          <w:szCs w:val="16"/>
          <w:lang w:eastAsia="ru-RU"/>
        </w:rPr>
        <w:t xml:space="preserve"> к Контракту), Техническим заданием (</w:t>
      </w:r>
      <w:hyperlink w:anchor="P395" w:history="1">
        <w:r w:rsidRPr="00C231D3">
          <w:rPr>
            <w:rFonts w:ascii="Times New Roman" w:eastAsia="Times New Roman" w:hAnsi="Times New Roman" w:cs="Times New Roman"/>
            <w:sz w:val="16"/>
            <w:szCs w:val="16"/>
            <w:lang w:eastAsia="ru-RU"/>
          </w:rPr>
          <w:t>приложение N 2</w:t>
        </w:r>
      </w:hyperlink>
      <w:r w:rsidRPr="00C231D3">
        <w:rPr>
          <w:rFonts w:ascii="Times New Roman" w:eastAsia="Times New Roman" w:hAnsi="Times New Roman" w:cs="Times New Roman"/>
          <w:sz w:val="16"/>
          <w:szCs w:val="16"/>
          <w:lang w:eastAsia="ru-RU"/>
        </w:rPr>
        <w:t xml:space="preserve"> к Контракту), технической и (или) эксплуатационной документацией производителя (изготовителя) Товара.</w:t>
      </w:r>
    </w:p>
    <w:p w:rsidR="00C231D3" w:rsidRPr="00C231D3" w:rsidRDefault="00C231D3" w:rsidP="00C231D3">
      <w:pPr>
        <w:widowControl w:val="0"/>
        <w:tabs>
          <w:tab w:val="left" w:pos="567"/>
        </w:tabs>
        <w:autoSpaceDE w:val="0"/>
        <w:autoSpaceDN w:val="0"/>
        <w:spacing w:after="0" w:line="240" w:lineRule="auto"/>
        <w:jc w:val="both"/>
        <w:rPr>
          <w:rFonts w:ascii="Times New Roman" w:eastAsia="Times New Roman" w:hAnsi="Times New Roman" w:cs="Times New Roman"/>
          <w:sz w:val="16"/>
          <w:szCs w:val="16"/>
          <w:lang w:eastAsia="ru-RU"/>
        </w:rPr>
      </w:pPr>
    </w:p>
    <w:p w:rsidR="00C231D3" w:rsidRPr="00C231D3" w:rsidRDefault="00C231D3" w:rsidP="00C231D3">
      <w:pPr>
        <w:widowControl w:val="0"/>
        <w:numPr>
          <w:ilvl w:val="0"/>
          <w:numId w:val="2"/>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Ответственность Сторон</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9.2. Размер штрафа устанавливается Контрактом в порядке, установленном </w:t>
      </w:r>
      <w:hyperlink r:id="rId9"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 w:history="1">
        <w:r w:rsidRPr="00C231D3">
          <w:rPr>
            <w:rFonts w:ascii="Times New Roman" w:eastAsia="Times New Roman" w:hAnsi="Times New Roman" w:cs="Times New Roman"/>
            <w:sz w:val="16"/>
            <w:szCs w:val="16"/>
            <w:lang w:eastAsia="ru-RU"/>
          </w:rPr>
          <w:t>Правилами</w:t>
        </w:r>
      </w:hyperlink>
      <w:r w:rsidRPr="00C231D3">
        <w:rPr>
          <w:rFonts w:ascii="Times New Roman" w:eastAsia="Times New Roman" w:hAnsi="Times New Roman" w:cs="Times New Roman"/>
          <w:sz w:val="16"/>
          <w:szCs w:val="1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bookmarkStart w:id="6" w:name="Par212"/>
      <w:bookmarkEnd w:id="6"/>
      <w:r w:rsidRPr="00C231D3">
        <w:rPr>
          <w:rFonts w:ascii="Times New Roman" w:eastAsia="Times New Roman" w:hAnsi="Times New Roman" w:cs="Times New Roman"/>
          <w:sz w:val="16"/>
          <w:szCs w:val="16"/>
          <w:lang w:eastAsia="ru-RU"/>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bookmarkStart w:id="7" w:name="Par214"/>
      <w:bookmarkEnd w:id="7"/>
      <w:r w:rsidRPr="00C231D3">
        <w:rPr>
          <w:rFonts w:ascii="Times New Roman" w:eastAsia="Times New Roman" w:hAnsi="Times New Roman" w:cs="Times New Roman"/>
          <w:sz w:val="16"/>
          <w:szCs w:val="16"/>
          <w:lang w:eastAsia="ru-RU"/>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Размер штрафа определяется в соответствии с </w:t>
      </w:r>
      <w:hyperlink r:id="rId10"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 w:history="1">
        <w:r w:rsidRPr="00C231D3">
          <w:rPr>
            <w:rFonts w:ascii="Times New Roman" w:eastAsia="Times New Roman" w:hAnsi="Times New Roman" w:cs="Times New Roman"/>
            <w:sz w:val="16"/>
            <w:szCs w:val="16"/>
            <w:lang w:eastAsia="ru-RU"/>
          </w:rPr>
          <w:t>Правилами</w:t>
        </w:r>
      </w:hyperlink>
      <w:r w:rsidRPr="00C231D3">
        <w:rPr>
          <w:rFonts w:ascii="Times New Roman" w:eastAsia="Times New Roman" w:hAnsi="Times New Roman" w:cs="Times New Roman"/>
          <w:sz w:val="16"/>
          <w:szCs w:val="16"/>
          <w:lang w:eastAsia="ru-RU"/>
        </w:rPr>
        <w:t xml:space="preserve"> определения размера штрафа в следующем порядке:</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а) 1 000 рублей, если цена Контракта не превышает 3 млн. рублей (включительно);</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б) 5 000 рублей, если цена Контракта составляет от 3 млн. рублей до 50 млн. рублей (включительно);</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в) 10 000 рублей, если цена Контракта составляет от 50 млн. рублей до 100 млн. рублей (включительно);</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г) 100 000 рублей, если цена Контракта превышает 100 млн. рублей</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9.6. В случае нарушения Поставщиком срока представления документов, предусмотренного </w:t>
      </w:r>
      <w:hyperlink w:anchor="Par176" w:tooltip="9.3. Оплата по Контракту за поставленный Товар осуществляется Заказчиком после представления Поставщиком в срок _______________ (указать предельный срок, определяемый календарной датой или периодом времени) документов, предусмотренных пунктом 5.3 Контракта, а " w:history="1">
        <w:r w:rsidRPr="00C231D3">
          <w:rPr>
            <w:rFonts w:ascii="Times New Roman" w:eastAsia="Times New Roman" w:hAnsi="Times New Roman" w:cs="Times New Roman"/>
            <w:sz w:val="16"/>
            <w:szCs w:val="16"/>
            <w:lang w:eastAsia="ru-RU"/>
          </w:rPr>
          <w:t>пунктом 9.3</w:t>
        </w:r>
      </w:hyperlink>
      <w:r w:rsidRPr="00C231D3">
        <w:rPr>
          <w:rFonts w:ascii="Times New Roman" w:eastAsia="Times New Roman" w:hAnsi="Times New Roman" w:cs="Times New Roman"/>
          <w:sz w:val="16"/>
          <w:szCs w:val="16"/>
          <w:lang w:eastAsia="ru-RU"/>
        </w:rPr>
        <w:t xml:space="preserve"> Контракта, Заказчик не несет ответственность, установленную </w:t>
      </w:r>
      <w:hyperlink w:anchor="Par212" w:tooltip="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w:history="1">
        <w:r w:rsidRPr="00C231D3">
          <w:rPr>
            <w:rFonts w:ascii="Times New Roman" w:eastAsia="Times New Roman" w:hAnsi="Times New Roman" w:cs="Times New Roman"/>
            <w:sz w:val="16"/>
            <w:szCs w:val="16"/>
            <w:lang w:eastAsia="ru-RU"/>
          </w:rPr>
          <w:t>пунктами 10.3</w:t>
        </w:r>
      </w:hyperlink>
      <w:r w:rsidRPr="00C231D3">
        <w:rPr>
          <w:rFonts w:ascii="Times New Roman" w:eastAsia="Times New Roman" w:hAnsi="Times New Roman" w:cs="Times New Roman"/>
          <w:sz w:val="16"/>
          <w:szCs w:val="16"/>
          <w:lang w:eastAsia="ru-RU"/>
        </w:rPr>
        <w:t xml:space="preserve"> - </w:t>
      </w:r>
      <w:hyperlink w:anchor="Par214"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 &lt;*&gt;." w:history="1">
        <w:r w:rsidRPr="00C231D3">
          <w:rPr>
            <w:rFonts w:ascii="Times New Roman" w:eastAsia="Times New Roman" w:hAnsi="Times New Roman" w:cs="Times New Roman"/>
            <w:sz w:val="16"/>
            <w:szCs w:val="16"/>
            <w:lang w:eastAsia="ru-RU"/>
          </w:rPr>
          <w:t>10.5</w:t>
        </w:r>
      </w:hyperlink>
      <w:r w:rsidRPr="00C231D3">
        <w:rPr>
          <w:rFonts w:ascii="Times New Roman" w:eastAsia="Times New Roman" w:hAnsi="Times New Roman" w:cs="Times New Roman"/>
          <w:sz w:val="16"/>
          <w:szCs w:val="16"/>
          <w:lang w:eastAsia="ru-RU"/>
        </w:rPr>
        <w:t xml:space="preserve"> Контракта.</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9.7.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В случае нарушения Поставщиком обязательств по контракту Заказчик вправе удержать начисленную за данное нарушение неустойку из любых сумм, подлежащей уплате Поставщику за поставленный товар по настоящему контракту, либо из суммы обеспечения. При этом Поставщик должен быть уведомлен о факте удержания, сумме и основаниях начисления.</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9.9.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31D3" w:rsidRPr="00C231D3" w:rsidRDefault="00C231D3" w:rsidP="00C231D3">
      <w:pPr>
        <w:widowControl w:val="0"/>
        <w:autoSpaceDE w:val="0"/>
        <w:autoSpaceDN w:val="0"/>
        <w:adjustRightInd w:val="0"/>
        <w:spacing w:after="0"/>
        <w:ind w:firstLine="567"/>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9.10. </w:t>
      </w:r>
      <w:bookmarkStart w:id="8" w:name="Par239"/>
      <w:bookmarkStart w:id="9" w:name="Par261"/>
      <w:bookmarkEnd w:id="8"/>
      <w:bookmarkEnd w:id="9"/>
      <w:r w:rsidRPr="00C231D3">
        <w:rPr>
          <w:rFonts w:ascii="Times New Roman" w:eastAsiaTheme="minorEastAsia" w:hAnsi="Times New Roman" w:cs="Times New Roman"/>
          <w:sz w:val="16"/>
          <w:szCs w:val="16"/>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rsidR="00C231D3" w:rsidRPr="00C231D3" w:rsidRDefault="00C231D3" w:rsidP="00C231D3">
      <w:pPr>
        <w:widowControl w:val="0"/>
        <w:autoSpaceDE w:val="0"/>
        <w:autoSpaceDN w:val="0"/>
        <w:adjustRightInd w:val="0"/>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а) 1 000 рублей, если цена Контракта не превышает 3 млн. рублей;</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б) 5 000 рублей, если цена Контракта составляет от 3 млн. рублей до 50 млн. рублей (включительно);</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в) 10 000 рублей, если цена Контракта составляет от 50 млн. рублей до 100 млн. рублей (включительно);</w:t>
      </w:r>
    </w:p>
    <w:p w:rsidR="00C231D3" w:rsidRPr="00C231D3" w:rsidRDefault="00C231D3" w:rsidP="00C231D3">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г) 100 000 рублей, если цена Контракта превышает 100 млн. рублей.</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9.11.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231D3" w:rsidRPr="00C231D3" w:rsidRDefault="00C231D3" w:rsidP="00C231D3">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9.12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31D3" w:rsidRPr="00C231D3" w:rsidRDefault="00C231D3" w:rsidP="00C231D3">
      <w:pPr>
        <w:widowControl w:val="0"/>
        <w:numPr>
          <w:ilvl w:val="0"/>
          <w:numId w:val="2"/>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lastRenderedPageBreak/>
        <w:t xml:space="preserve">Срок действия Контракта, изменение и расторжение Контракта </w:t>
      </w:r>
    </w:p>
    <w:p w:rsidR="00C231D3" w:rsidRPr="00C231D3" w:rsidRDefault="00C231D3" w:rsidP="00C231D3">
      <w:pPr>
        <w:widowControl w:val="0"/>
        <w:tabs>
          <w:tab w:val="left" w:pos="567"/>
        </w:tabs>
        <w:autoSpaceDE w:val="0"/>
        <w:autoSpaceDN w:val="0"/>
        <w:spacing w:after="0" w:line="240" w:lineRule="auto"/>
        <w:ind w:firstLine="284"/>
        <w:jc w:val="center"/>
        <w:rPr>
          <w:rFonts w:ascii="Times New Roman" w:eastAsia="Times New Roman" w:hAnsi="Times New Roman" w:cs="Times New Roman"/>
          <w:sz w:val="16"/>
          <w:szCs w:val="16"/>
          <w:lang w:eastAsia="ru-RU"/>
        </w:rPr>
      </w:pPr>
    </w:p>
    <w:p w:rsidR="00C231D3" w:rsidRPr="00C231D3" w:rsidRDefault="00C231D3" w:rsidP="00C231D3">
      <w:pPr>
        <w:tabs>
          <w:tab w:val="left" w:pos="284"/>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10.1. Настоящий контракт вступает в силу с момента его подписания сторонами и действует до 21.12.2026 года. Истечение срока действия контракта не освобождает виновную сторону от ответственности, установленной разделом 10 настоящего контракта.</w:t>
      </w:r>
    </w:p>
    <w:p w:rsidR="00C231D3" w:rsidRPr="00C231D3" w:rsidRDefault="00C231D3" w:rsidP="00C231D3">
      <w:pPr>
        <w:tabs>
          <w:tab w:val="left" w:pos="-1134"/>
          <w:tab w:val="left" w:pos="284"/>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10.2. Заказчик вправе принять решение об одностороннем отказе от исполнения настоящего контракта в следующих случаях:</w:t>
      </w:r>
    </w:p>
    <w:p w:rsidR="00C231D3" w:rsidRPr="00C231D3" w:rsidRDefault="00C231D3" w:rsidP="00C231D3">
      <w:pPr>
        <w:tabs>
          <w:tab w:val="left" w:pos="-1134"/>
          <w:tab w:val="left" w:pos="284"/>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10.2.1. не поставки Товара или его части в сроки, предусмотренные контрактом более чем на десять рабочих дней по причинам, не зависящим от Заказчика;</w:t>
      </w:r>
    </w:p>
    <w:p w:rsidR="00C231D3" w:rsidRPr="00C231D3" w:rsidRDefault="00C231D3" w:rsidP="00C231D3">
      <w:pPr>
        <w:tabs>
          <w:tab w:val="left" w:pos="-1134"/>
          <w:tab w:val="left" w:pos="284"/>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10.2.2. поставки Товара с дефектами, которые не могут быть устранены в установленный настоящим контрактом срок;</w:t>
      </w:r>
    </w:p>
    <w:p w:rsidR="00C231D3" w:rsidRPr="00C231D3" w:rsidRDefault="00C231D3" w:rsidP="00C231D3">
      <w:pPr>
        <w:tabs>
          <w:tab w:val="left" w:pos="-1134"/>
          <w:tab w:val="left" w:pos="284"/>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10.2.3. не выполнения требования Заказчика о замене недоброкачественных Товаров или о доукомплектовании Товаров в установленный срок;</w:t>
      </w:r>
    </w:p>
    <w:p w:rsidR="00C231D3" w:rsidRPr="00C231D3" w:rsidRDefault="00C231D3" w:rsidP="00C231D3">
      <w:pPr>
        <w:tabs>
          <w:tab w:val="left" w:pos="-1134"/>
          <w:tab w:val="left" w:pos="284"/>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10.2.4. в случае установления недействительности банковской гарантии.</w:t>
      </w:r>
    </w:p>
    <w:p w:rsidR="00C231D3" w:rsidRPr="00C231D3" w:rsidRDefault="00C231D3" w:rsidP="00C231D3">
      <w:pPr>
        <w:tabs>
          <w:tab w:val="left" w:pos="-1134"/>
          <w:tab w:val="left" w:pos="284"/>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10.3. Решение Заказчика об одностороннем отказе от исполнения контракта не позднее чем в течение трех рабочих дней с даты принятия этого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надлежащего уведомления признается дата получения Заказчиком подтверждения о вручении Поставщику данного уведомления или дата получения Заказчиком информации об отсутствии Поставщика по его адресу, указанному в контракте. При невозможности получения подтверждения или информации датой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10.5. Поставщик вправе принять решение об одностороннем отказе от исполнения настоящего контракта в следующих случаях:</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10.5.1. Остановка Заказчиком и (или) Получателем, по согласованию с Заказчиком, хода поставки по независящим от Поставщика причинам на срок, превышающий один месяц;</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10.5.2. При невозможности дальнейшего финансирования контракта Заказчиком.</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10.6. Решение Поставщика об одностороннем отказе от исполнения контракта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надлежащего уведомления признается дата получения Поставщиком подтверждения о вручении Заказчику данного уведомления.</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10.7. Досрочное расторжение контракта возможно по соглашению сторон, по решению суда или в связи с односторонним отказом одной из сторон от исполнения контракта по основаниям, предусмотренным настоящим контрактом и гражданским законодательством.</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10.8.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numPr>
          <w:ilvl w:val="0"/>
          <w:numId w:val="2"/>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Исключительные права</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11.1. Поставщик гарантирует отсутствие нарушения исключительных прав третьих лиц, связанных с поставкой и использованием Изделия в рамках Контракта.</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11.2. Все убытки, понесенные Заказчиком при нарушении исключительных прав третьих лиц при использовании Изделия, включая судебные расходы и материальный ущерб, возмещаются Поставщиком.</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numPr>
          <w:ilvl w:val="0"/>
          <w:numId w:val="2"/>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Обстоятельства непреодолимой силы</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12.3.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                                                                                 13.  Антикоррупционная оговорка</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13.1. Стороны обязуются соблюдать применимое законодательство по противодействию коррупции и противодействии легализации (отмыванию) доходов, полученных преступным путем, включая, помимо прочего, любые и все последующие законы и постановления, принятые во исполнении таких законов (с учетом изменений и дополнений, периодически вносимых в такие законодательные акты) («Антикоррупционное законодательство»):</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Федеральный закон от 25 декабря 2008 г. № 273-ФЗ «О противодействии коррупции»,</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Федеральный закон от 07 августа 2001 г. № 115-ФЗ «О противодействии легализации (отмыванию) доходов, полученных преступным путем, и финансированию терроризма».</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13.2. При исполнении своих обязательств по контракту, Стороны, их аффилированные лица, работники или посредники не осуществляют каких-либо действий (отказываются от бездействий),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 в том числе, в форме денежных средств, иных ценностей, имущества, имущественных прав или иной материальной и/или нематериальной выгоды) в пользу и 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13.3. При выявлении одной из Сторон случаев нарушения положений настоящей статьи ее аффилированными лицами или работниками, она обязуется в письменной форме уведомить об этих нарушениях другую Сторону.</w:t>
      </w:r>
    </w:p>
    <w:p w:rsidR="00C231D3" w:rsidRPr="00C231D3" w:rsidRDefault="00C231D3" w:rsidP="00C231D3">
      <w:pPr>
        <w:widowControl w:val="0"/>
        <w:tabs>
          <w:tab w:val="left" w:pos="567"/>
        </w:tabs>
        <w:autoSpaceDE w:val="0"/>
        <w:autoSpaceDN w:val="0"/>
        <w:spacing w:after="0" w:line="240" w:lineRule="auto"/>
        <w:ind w:firstLine="284"/>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Также в случае возникновения у одной из Сторон разумно обоснованных подозрений, что произошло или может произойти нарушение каких-либо положений настоящей статьи другой Стороной, ее аффилированными лицами или работниками, такая Сторона вправе направить другой Стороне запрос с требованием предоставить комментарии и информацию (документы), опровергающие или подтверждающие факт нарушения.</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numPr>
          <w:ilvl w:val="0"/>
          <w:numId w:val="3"/>
        </w:numPr>
        <w:tabs>
          <w:tab w:val="left" w:pos="567"/>
        </w:tabs>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Уведомления</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14.1.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numPr>
          <w:ilvl w:val="0"/>
          <w:numId w:val="3"/>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Дополнительные условия и заключительные положения</w:t>
      </w:r>
    </w:p>
    <w:p w:rsidR="00C231D3" w:rsidRPr="00C231D3" w:rsidRDefault="00C231D3" w:rsidP="00C231D3">
      <w:pPr>
        <w:widowControl w:val="0"/>
        <w:tabs>
          <w:tab w:val="left" w:pos="567"/>
        </w:tabs>
        <w:autoSpaceDE w:val="0"/>
        <w:autoSpaceDN w:val="0"/>
        <w:spacing w:after="0" w:line="240" w:lineRule="auto"/>
        <w:ind w:firstLine="284"/>
        <w:jc w:val="center"/>
        <w:rPr>
          <w:rFonts w:ascii="Times New Roman" w:eastAsia="Times New Roman" w:hAnsi="Times New Roman" w:cs="Times New Roman"/>
          <w:sz w:val="16"/>
          <w:szCs w:val="16"/>
          <w:lang w:eastAsia="ru-RU"/>
        </w:rPr>
      </w:pP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15.1. Споры между Заказчиком и Поставщиком урегулируются в претензионном порядке. Срок ответа на претензию – 7 (семь) календарных дней с даты ее получения. При неполучении ответа на претензию, выставленную Заказчиком или Получателем в течение 14 (четырнадцати) календарных дней с даты отправки, обязанность о соблюдении претензионного порядка урегулирования спора считается исполненной.</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Все споры, разногласия или требования, возникающие из настоящего контракта или в связи с ним, в том числе касающиеся его заключения, исполнения, нарушения, прекращения или недействительности, подлежат рассмотрению в Арбитражном суде Пермского края.</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15.2. В соответствии с условиями контракта любое уведомление, которое одна сторона направляет другой стороне, высылается в виде письма или телеграммы, телекса, факса, электронного письма с письменным подтверждением по адресу другой стороны.</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15.3. Настоящий контракт заключен в электронном виде с применением усиленной электронной подписи Заказчика и Поставщика</w:t>
      </w:r>
      <w:r w:rsidRPr="00C231D3">
        <w:rPr>
          <w:rFonts w:ascii="Times New Roman" w:eastAsiaTheme="minorEastAsia" w:hAnsi="Times New Roman" w:cs="Times New Roman"/>
          <w:sz w:val="16"/>
          <w:szCs w:val="16"/>
          <w:vertAlign w:val="superscript"/>
          <w:lang w:eastAsia="ru-RU"/>
        </w:rPr>
        <w:t>.</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15.4. Изменения, дополнения, допускаемые действующим законодательством, к настоящему контракту оформляются путем подписания сторонами дополнительных соглашений. </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14.5. Во всем, что не предусмотрено настоящим контрактом, стороны руководствуются действующим законодательством Российской Федерации.</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15.5. Приложения к Контракту являются его неотъемлемой частью.</w:t>
      </w:r>
    </w:p>
    <w:p w:rsidR="00C231D3" w:rsidRPr="00C231D3" w:rsidRDefault="00C231D3" w:rsidP="00C231D3">
      <w:pPr>
        <w:tabs>
          <w:tab w:val="left" w:pos="-1134"/>
          <w:tab w:val="left" w:pos="0"/>
          <w:tab w:val="left" w:pos="567"/>
        </w:tabs>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Приложения:</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bookmarkStart w:id="10" w:name="OLE_LINK120"/>
      <w:bookmarkStart w:id="11" w:name="OLE_LINK121"/>
      <w:bookmarkStart w:id="12" w:name="OLE_LINK122"/>
      <w:bookmarkStart w:id="13" w:name="OLE_LINK123"/>
      <w:r w:rsidRPr="00C231D3">
        <w:rPr>
          <w:rFonts w:ascii="Times New Roman" w:eastAsiaTheme="minorEastAsia" w:hAnsi="Times New Roman" w:cs="Times New Roman"/>
          <w:sz w:val="16"/>
          <w:szCs w:val="16"/>
          <w:lang w:eastAsia="ru-RU"/>
        </w:rPr>
        <w:t>- приложение №1 (Спецификация);</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приложение №2 (Технические характеристики товара);</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приложение №3 (Сопроводительный документ на товар);</w:t>
      </w:r>
    </w:p>
    <w:p w:rsidR="00C231D3" w:rsidRPr="00C231D3" w:rsidRDefault="00C231D3" w:rsidP="00C231D3">
      <w:pPr>
        <w:tabs>
          <w:tab w:val="left" w:pos="-1134"/>
          <w:tab w:val="left" w:pos="0"/>
          <w:tab w:val="left" w:pos="567"/>
        </w:tabs>
        <w:spacing w:after="0"/>
        <w:ind w:firstLine="284"/>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приложение №4 (Форма акта экспертизы).</w:t>
      </w:r>
      <w:bookmarkEnd w:id="10"/>
      <w:bookmarkEnd w:id="11"/>
      <w:bookmarkEnd w:id="12"/>
      <w:bookmarkEnd w:id="13"/>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numPr>
          <w:ilvl w:val="0"/>
          <w:numId w:val="3"/>
        </w:numPr>
        <w:tabs>
          <w:tab w:val="left" w:pos="567"/>
        </w:tabs>
        <w:autoSpaceDE w:val="0"/>
        <w:autoSpaceDN w:val="0"/>
        <w:adjustRightInd w:val="0"/>
        <w:spacing w:after="0" w:line="240" w:lineRule="auto"/>
        <w:ind w:firstLine="284"/>
        <w:jc w:val="center"/>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Реквизиты и подписи Сторон</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941"/>
        <w:gridCol w:w="3544"/>
      </w:tblGrid>
      <w:tr w:rsidR="00C231D3" w:rsidRPr="00C231D3" w:rsidTr="007F5712">
        <w:trPr>
          <w:cantSplit/>
          <w:trHeight w:val="218"/>
        </w:trPr>
        <w:tc>
          <w:tcPr>
            <w:tcW w:w="2155"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tc>
        <w:tc>
          <w:tcPr>
            <w:tcW w:w="3941" w:type="dxa"/>
            <w:hideMark/>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Заказчик</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Поставщик:</w:t>
            </w:r>
          </w:p>
        </w:tc>
      </w:tr>
      <w:tr w:rsidR="00C231D3" w:rsidRPr="00C231D3" w:rsidTr="007F5712">
        <w:trPr>
          <w:cantSplit/>
          <w:trHeight w:val="484"/>
        </w:trPr>
        <w:tc>
          <w:tcPr>
            <w:tcW w:w="2155" w:type="dxa"/>
            <w:hideMark/>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Полное наименование</w:t>
            </w:r>
          </w:p>
        </w:tc>
        <w:tc>
          <w:tcPr>
            <w:tcW w:w="3941" w:type="dxa"/>
            <w:hideMark/>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Федеральное казенное учреждение здравоохранения «Медико-санитарная часть № 59» Федеральной службы исполнения наказаний </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tc>
      </w:tr>
      <w:tr w:rsidR="00C231D3" w:rsidRPr="00C231D3" w:rsidTr="007F5712">
        <w:trPr>
          <w:cantSplit/>
          <w:trHeight w:val="207"/>
        </w:trPr>
        <w:tc>
          <w:tcPr>
            <w:tcW w:w="2155"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Краткое наименование</w:t>
            </w:r>
          </w:p>
        </w:tc>
        <w:tc>
          <w:tcPr>
            <w:tcW w:w="3941"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ФКУЗ МСЧ-59 ФСИН России</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tc>
      </w:tr>
      <w:tr w:rsidR="00C231D3" w:rsidRPr="00C231D3" w:rsidTr="007F5712">
        <w:trPr>
          <w:cantSplit/>
          <w:trHeight w:val="256"/>
        </w:trPr>
        <w:tc>
          <w:tcPr>
            <w:tcW w:w="2155" w:type="dxa"/>
            <w:hideMark/>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Место нахождения:</w:t>
            </w:r>
          </w:p>
        </w:tc>
        <w:tc>
          <w:tcPr>
            <w:tcW w:w="3941" w:type="dxa"/>
            <w:vAlign w:val="center"/>
          </w:tcPr>
          <w:p w:rsidR="00C231D3" w:rsidRPr="00C231D3" w:rsidRDefault="00C231D3" w:rsidP="00C231D3">
            <w:pPr>
              <w:spacing w:after="0"/>
              <w:jc w:val="both"/>
              <w:rPr>
                <w:rFonts w:ascii="Times New Roman" w:eastAsiaTheme="minorEastAsia" w:hAnsi="Times New Roman" w:cs="Times New Roman"/>
                <w:sz w:val="16"/>
                <w:szCs w:val="16"/>
                <w:lang w:eastAsia="ru-RU"/>
              </w:rPr>
            </w:pPr>
            <w:bookmarkStart w:id="14" w:name="OLE_LINK73"/>
            <w:bookmarkStart w:id="15" w:name="OLE_LINK74"/>
            <w:r w:rsidRPr="00C231D3">
              <w:rPr>
                <w:rFonts w:ascii="Times New Roman" w:eastAsiaTheme="minorEastAsia" w:hAnsi="Times New Roman" w:cs="Times New Roman"/>
                <w:sz w:val="16"/>
                <w:szCs w:val="16"/>
                <w:lang w:eastAsia="ru-RU"/>
              </w:rPr>
              <w:t>614012, Пермский край, г. Пермь, ул. Карпинского, 125 </w:t>
            </w:r>
            <w:bookmarkEnd w:id="14"/>
            <w:bookmarkEnd w:id="15"/>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tc>
      </w:tr>
      <w:tr w:rsidR="00C231D3" w:rsidRPr="00C231D3" w:rsidTr="007F5712">
        <w:trPr>
          <w:cantSplit/>
          <w:trHeight w:val="317"/>
        </w:trPr>
        <w:tc>
          <w:tcPr>
            <w:tcW w:w="2155" w:type="dxa"/>
            <w:hideMark/>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Почтовый адрес: </w:t>
            </w:r>
          </w:p>
        </w:tc>
        <w:tc>
          <w:tcPr>
            <w:tcW w:w="3941"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614012, Пермский край, г. Пермь, ул. Карпинского, 125 </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tc>
      </w:tr>
      <w:tr w:rsidR="00C231D3" w:rsidRPr="00C231D3" w:rsidTr="007F5712">
        <w:trPr>
          <w:cantSplit/>
          <w:trHeight w:val="231"/>
        </w:trPr>
        <w:tc>
          <w:tcPr>
            <w:tcW w:w="2155" w:type="dxa"/>
            <w:hideMark/>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ИНН / КПП</w:t>
            </w:r>
          </w:p>
        </w:tc>
        <w:tc>
          <w:tcPr>
            <w:tcW w:w="3941"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2464033793/ 590501001</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tc>
      </w:tr>
      <w:tr w:rsidR="00C231D3" w:rsidRPr="00C231D3" w:rsidTr="007F5712">
        <w:trPr>
          <w:cantSplit/>
          <w:trHeight w:val="286"/>
        </w:trPr>
        <w:tc>
          <w:tcPr>
            <w:tcW w:w="2155" w:type="dxa"/>
            <w:hideMark/>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Тел./факс</w:t>
            </w:r>
          </w:p>
        </w:tc>
        <w:tc>
          <w:tcPr>
            <w:tcW w:w="3941"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(342) 240-23-19 - Отдел медицинского снабжения</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(342) 2013183 - Аптечный склад</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tc>
      </w:tr>
      <w:tr w:rsidR="00C231D3" w:rsidRPr="00C231D3" w:rsidTr="007F5712">
        <w:trPr>
          <w:cantSplit/>
          <w:trHeight w:val="237"/>
        </w:trPr>
        <w:tc>
          <w:tcPr>
            <w:tcW w:w="2155"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Электронная почта</w:t>
            </w:r>
          </w:p>
        </w:tc>
        <w:tc>
          <w:tcPr>
            <w:tcW w:w="3941"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hyperlink r:id="rId11" w:history="1">
              <w:r w:rsidRPr="00C231D3">
                <w:rPr>
                  <w:rFonts w:ascii="Times New Roman" w:eastAsiaTheme="minorEastAsia" w:hAnsi="Times New Roman" w:cs="Times New Roman"/>
                  <w:color w:val="0563C1" w:themeColor="hyperlink"/>
                  <w:sz w:val="16"/>
                  <w:szCs w:val="16"/>
                  <w:u w:val="single"/>
                  <w:lang w:val="en-US" w:eastAsia="ru-RU"/>
                </w:rPr>
                <w:t>medsnabmsch</w:t>
              </w:r>
              <w:r w:rsidRPr="00C231D3">
                <w:rPr>
                  <w:rFonts w:ascii="Times New Roman" w:eastAsiaTheme="minorEastAsia" w:hAnsi="Times New Roman" w:cs="Times New Roman"/>
                  <w:color w:val="0563C1" w:themeColor="hyperlink"/>
                  <w:sz w:val="16"/>
                  <w:szCs w:val="16"/>
                  <w:u w:val="single"/>
                  <w:lang w:eastAsia="ru-RU"/>
                </w:rPr>
                <w:t>59@</w:t>
              </w:r>
              <w:r w:rsidRPr="00C231D3">
                <w:rPr>
                  <w:rFonts w:ascii="Times New Roman" w:eastAsiaTheme="minorEastAsia" w:hAnsi="Times New Roman" w:cs="Times New Roman"/>
                  <w:color w:val="0563C1" w:themeColor="hyperlink"/>
                  <w:sz w:val="16"/>
                  <w:szCs w:val="16"/>
                  <w:u w:val="single"/>
                  <w:lang w:val="en-US" w:eastAsia="ru-RU"/>
                </w:rPr>
                <w:t>yandex</w:t>
              </w:r>
              <w:r w:rsidRPr="00C231D3">
                <w:rPr>
                  <w:rFonts w:ascii="Times New Roman" w:eastAsiaTheme="minorEastAsia" w:hAnsi="Times New Roman" w:cs="Times New Roman"/>
                  <w:color w:val="0563C1" w:themeColor="hyperlink"/>
                  <w:sz w:val="16"/>
                  <w:szCs w:val="16"/>
                  <w:u w:val="single"/>
                  <w:lang w:eastAsia="ru-RU"/>
                </w:rPr>
                <w:t>.</w:t>
              </w:r>
              <w:r w:rsidRPr="00C231D3">
                <w:rPr>
                  <w:rFonts w:ascii="Times New Roman" w:eastAsiaTheme="minorEastAsia" w:hAnsi="Times New Roman" w:cs="Times New Roman"/>
                  <w:color w:val="0563C1" w:themeColor="hyperlink"/>
                  <w:sz w:val="16"/>
                  <w:szCs w:val="16"/>
                  <w:u w:val="single"/>
                  <w:lang w:val="en-US" w:eastAsia="ru-RU"/>
                </w:rPr>
                <w:t>ru</w:t>
              </w:r>
            </w:hyperlink>
            <w:r w:rsidRPr="00C231D3">
              <w:rPr>
                <w:rFonts w:ascii="Times New Roman" w:eastAsiaTheme="minorEastAsia" w:hAnsi="Times New Roman" w:cs="Times New Roman"/>
                <w:sz w:val="16"/>
                <w:szCs w:val="16"/>
                <w:lang w:eastAsia="ru-RU"/>
              </w:rPr>
              <w:t>, Отдел медицинского снабжения</w:t>
            </w:r>
          </w:p>
          <w:p w:rsidR="00C231D3" w:rsidRPr="00C231D3" w:rsidRDefault="00C231D3" w:rsidP="00C231D3">
            <w:pPr>
              <w:spacing w:after="0"/>
              <w:jc w:val="both"/>
              <w:rPr>
                <w:rFonts w:ascii="Times New Roman" w:eastAsiaTheme="minorEastAsia" w:hAnsi="Times New Roman" w:cs="Times New Roman"/>
                <w:sz w:val="16"/>
                <w:szCs w:val="16"/>
                <w:lang w:eastAsia="ru-RU"/>
              </w:rPr>
            </w:pPr>
            <w:hyperlink r:id="rId12" w:history="1">
              <w:r w:rsidRPr="00C231D3">
                <w:rPr>
                  <w:rFonts w:ascii="Times New Roman" w:eastAsiaTheme="minorEastAsia" w:hAnsi="Times New Roman" w:cs="Times New Roman"/>
                  <w:color w:val="0563C1" w:themeColor="hyperlink"/>
                  <w:sz w:val="16"/>
                  <w:szCs w:val="16"/>
                  <w:u w:val="single"/>
                  <w:lang w:eastAsia="ru-RU"/>
                </w:rPr>
                <w:t>kadysh_da@59.fsin.gov.ru</w:t>
              </w:r>
            </w:hyperlink>
            <w:r w:rsidRPr="00C231D3">
              <w:rPr>
                <w:rFonts w:ascii="Times New Roman" w:eastAsiaTheme="minorEastAsia" w:hAnsi="Times New Roman" w:cs="Times New Roman"/>
                <w:sz w:val="16"/>
                <w:szCs w:val="16"/>
                <w:lang w:eastAsia="ru-RU"/>
              </w:rPr>
              <w:t xml:space="preserve"> - Аптечный склад</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tc>
      </w:tr>
      <w:tr w:rsidR="00C231D3" w:rsidRPr="00C231D3" w:rsidTr="007F5712">
        <w:trPr>
          <w:cantSplit/>
          <w:trHeight w:val="1166"/>
        </w:trPr>
        <w:tc>
          <w:tcPr>
            <w:tcW w:w="2155" w:type="dxa"/>
            <w:hideMark/>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Банковские реквизиты</w:t>
            </w:r>
          </w:p>
        </w:tc>
        <w:tc>
          <w:tcPr>
            <w:tcW w:w="3941"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УФК по Новосибирской области (ФКУЗ МСЧ-59 ФСИН России, л/с 03561829630) </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Р/счет 03211643000000015111 в ОКЦ № 1 СибГУ Банка России //УФК по Новосибирской области, </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г. Новосибирск</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ЕКС (корр. счет) 40102810445370000043</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БИК 015004950    </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КБК 32009014240690059244</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tc>
      </w:tr>
      <w:tr w:rsidR="00C231D3" w:rsidRPr="00C231D3" w:rsidTr="007F5712">
        <w:trPr>
          <w:cantSplit/>
          <w:trHeight w:val="462"/>
        </w:trPr>
        <w:tc>
          <w:tcPr>
            <w:tcW w:w="2155" w:type="dxa"/>
            <w:vAlign w:val="center"/>
            <w:hideMark/>
          </w:tcPr>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Подписи:</w:t>
            </w:r>
          </w:p>
        </w:tc>
        <w:tc>
          <w:tcPr>
            <w:tcW w:w="3941"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ФКУЗ МСЧ-59 ФСИН России</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___________________ /                  /</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мп</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p w:rsidR="00C231D3" w:rsidRPr="00C231D3" w:rsidRDefault="00C231D3" w:rsidP="00C231D3">
            <w:pPr>
              <w:spacing w:after="0"/>
              <w:jc w:val="both"/>
              <w:rPr>
                <w:rFonts w:ascii="Times New Roman" w:eastAsiaTheme="minorEastAsia" w:hAnsi="Times New Roman" w:cs="Times New Roman"/>
                <w:sz w:val="16"/>
                <w:szCs w:val="16"/>
                <w:lang w:eastAsia="ru-RU"/>
              </w:rPr>
            </w:pP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_______________________/              /</w:t>
            </w:r>
          </w:p>
        </w:tc>
      </w:tr>
    </w:tbl>
    <w:p w:rsidR="00C231D3" w:rsidRPr="00C231D3" w:rsidRDefault="00C231D3" w:rsidP="00C231D3">
      <w:pPr>
        <w:widowControl w:val="0"/>
        <w:tabs>
          <w:tab w:val="left" w:pos="567"/>
        </w:tabs>
        <w:autoSpaceDE w:val="0"/>
        <w:autoSpaceDN w:val="0"/>
        <w:spacing w:after="0" w:line="240" w:lineRule="auto"/>
        <w:jc w:val="both"/>
        <w:rPr>
          <w:rFonts w:ascii="Times New Roman" w:eastAsia="Times New Roman" w:hAnsi="Times New Roman" w:cs="Times New Roman"/>
          <w:sz w:val="16"/>
          <w:szCs w:val="16"/>
          <w:lang w:eastAsia="ru-RU"/>
        </w:rPr>
        <w:sectPr w:rsidR="00C231D3" w:rsidRPr="00C231D3" w:rsidSect="00C14A0F">
          <w:footerReference w:type="first" r:id="rId13"/>
          <w:pgSz w:w="11905" w:h="16838"/>
          <w:pgMar w:top="1134" w:right="850" w:bottom="1134" w:left="993" w:header="0" w:footer="0" w:gutter="0"/>
          <w:cols w:space="720"/>
          <w:docGrid w:linePitch="299"/>
        </w:sectPr>
      </w:pPr>
    </w:p>
    <w:p w:rsidR="00C231D3" w:rsidRPr="00C231D3" w:rsidRDefault="00C231D3" w:rsidP="00C231D3">
      <w:pPr>
        <w:widowControl w:val="0"/>
        <w:tabs>
          <w:tab w:val="left" w:pos="567"/>
        </w:tabs>
        <w:autoSpaceDE w:val="0"/>
        <w:autoSpaceDN w:val="0"/>
        <w:spacing w:after="0" w:line="240" w:lineRule="auto"/>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Приложение N 1</w:t>
      </w: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к Государственному контракту</w:t>
      </w: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от «» 2026 год. N </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center"/>
        <w:rPr>
          <w:rFonts w:ascii="Times New Roman" w:eastAsia="Times New Roman" w:hAnsi="Times New Roman" w:cs="Times New Roman"/>
          <w:sz w:val="16"/>
          <w:szCs w:val="16"/>
          <w:lang w:eastAsia="ru-RU"/>
        </w:rPr>
      </w:pPr>
      <w:bookmarkStart w:id="16" w:name="P347"/>
      <w:bookmarkEnd w:id="16"/>
      <w:r w:rsidRPr="00C231D3">
        <w:rPr>
          <w:rFonts w:ascii="Times New Roman" w:eastAsia="Times New Roman" w:hAnsi="Times New Roman" w:cs="Times New Roman"/>
          <w:sz w:val="16"/>
          <w:szCs w:val="16"/>
          <w:lang w:eastAsia="ru-RU"/>
        </w:rPr>
        <w:t>СПЕЦИФИКАЦИЯ</w:t>
      </w: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tbl>
      <w:tblPr>
        <w:tblW w:w="1039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851"/>
        <w:gridCol w:w="850"/>
        <w:gridCol w:w="851"/>
        <w:gridCol w:w="1275"/>
        <w:gridCol w:w="1276"/>
        <w:gridCol w:w="1177"/>
      </w:tblGrid>
      <w:tr w:rsidR="00C231D3" w:rsidRPr="00C231D3" w:rsidTr="007F5712">
        <w:trPr>
          <w:trHeight w:val="1399"/>
        </w:trPr>
        <w:tc>
          <w:tcPr>
            <w:tcW w:w="567" w:type="dxa"/>
            <w:vAlign w:val="center"/>
            <w:hideMark/>
          </w:tcPr>
          <w:p w:rsidR="00C231D3" w:rsidRPr="00C231D3" w:rsidRDefault="00C231D3" w:rsidP="00C231D3">
            <w:pPr>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N п/п</w:t>
            </w:r>
          </w:p>
        </w:tc>
        <w:tc>
          <w:tcPr>
            <w:tcW w:w="3544" w:type="dxa"/>
            <w:vAlign w:val="center"/>
            <w:hideMark/>
          </w:tcPr>
          <w:p w:rsidR="00C231D3" w:rsidRPr="00C231D3" w:rsidRDefault="00C231D3" w:rsidP="00C231D3">
            <w:pPr>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Наименование Товара</w:t>
            </w:r>
          </w:p>
        </w:tc>
        <w:tc>
          <w:tcPr>
            <w:tcW w:w="851" w:type="dxa"/>
            <w:vAlign w:val="center"/>
            <w:hideMark/>
          </w:tcPr>
          <w:p w:rsidR="00C231D3" w:rsidRPr="00C231D3" w:rsidRDefault="00C231D3" w:rsidP="00C231D3">
            <w:pPr>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Страна происхождения</w:t>
            </w:r>
          </w:p>
        </w:tc>
        <w:tc>
          <w:tcPr>
            <w:tcW w:w="850" w:type="dxa"/>
            <w:vAlign w:val="center"/>
            <w:hideMark/>
          </w:tcPr>
          <w:p w:rsidR="00C231D3" w:rsidRPr="00C231D3" w:rsidRDefault="00C231D3" w:rsidP="00C231D3">
            <w:pPr>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Ед. измерения</w:t>
            </w:r>
          </w:p>
        </w:tc>
        <w:tc>
          <w:tcPr>
            <w:tcW w:w="851" w:type="dxa"/>
            <w:vAlign w:val="center"/>
            <w:hideMark/>
          </w:tcPr>
          <w:p w:rsidR="00C231D3" w:rsidRPr="00C231D3" w:rsidRDefault="00C231D3" w:rsidP="00C231D3">
            <w:pPr>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Количество, в ед.</w:t>
            </w:r>
          </w:p>
        </w:tc>
        <w:tc>
          <w:tcPr>
            <w:tcW w:w="1275" w:type="dxa"/>
            <w:vAlign w:val="center"/>
          </w:tcPr>
          <w:p w:rsidR="00C231D3" w:rsidRPr="00C231D3" w:rsidRDefault="00C231D3" w:rsidP="00C231D3">
            <w:pPr>
              <w:jc w:val="center"/>
              <w:rPr>
                <w:rFonts w:ascii="Times New Roman" w:eastAsiaTheme="minorEastAsia" w:hAnsi="Times New Roman" w:cs="Times New Roman"/>
                <w:i/>
                <w:sz w:val="18"/>
                <w:szCs w:val="18"/>
                <w:lang w:eastAsia="ru-RU"/>
              </w:rPr>
            </w:pPr>
            <w:r w:rsidRPr="00C231D3">
              <w:rPr>
                <w:rFonts w:ascii="Times New Roman" w:eastAsiaTheme="minorEastAsia" w:hAnsi="Times New Roman" w:cs="Times New Roman"/>
                <w:i/>
                <w:iCs/>
                <w:color w:val="404040" w:themeColor="text1" w:themeTint="BF"/>
                <w:sz w:val="18"/>
                <w:szCs w:val="18"/>
                <w:lang w:eastAsia="ru-RU"/>
              </w:rPr>
              <w:t>Ставка НДС</w:t>
            </w:r>
          </w:p>
        </w:tc>
        <w:tc>
          <w:tcPr>
            <w:tcW w:w="1276" w:type="dxa"/>
            <w:vAlign w:val="center"/>
            <w:hideMark/>
          </w:tcPr>
          <w:p w:rsidR="00C231D3" w:rsidRPr="00C231D3" w:rsidRDefault="00C231D3" w:rsidP="00C231D3">
            <w:pPr>
              <w:jc w:val="center"/>
              <w:rPr>
                <w:rFonts w:ascii="Times New Roman" w:eastAsiaTheme="minorEastAsia" w:hAnsi="Times New Roman" w:cs="Times New Roman"/>
                <w:sz w:val="18"/>
                <w:szCs w:val="18"/>
                <w:lang w:eastAsia="ru-RU"/>
              </w:rPr>
            </w:pPr>
          </w:p>
          <w:p w:rsidR="00C231D3" w:rsidRPr="00C231D3" w:rsidRDefault="00C231D3" w:rsidP="00C231D3">
            <w:pPr>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Цена за ед.,</w:t>
            </w:r>
          </w:p>
          <w:p w:rsidR="00C231D3" w:rsidRPr="00C231D3" w:rsidRDefault="00C231D3" w:rsidP="00C231D3">
            <w:pPr>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руб.</w:t>
            </w:r>
          </w:p>
        </w:tc>
        <w:tc>
          <w:tcPr>
            <w:tcW w:w="1177" w:type="dxa"/>
            <w:vAlign w:val="center"/>
            <w:hideMark/>
          </w:tcPr>
          <w:p w:rsidR="00C231D3" w:rsidRPr="00C231D3" w:rsidRDefault="00C231D3" w:rsidP="00C231D3">
            <w:pPr>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 xml:space="preserve">Общая стоимость, </w:t>
            </w:r>
          </w:p>
          <w:p w:rsidR="00C231D3" w:rsidRPr="00C231D3" w:rsidRDefault="00C231D3" w:rsidP="00C231D3">
            <w:pPr>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 xml:space="preserve">руб. </w:t>
            </w:r>
          </w:p>
        </w:tc>
      </w:tr>
      <w:tr w:rsidR="00C231D3" w:rsidRPr="00C231D3" w:rsidTr="007F5712">
        <w:trPr>
          <w:trHeight w:val="300"/>
        </w:trPr>
        <w:tc>
          <w:tcPr>
            <w:tcW w:w="567"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1</w:t>
            </w:r>
          </w:p>
        </w:tc>
        <w:tc>
          <w:tcPr>
            <w:tcW w:w="3544" w:type="dxa"/>
          </w:tcPr>
          <w:p w:rsidR="00C231D3" w:rsidRPr="00C231D3" w:rsidRDefault="00C231D3" w:rsidP="00C231D3">
            <w:pPr>
              <w:spacing w:after="0"/>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 xml:space="preserve">Индикатор паровой стерилизации химический одноразовый 132/20-02 (1000 определений) </w:t>
            </w:r>
          </w:p>
          <w:p w:rsidR="00C231D3" w:rsidRPr="00C231D3" w:rsidRDefault="00C231D3" w:rsidP="00C231D3">
            <w:pPr>
              <w:spacing w:after="0"/>
              <w:rPr>
                <w:rFonts w:ascii="Times New Roman" w:eastAsia="Times New Roman" w:hAnsi="Times New Roman" w:cs="Times New Roman"/>
                <w:sz w:val="18"/>
                <w:szCs w:val="18"/>
                <w:lang w:eastAsia="ru-RU"/>
              </w:rPr>
            </w:pPr>
          </w:p>
        </w:tc>
        <w:tc>
          <w:tcPr>
            <w:tcW w:w="851"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c>
          <w:tcPr>
            <w:tcW w:w="850" w:type="dxa"/>
            <w:vAlign w:val="center"/>
          </w:tcPr>
          <w:p w:rsidR="00C231D3" w:rsidRPr="00C231D3" w:rsidRDefault="00C231D3" w:rsidP="00C231D3">
            <w:pPr>
              <w:spacing w:after="0"/>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 xml:space="preserve"> упак</w:t>
            </w:r>
          </w:p>
        </w:tc>
        <w:tc>
          <w:tcPr>
            <w:tcW w:w="851"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5</w:t>
            </w:r>
          </w:p>
        </w:tc>
        <w:tc>
          <w:tcPr>
            <w:tcW w:w="1275"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c>
          <w:tcPr>
            <w:tcW w:w="1276"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c>
          <w:tcPr>
            <w:tcW w:w="1177"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r>
      <w:tr w:rsidR="00C231D3" w:rsidRPr="00C231D3" w:rsidTr="007F5712">
        <w:trPr>
          <w:trHeight w:val="300"/>
        </w:trPr>
        <w:tc>
          <w:tcPr>
            <w:tcW w:w="567"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2</w:t>
            </w:r>
          </w:p>
        </w:tc>
        <w:tc>
          <w:tcPr>
            <w:tcW w:w="3544" w:type="dxa"/>
          </w:tcPr>
          <w:p w:rsidR="00C231D3" w:rsidRPr="00C231D3" w:rsidRDefault="00C231D3" w:rsidP="00C231D3">
            <w:pPr>
              <w:spacing w:after="0"/>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Индикатор химический Азопирам-К - Комплект жидкий</w:t>
            </w:r>
          </w:p>
        </w:tc>
        <w:tc>
          <w:tcPr>
            <w:tcW w:w="851"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c>
          <w:tcPr>
            <w:tcW w:w="850" w:type="dxa"/>
            <w:vAlign w:val="center"/>
          </w:tcPr>
          <w:p w:rsidR="00C231D3" w:rsidRPr="00C231D3" w:rsidRDefault="00C231D3" w:rsidP="00C231D3">
            <w:pPr>
              <w:spacing w:after="0"/>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упак</w:t>
            </w:r>
          </w:p>
        </w:tc>
        <w:tc>
          <w:tcPr>
            <w:tcW w:w="851"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30</w:t>
            </w:r>
          </w:p>
        </w:tc>
        <w:tc>
          <w:tcPr>
            <w:tcW w:w="1275"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c>
          <w:tcPr>
            <w:tcW w:w="1276"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c>
          <w:tcPr>
            <w:tcW w:w="1177"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r>
      <w:tr w:rsidR="00C231D3" w:rsidRPr="00C231D3" w:rsidTr="007F5712">
        <w:trPr>
          <w:trHeight w:val="300"/>
        </w:trPr>
        <w:tc>
          <w:tcPr>
            <w:tcW w:w="567"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3</w:t>
            </w:r>
          </w:p>
        </w:tc>
        <w:tc>
          <w:tcPr>
            <w:tcW w:w="3544" w:type="dxa"/>
          </w:tcPr>
          <w:p w:rsidR="00C231D3" w:rsidRPr="00C231D3" w:rsidRDefault="00C231D3" w:rsidP="00C231D3">
            <w:pPr>
              <w:spacing w:after="0"/>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Индикатор химический Фенолфталеин-Р раствор 100 мл</w:t>
            </w:r>
          </w:p>
        </w:tc>
        <w:tc>
          <w:tcPr>
            <w:tcW w:w="851"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c>
          <w:tcPr>
            <w:tcW w:w="850" w:type="dxa"/>
            <w:vAlign w:val="center"/>
          </w:tcPr>
          <w:p w:rsidR="00C231D3" w:rsidRPr="00C231D3" w:rsidRDefault="00C231D3" w:rsidP="00C231D3">
            <w:pPr>
              <w:spacing w:after="0"/>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упак</w:t>
            </w:r>
          </w:p>
        </w:tc>
        <w:tc>
          <w:tcPr>
            <w:tcW w:w="851"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r w:rsidRPr="00C231D3">
              <w:rPr>
                <w:rFonts w:ascii="Times New Roman" w:eastAsiaTheme="minorEastAsia" w:hAnsi="Times New Roman" w:cs="Times New Roman"/>
                <w:sz w:val="18"/>
                <w:szCs w:val="18"/>
                <w:lang w:eastAsia="ru-RU"/>
              </w:rPr>
              <w:t>30</w:t>
            </w:r>
          </w:p>
        </w:tc>
        <w:tc>
          <w:tcPr>
            <w:tcW w:w="1275"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c>
          <w:tcPr>
            <w:tcW w:w="1276"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c>
          <w:tcPr>
            <w:tcW w:w="1177" w:type="dxa"/>
            <w:vAlign w:val="center"/>
          </w:tcPr>
          <w:p w:rsidR="00C231D3" w:rsidRPr="00C231D3" w:rsidRDefault="00C231D3" w:rsidP="00C231D3">
            <w:pPr>
              <w:spacing w:after="0"/>
              <w:jc w:val="center"/>
              <w:rPr>
                <w:rFonts w:ascii="Times New Roman" w:eastAsiaTheme="minorEastAsia" w:hAnsi="Times New Roman" w:cs="Times New Roman"/>
                <w:sz w:val="18"/>
                <w:szCs w:val="18"/>
                <w:lang w:eastAsia="ru-RU"/>
              </w:rPr>
            </w:pPr>
          </w:p>
        </w:tc>
      </w:tr>
      <w:tr w:rsidR="00C231D3" w:rsidRPr="00C231D3" w:rsidTr="007F5712">
        <w:trPr>
          <w:trHeight w:val="300"/>
        </w:trPr>
        <w:tc>
          <w:tcPr>
            <w:tcW w:w="9214" w:type="dxa"/>
            <w:gridSpan w:val="7"/>
            <w:vAlign w:val="center"/>
          </w:tcPr>
          <w:p w:rsidR="00C231D3" w:rsidRPr="00C231D3" w:rsidRDefault="00C231D3" w:rsidP="00C231D3">
            <w:pPr>
              <w:tabs>
                <w:tab w:val="left" w:pos="0"/>
                <w:tab w:val="left" w:pos="567"/>
              </w:tabs>
              <w:ind w:firstLine="284"/>
              <w:contextualSpacing/>
              <w:jc w:val="both"/>
              <w:rPr>
                <w:rFonts w:ascii="Times New Roman" w:eastAsiaTheme="minorEastAsia" w:hAnsi="Times New Roman" w:cs="Times New Roman"/>
                <w:b/>
                <w:sz w:val="18"/>
                <w:szCs w:val="18"/>
                <w:lang w:eastAsia="ru-RU"/>
              </w:rPr>
            </w:pPr>
            <w:r w:rsidRPr="00C231D3">
              <w:rPr>
                <w:rFonts w:ascii="Times New Roman" w:eastAsiaTheme="minorEastAsia" w:hAnsi="Times New Roman" w:cs="Times New Roman"/>
                <w:b/>
                <w:sz w:val="18"/>
                <w:szCs w:val="18"/>
                <w:lang w:eastAsia="ru-RU"/>
              </w:rPr>
              <w:t xml:space="preserve">ИТОГО: </w:t>
            </w:r>
          </w:p>
        </w:tc>
        <w:tc>
          <w:tcPr>
            <w:tcW w:w="1177" w:type="dxa"/>
            <w:vAlign w:val="center"/>
          </w:tcPr>
          <w:p w:rsidR="00C231D3" w:rsidRPr="00C231D3" w:rsidRDefault="00C231D3" w:rsidP="00C231D3">
            <w:pPr>
              <w:jc w:val="center"/>
              <w:rPr>
                <w:rFonts w:ascii="Times New Roman" w:eastAsiaTheme="minorEastAsia" w:hAnsi="Times New Roman" w:cs="Times New Roman"/>
                <w:b/>
                <w:sz w:val="18"/>
                <w:szCs w:val="18"/>
                <w:lang w:eastAsia="ru-RU"/>
              </w:rPr>
            </w:pPr>
          </w:p>
        </w:tc>
      </w:tr>
    </w:tbl>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C231D3" w:rsidRPr="00C231D3" w:rsidTr="007F5712">
        <w:trPr>
          <w:cantSplit/>
          <w:trHeight w:val="462"/>
        </w:trPr>
        <w:tc>
          <w:tcPr>
            <w:tcW w:w="3941"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ФКУЗ МСЧ-59 ФСИН России</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___________________ /                       /</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мп</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p w:rsidR="00C231D3" w:rsidRPr="00C231D3" w:rsidRDefault="00C231D3" w:rsidP="00C231D3">
            <w:pPr>
              <w:spacing w:after="0"/>
              <w:jc w:val="both"/>
              <w:rPr>
                <w:rFonts w:ascii="Times New Roman" w:eastAsiaTheme="minorEastAsia" w:hAnsi="Times New Roman" w:cs="Times New Roman"/>
                <w:sz w:val="16"/>
                <w:szCs w:val="16"/>
                <w:lang w:eastAsia="ru-RU"/>
              </w:rPr>
            </w:pP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_______________________/              /</w:t>
            </w:r>
          </w:p>
        </w:tc>
      </w:tr>
    </w:tbl>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both"/>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Приложение N 2</w:t>
      </w: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к Государственному контракту</w:t>
      </w: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от «    »              2026 год. N</w:t>
      </w:r>
    </w:p>
    <w:p w:rsidR="00C231D3" w:rsidRPr="00C231D3" w:rsidRDefault="00C231D3" w:rsidP="00C231D3">
      <w:pPr>
        <w:widowControl w:val="0"/>
        <w:tabs>
          <w:tab w:val="left" w:pos="567"/>
        </w:tabs>
        <w:autoSpaceDE w:val="0"/>
        <w:autoSpaceDN w:val="0"/>
        <w:spacing w:after="0" w:line="240" w:lineRule="auto"/>
        <w:rPr>
          <w:rFonts w:ascii="Times New Roman" w:eastAsia="Times New Roman" w:hAnsi="Times New Roman" w:cs="Times New Roman"/>
          <w:sz w:val="18"/>
          <w:szCs w:val="18"/>
          <w:lang w:eastAsia="ru-RU"/>
        </w:rPr>
      </w:pPr>
      <w:bookmarkStart w:id="17" w:name="P395"/>
      <w:bookmarkEnd w:id="17"/>
    </w:p>
    <w:p w:rsidR="00C231D3" w:rsidRPr="00C231D3" w:rsidRDefault="00C231D3" w:rsidP="00C231D3">
      <w:pPr>
        <w:widowControl w:val="0"/>
        <w:tabs>
          <w:tab w:val="left" w:pos="567"/>
        </w:tabs>
        <w:autoSpaceDE w:val="0"/>
        <w:autoSpaceDN w:val="0"/>
        <w:spacing w:after="0" w:line="240" w:lineRule="auto"/>
        <w:ind w:firstLine="284"/>
        <w:jc w:val="center"/>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ТЕХНИЧЕСКОЕ ЗАДАНИЕ</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337"/>
        <w:gridCol w:w="1332"/>
        <w:gridCol w:w="1645"/>
      </w:tblGrid>
      <w:tr w:rsidR="00C231D3" w:rsidRPr="00C231D3" w:rsidTr="007F5712">
        <w:trPr>
          <w:trHeight w:val="437"/>
        </w:trPr>
        <w:tc>
          <w:tcPr>
            <w:tcW w:w="460" w:type="dxa"/>
            <w:noWrap/>
            <w:vAlign w:val="center"/>
          </w:tcPr>
          <w:p w:rsidR="00C231D3" w:rsidRPr="00C231D3" w:rsidRDefault="00C231D3" w:rsidP="00C231D3">
            <w:pPr>
              <w:spacing w:after="0" w:line="240" w:lineRule="auto"/>
              <w:jc w:val="right"/>
              <w:rPr>
                <w:rFonts w:ascii="Times New Roman" w:eastAsia="Times New Roman" w:hAnsi="Times New Roman" w:cs="Times New Roman"/>
                <w:color w:val="000000"/>
                <w:sz w:val="18"/>
                <w:szCs w:val="18"/>
                <w:lang w:eastAsia="ru-RU"/>
              </w:rPr>
            </w:pPr>
            <w:r w:rsidRPr="00C231D3">
              <w:rPr>
                <w:rFonts w:ascii="Times New Roman" w:eastAsia="Times New Roman" w:hAnsi="Times New Roman" w:cs="Times New Roman"/>
                <w:sz w:val="18"/>
                <w:szCs w:val="18"/>
                <w:lang w:eastAsia="ru-RU"/>
              </w:rPr>
              <w:t>№</w:t>
            </w:r>
          </w:p>
        </w:tc>
        <w:tc>
          <w:tcPr>
            <w:tcW w:w="7337" w:type="dxa"/>
            <w:vAlign w:val="center"/>
          </w:tcPr>
          <w:p w:rsidR="00C231D3" w:rsidRPr="00C231D3" w:rsidRDefault="00C231D3" w:rsidP="00C231D3">
            <w:pPr>
              <w:spacing w:after="0" w:line="240" w:lineRule="auto"/>
              <w:jc w:val="center"/>
              <w:rPr>
                <w:rFonts w:ascii="Times New Roman" w:eastAsia="Times New Roman" w:hAnsi="Times New Roman" w:cs="Times New Roman"/>
                <w:color w:val="000000"/>
                <w:sz w:val="18"/>
                <w:szCs w:val="18"/>
                <w:lang w:eastAsia="ru-RU"/>
              </w:rPr>
            </w:pPr>
            <w:r w:rsidRPr="00C231D3">
              <w:rPr>
                <w:rFonts w:ascii="Times New Roman" w:eastAsia="Times New Roman" w:hAnsi="Times New Roman" w:cs="Times New Roman"/>
                <w:sz w:val="18"/>
                <w:szCs w:val="18"/>
                <w:lang w:eastAsia="ru-RU"/>
              </w:rPr>
              <w:t>Наименование товара</w:t>
            </w:r>
            <w:r w:rsidRPr="00C231D3">
              <w:rPr>
                <w:rFonts w:ascii="Times New Roman" w:eastAsia="Times New Roman" w:hAnsi="Times New Roman" w:cs="Times New Roman"/>
                <w:sz w:val="18"/>
                <w:szCs w:val="18"/>
                <w:lang w:val="en-US" w:eastAsia="ru-RU"/>
              </w:rPr>
              <w:t xml:space="preserve"> </w:t>
            </w:r>
            <w:r w:rsidRPr="00C231D3">
              <w:rPr>
                <w:rFonts w:ascii="Times New Roman" w:eastAsia="Times New Roman" w:hAnsi="Times New Roman" w:cs="Times New Roman"/>
                <w:sz w:val="18"/>
                <w:szCs w:val="18"/>
                <w:lang w:eastAsia="ru-RU"/>
              </w:rPr>
              <w:t>и характеристики</w:t>
            </w:r>
          </w:p>
        </w:tc>
        <w:tc>
          <w:tcPr>
            <w:tcW w:w="1332" w:type="dxa"/>
          </w:tcPr>
          <w:p w:rsidR="00C231D3" w:rsidRPr="00C231D3" w:rsidRDefault="00C231D3" w:rsidP="00C231D3">
            <w:pPr>
              <w:spacing w:after="0" w:line="240" w:lineRule="auto"/>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Единица измерения</w:t>
            </w:r>
          </w:p>
        </w:tc>
        <w:tc>
          <w:tcPr>
            <w:tcW w:w="1645" w:type="dxa"/>
          </w:tcPr>
          <w:p w:rsidR="00C231D3" w:rsidRPr="00C231D3" w:rsidRDefault="00C231D3" w:rsidP="00C231D3">
            <w:pPr>
              <w:spacing w:after="0" w:line="240" w:lineRule="auto"/>
              <w:rPr>
                <w:rFonts w:ascii="Times New Roman" w:eastAsia="Times New Roman" w:hAnsi="Times New Roman" w:cs="Times New Roman"/>
                <w:color w:val="000000"/>
                <w:sz w:val="18"/>
                <w:szCs w:val="18"/>
                <w:lang w:eastAsia="ru-RU"/>
              </w:rPr>
            </w:pPr>
            <w:r w:rsidRPr="00C231D3">
              <w:rPr>
                <w:rFonts w:ascii="Times New Roman" w:eastAsia="Times New Roman" w:hAnsi="Times New Roman" w:cs="Times New Roman"/>
                <w:sz w:val="18"/>
                <w:szCs w:val="18"/>
                <w:lang w:eastAsia="ru-RU"/>
              </w:rPr>
              <w:t xml:space="preserve">Количество, </w:t>
            </w:r>
          </w:p>
        </w:tc>
      </w:tr>
      <w:tr w:rsidR="00C231D3" w:rsidRPr="00C231D3" w:rsidTr="007F5712">
        <w:trPr>
          <w:trHeight w:val="1182"/>
        </w:trPr>
        <w:tc>
          <w:tcPr>
            <w:tcW w:w="460" w:type="dxa"/>
            <w:noWrap/>
            <w:vAlign w:val="center"/>
          </w:tcPr>
          <w:p w:rsidR="00C231D3" w:rsidRPr="00C231D3" w:rsidRDefault="00C231D3" w:rsidP="00C231D3">
            <w:pPr>
              <w:spacing w:after="0" w:line="240" w:lineRule="auto"/>
              <w:jc w:val="right"/>
              <w:rPr>
                <w:rFonts w:ascii="Times New Roman" w:eastAsia="Times New Roman" w:hAnsi="Times New Roman" w:cs="Times New Roman"/>
                <w:color w:val="000000"/>
                <w:sz w:val="18"/>
                <w:szCs w:val="18"/>
                <w:lang w:eastAsia="ru-RU"/>
              </w:rPr>
            </w:pPr>
            <w:r w:rsidRPr="00C231D3">
              <w:rPr>
                <w:rFonts w:ascii="Times New Roman" w:eastAsia="Times New Roman" w:hAnsi="Times New Roman" w:cs="Times New Roman"/>
                <w:color w:val="000000"/>
                <w:sz w:val="18"/>
                <w:szCs w:val="18"/>
                <w:lang w:eastAsia="ru-RU"/>
              </w:rPr>
              <w:t>1</w:t>
            </w:r>
          </w:p>
        </w:tc>
        <w:tc>
          <w:tcPr>
            <w:tcW w:w="7337" w:type="dxa"/>
            <w:tcBorders>
              <w:top w:val="single" w:sz="4" w:space="0" w:color="auto"/>
              <w:left w:val="single" w:sz="4" w:space="0" w:color="auto"/>
              <w:bottom w:val="single" w:sz="4" w:space="0" w:color="auto"/>
              <w:right w:val="single" w:sz="4" w:space="0" w:color="auto"/>
            </w:tcBorders>
            <w:vAlign w:val="bottom"/>
          </w:tcPr>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Индикатор паровой стерилизации химический одноразовый (1000 определений) 132/20-02</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Температура стерилизации, °C — 132</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Время стерилизации, минут — 20</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Метод стерилизации — Паровой</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Наличие журнала</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Количество тестов в упаковке - 1000 шт</w:t>
            </w:r>
          </w:p>
        </w:tc>
        <w:tc>
          <w:tcPr>
            <w:tcW w:w="1332" w:type="dxa"/>
          </w:tcPr>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r w:rsidRPr="00C231D3">
              <w:rPr>
                <w:rFonts w:ascii="Times New Roman" w:eastAsiaTheme="minorEastAsia" w:hAnsi="Times New Roman" w:cs="Times New Roman"/>
                <w:color w:val="000000"/>
                <w:sz w:val="18"/>
                <w:szCs w:val="18"/>
                <w:lang w:eastAsia="ru-RU"/>
              </w:rPr>
              <w:t>упак</w:t>
            </w:r>
          </w:p>
        </w:tc>
        <w:tc>
          <w:tcPr>
            <w:tcW w:w="1645" w:type="dxa"/>
            <w:tcBorders>
              <w:top w:val="single" w:sz="4" w:space="0" w:color="auto"/>
              <w:left w:val="single" w:sz="4" w:space="0" w:color="auto"/>
              <w:bottom w:val="single" w:sz="4" w:space="0" w:color="auto"/>
              <w:right w:val="single" w:sz="4" w:space="0" w:color="auto"/>
            </w:tcBorders>
            <w:vAlign w:val="bottom"/>
          </w:tcPr>
          <w:p w:rsidR="00C231D3" w:rsidRPr="00C231D3" w:rsidRDefault="00C231D3" w:rsidP="00C231D3">
            <w:pPr>
              <w:spacing w:after="0" w:line="240" w:lineRule="auto"/>
              <w:jc w:val="center"/>
              <w:rPr>
                <w:rFonts w:ascii="Times New Roman" w:eastAsia="Times New Roman" w:hAnsi="Times New Roman" w:cs="Times New Roman"/>
                <w:color w:val="000000"/>
                <w:sz w:val="18"/>
                <w:szCs w:val="18"/>
                <w:lang w:eastAsia="ru-RU"/>
              </w:rPr>
            </w:pPr>
            <w:r w:rsidRPr="00C231D3">
              <w:rPr>
                <w:rFonts w:ascii="Times New Roman" w:eastAsia="Times New Roman" w:hAnsi="Times New Roman" w:cs="Times New Roman"/>
                <w:color w:val="000000"/>
                <w:sz w:val="18"/>
                <w:szCs w:val="18"/>
                <w:lang w:eastAsia="ru-RU"/>
              </w:rPr>
              <w:t>5</w:t>
            </w:r>
          </w:p>
        </w:tc>
      </w:tr>
      <w:tr w:rsidR="00C231D3" w:rsidRPr="00C231D3" w:rsidTr="007F5712">
        <w:trPr>
          <w:trHeight w:val="251"/>
        </w:trPr>
        <w:tc>
          <w:tcPr>
            <w:tcW w:w="460" w:type="dxa"/>
            <w:noWrap/>
            <w:vAlign w:val="center"/>
          </w:tcPr>
          <w:p w:rsidR="00C231D3" w:rsidRPr="00C231D3" w:rsidRDefault="00C231D3" w:rsidP="00C231D3">
            <w:pPr>
              <w:spacing w:after="0" w:line="240" w:lineRule="auto"/>
              <w:jc w:val="right"/>
              <w:rPr>
                <w:rFonts w:ascii="Times New Roman" w:eastAsia="Times New Roman" w:hAnsi="Times New Roman" w:cs="Times New Roman"/>
                <w:color w:val="000000"/>
                <w:sz w:val="18"/>
                <w:szCs w:val="18"/>
                <w:lang w:eastAsia="ru-RU"/>
              </w:rPr>
            </w:pPr>
            <w:r w:rsidRPr="00C231D3">
              <w:rPr>
                <w:rFonts w:ascii="Times New Roman" w:eastAsia="Times New Roman" w:hAnsi="Times New Roman" w:cs="Times New Roman"/>
                <w:color w:val="000000"/>
                <w:sz w:val="18"/>
                <w:szCs w:val="18"/>
                <w:lang w:eastAsia="ru-RU"/>
              </w:rPr>
              <w:t>2</w:t>
            </w:r>
          </w:p>
        </w:tc>
        <w:tc>
          <w:tcPr>
            <w:tcW w:w="7337" w:type="dxa"/>
            <w:tcBorders>
              <w:top w:val="single" w:sz="4" w:space="0" w:color="auto"/>
              <w:left w:val="single" w:sz="4" w:space="0" w:color="auto"/>
              <w:bottom w:val="single" w:sz="4" w:space="0" w:color="auto"/>
              <w:right w:val="single" w:sz="4" w:space="0" w:color="auto"/>
            </w:tcBorders>
            <w:vAlign w:val="bottom"/>
          </w:tcPr>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Индикатор химический Азопирам-К - Комплект жидкий</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 xml:space="preserve">Набор реактивов Азопирам-Комплект предназначен для контроля качества предстерилизационной очистки изделий медицинского назначения. Набор рассчитан на приготовление 100 мл рабочего реактива. Применяется для обнаружения остатков крови, следов ржавчины, стирального порошка, окислителей, кислот на изделиях. </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 xml:space="preserve">Состав набора: Амидопирин, стабилизатор (раствор в изопропиловом спирте), 90 мл; </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Анилин солянокислый, стабилизатор (раствор в изопропиловом спирте), 10 мл.</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p>
        </w:tc>
        <w:tc>
          <w:tcPr>
            <w:tcW w:w="1332" w:type="dxa"/>
          </w:tcPr>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r w:rsidRPr="00C231D3">
              <w:rPr>
                <w:rFonts w:ascii="Times New Roman" w:eastAsiaTheme="minorEastAsia" w:hAnsi="Times New Roman" w:cs="Times New Roman"/>
                <w:color w:val="000000"/>
                <w:sz w:val="18"/>
                <w:szCs w:val="18"/>
                <w:lang w:eastAsia="ru-RU"/>
              </w:rPr>
              <w:t>упак</w:t>
            </w:r>
          </w:p>
        </w:tc>
        <w:tc>
          <w:tcPr>
            <w:tcW w:w="1645" w:type="dxa"/>
            <w:tcBorders>
              <w:top w:val="single" w:sz="4" w:space="0" w:color="auto"/>
              <w:left w:val="single" w:sz="4" w:space="0" w:color="auto"/>
              <w:bottom w:val="single" w:sz="4" w:space="0" w:color="auto"/>
              <w:right w:val="single" w:sz="4" w:space="0" w:color="auto"/>
            </w:tcBorders>
            <w:vAlign w:val="bottom"/>
          </w:tcPr>
          <w:p w:rsidR="00C231D3" w:rsidRPr="00C231D3" w:rsidRDefault="00C231D3" w:rsidP="00C231D3">
            <w:pPr>
              <w:spacing w:after="0" w:line="240" w:lineRule="auto"/>
              <w:jc w:val="center"/>
              <w:rPr>
                <w:rFonts w:ascii="Times New Roman" w:eastAsia="Times New Roman" w:hAnsi="Times New Roman" w:cs="Times New Roman"/>
                <w:color w:val="000000"/>
                <w:sz w:val="18"/>
                <w:szCs w:val="18"/>
                <w:lang w:eastAsia="ru-RU"/>
              </w:rPr>
            </w:pPr>
            <w:r w:rsidRPr="00C231D3">
              <w:rPr>
                <w:rFonts w:ascii="Times New Roman" w:eastAsia="Times New Roman" w:hAnsi="Times New Roman" w:cs="Times New Roman"/>
                <w:color w:val="000000"/>
                <w:sz w:val="18"/>
                <w:szCs w:val="18"/>
                <w:lang w:eastAsia="ru-RU"/>
              </w:rPr>
              <w:t>30</w:t>
            </w:r>
          </w:p>
        </w:tc>
      </w:tr>
      <w:tr w:rsidR="00C231D3" w:rsidRPr="00C231D3" w:rsidTr="007F5712">
        <w:trPr>
          <w:trHeight w:val="251"/>
        </w:trPr>
        <w:tc>
          <w:tcPr>
            <w:tcW w:w="460" w:type="dxa"/>
            <w:noWrap/>
            <w:vAlign w:val="center"/>
          </w:tcPr>
          <w:p w:rsidR="00C231D3" w:rsidRPr="00C231D3" w:rsidRDefault="00C231D3" w:rsidP="00C231D3">
            <w:pPr>
              <w:spacing w:after="0" w:line="240" w:lineRule="auto"/>
              <w:jc w:val="right"/>
              <w:rPr>
                <w:rFonts w:ascii="Times New Roman" w:eastAsia="Times New Roman" w:hAnsi="Times New Roman" w:cs="Times New Roman"/>
                <w:color w:val="000000"/>
                <w:sz w:val="18"/>
                <w:szCs w:val="18"/>
                <w:lang w:eastAsia="ru-RU"/>
              </w:rPr>
            </w:pPr>
            <w:r w:rsidRPr="00C231D3">
              <w:rPr>
                <w:rFonts w:ascii="Times New Roman" w:eastAsia="Times New Roman" w:hAnsi="Times New Roman" w:cs="Times New Roman"/>
                <w:color w:val="000000"/>
                <w:sz w:val="18"/>
                <w:szCs w:val="18"/>
                <w:lang w:eastAsia="ru-RU"/>
              </w:rPr>
              <w:t>3</w:t>
            </w:r>
          </w:p>
        </w:tc>
        <w:tc>
          <w:tcPr>
            <w:tcW w:w="7337" w:type="dxa"/>
            <w:tcBorders>
              <w:top w:val="single" w:sz="4" w:space="0" w:color="auto"/>
              <w:left w:val="single" w:sz="4" w:space="0" w:color="auto"/>
              <w:bottom w:val="single" w:sz="4" w:space="0" w:color="auto"/>
              <w:right w:val="single" w:sz="4" w:space="0" w:color="auto"/>
            </w:tcBorders>
            <w:vAlign w:val="bottom"/>
          </w:tcPr>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 xml:space="preserve">Индикатор химический Фенолфталеин-Р раствор 100 мл </w:t>
            </w: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p>
          <w:p w:rsidR="00C231D3" w:rsidRPr="00C231D3" w:rsidRDefault="00C231D3" w:rsidP="00C231D3">
            <w:pPr>
              <w:spacing w:after="0" w:line="240" w:lineRule="auto"/>
              <w:jc w:val="both"/>
              <w:rPr>
                <w:rFonts w:ascii="Times New Roman" w:eastAsia="Times New Roman" w:hAnsi="Times New Roman" w:cs="Times New Roman"/>
                <w:sz w:val="18"/>
                <w:szCs w:val="18"/>
                <w:lang w:eastAsia="ru-RU"/>
              </w:rPr>
            </w:pPr>
            <w:r w:rsidRPr="00C231D3">
              <w:rPr>
                <w:rFonts w:ascii="Times New Roman" w:eastAsia="Times New Roman" w:hAnsi="Times New Roman" w:cs="Times New Roman"/>
                <w:sz w:val="18"/>
                <w:szCs w:val="18"/>
                <w:lang w:eastAsia="ru-RU"/>
              </w:rPr>
              <w:t>Индикатор химический контроля эффективности очистки медицинских изделий одноразовый. Предназначен для определения остаточных количеств щелочных компонентов моющих препаратов на изделиях медицинского назначения.</w:t>
            </w:r>
          </w:p>
        </w:tc>
        <w:tc>
          <w:tcPr>
            <w:tcW w:w="1332" w:type="dxa"/>
          </w:tcPr>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p>
          <w:p w:rsidR="00C231D3" w:rsidRPr="00C231D3" w:rsidRDefault="00C231D3" w:rsidP="00C231D3">
            <w:pPr>
              <w:spacing w:after="0" w:line="240" w:lineRule="auto"/>
              <w:jc w:val="center"/>
              <w:rPr>
                <w:rFonts w:ascii="Times New Roman" w:eastAsiaTheme="minorEastAsia" w:hAnsi="Times New Roman" w:cs="Times New Roman"/>
                <w:color w:val="000000"/>
                <w:sz w:val="18"/>
                <w:szCs w:val="18"/>
                <w:lang w:eastAsia="ru-RU"/>
              </w:rPr>
            </w:pPr>
            <w:r w:rsidRPr="00C231D3">
              <w:rPr>
                <w:rFonts w:ascii="Times New Roman" w:eastAsiaTheme="minorEastAsia" w:hAnsi="Times New Roman" w:cs="Times New Roman"/>
                <w:color w:val="000000"/>
                <w:sz w:val="18"/>
                <w:szCs w:val="18"/>
                <w:lang w:eastAsia="ru-RU"/>
              </w:rPr>
              <w:t>упак</w:t>
            </w:r>
          </w:p>
        </w:tc>
        <w:tc>
          <w:tcPr>
            <w:tcW w:w="1645" w:type="dxa"/>
            <w:tcBorders>
              <w:top w:val="single" w:sz="4" w:space="0" w:color="auto"/>
              <w:left w:val="single" w:sz="4" w:space="0" w:color="auto"/>
              <w:bottom w:val="single" w:sz="4" w:space="0" w:color="auto"/>
              <w:right w:val="single" w:sz="4" w:space="0" w:color="auto"/>
            </w:tcBorders>
            <w:vAlign w:val="bottom"/>
          </w:tcPr>
          <w:p w:rsidR="00C231D3" w:rsidRPr="00C231D3" w:rsidRDefault="00C231D3" w:rsidP="00C231D3">
            <w:pPr>
              <w:spacing w:after="0" w:line="240" w:lineRule="auto"/>
              <w:jc w:val="center"/>
              <w:rPr>
                <w:rFonts w:ascii="Times New Roman" w:eastAsia="Times New Roman" w:hAnsi="Times New Roman" w:cs="Times New Roman"/>
                <w:color w:val="000000"/>
                <w:sz w:val="18"/>
                <w:szCs w:val="18"/>
                <w:lang w:eastAsia="ru-RU"/>
              </w:rPr>
            </w:pPr>
            <w:r w:rsidRPr="00C231D3">
              <w:rPr>
                <w:rFonts w:ascii="Times New Roman" w:eastAsia="Times New Roman" w:hAnsi="Times New Roman" w:cs="Times New Roman"/>
                <w:color w:val="000000"/>
                <w:sz w:val="18"/>
                <w:szCs w:val="18"/>
                <w:lang w:eastAsia="ru-RU"/>
              </w:rPr>
              <w:t>30</w:t>
            </w:r>
          </w:p>
        </w:tc>
      </w:tr>
    </w:tbl>
    <w:p w:rsidR="00C231D3" w:rsidRPr="00C231D3" w:rsidRDefault="00C231D3" w:rsidP="00C231D3">
      <w:pPr>
        <w:widowControl w:val="0"/>
        <w:tabs>
          <w:tab w:val="left" w:pos="567"/>
        </w:tabs>
        <w:autoSpaceDE w:val="0"/>
        <w:autoSpaceDN w:val="0"/>
        <w:spacing w:after="0" w:line="240" w:lineRule="auto"/>
        <w:rPr>
          <w:rFonts w:ascii="Times New Roman" w:eastAsia="Times New Roman" w:hAnsi="Times New Roman" w:cs="Times New Roman"/>
          <w:sz w:val="16"/>
          <w:szCs w:val="16"/>
          <w:lang w:eastAsia="ru-RU"/>
        </w:rPr>
      </w:pP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 ТРЕБОВАНИЯ К КАЧЕСТВУ ТОВАРОВ, ИХ БЕЗОПАСНОСТИ, УПАКОВКЕ, ОТГРУЗКЕ, СРОКУ ПРЕДОСТАВЛЕНИЯ ГАРАНТИЙ КАЧЕСТВА ТОВАРА:</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2.1. Требования к качеству и безопасности товара</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Наличие регистрационного удостоверения</w:t>
      </w:r>
    </w:p>
    <w:p w:rsidR="00C231D3" w:rsidRPr="00C231D3" w:rsidRDefault="00C231D3" w:rsidP="00C231D3">
      <w:pPr>
        <w:spacing w:after="0"/>
        <w:rPr>
          <w:rFonts w:ascii="Times New Roman" w:eastAsiaTheme="minorEastAsia" w:hAnsi="Times New Roman" w:cs="Times New Roman"/>
          <w:sz w:val="16"/>
          <w:szCs w:val="16"/>
          <w:lang w:eastAsia="ru-RU"/>
        </w:rPr>
      </w:pPr>
      <w:bookmarkStart w:id="18" w:name="OLE_LINK162"/>
      <w:bookmarkStart w:id="19" w:name="OLE_LINK163"/>
      <w:r w:rsidRPr="00C231D3">
        <w:rPr>
          <w:rFonts w:ascii="Times New Roman" w:eastAsiaTheme="minorEastAsia" w:hAnsi="Times New Roman" w:cs="Times New Roman"/>
          <w:sz w:val="16"/>
          <w:szCs w:val="16"/>
          <w:lang w:eastAsia="ru-RU"/>
        </w:rPr>
        <w:t>Товар должен соответствовать требованиям, установленным действующим законодательством Российской Федерации для данного вида товара, в том числе обязательным требованиям:</w:t>
      </w:r>
    </w:p>
    <w:p w:rsidR="00C231D3" w:rsidRPr="00C231D3" w:rsidRDefault="00C231D3" w:rsidP="00C231D3">
      <w:pPr>
        <w:spacing w:after="0"/>
        <w:rPr>
          <w:rFonts w:ascii="Times New Roman" w:eastAsiaTheme="minorEastAsia" w:hAnsi="Times New Roman" w:cs="Times New Roman"/>
          <w:sz w:val="16"/>
          <w:lang w:eastAsia="ru-RU"/>
        </w:rPr>
      </w:pPr>
      <w:bookmarkStart w:id="20" w:name="OLE_LINK444"/>
      <w:bookmarkStart w:id="21" w:name="OLE_LINK445"/>
      <w:bookmarkStart w:id="22" w:name="OLE_LINK446"/>
      <w:r w:rsidRPr="00C231D3">
        <w:rPr>
          <w:rFonts w:ascii="Times New Roman" w:eastAsiaTheme="minorEastAsia" w:hAnsi="Times New Roman" w:cs="Times New Roman"/>
          <w:sz w:val="16"/>
          <w:szCs w:val="16"/>
          <w:lang w:eastAsia="ru-RU"/>
        </w:rPr>
        <w:t>Технического регламента Таможенного союза ТР ТС 005/2011 «О безопасности упаковки»;</w:t>
      </w:r>
    </w:p>
    <w:bookmarkEnd w:id="20"/>
    <w:bookmarkEnd w:id="21"/>
    <w:bookmarkEnd w:id="22"/>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иным нормативно-правовым актам, нормативным и техническим документам.</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Качество и безопасность поставляемого товара должны подтверждаться документами, установленными законодательством для данного вида товара.</w:t>
      </w:r>
    </w:p>
    <w:bookmarkEnd w:id="18"/>
    <w:bookmarkEnd w:id="19"/>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Каждая партия товара в обязательном порядке должна сопровождаться декларациями о соответствии или сертификатами качества, санитарно-эпидемиологическими заключениями и/или другими документами, характеризующими качество данного вида товара.</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2.2. Требования к условиям поставки</w:t>
      </w:r>
    </w:p>
    <w:p w:rsidR="00C231D3" w:rsidRPr="00C231D3" w:rsidRDefault="00C231D3" w:rsidP="00C231D3">
      <w:pPr>
        <w:spacing w:after="0"/>
        <w:rPr>
          <w:rFonts w:ascii="Times New Roman" w:eastAsiaTheme="minorEastAsia" w:hAnsi="Times New Roman" w:cs="Times New Roman"/>
          <w:sz w:val="16"/>
          <w:szCs w:val="16"/>
          <w:lang w:eastAsia="ru-RU"/>
        </w:rPr>
      </w:pPr>
      <w:bookmarkStart w:id="23" w:name="OLE_LINK460"/>
      <w:bookmarkStart w:id="24" w:name="OLE_LINK461"/>
      <w:bookmarkStart w:id="25" w:name="OLE_LINK462"/>
      <w:r w:rsidRPr="00C231D3">
        <w:rPr>
          <w:rFonts w:ascii="Times New Roman" w:eastAsiaTheme="minorEastAsia" w:hAnsi="Times New Roman" w:cs="Times New Roman"/>
          <w:sz w:val="16"/>
          <w:szCs w:val="16"/>
          <w:lang w:eastAsia="ru-RU"/>
        </w:rPr>
        <w:t>Поставщик осуществляет доставку товара по адресам Заказчика. Доставка товара, подъем на этаж, погрузочно-разгрузочные работы осуществляются силами и за счет Поставщика</w:t>
      </w:r>
      <w:bookmarkEnd w:id="23"/>
      <w:bookmarkEnd w:id="24"/>
      <w:bookmarkEnd w:id="25"/>
      <w:r w:rsidRPr="00C231D3">
        <w:rPr>
          <w:rFonts w:ascii="Times New Roman" w:eastAsiaTheme="minorEastAsia" w:hAnsi="Times New Roman" w:cs="Times New Roman"/>
          <w:sz w:val="16"/>
          <w:szCs w:val="16"/>
          <w:lang w:eastAsia="ru-RU"/>
        </w:rPr>
        <w:t>.</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2.3. Требования к упаковке товара</w:t>
      </w:r>
    </w:p>
    <w:p w:rsidR="00C231D3" w:rsidRPr="00C231D3" w:rsidRDefault="00C231D3" w:rsidP="00C231D3">
      <w:pPr>
        <w:spacing w:after="0"/>
        <w:rPr>
          <w:rFonts w:ascii="Times New Roman" w:eastAsiaTheme="minorEastAsia" w:hAnsi="Times New Roman" w:cs="Times New Roman"/>
          <w:sz w:val="16"/>
          <w:szCs w:val="16"/>
          <w:lang w:eastAsia="ru-RU"/>
        </w:rPr>
      </w:pPr>
      <w:bookmarkStart w:id="26" w:name="OLE_LINK463"/>
      <w:bookmarkStart w:id="27" w:name="OLE_LINK464"/>
      <w:r w:rsidRPr="00C231D3">
        <w:rPr>
          <w:rFonts w:ascii="Times New Roman" w:eastAsiaTheme="minorEastAsia" w:hAnsi="Times New Roman" w:cs="Times New Roman"/>
          <w:sz w:val="16"/>
          <w:szCs w:val="16"/>
          <w:lang w:eastAsia="ru-RU"/>
        </w:rPr>
        <w:t xml:space="preserve">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Упаковка товара должна быть индивидуальной, стерильной, прочной, сухой, без нарушения целостности, со специальной маркировкой, обеспечивать сохранность товара при перевозке и хранении.</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На упаковке каждой единицы товара должно быть хорошо читаемым шрифтом на русском языке указано:</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наименование товара;</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наименование фирмы-изготовителя;</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номер серии и дата изготовления;</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срок годности;</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иная информация, предусмотренная законодательством РФ.</w:t>
      </w:r>
    </w:p>
    <w:bookmarkEnd w:id="26"/>
    <w:bookmarkEnd w:id="27"/>
    <w:p w:rsidR="00C231D3" w:rsidRPr="00C231D3" w:rsidRDefault="00C231D3" w:rsidP="00C231D3">
      <w:pPr>
        <w:spacing w:after="0"/>
        <w:rPr>
          <w:rFonts w:ascii="Times New Roman" w:eastAsiaTheme="minorEastAsia" w:hAnsi="Times New Roman" w:cs="Times New Roman"/>
          <w:sz w:val="16"/>
          <w:szCs w:val="16"/>
          <w:lang w:eastAsia="ru-RU"/>
        </w:rPr>
      </w:pP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2.4. Требования к сроку предоставления гарантий качества товаров: </w:t>
      </w:r>
    </w:p>
    <w:p w:rsidR="00C231D3" w:rsidRPr="00C231D3" w:rsidRDefault="00C231D3" w:rsidP="00C231D3">
      <w:pPr>
        <w:spacing w:after="0"/>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Срок годности товара на дату поставки должен составлять не менее 12 месяцев</w:t>
      </w:r>
    </w:p>
    <w:p w:rsidR="00C231D3" w:rsidRPr="00C231D3" w:rsidRDefault="00C231D3" w:rsidP="00C231D3">
      <w:pPr>
        <w:spacing w:after="0"/>
        <w:rPr>
          <w:rFonts w:ascii="Times New Roman" w:eastAsiaTheme="minorEastAsia" w:hAnsi="Times New Roman" w:cs="Times New Roman"/>
          <w:sz w:val="16"/>
          <w:szCs w:val="16"/>
          <w:lang w:eastAsia="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C231D3" w:rsidRPr="00C231D3" w:rsidTr="007F5712">
        <w:trPr>
          <w:cantSplit/>
          <w:trHeight w:val="462"/>
        </w:trPr>
        <w:tc>
          <w:tcPr>
            <w:tcW w:w="3941"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ФКУЗ МСЧ-59 ФСИН России</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___________________ /                             /</w:t>
            </w: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мп</w:t>
            </w:r>
          </w:p>
        </w:tc>
        <w:tc>
          <w:tcPr>
            <w:tcW w:w="3544" w:type="dxa"/>
          </w:tcPr>
          <w:p w:rsidR="00C231D3" w:rsidRPr="00C231D3" w:rsidRDefault="00C231D3" w:rsidP="00C231D3">
            <w:pPr>
              <w:spacing w:after="0"/>
              <w:jc w:val="both"/>
              <w:rPr>
                <w:rFonts w:ascii="Times New Roman" w:eastAsiaTheme="minorEastAsia" w:hAnsi="Times New Roman" w:cs="Times New Roman"/>
                <w:sz w:val="16"/>
                <w:szCs w:val="16"/>
                <w:lang w:eastAsia="ru-RU"/>
              </w:rPr>
            </w:pPr>
          </w:p>
          <w:p w:rsidR="00C231D3" w:rsidRPr="00C231D3" w:rsidRDefault="00C231D3" w:rsidP="00C231D3">
            <w:pPr>
              <w:spacing w:after="0"/>
              <w:jc w:val="both"/>
              <w:rPr>
                <w:rFonts w:ascii="Times New Roman" w:eastAsiaTheme="minorEastAsia" w:hAnsi="Times New Roman" w:cs="Times New Roman"/>
                <w:sz w:val="16"/>
                <w:szCs w:val="16"/>
                <w:lang w:eastAsia="ru-RU"/>
              </w:rPr>
            </w:pPr>
          </w:p>
          <w:p w:rsidR="00C231D3" w:rsidRPr="00C231D3" w:rsidRDefault="00C231D3" w:rsidP="00C231D3">
            <w:pPr>
              <w:spacing w:after="0"/>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_______________________/                              /</w:t>
            </w:r>
          </w:p>
        </w:tc>
      </w:tr>
    </w:tbl>
    <w:p w:rsidR="00C231D3" w:rsidRPr="00C231D3" w:rsidRDefault="00C231D3" w:rsidP="00C231D3">
      <w:pPr>
        <w:tabs>
          <w:tab w:val="left" w:pos="567"/>
        </w:tabs>
        <w:spacing w:after="200" w:line="276" w:lineRule="auto"/>
        <w:ind w:firstLine="284"/>
        <w:jc w:val="both"/>
        <w:rPr>
          <w:rFonts w:ascii="Times New Roman" w:eastAsiaTheme="minorEastAsia" w:hAnsi="Times New Roman" w:cs="Times New Roman"/>
          <w:bCs/>
          <w:sz w:val="16"/>
          <w:szCs w:val="16"/>
          <w:lang w:eastAsia="ru-RU"/>
        </w:rPr>
      </w:pPr>
    </w:p>
    <w:p w:rsidR="00C231D3" w:rsidRPr="00C231D3" w:rsidRDefault="00C231D3" w:rsidP="00C231D3">
      <w:pPr>
        <w:tabs>
          <w:tab w:val="left" w:pos="567"/>
        </w:tabs>
        <w:spacing w:after="200" w:line="276" w:lineRule="auto"/>
        <w:rPr>
          <w:rFonts w:ascii="Times New Roman" w:eastAsiaTheme="minorEastAsia" w:hAnsi="Times New Roman" w:cs="Times New Roman"/>
          <w:bCs/>
          <w:sz w:val="16"/>
          <w:szCs w:val="16"/>
          <w:lang w:eastAsia="ru-RU"/>
        </w:rPr>
        <w:sectPr w:rsidR="00C231D3" w:rsidRPr="00C231D3" w:rsidSect="00C14A0F">
          <w:footerReference w:type="default" r:id="rId14"/>
          <w:pgSz w:w="11906" w:h="16838"/>
          <w:pgMar w:top="851" w:right="707" w:bottom="567" w:left="993" w:header="709" w:footer="409" w:gutter="0"/>
          <w:cols w:space="708"/>
          <w:titlePg/>
          <w:docGrid w:linePitch="360"/>
        </w:sectPr>
      </w:pPr>
    </w:p>
    <w:p w:rsidR="00C231D3" w:rsidRPr="00C231D3" w:rsidRDefault="00C231D3" w:rsidP="00C231D3">
      <w:pPr>
        <w:spacing w:after="0" w:line="240" w:lineRule="auto"/>
        <w:jc w:val="right"/>
        <w:rPr>
          <w:rFonts w:ascii="Times New Roman" w:eastAsia="Times New Roman" w:hAnsi="Times New Roman" w:cs="Times New Roman"/>
          <w:bCs/>
          <w:sz w:val="16"/>
          <w:szCs w:val="16"/>
          <w:lang w:eastAsia="ru-RU"/>
        </w:rPr>
      </w:pPr>
      <w:r w:rsidRPr="00C231D3">
        <w:rPr>
          <w:rFonts w:ascii="Times New Roman" w:eastAsia="Times New Roman" w:hAnsi="Times New Roman" w:cs="Times New Roman"/>
          <w:bCs/>
          <w:sz w:val="16"/>
          <w:szCs w:val="16"/>
          <w:lang w:eastAsia="ru-RU"/>
        </w:rPr>
        <w:lastRenderedPageBreak/>
        <w:t xml:space="preserve">                                                                                                                                                                     Приложение №3 </w:t>
      </w:r>
    </w:p>
    <w:p w:rsidR="00C231D3" w:rsidRPr="00C231D3" w:rsidRDefault="00C231D3" w:rsidP="00C231D3">
      <w:pPr>
        <w:jc w:val="right"/>
        <w:rPr>
          <w:rFonts w:ascii="Times New Roman" w:eastAsiaTheme="minorEastAsia" w:hAnsi="Times New Roman" w:cs="Times New Roman"/>
          <w:b/>
          <w:bCs/>
          <w:sz w:val="16"/>
          <w:szCs w:val="16"/>
          <w:lang w:eastAsia="ru-RU"/>
        </w:rPr>
      </w:pPr>
      <w:r w:rsidRPr="00C231D3">
        <w:rPr>
          <w:rFonts w:ascii="Times New Roman" w:eastAsiaTheme="minorEastAsia" w:hAnsi="Times New Roman" w:cs="Times New Roman"/>
          <w:bCs/>
          <w:sz w:val="16"/>
          <w:szCs w:val="16"/>
          <w:lang w:eastAsia="ru-RU"/>
        </w:rPr>
        <w:t xml:space="preserve">                                        к Государственному контракту</w:t>
      </w:r>
    </w:p>
    <w:p w:rsidR="00C231D3" w:rsidRPr="00C231D3" w:rsidRDefault="00C231D3" w:rsidP="00C231D3">
      <w:pPr>
        <w:widowControl w:val="0"/>
        <w:tabs>
          <w:tab w:val="left" w:pos="567"/>
        </w:tabs>
        <w:autoSpaceDE w:val="0"/>
        <w:autoSpaceDN w:val="0"/>
        <w:spacing w:after="0" w:line="240" w:lineRule="auto"/>
        <w:ind w:firstLine="284"/>
        <w:jc w:val="right"/>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от «______»__________ 2026 год. N _____</w:t>
      </w:r>
    </w:p>
    <w:p w:rsidR="00C231D3" w:rsidRPr="00C231D3" w:rsidRDefault="00C231D3" w:rsidP="00C231D3">
      <w:pPr>
        <w:widowControl w:val="0"/>
        <w:tabs>
          <w:tab w:val="left" w:pos="-1134"/>
        </w:tabs>
        <w:jc w:val="center"/>
        <w:rPr>
          <w:rFonts w:ascii="Times New Roman" w:eastAsiaTheme="minorEastAsia" w:hAnsi="Times New Roman" w:cs="Times New Roman"/>
          <w:b/>
          <w:bCs/>
          <w:sz w:val="16"/>
          <w:szCs w:val="16"/>
          <w:lang w:eastAsia="ru-RU"/>
        </w:rPr>
      </w:pPr>
    </w:p>
    <w:p w:rsidR="00C231D3" w:rsidRPr="00C231D3" w:rsidRDefault="00C231D3" w:rsidP="00C231D3">
      <w:pPr>
        <w:widowControl w:val="0"/>
        <w:tabs>
          <w:tab w:val="left" w:pos="-1134"/>
        </w:tabs>
        <w:jc w:val="center"/>
        <w:rPr>
          <w:rFonts w:ascii="Times New Roman" w:eastAsiaTheme="minorEastAsia" w:hAnsi="Times New Roman" w:cs="Times New Roman"/>
          <w:b/>
          <w:bCs/>
          <w:sz w:val="16"/>
          <w:szCs w:val="16"/>
          <w:lang w:eastAsia="ru-RU"/>
        </w:rPr>
      </w:pPr>
    </w:p>
    <w:p w:rsidR="00C231D3" w:rsidRPr="00C231D3" w:rsidRDefault="00C231D3" w:rsidP="00C231D3">
      <w:pPr>
        <w:jc w:val="center"/>
        <w:rPr>
          <w:rFonts w:ascii="Times New Roman" w:eastAsiaTheme="minorEastAsia" w:hAnsi="Times New Roman" w:cs="Times New Roman"/>
          <w:b/>
          <w:sz w:val="16"/>
          <w:szCs w:val="16"/>
          <w:lang w:eastAsia="ru-RU"/>
        </w:rPr>
      </w:pPr>
      <w:r w:rsidRPr="00C231D3">
        <w:rPr>
          <w:rFonts w:ascii="Times New Roman" w:eastAsiaTheme="minorEastAsia" w:hAnsi="Times New Roman" w:cs="Times New Roman"/>
          <w:b/>
          <w:sz w:val="16"/>
          <w:szCs w:val="16"/>
          <w:lang w:eastAsia="ru-RU"/>
        </w:rPr>
        <w:t>Сопроводительный документ на товар</w:t>
      </w:r>
    </w:p>
    <w:p w:rsidR="00C231D3" w:rsidRPr="00C231D3" w:rsidRDefault="00C231D3" w:rsidP="00C231D3">
      <w:pPr>
        <w:jc w:val="center"/>
        <w:rPr>
          <w:rFonts w:ascii="Times New Roman" w:eastAsiaTheme="minorEastAsia" w:hAnsi="Times New Roman" w:cs="Times New Roman"/>
          <w:b/>
          <w:sz w:val="16"/>
          <w:szCs w:val="16"/>
          <w:lang w:eastAsia="ru-RU"/>
        </w:rPr>
      </w:pPr>
    </w:p>
    <w:p w:rsidR="00C231D3" w:rsidRPr="00C231D3" w:rsidRDefault="00C231D3" w:rsidP="00C231D3">
      <w:pPr>
        <w:jc w:val="center"/>
        <w:rPr>
          <w:rFonts w:ascii="Times New Roman" w:eastAsiaTheme="minorEastAsia" w:hAnsi="Times New Roman" w:cs="Times New Roman"/>
          <w:b/>
          <w:sz w:val="16"/>
          <w:szCs w:val="16"/>
          <w:lang w:eastAsia="ru-RU"/>
        </w:rPr>
      </w:pPr>
    </w:p>
    <w:tbl>
      <w:tblPr>
        <w:tblW w:w="0" w:type="auto"/>
        <w:tblLook w:val="04A0" w:firstRow="1" w:lastRow="0" w:firstColumn="1" w:lastColumn="0" w:noHBand="0" w:noVBand="1"/>
      </w:tblPr>
      <w:tblGrid>
        <w:gridCol w:w="4667"/>
        <w:gridCol w:w="4688"/>
      </w:tblGrid>
      <w:tr w:rsidR="00C231D3" w:rsidRPr="00C231D3" w:rsidTr="007F5712">
        <w:tc>
          <w:tcPr>
            <w:tcW w:w="4785" w:type="dxa"/>
          </w:tcPr>
          <w:p w:rsidR="00C231D3" w:rsidRPr="00C231D3" w:rsidRDefault="00C231D3" w:rsidP="00C231D3">
            <w:pPr>
              <w:rPr>
                <w:rFonts w:ascii="Times New Roman" w:eastAsia="Calibri" w:hAnsi="Times New Roman" w:cs="Times New Roman"/>
                <w:sz w:val="16"/>
                <w:szCs w:val="16"/>
              </w:rPr>
            </w:pPr>
            <w:r w:rsidRPr="00C231D3">
              <w:rPr>
                <w:rFonts w:ascii="Times New Roman" w:eastAsia="Calibri" w:hAnsi="Times New Roman" w:cs="Times New Roman"/>
                <w:sz w:val="16"/>
                <w:szCs w:val="16"/>
              </w:rPr>
              <w:t>г.__________</w:t>
            </w:r>
          </w:p>
        </w:tc>
        <w:tc>
          <w:tcPr>
            <w:tcW w:w="4786" w:type="dxa"/>
          </w:tcPr>
          <w:p w:rsidR="00C231D3" w:rsidRPr="00C231D3" w:rsidRDefault="00C231D3" w:rsidP="00C231D3">
            <w:pPr>
              <w:jc w:val="right"/>
              <w:rPr>
                <w:rFonts w:ascii="Times New Roman" w:eastAsia="Calibri" w:hAnsi="Times New Roman" w:cs="Times New Roman"/>
                <w:sz w:val="16"/>
                <w:szCs w:val="16"/>
              </w:rPr>
            </w:pPr>
            <w:r w:rsidRPr="00C231D3">
              <w:rPr>
                <w:rFonts w:ascii="Times New Roman" w:eastAsia="Calibri" w:hAnsi="Times New Roman" w:cs="Times New Roman"/>
                <w:sz w:val="16"/>
                <w:szCs w:val="16"/>
              </w:rPr>
              <w:t>«_____» ____________20____г.</w:t>
            </w:r>
          </w:p>
        </w:tc>
      </w:tr>
    </w:tbl>
    <w:p w:rsidR="00C231D3" w:rsidRPr="00C231D3" w:rsidRDefault="00C231D3" w:rsidP="00C231D3">
      <w:pPr>
        <w:jc w:val="center"/>
        <w:rPr>
          <w:rFonts w:ascii="Times New Roman" w:eastAsiaTheme="minorEastAsia" w:hAnsi="Times New Roman" w:cs="Times New Roman"/>
          <w:sz w:val="16"/>
          <w:szCs w:val="16"/>
          <w:lang w:eastAsia="ru-RU"/>
        </w:rPr>
      </w:pPr>
    </w:p>
    <w:p w:rsidR="00C231D3" w:rsidRPr="00C231D3" w:rsidRDefault="00C231D3" w:rsidP="00C231D3">
      <w:pPr>
        <w:jc w:val="center"/>
        <w:rPr>
          <w:rFonts w:ascii="Times New Roman" w:eastAsiaTheme="minorEastAsia" w:hAnsi="Times New Roman" w:cs="Times New Roman"/>
          <w:sz w:val="16"/>
          <w:szCs w:val="16"/>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59"/>
        <w:gridCol w:w="2424"/>
        <w:gridCol w:w="2549"/>
      </w:tblGrid>
      <w:tr w:rsidR="00C231D3" w:rsidRPr="00C231D3" w:rsidTr="007F5712">
        <w:trPr>
          <w:trHeight w:val="637"/>
        </w:trPr>
        <w:tc>
          <w:tcPr>
            <w:tcW w:w="980" w:type="pct"/>
            <w:tcBorders>
              <w:top w:val="single" w:sz="4" w:space="0" w:color="auto"/>
              <w:left w:val="single" w:sz="4" w:space="0" w:color="auto"/>
              <w:bottom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Стороны контракта/договора:</w:t>
            </w:r>
          </w:p>
        </w:tc>
        <w:tc>
          <w:tcPr>
            <w:tcW w:w="1330" w:type="pct"/>
            <w:tcBorders>
              <w:top w:val="single" w:sz="4" w:space="0" w:color="auto"/>
              <w:left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Полное наименование</w:t>
            </w:r>
          </w:p>
        </w:tc>
        <w:tc>
          <w:tcPr>
            <w:tcW w:w="1311" w:type="pct"/>
            <w:tcBorders>
              <w:top w:val="single" w:sz="4" w:space="0" w:color="auto"/>
              <w:left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ИНН</w:t>
            </w:r>
          </w:p>
        </w:tc>
        <w:tc>
          <w:tcPr>
            <w:tcW w:w="1379" w:type="pct"/>
            <w:tcBorders>
              <w:top w:val="single" w:sz="4" w:space="0" w:color="auto"/>
              <w:left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Место нахождения</w:t>
            </w:r>
          </w:p>
        </w:tc>
      </w:tr>
      <w:tr w:rsidR="00C231D3" w:rsidRPr="00C231D3" w:rsidTr="007F5712">
        <w:trPr>
          <w:trHeight w:val="419"/>
        </w:trPr>
        <w:tc>
          <w:tcPr>
            <w:tcW w:w="980"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Заказчик</w:t>
            </w:r>
          </w:p>
        </w:tc>
        <w:tc>
          <w:tcPr>
            <w:tcW w:w="133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1311"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1379" w:type="pct"/>
          </w:tcPr>
          <w:p w:rsidR="00C231D3" w:rsidRPr="00C231D3" w:rsidRDefault="00C231D3" w:rsidP="00C231D3">
            <w:pPr>
              <w:jc w:val="center"/>
              <w:rPr>
                <w:rFonts w:ascii="Times New Roman" w:eastAsiaTheme="minorEastAsia" w:hAnsi="Times New Roman" w:cs="Times New Roman"/>
                <w:sz w:val="16"/>
                <w:szCs w:val="16"/>
                <w:lang w:eastAsia="ru-RU"/>
              </w:rPr>
            </w:pPr>
          </w:p>
        </w:tc>
      </w:tr>
      <w:tr w:rsidR="00C231D3" w:rsidRPr="00C231D3" w:rsidTr="007F5712">
        <w:trPr>
          <w:trHeight w:val="395"/>
        </w:trPr>
        <w:tc>
          <w:tcPr>
            <w:tcW w:w="980"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Поставщик</w:t>
            </w:r>
          </w:p>
        </w:tc>
        <w:tc>
          <w:tcPr>
            <w:tcW w:w="133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1311"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1379" w:type="pct"/>
          </w:tcPr>
          <w:p w:rsidR="00C231D3" w:rsidRPr="00C231D3" w:rsidRDefault="00C231D3" w:rsidP="00C231D3">
            <w:pPr>
              <w:jc w:val="center"/>
              <w:rPr>
                <w:rFonts w:ascii="Times New Roman" w:eastAsiaTheme="minorEastAsia" w:hAnsi="Times New Roman" w:cs="Times New Roman"/>
                <w:sz w:val="16"/>
                <w:szCs w:val="16"/>
                <w:lang w:eastAsia="ru-RU"/>
              </w:rPr>
            </w:pPr>
          </w:p>
        </w:tc>
      </w:tr>
    </w:tbl>
    <w:p w:rsidR="00C231D3" w:rsidRPr="00C231D3" w:rsidRDefault="00C231D3" w:rsidP="00C231D3">
      <w:pPr>
        <w:jc w:val="center"/>
        <w:rPr>
          <w:rFonts w:ascii="Times New Roman" w:eastAsiaTheme="minorEastAsia" w:hAnsi="Times New Roman" w:cs="Times New Roman"/>
          <w:sz w:val="16"/>
          <w:szCs w:val="16"/>
          <w:lang w:eastAsia="ru-RU"/>
        </w:rPr>
      </w:pPr>
    </w:p>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Сведения о товаре:</w:t>
      </w:r>
    </w:p>
    <w:p w:rsidR="00C231D3" w:rsidRPr="00C231D3" w:rsidRDefault="00C231D3" w:rsidP="00C231D3">
      <w:pPr>
        <w:jc w:val="center"/>
        <w:rPr>
          <w:rFonts w:ascii="Times New Roman" w:eastAsiaTheme="minorEastAsia" w:hAnsi="Times New Roman" w:cs="Times New Roman"/>
          <w:sz w:val="16"/>
          <w:szCs w:val="16"/>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209"/>
        <w:gridCol w:w="1479"/>
        <w:gridCol w:w="1612"/>
        <w:gridCol w:w="721"/>
        <w:gridCol w:w="1096"/>
        <w:gridCol w:w="1278"/>
        <w:gridCol w:w="1340"/>
      </w:tblGrid>
      <w:tr w:rsidR="00C231D3" w:rsidRPr="00C231D3" w:rsidTr="007F5712">
        <w:trPr>
          <w:trHeight w:val="808"/>
        </w:trPr>
        <w:tc>
          <w:tcPr>
            <w:tcW w:w="275" w:type="pct"/>
            <w:tcBorders>
              <w:top w:val="single" w:sz="4" w:space="0" w:color="auto"/>
              <w:left w:val="single" w:sz="4" w:space="0" w:color="auto"/>
              <w:bottom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п/п</w:t>
            </w:r>
          </w:p>
        </w:tc>
        <w:tc>
          <w:tcPr>
            <w:tcW w:w="654" w:type="pct"/>
            <w:tcBorders>
              <w:top w:val="single" w:sz="4" w:space="0" w:color="auto"/>
              <w:left w:val="single" w:sz="4" w:space="0" w:color="auto"/>
              <w:bottom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Наимено-вание товара</w:t>
            </w:r>
          </w:p>
        </w:tc>
        <w:tc>
          <w:tcPr>
            <w:tcW w:w="800" w:type="pct"/>
            <w:tcBorders>
              <w:top w:val="single" w:sz="4" w:space="0" w:color="auto"/>
              <w:left w:val="single" w:sz="4" w:space="0" w:color="auto"/>
              <w:right w:val="single" w:sz="4" w:space="0" w:color="auto"/>
            </w:tcBorders>
            <w:vAlign w:val="center"/>
          </w:tcPr>
          <w:p w:rsidR="00C231D3" w:rsidRPr="00C231D3" w:rsidRDefault="00C231D3" w:rsidP="00C231D3">
            <w:pPr>
              <w:ind w:right="-108"/>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Страна происхождения товара</w:t>
            </w:r>
          </w:p>
        </w:tc>
        <w:tc>
          <w:tcPr>
            <w:tcW w:w="872" w:type="pct"/>
            <w:tcBorders>
              <w:top w:val="single" w:sz="4" w:space="0" w:color="auto"/>
              <w:left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Производитель товара</w:t>
            </w:r>
          </w:p>
        </w:tc>
        <w:tc>
          <w:tcPr>
            <w:tcW w:w="390" w:type="pct"/>
            <w:tcBorders>
              <w:top w:val="single" w:sz="4" w:space="0" w:color="auto"/>
              <w:left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Номер серии</w:t>
            </w:r>
          </w:p>
        </w:tc>
        <w:tc>
          <w:tcPr>
            <w:tcW w:w="593" w:type="pct"/>
            <w:tcBorders>
              <w:top w:val="single" w:sz="4" w:space="0" w:color="auto"/>
              <w:left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Срок годности</w:t>
            </w:r>
          </w:p>
        </w:tc>
        <w:tc>
          <w:tcPr>
            <w:tcW w:w="691" w:type="pct"/>
            <w:tcBorders>
              <w:top w:val="single" w:sz="4" w:space="0" w:color="auto"/>
              <w:left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Единица измерения</w:t>
            </w:r>
          </w:p>
        </w:tc>
        <w:tc>
          <w:tcPr>
            <w:tcW w:w="725" w:type="pct"/>
            <w:tcBorders>
              <w:top w:val="single" w:sz="4" w:space="0" w:color="auto"/>
              <w:left w:val="single" w:sz="4" w:space="0" w:color="auto"/>
              <w:right w:val="single" w:sz="4" w:space="0" w:color="auto"/>
            </w:tcBorders>
            <w:vAlign w:val="center"/>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Количество товара</w:t>
            </w:r>
          </w:p>
        </w:tc>
      </w:tr>
      <w:tr w:rsidR="00C231D3" w:rsidRPr="00C231D3" w:rsidTr="007F5712">
        <w:trPr>
          <w:trHeight w:val="301"/>
        </w:trPr>
        <w:tc>
          <w:tcPr>
            <w:tcW w:w="275" w:type="pct"/>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w:t>
            </w:r>
          </w:p>
        </w:tc>
        <w:tc>
          <w:tcPr>
            <w:tcW w:w="654"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80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872"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39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593"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691"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725" w:type="pct"/>
          </w:tcPr>
          <w:p w:rsidR="00C231D3" w:rsidRPr="00C231D3" w:rsidRDefault="00C231D3" w:rsidP="00C231D3">
            <w:pPr>
              <w:jc w:val="center"/>
              <w:rPr>
                <w:rFonts w:ascii="Times New Roman" w:eastAsiaTheme="minorEastAsia" w:hAnsi="Times New Roman" w:cs="Times New Roman"/>
                <w:sz w:val="16"/>
                <w:szCs w:val="16"/>
                <w:lang w:eastAsia="ru-RU"/>
              </w:rPr>
            </w:pPr>
          </w:p>
        </w:tc>
      </w:tr>
      <w:tr w:rsidR="00C231D3" w:rsidRPr="00C231D3" w:rsidTr="007F5712">
        <w:tc>
          <w:tcPr>
            <w:tcW w:w="275" w:type="pct"/>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w:t>
            </w:r>
          </w:p>
        </w:tc>
        <w:tc>
          <w:tcPr>
            <w:tcW w:w="654"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80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872"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39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593"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691"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725" w:type="pct"/>
          </w:tcPr>
          <w:p w:rsidR="00C231D3" w:rsidRPr="00C231D3" w:rsidRDefault="00C231D3" w:rsidP="00C231D3">
            <w:pPr>
              <w:jc w:val="center"/>
              <w:rPr>
                <w:rFonts w:ascii="Times New Roman" w:eastAsiaTheme="minorEastAsia" w:hAnsi="Times New Roman" w:cs="Times New Roman"/>
                <w:sz w:val="16"/>
                <w:szCs w:val="16"/>
                <w:lang w:eastAsia="ru-RU"/>
              </w:rPr>
            </w:pPr>
          </w:p>
        </w:tc>
      </w:tr>
      <w:tr w:rsidR="00C231D3" w:rsidRPr="00C231D3" w:rsidTr="007F5712">
        <w:tc>
          <w:tcPr>
            <w:tcW w:w="275" w:type="pct"/>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w:t>
            </w:r>
          </w:p>
        </w:tc>
        <w:tc>
          <w:tcPr>
            <w:tcW w:w="654"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80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872"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39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593"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691"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725" w:type="pct"/>
          </w:tcPr>
          <w:p w:rsidR="00C231D3" w:rsidRPr="00C231D3" w:rsidRDefault="00C231D3" w:rsidP="00C231D3">
            <w:pPr>
              <w:jc w:val="center"/>
              <w:rPr>
                <w:rFonts w:ascii="Times New Roman" w:eastAsiaTheme="minorEastAsia" w:hAnsi="Times New Roman" w:cs="Times New Roman"/>
                <w:sz w:val="16"/>
                <w:szCs w:val="16"/>
                <w:lang w:eastAsia="ru-RU"/>
              </w:rPr>
            </w:pPr>
          </w:p>
        </w:tc>
      </w:tr>
      <w:tr w:rsidR="00C231D3" w:rsidRPr="00C231D3" w:rsidTr="007F5712">
        <w:tc>
          <w:tcPr>
            <w:tcW w:w="275" w:type="pct"/>
          </w:tcPr>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w:t>
            </w:r>
          </w:p>
        </w:tc>
        <w:tc>
          <w:tcPr>
            <w:tcW w:w="654"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80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872"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390"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593"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691" w:type="pct"/>
          </w:tcPr>
          <w:p w:rsidR="00C231D3" w:rsidRPr="00C231D3" w:rsidRDefault="00C231D3" w:rsidP="00C231D3">
            <w:pPr>
              <w:jc w:val="center"/>
              <w:rPr>
                <w:rFonts w:ascii="Times New Roman" w:eastAsiaTheme="minorEastAsia" w:hAnsi="Times New Roman" w:cs="Times New Roman"/>
                <w:sz w:val="16"/>
                <w:szCs w:val="16"/>
                <w:lang w:eastAsia="ru-RU"/>
              </w:rPr>
            </w:pPr>
          </w:p>
        </w:tc>
        <w:tc>
          <w:tcPr>
            <w:tcW w:w="725" w:type="pct"/>
          </w:tcPr>
          <w:p w:rsidR="00C231D3" w:rsidRPr="00C231D3" w:rsidRDefault="00C231D3" w:rsidP="00C231D3">
            <w:pPr>
              <w:jc w:val="center"/>
              <w:rPr>
                <w:rFonts w:ascii="Times New Roman" w:eastAsiaTheme="minorEastAsia" w:hAnsi="Times New Roman" w:cs="Times New Roman"/>
                <w:sz w:val="16"/>
                <w:szCs w:val="16"/>
                <w:lang w:eastAsia="ru-RU"/>
              </w:rPr>
            </w:pPr>
          </w:p>
        </w:tc>
      </w:tr>
    </w:tbl>
    <w:p w:rsidR="00C231D3" w:rsidRPr="00C231D3" w:rsidRDefault="00C231D3" w:rsidP="00C231D3">
      <w:pPr>
        <w:jc w:val="center"/>
        <w:rPr>
          <w:rFonts w:ascii="Times New Roman" w:eastAsiaTheme="minorEastAsia" w:hAnsi="Times New Roman" w:cs="Times New Roman"/>
          <w:sz w:val="16"/>
          <w:szCs w:val="16"/>
          <w:lang w:eastAsia="ru-RU"/>
        </w:rPr>
      </w:pPr>
    </w:p>
    <w:p w:rsidR="00C231D3" w:rsidRPr="00C231D3" w:rsidRDefault="00C231D3" w:rsidP="00C231D3">
      <w:pPr>
        <w:jc w:val="center"/>
        <w:rPr>
          <w:rFonts w:ascii="Times New Roman" w:eastAsiaTheme="minorEastAsia" w:hAnsi="Times New Roman" w:cs="Times New Roman"/>
          <w:sz w:val="16"/>
          <w:szCs w:val="16"/>
          <w:lang w:eastAsia="ru-RU"/>
        </w:rPr>
      </w:pPr>
    </w:p>
    <w:tbl>
      <w:tblPr>
        <w:tblW w:w="4946" w:type="pct"/>
        <w:tblLook w:val="04A0" w:firstRow="1" w:lastRow="0" w:firstColumn="1" w:lastColumn="0" w:noHBand="0" w:noVBand="1"/>
      </w:tblPr>
      <w:tblGrid>
        <w:gridCol w:w="1334"/>
        <w:gridCol w:w="413"/>
        <w:gridCol w:w="7507"/>
      </w:tblGrid>
      <w:tr w:rsidR="00C231D3" w:rsidRPr="00C231D3" w:rsidTr="007F5712">
        <w:trPr>
          <w:trHeight w:val="320"/>
        </w:trPr>
        <w:tc>
          <w:tcPr>
            <w:tcW w:w="721"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Приложение:</w:t>
            </w:r>
          </w:p>
        </w:tc>
        <w:tc>
          <w:tcPr>
            <w:tcW w:w="223"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1.</w:t>
            </w:r>
          </w:p>
        </w:tc>
        <w:tc>
          <w:tcPr>
            <w:tcW w:w="4056" w:type="pct"/>
            <w:vAlign w:val="center"/>
          </w:tcPr>
          <w:p w:rsidR="00C231D3" w:rsidRPr="00C231D3" w:rsidRDefault="00C231D3" w:rsidP="00C231D3">
            <w:pPr>
              <w:spacing w:after="0" w:line="240" w:lineRule="auto"/>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Товарная накладная/универсальный передаточный документ от «___» ________20__г. №______ на ___ л. в 3 экз.</w:t>
            </w:r>
          </w:p>
        </w:tc>
      </w:tr>
      <w:tr w:rsidR="00C231D3" w:rsidRPr="00C231D3" w:rsidTr="007F5712">
        <w:trPr>
          <w:trHeight w:val="320"/>
        </w:trPr>
        <w:tc>
          <w:tcPr>
            <w:tcW w:w="721" w:type="pct"/>
            <w:vAlign w:val="center"/>
          </w:tcPr>
          <w:p w:rsidR="00C231D3" w:rsidRPr="00C231D3" w:rsidRDefault="00C231D3" w:rsidP="00C231D3">
            <w:pPr>
              <w:rPr>
                <w:rFonts w:ascii="Times New Roman" w:eastAsiaTheme="minorEastAsia" w:hAnsi="Times New Roman" w:cs="Times New Roman"/>
                <w:sz w:val="16"/>
                <w:szCs w:val="16"/>
                <w:lang w:eastAsia="ru-RU"/>
              </w:rPr>
            </w:pPr>
          </w:p>
        </w:tc>
        <w:tc>
          <w:tcPr>
            <w:tcW w:w="223"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2.</w:t>
            </w:r>
          </w:p>
        </w:tc>
        <w:tc>
          <w:tcPr>
            <w:tcW w:w="4056"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Счет от «___» ________20__г. №______ на ___ л. в ___ экз.</w:t>
            </w:r>
          </w:p>
        </w:tc>
      </w:tr>
      <w:tr w:rsidR="00C231D3" w:rsidRPr="00C231D3" w:rsidTr="007F5712">
        <w:trPr>
          <w:trHeight w:val="320"/>
        </w:trPr>
        <w:tc>
          <w:tcPr>
            <w:tcW w:w="721" w:type="pct"/>
            <w:vAlign w:val="center"/>
          </w:tcPr>
          <w:p w:rsidR="00C231D3" w:rsidRPr="00C231D3" w:rsidRDefault="00C231D3" w:rsidP="00C231D3">
            <w:pPr>
              <w:rPr>
                <w:rFonts w:ascii="Times New Roman" w:eastAsiaTheme="minorEastAsia" w:hAnsi="Times New Roman" w:cs="Times New Roman"/>
                <w:sz w:val="16"/>
                <w:szCs w:val="16"/>
                <w:lang w:eastAsia="ru-RU"/>
              </w:rPr>
            </w:pPr>
          </w:p>
        </w:tc>
        <w:tc>
          <w:tcPr>
            <w:tcW w:w="223"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3.</w:t>
            </w:r>
          </w:p>
        </w:tc>
        <w:tc>
          <w:tcPr>
            <w:tcW w:w="4056"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Счет-фактура (при наличии) от «___» ________20__г. №______ на ___ л. в ___ экз.</w:t>
            </w:r>
          </w:p>
        </w:tc>
      </w:tr>
      <w:tr w:rsidR="00C231D3" w:rsidRPr="00C231D3" w:rsidTr="007F5712">
        <w:trPr>
          <w:trHeight w:val="320"/>
        </w:trPr>
        <w:tc>
          <w:tcPr>
            <w:tcW w:w="721" w:type="pct"/>
            <w:vAlign w:val="center"/>
          </w:tcPr>
          <w:p w:rsidR="00C231D3" w:rsidRPr="00C231D3" w:rsidRDefault="00C231D3" w:rsidP="00C231D3">
            <w:pPr>
              <w:rPr>
                <w:rFonts w:ascii="Times New Roman" w:eastAsiaTheme="minorEastAsia" w:hAnsi="Times New Roman" w:cs="Times New Roman"/>
                <w:sz w:val="16"/>
                <w:szCs w:val="16"/>
                <w:lang w:eastAsia="ru-RU"/>
              </w:rPr>
            </w:pPr>
          </w:p>
        </w:tc>
        <w:tc>
          <w:tcPr>
            <w:tcW w:w="223"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4.</w:t>
            </w:r>
          </w:p>
        </w:tc>
        <w:tc>
          <w:tcPr>
            <w:tcW w:w="4056"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Реестр документов качества </w:t>
            </w:r>
            <w:r w:rsidRPr="00C231D3">
              <w:rPr>
                <w:rFonts w:ascii="Times New Roman" w:eastAsiaTheme="minorEastAsia" w:hAnsi="Times New Roman" w:cs="Times New Roman"/>
                <w:snapToGrid w:val="0"/>
                <w:sz w:val="16"/>
                <w:szCs w:val="16"/>
                <w:lang w:eastAsia="ru-RU"/>
              </w:rPr>
              <w:t xml:space="preserve">на </w:t>
            </w:r>
            <w:r w:rsidRPr="00C231D3">
              <w:rPr>
                <w:rFonts w:ascii="Times New Roman" w:eastAsiaTheme="minorEastAsia" w:hAnsi="Times New Roman" w:cs="Times New Roman"/>
                <w:sz w:val="16"/>
                <w:szCs w:val="16"/>
                <w:lang w:eastAsia="ru-RU"/>
              </w:rPr>
              <w:t>___ л. в ___ экз.</w:t>
            </w:r>
          </w:p>
        </w:tc>
      </w:tr>
      <w:tr w:rsidR="00C231D3" w:rsidRPr="00C231D3" w:rsidTr="007F5712">
        <w:trPr>
          <w:trHeight w:val="320"/>
        </w:trPr>
        <w:tc>
          <w:tcPr>
            <w:tcW w:w="721" w:type="pct"/>
            <w:vAlign w:val="center"/>
          </w:tcPr>
          <w:p w:rsidR="00C231D3" w:rsidRPr="00C231D3" w:rsidRDefault="00C231D3" w:rsidP="00C231D3">
            <w:pPr>
              <w:rPr>
                <w:rFonts w:ascii="Times New Roman" w:eastAsiaTheme="minorEastAsia" w:hAnsi="Times New Roman" w:cs="Times New Roman"/>
                <w:sz w:val="16"/>
                <w:szCs w:val="16"/>
                <w:lang w:eastAsia="ru-RU"/>
              </w:rPr>
            </w:pPr>
          </w:p>
        </w:tc>
        <w:tc>
          <w:tcPr>
            <w:tcW w:w="223"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5.</w:t>
            </w:r>
          </w:p>
        </w:tc>
        <w:tc>
          <w:tcPr>
            <w:tcW w:w="4056" w:type="pct"/>
            <w:vAlign w:val="center"/>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Документы качества (</w:t>
            </w:r>
            <w:r w:rsidRPr="00C231D3">
              <w:rPr>
                <w:rFonts w:ascii="Times New Roman" w:eastAsiaTheme="minorEastAsia" w:hAnsi="Times New Roman" w:cs="Times New Roman"/>
                <w:snapToGrid w:val="0"/>
                <w:sz w:val="16"/>
                <w:szCs w:val="16"/>
                <w:lang w:eastAsia="ru-RU"/>
              </w:rPr>
              <w:t xml:space="preserve">сертификат о соответствии или декларация о соответствии, регистрационное удостоверение) – </w:t>
            </w:r>
            <w:r w:rsidRPr="00C231D3">
              <w:rPr>
                <w:rFonts w:ascii="Times New Roman" w:eastAsiaTheme="minorEastAsia" w:hAnsi="Times New Roman" w:cs="Times New Roman"/>
                <w:sz w:val="16"/>
                <w:szCs w:val="16"/>
                <w:lang w:eastAsia="ru-RU"/>
              </w:rPr>
              <w:t>на ___ л. в ___ экз.</w:t>
            </w:r>
          </w:p>
        </w:tc>
      </w:tr>
    </w:tbl>
    <w:p w:rsidR="00C231D3" w:rsidRPr="00C231D3" w:rsidRDefault="00C231D3" w:rsidP="00C231D3">
      <w:pPr>
        <w:spacing w:after="0" w:line="240" w:lineRule="auto"/>
        <w:ind w:left="708"/>
        <w:jc w:val="both"/>
        <w:rPr>
          <w:rFonts w:ascii="Times New Roman" w:eastAsia="Times New Roman" w:hAnsi="Times New Roman" w:cs="Times New Roman"/>
          <w:sz w:val="16"/>
          <w:szCs w:val="16"/>
          <w:lang w:eastAsia="ru-RU"/>
        </w:rPr>
      </w:pPr>
    </w:p>
    <w:p w:rsidR="00C231D3" w:rsidRPr="00C231D3" w:rsidRDefault="00C231D3" w:rsidP="00C231D3">
      <w:pPr>
        <w:spacing w:after="0" w:line="240" w:lineRule="auto"/>
        <w:ind w:left="708"/>
        <w:jc w:val="both"/>
        <w:rPr>
          <w:rFonts w:ascii="Times New Roman" w:eastAsia="Times New Roman" w:hAnsi="Times New Roman" w:cs="Times New Roman"/>
          <w:sz w:val="16"/>
          <w:szCs w:val="16"/>
          <w:lang w:eastAsia="ru-RU"/>
        </w:rPr>
      </w:pPr>
    </w:p>
    <w:p w:rsidR="00C231D3" w:rsidRPr="00C231D3" w:rsidRDefault="00C231D3" w:rsidP="00C231D3">
      <w:pPr>
        <w:spacing w:after="0" w:line="240" w:lineRule="auto"/>
        <w:jc w:val="both"/>
        <w:rPr>
          <w:rFonts w:ascii="Times New Roman" w:eastAsia="Times New Roman" w:hAnsi="Times New Roman" w:cs="Times New Roman"/>
          <w:sz w:val="16"/>
          <w:szCs w:val="16"/>
          <w:lang w:eastAsia="ru-RU"/>
        </w:rPr>
      </w:pPr>
    </w:p>
    <w:p w:rsidR="00C231D3" w:rsidRPr="00C231D3" w:rsidRDefault="00C231D3" w:rsidP="00C231D3">
      <w:pPr>
        <w:spacing w:after="0" w:line="240" w:lineRule="auto"/>
        <w:ind w:left="142"/>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_________________________       ____________________        /________________________/</w:t>
      </w:r>
    </w:p>
    <w:p w:rsidR="00C231D3" w:rsidRPr="00C231D3" w:rsidRDefault="00C231D3" w:rsidP="00C231D3">
      <w:pPr>
        <w:spacing w:after="0" w:line="240" w:lineRule="auto"/>
        <w:ind w:left="142"/>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(Должностное лицо,                                                    (ФИО)</w:t>
      </w:r>
    </w:p>
    <w:p w:rsidR="00C231D3" w:rsidRPr="00C231D3" w:rsidRDefault="00C231D3" w:rsidP="00C231D3">
      <w:pPr>
        <w:spacing w:after="0" w:line="240" w:lineRule="auto"/>
        <w:ind w:left="142"/>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составившее сопроводительный </w:t>
      </w:r>
    </w:p>
    <w:p w:rsidR="00C231D3" w:rsidRPr="00C231D3" w:rsidRDefault="00C231D3" w:rsidP="00C231D3">
      <w:pPr>
        <w:spacing w:after="0" w:line="240" w:lineRule="auto"/>
        <w:ind w:left="142"/>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документ)</w:t>
      </w:r>
    </w:p>
    <w:p w:rsidR="00C231D3" w:rsidRPr="00C231D3" w:rsidRDefault="00C231D3" w:rsidP="00C231D3">
      <w:pPr>
        <w:spacing w:after="0" w:line="240" w:lineRule="auto"/>
        <w:ind w:left="708"/>
        <w:jc w:val="both"/>
        <w:rPr>
          <w:rFonts w:ascii="Times New Roman" w:eastAsia="Times New Roman" w:hAnsi="Times New Roman" w:cs="Times New Roman"/>
          <w:sz w:val="16"/>
          <w:szCs w:val="16"/>
          <w:lang w:eastAsia="ru-RU"/>
        </w:rPr>
      </w:pPr>
    </w:p>
    <w:p w:rsidR="00C231D3" w:rsidRPr="00C231D3" w:rsidRDefault="00C231D3" w:rsidP="00C231D3">
      <w:pPr>
        <w:spacing w:after="0" w:line="240" w:lineRule="auto"/>
        <w:ind w:left="708"/>
        <w:jc w:val="both"/>
        <w:rPr>
          <w:rFonts w:ascii="Times New Roman" w:eastAsia="Times New Roman" w:hAnsi="Times New Roman" w:cs="Times New Roman"/>
          <w:sz w:val="16"/>
          <w:szCs w:val="16"/>
          <w:lang w:eastAsia="ru-RU"/>
        </w:rPr>
      </w:pPr>
      <w:r w:rsidRPr="00C231D3">
        <w:rPr>
          <w:rFonts w:ascii="Times New Roman" w:eastAsia="Times New Roman" w:hAnsi="Times New Roman" w:cs="Times New Roman"/>
          <w:sz w:val="16"/>
          <w:szCs w:val="16"/>
          <w:lang w:eastAsia="ru-RU"/>
        </w:rPr>
        <w:t xml:space="preserve">                                                           М.П.</w:t>
      </w:r>
    </w:p>
    <w:p w:rsidR="00C231D3" w:rsidRPr="00C231D3" w:rsidRDefault="00C231D3" w:rsidP="00C231D3">
      <w:pPr>
        <w:spacing w:after="0" w:line="240" w:lineRule="auto"/>
        <w:ind w:left="708"/>
        <w:jc w:val="both"/>
        <w:rPr>
          <w:rFonts w:ascii="Times New Roman" w:eastAsia="Times New Roman" w:hAnsi="Times New Roman" w:cs="Times New Roman"/>
          <w:sz w:val="16"/>
          <w:szCs w:val="16"/>
          <w:lang w:eastAsia="ru-RU"/>
        </w:rPr>
      </w:pPr>
    </w:p>
    <w:p w:rsidR="00C231D3" w:rsidRPr="00C231D3" w:rsidRDefault="00C231D3" w:rsidP="00C231D3">
      <w:pPr>
        <w:spacing w:after="200"/>
        <w:rPr>
          <w:rFonts w:ascii="Times New Roman" w:eastAsiaTheme="minorEastAsia" w:hAnsi="Times New Roman" w:cs="Times New Roman"/>
          <w:b/>
          <w:sz w:val="16"/>
          <w:szCs w:val="16"/>
          <w:lang w:eastAsia="ru-RU"/>
        </w:rPr>
      </w:pPr>
    </w:p>
    <w:p w:rsidR="00C231D3" w:rsidRPr="00C231D3" w:rsidRDefault="00C231D3" w:rsidP="00C231D3">
      <w:pPr>
        <w:spacing w:after="200"/>
        <w:rPr>
          <w:rFonts w:ascii="Times New Roman" w:eastAsiaTheme="minorEastAsia" w:hAnsi="Times New Roman" w:cs="Times New Roman"/>
          <w:b/>
          <w:sz w:val="16"/>
          <w:szCs w:val="16"/>
          <w:lang w:eastAsia="ru-RU"/>
        </w:rPr>
      </w:pPr>
    </w:p>
    <w:p w:rsidR="00C231D3" w:rsidRPr="00C231D3" w:rsidRDefault="00C231D3" w:rsidP="00C231D3">
      <w:pPr>
        <w:spacing w:after="200"/>
        <w:rPr>
          <w:rFonts w:ascii="Times New Roman" w:eastAsiaTheme="minorEastAsia" w:hAnsi="Times New Roman" w:cs="Times New Roman"/>
          <w:b/>
          <w:sz w:val="16"/>
          <w:szCs w:val="16"/>
          <w:lang w:eastAsia="ru-RU"/>
        </w:rPr>
      </w:pPr>
    </w:p>
    <w:p w:rsidR="00C231D3" w:rsidRPr="00C231D3" w:rsidRDefault="00C231D3" w:rsidP="00C231D3">
      <w:pPr>
        <w:rPr>
          <w:rFonts w:eastAsiaTheme="minorEastAsia"/>
          <w:sz w:val="16"/>
          <w:szCs w:val="16"/>
          <w:lang w:eastAsia="ru-RU"/>
        </w:rPr>
      </w:pPr>
    </w:p>
    <w:p w:rsidR="00C231D3" w:rsidRPr="00C231D3" w:rsidRDefault="00C231D3" w:rsidP="00C231D3">
      <w:pPr>
        <w:jc w:val="right"/>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lastRenderedPageBreak/>
        <w:t xml:space="preserve">Приложение №4 к </w:t>
      </w:r>
      <w:hyperlink w:anchor="sub_1000" w:history="1">
        <w:r w:rsidRPr="00C231D3">
          <w:rPr>
            <w:rFonts w:ascii="Times New Roman" w:eastAsiaTheme="minorEastAsia" w:hAnsi="Times New Roman" w:cs="Times New Roman"/>
            <w:color w:val="0563C1" w:themeColor="hyperlink"/>
            <w:sz w:val="16"/>
            <w:szCs w:val="16"/>
            <w:u w:val="single"/>
            <w:lang w:eastAsia="ru-RU"/>
          </w:rPr>
          <w:t>Контракту</w:t>
        </w:r>
      </w:hyperlink>
      <w:r w:rsidRPr="00C231D3">
        <w:rPr>
          <w:rFonts w:ascii="Times New Roman" w:eastAsiaTheme="minorEastAsia" w:hAnsi="Times New Roman" w:cs="Times New Roman"/>
          <w:sz w:val="16"/>
          <w:szCs w:val="16"/>
          <w:lang w:eastAsia="ru-RU"/>
        </w:rPr>
        <w:br/>
        <w:t>от "___"_________ 2026 г.</w:t>
      </w:r>
      <w:r w:rsidRPr="00C231D3">
        <w:rPr>
          <w:rFonts w:ascii="Times New Roman" w:eastAsiaTheme="minorEastAsia" w:hAnsi="Times New Roman" w:cs="Times New Roman"/>
          <w:sz w:val="16"/>
          <w:szCs w:val="16"/>
          <w:lang w:eastAsia="ru-RU"/>
        </w:rPr>
        <w:br/>
        <w:t>N _________</w:t>
      </w:r>
    </w:p>
    <w:p w:rsidR="00C231D3" w:rsidRPr="00C231D3" w:rsidRDefault="00C231D3" w:rsidP="00C231D3">
      <w:pPr>
        <w:jc w:val="cente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АКТ ПРИЕМА-ПЕРЕДАЧИ ТОВАРА</w:t>
      </w:r>
      <w:r w:rsidRPr="00C231D3">
        <w:rPr>
          <w:rFonts w:ascii="Times New Roman" w:eastAsiaTheme="minorEastAsia" w:hAnsi="Times New Roman" w:cs="Times New Roman"/>
          <w:sz w:val="16"/>
          <w:szCs w:val="16"/>
          <w:lang w:eastAsia="ru-RU"/>
        </w:rPr>
        <w:br/>
        <w:t xml:space="preserve">ПО КОНТРАКТУ </w:t>
      </w:r>
    </w:p>
    <w:p w:rsidR="00C231D3" w:rsidRPr="00C231D3" w:rsidRDefault="00C231D3" w:rsidP="00C231D3">
      <w:pPr>
        <w:rPr>
          <w:rFonts w:ascii="Times New Roman" w:eastAsiaTheme="minorEastAsia" w:hAnsi="Times New Roman" w:cs="Times New Roman"/>
          <w:sz w:val="16"/>
          <w:szCs w:val="16"/>
          <w:lang w:eastAsia="ru-RU"/>
        </w:rPr>
      </w:pPr>
    </w:p>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xml:space="preserve">                                                                                                                                                                                             от "___"_________ 20__ N _______</w:t>
      </w:r>
    </w:p>
    <w:p w:rsidR="00C231D3" w:rsidRPr="00C231D3" w:rsidRDefault="00C231D3" w:rsidP="00C231D3">
      <w:pPr>
        <w:rPr>
          <w:rFonts w:ascii="Times New Roman" w:eastAsiaTheme="minorEastAsia" w:hAnsi="Times New Roman" w:cs="Times New Roman"/>
          <w:sz w:val="16"/>
          <w:szCs w:val="16"/>
          <w:lang w:eastAsia="ru-RU"/>
        </w:rPr>
      </w:pPr>
    </w:p>
    <w:p w:rsidR="00C231D3" w:rsidRPr="00C231D3" w:rsidRDefault="00C231D3" w:rsidP="00C231D3">
      <w:pPr>
        <w:jc w:val="both"/>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C231D3" w:rsidRPr="00C231D3" w:rsidRDefault="00C231D3" w:rsidP="00C231D3">
      <w:pPr>
        <w:jc w:val="both"/>
        <w:rPr>
          <w:rFonts w:ascii="Times New Roman" w:eastAsiaTheme="minorEastAsia" w:hAnsi="Times New Roman" w:cs="Times New Roman"/>
          <w:sz w:val="16"/>
          <w:szCs w:val="16"/>
          <w:lang w:eastAsia="ru-RU"/>
        </w:rPr>
      </w:pPr>
      <w:bookmarkStart w:id="28" w:name="sub_50001"/>
      <w:r w:rsidRPr="00C231D3">
        <w:rPr>
          <w:rFonts w:ascii="Times New Roman" w:eastAsiaTheme="minorEastAsia" w:hAnsi="Times New Roman" w:cs="Times New Roman"/>
          <w:sz w:val="16"/>
          <w:szCs w:val="16"/>
          <w:lang w:eastAsia="ru-RU"/>
        </w:rPr>
        <w:t>1. Поставщик поставил, а Заказчик (Получатель) принял следующий Товар в соответствии со Спецификацией (</w:t>
      </w:r>
      <w:hyperlink w:anchor="sub_10000" w:history="1">
        <w:r w:rsidRPr="00C231D3">
          <w:rPr>
            <w:rFonts w:ascii="Times New Roman" w:eastAsiaTheme="minorEastAsia" w:hAnsi="Times New Roman" w:cs="Times New Roman"/>
            <w:color w:val="0563C1" w:themeColor="hyperlink"/>
            <w:sz w:val="16"/>
            <w:szCs w:val="16"/>
            <w:u w:val="single"/>
            <w:lang w:eastAsia="ru-RU"/>
          </w:rPr>
          <w:t>приложение N 1</w:t>
        </w:r>
      </w:hyperlink>
      <w:r w:rsidRPr="00C231D3">
        <w:rPr>
          <w:rFonts w:ascii="Times New Roman" w:eastAsiaTheme="minorEastAsia" w:hAnsi="Times New Roman" w:cs="Times New Roman"/>
          <w:sz w:val="16"/>
          <w:szCs w:val="16"/>
          <w:lang w:eastAsia="ru-RU"/>
        </w:rPr>
        <w:t xml:space="preserve"> к Контракту) в установленные сроки:</w:t>
      </w:r>
    </w:p>
    <w:p w:rsidR="00C231D3" w:rsidRPr="00C231D3" w:rsidRDefault="00C231D3" w:rsidP="00C231D3">
      <w:pPr>
        <w:rPr>
          <w:rFonts w:ascii="Times New Roman" w:eastAsiaTheme="minorEastAsia" w:hAnsi="Times New Roman" w:cs="Times New Roman"/>
          <w:sz w:val="16"/>
          <w:szCs w:val="16"/>
          <w:lang w:eastAsia="ru-RU"/>
        </w:rPr>
      </w:pPr>
      <w:bookmarkStart w:id="29" w:name="sub_50011"/>
      <w:bookmarkEnd w:id="28"/>
      <w:r w:rsidRPr="00C231D3">
        <w:rPr>
          <w:rFonts w:ascii="Times New Roman" w:eastAsiaTheme="minorEastAsia" w:hAnsi="Times New Roman" w:cs="Times New Roman"/>
          <w:sz w:val="16"/>
          <w:szCs w:val="16"/>
          <w:lang w:eastAsia="ru-RU"/>
        </w:rPr>
        <w:t>1.1. Наименование Товара:</w:t>
      </w:r>
    </w:p>
    <w:p w:rsidR="00C231D3" w:rsidRPr="00C231D3" w:rsidRDefault="00C231D3" w:rsidP="00C231D3">
      <w:pPr>
        <w:rPr>
          <w:rFonts w:ascii="Times New Roman" w:eastAsiaTheme="minorEastAsia" w:hAnsi="Times New Roman" w:cs="Times New Roman"/>
          <w:sz w:val="16"/>
          <w:szCs w:val="16"/>
          <w:lang w:eastAsia="ru-RU"/>
        </w:rPr>
      </w:pPr>
      <w:bookmarkStart w:id="30" w:name="sub_50018"/>
      <w:bookmarkEnd w:id="29"/>
      <w:r w:rsidRPr="00C231D3">
        <w:rPr>
          <w:rFonts w:ascii="Times New Roman" w:eastAsiaTheme="minorEastAsia" w:hAnsi="Times New Roman" w:cs="Times New Roman"/>
          <w:sz w:val="16"/>
          <w:szCs w:val="16"/>
          <w:lang w:eastAsia="ru-RU"/>
        </w:rPr>
        <w:t>1.2. Цена _______ (сумма прописью) руб. ____ коп.</w:t>
      </w:r>
    </w:p>
    <w:p w:rsidR="00C231D3" w:rsidRPr="00C231D3" w:rsidRDefault="00C231D3" w:rsidP="00C231D3">
      <w:pPr>
        <w:rPr>
          <w:rFonts w:ascii="Times New Roman" w:eastAsiaTheme="minorEastAsia" w:hAnsi="Times New Roman" w:cs="Times New Roman"/>
          <w:sz w:val="16"/>
          <w:szCs w:val="16"/>
          <w:lang w:eastAsia="ru-RU"/>
        </w:rPr>
      </w:pPr>
      <w:bookmarkStart w:id="31" w:name="sub_50019"/>
      <w:bookmarkEnd w:id="30"/>
      <w:r w:rsidRPr="00C231D3">
        <w:rPr>
          <w:rFonts w:ascii="Times New Roman" w:eastAsiaTheme="minorEastAsia" w:hAnsi="Times New Roman" w:cs="Times New Roman"/>
          <w:sz w:val="16"/>
          <w:szCs w:val="16"/>
          <w:lang w:eastAsia="ru-RU"/>
        </w:rPr>
        <w:t>1.3. В том числе:</w:t>
      </w:r>
    </w:p>
    <w:bookmarkEnd w:id="31"/>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 НДС ____ % __________ (сумма прописью) руб. ___ коп. (если облагается НДС)</w:t>
      </w:r>
    </w:p>
    <w:p w:rsidR="00C231D3" w:rsidRPr="00C231D3" w:rsidRDefault="00C231D3" w:rsidP="00C231D3">
      <w:pPr>
        <w:rPr>
          <w:rFonts w:ascii="Times New Roman" w:eastAsiaTheme="minorEastAsia" w:hAnsi="Times New Roman" w:cs="Times New Roman"/>
          <w:sz w:val="16"/>
          <w:szCs w:val="16"/>
          <w:lang w:eastAsia="ru-RU"/>
        </w:rPr>
      </w:pPr>
      <w:bookmarkStart w:id="32" w:name="sub_50002"/>
      <w:r w:rsidRPr="00C231D3">
        <w:rPr>
          <w:rFonts w:ascii="Times New Roman" w:eastAsiaTheme="minorEastAsia" w:hAnsi="Times New Roman" w:cs="Times New Roman"/>
          <w:sz w:val="16"/>
          <w:szCs w:val="16"/>
          <w:lang w:eastAsia="ru-RU"/>
        </w:rPr>
        <w:t>2. К настоящему Акту прилагаются следующие документы, подтверждающие поставку Товара:</w:t>
      </w:r>
    </w:p>
    <w:p w:rsidR="00C231D3" w:rsidRPr="00C231D3" w:rsidRDefault="00C231D3" w:rsidP="00C231D3">
      <w:pPr>
        <w:rPr>
          <w:rFonts w:ascii="Times New Roman" w:eastAsiaTheme="minorEastAsia" w:hAnsi="Times New Roman" w:cs="Times New Roman"/>
          <w:sz w:val="16"/>
          <w:szCs w:val="16"/>
          <w:lang w:eastAsia="ru-RU"/>
        </w:rPr>
      </w:pPr>
      <w:bookmarkStart w:id="33" w:name="sub_50021"/>
      <w:bookmarkEnd w:id="32"/>
      <w:r w:rsidRPr="00C231D3">
        <w:rPr>
          <w:rFonts w:ascii="Times New Roman" w:eastAsiaTheme="minorEastAsia" w:hAnsi="Times New Roman" w:cs="Times New Roman"/>
          <w:sz w:val="16"/>
          <w:szCs w:val="16"/>
          <w:lang w:eastAsia="ru-RU"/>
        </w:rPr>
        <w:t>2.1. Товарная накладная от "___"_________ 20__ г. N ____</w:t>
      </w:r>
    </w:p>
    <w:p w:rsidR="00C231D3" w:rsidRPr="00C231D3" w:rsidRDefault="00C231D3" w:rsidP="00C231D3">
      <w:pPr>
        <w:rPr>
          <w:rFonts w:ascii="Times New Roman" w:eastAsiaTheme="minorEastAsia" w:hAnsi="Times New Roman" w:cs="Times New Roman"/>
          <w:sz w:val="16"/>
          <w:szCs w:val="16"/>
          <w:lang w:eastAsia="ru-RU"/>
        </w:rPr>
      </w:pPr>
      <w:bookmarkStart w:id="34" w:name="sub_50022"/>
      <w:bookmarkEnd w:id="33"/>
      <w:r w:rsidRPr="00C231D3">
        <w:rPr>
          <w:rFonts w:ascii="Times New Roman" w:eastAsiaTheme="minorEastAsia" w:hAnsi="Times New Roman" w:cs="Times New Roman"/>
          <w:sz w:val="16"/>
          <w:szCs w:val="16"/>
          <w:lang w:eastAsia="ru-RU"/>
        </w:rPr>
        <w:t xml:space="preserve">2.2. </w:t>
      </w:r>
      <w:hyperlink r:id="rId15" w:history="1">
        <w:r w:rsidRPr="00C231D3">
          <w:rPr>
            <w:rFonts w:ascii="Times New Roman" w:eastAsiaTheme="minorEastAsia" w:hAnsi="Times New Roman" w:cs="Times New Roman"/>
            <w:color w:val="0563C1" w:themeColor="hyperlink"/>
            <w:sz w:val="16"/>
            <w:szCs w:val="16"/>
            <w:u w:val="single"/>
            <w:lang w:eastAsia="ru-RU"/>
          </w:rPr>
          <w:t>Счет-фактура</w:t>
        </w:r>
      </w:hyperlink>
      <w:r w:rsidRPr="00C231D3">
        <w:rPr>
          <w:rFonts w:ascii="Times New Roman" w:eastAsiaTheme="minorEastAsia" w:hAnsi="Times New Roman" w:cs="Times New Roman"/>
          <w:sz w:val="16"/>
          <w:szCs w:val="16"/>
          <w:lang w:eastAsia="ru-RU"/>
        </w:rPr>
        <w:t xml:space="preserve"> от "___"_________ 20__ г. N ____</w:t>
      </w:r>
    </w:p>
    <w:p w:rsidR="00C231D3" w:rsidRPr="00C231D3" w:rsidRDefault="00C231D3" w:rsidP="00C231D3">
      <w:pPr>
        <w:rPr>
          <w:rFonts w:ascii="Times New Roman" w:eastAsiaTheme="minorEastAsia" w:hAnsi="Times New Roman" w:cs="Times New Roman"/>
          <w:sz w:val="16"/>
          <w:szCs w:val="16"/>
          <w:lang w:eastAsia="ru-RU"/>
        </w:rPr>
      </w:pPr>
      <w:bookmarkStart w:id="35" w:name="sub_50023"/>
      <w:bookmarkEnd w:id="34"/>
      <w:r w:rsidRPr="00C231D3">
        <w:rPr>
          <w:rFonts w:ascii="Times New Roman" w:eastAsiaTheme="minorEastAsia" w:hAnsi="Times New Roman" w:cs="Times New Roman"/>
          <w:sz w:val="16"/>
          <w:szCs w:val="16"/>
          <w:lang w:eastAsia="ru-RU"/>
        </w:rPr>
        <w:t>2.3. Копия (ии) регистрационного от "___"_________ 20__ г. N ____</w:t>
      </w:r>
    </w:p>
    <w:p w:rsidR="00C231D3" w:rsidRPr="00C231D3" w:rsidRDefault="00C231D3" w:rsidP="00C231D3">
      <w:pPr>
        <w:rPr>
          <w:rFonts w:ascii="Times New Roman" w:eastAsiaTheme="minorEastAsia" w:hAnsi="Times New Roman" w:cs="Times New Roman"/>
          <w:sz w:val="16"/>
          <w:szCs w:val="16"/>
          <w:lang w:eastAsia="ru-RU"/>
        </w:rPr>
      </w:pPr>
      <w:bookmarkStart w:id="36" w:name="sub_50027"/>
      <w:bookmarkEnd w:id="35"/>
      <w:r w:rsidRPr="00C231D3">
        <w:rPr>
          <w:rFonts w:ascii="Times New Roman" w:eastAsiaTheme="minorEastAsia" w:hAnsi="Times New Roman" w:cs="Times New Roman"/>
          <w:sz w:val="16"/>
          <w:szCs w:val="16"/>
          <w:lang w:eastAsia="ru-RU"/>
        </w:rPr>
        <w:t>2.4. Копия Технических характеристик (</w:t>
      </w:r>
      <w:hyperlink w:anchor="sub_20000" w:history="1">
        <w:r w:rsidRPr="00C231D3">
          <w:rPr>
            <w:rFonts w:ascii="Times New Roman" w:eastAsiaTheme="minorEastAsia" w:hAnsi="Times New Roman" w:cs="Times New Roman"/>
            <w:color w:val="0563C1" w:themeColor="hyperlink"/>
            <w:sz w:val="16"/>
            <w:szCs w:val="16"/>
            <w:u w:val="single"/>
            <w:lang w:eastAsia="ru-RU"/>
          </w:rPr>
          <w:t>Приложение N 2</w:t>
        </w:r>
      </w:hyperlink>
      <w:r w:rsidRPr="00C231D3">
        <w:rPr>
          <w:rFonts w:ascii="Times New Roman" w:eastAsiaTheme="minorEastAsia" w:hAnsi="Times New Roman" w:cs="Times New Roman"/>
          <w:sz w:val="16"/>
          <w:szCs w:val="16"/>
          <w:lang w:eastAsia="ru-RU"/>
        </w:rPr>
        <w:t xml:space="preserve"> к Контракту).</w:t>
      </w:r>
    </w:p>
    <w:bookmarkEnd w:id="36"/>
    <w:p w:rsidR="00C231D3" w:rsidRPr="00C231D3" w:rsidRDefault="00C231D3" w:rsidP="00C231D3">
      <w:pPr>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7"/>
        <w:gridCol w:w="5106"/>
      </w:tblGrid>
      <w:tr w:rsidR="00C231D3" w:rsidRPr="00C231D3" w:rsidTr="007F5712">
        <w:tc>
          <w:tcPr>
            <w:tcW w:w="5077" w:type="dxa"/>
            <w:tcBorders>
              <w:top w:val="nil"/>
              <w:left w:val="nil"/>
              <w:bottom w:val="nil"/>
              <w:right w:val="nil"/>
            </w:tcBorders>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От Поставщика</w:t>
            </w:r>
          </w:p>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_______________________</w:t>
            </w:r>
          </w:p>
        </w:tc>
        <w:tc>
          <w:tcPr>
            <w:tcW w:w="5106" w:type="dxa"/>
            <w:tcBorders>
              <w:top w:val="nil"/>
              <w:left w:val="nil"/>
              <w:bottom w:val="nil"/>
              <w:right w:val="nil"/>
            </w:tcBorders>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От Заказчика (Получателя):</w:t>
            </w:r>
          </w:p>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_______________________</w:t>
            </w:r>
          </w:p>
        </w:tc>
      </w:tr>
      <w:tr w:rsidR="00C231D3" w:rsidRPr="00C231D3" w:rsidTr="007F5712">
        <w:tc>
          <w:tcPr>
            <w:tcW w:w="5077" w:type="dxa"/>
            <w:tcBorders>
              <w:top w:val="nil"/>
              <w:left w:val="nil"/>
              <w:bottom w:val="nil"/>
              <w:right w:val="nil"/>
            </w:tcBorders>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М.П. (при наличии)</w:t>
            </w:r>
          </w:p>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 20__ г.</w:t>
            </w:r>
          </w:p>
        </w:tc>
        <w:tc>
          <w:tcPr>
            <w:tcW w:w="5106" w:type="dxa"/>
            <w:tcBorders>
              <w:top w:val="nil"/>
              <w:left w:val="nil"/>
              <w:bottom w:val="nil"/>
              <w:right w:val="nil"/>
            </w:tcBorders>
          </w:tcPr>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М.П.</w:t>
            </w:r>
          </w:p>
          <w:p w:rsidR="00C231D3" w:rsidRPr="00C231D3" w:rsidRDefault="00C231D3" w:rsidP="00C231D3">
            <w:pPr>
              <w:rPr>
                <w:rFonts w:ascii="Times New Roman" w:eastAsiaTheme="minorEastAsia" w:hAnsi="Times New Roman" w:cs="Times New Roman"/>
                <w:sz w:val="16"/>
                <w:szCs w:val="16"/>
                <w:lang w:eastAsia="ru-RU"/>
              </w:rPr>
            </w:pPr>
            <w:r w:rsidRPr="00C231D3">
              <w:rPr>
                <w:rFonts w:ascii="Times New Roman" w:eastAsiaTheme="minorEastAsia" w:hAnsi="Times New Roman" w:cs="Times New Roman"/>
                <w:sz w:val="16"/>
                <w:szCs w:val="16"/>
                <w:lang w:eastAsia="ru-RU"/>
              </w:rPr>
              <w:t>"___"_________ 20__ г.</w:t>
            </w:r>
          </w:p>
        </w:tc>
      </w:tr>
    </w:tbl>
    <w:p w:rsidR="00C231D3" w:rsidRPr="00C231D3" w:rsidRDefault="00C231D3" w:rsidP="00C231D3">
      <w:pPr>
        <w:rPr>
          <w:rFonts w:ascii="Times New Roman" w:eastAsiaTheme="minorEastAsia" w:hAnsi="Times New Roman" w:cs="Times New Roman"/>
          <w:sz w:val="16"/>
          <w:szCs w:val="16"/>
          <w:lang w:eastAsia="ru-RU"/>
        </w:rPr>
      </w:pPr>
    </w:p>
    <w:p w:rsidR="00C231D3" w:rsidRPr="00C231D3" w:rsidRDefault="00C231D3" w:rsidP="00C231D3">
      <w:pPr>
        <w:rPr>
          <w:rFonts w:ascii="Times New Roman" w:eastAsiaTheme="minorEastAsia" w:hAnsi="Times New Roman" w:cs="Times New Roman"/>
          <w:b/>
          <w:sz w:val="16"/>
          <w:szCs w:val="16"/>
          <w:lang w:eastAsia="ru-RU"/>
        </w:rPr>
      </w:pPr>
    </w:p>
    <w:p w:rsidR="008C510B" w:rsidRDefault="00C231D3">
      <w:bookmarkStart w:id="37" w:name="_GoBack"/>
      <w:bookmarkEnd w:id="37"/>
    </w:p>
    <w:sectPr w:rsidR="008C510B" w:rsidSect="00C14A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878" w:rsidRDefault="00C231D3">
    <w:pPr>
      <w:pStyle w:val="a3"/>
      <w:jc w:val="right"/>
    </w:pPr>
    <w:r>
      <w:rPr>
        <w:noProof/>
      </w:rPr>
      <w:fldChar w:fldCharType="begin"/>
    </w:r>
    <w:r>
      <w:rPr>
        <w:noProof/>
      </w:rPr>
      <w:instrText>PAGE   \* MERGEFORMAT</w:instrText>
    </w:r>
    <w:r>
      <w:rPr>
        <w:noProof/>
      </w:rPr>
      <w:fldChar w:fldCharType="separate"/>
    </w:r>
    <w:r>
      <w:rPr>
        <w:noProof/>
      </w:rPr>
      <w:t>7</w:t>
    </w:r>
    <w:r>
      <w:rPr>
        <w:noProof/>
      </w:rPr>
      <w:fldChar w:fldCharType="end"/>
    </w:r>
  </w:p>
  <w:p w:rsidR="00284878" w:rsidRDefault="00C231D3">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878" w:rsidRDefault="00C231D3">
    <w:pPr>
      <w:pStyle w:val="a3"/>
      <w:jc w:val="right"/>
    </w:pPr>
    <w:r>
      <w:rPr>
        <w:noProof/>
      </w:rPr>
      <w:fldChar w:fldCharType="begin"/>
    </w:r>
    <w:r>
      <w:rPr>
        <w:noProof/>
      </w:rPr>
      <w:instrText>PAGE   \* MERGEFORMAT</w:instrText>
    </w:r>
    <w:r>
      <w:rPr>
        <w:noProof/>
      </w:rPr>
      <w:fldChar w:fldCharType="separate"/>
    </w:r>
    <w:r>
      <w:rPr>
        <w:noProof/>
      </w:rPr>
      <w:t>10</w:t>
    </w:r>
    <w:r>
      <w:rPr>
        <w:noProof/>
      </w:rPr>
      <w:fldChar w:fldCharType="end"/>
    </w:r>
  </w:p>
  <w:p w:rsidR="00284878" w:rsidRDefault="00C231D3">
    <w:pPr>
      <w:pStyle w:val="a3"/>
      <w:rPr>
        <w:lang w:val="en-US"/>
      </w:rP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4119E"/>
    <w:multiLevelType w:val="hybridMultilevel"/>
    <w:tmpl w:val="FD30A8C2"/>
    <w:lvl w:ilvl="0" w:tplc="0419000F">
      <w:start w:val="5"/>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6A6178F"/>
    <w:multiLevelType w:val="hybridMultilevel"/>
    <w:tmpl w:val="9E141632"/>
    <w:lvl w:ilvl="0" w:tplc="61EE431A">
      <w:start w:val="1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7707236C"/>
    <w:multiLevelType w:val="multilevel"/>
    <w:tmpl w:val="521E985E"/>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1D3"/>
    <w:rsid w:val="003F2834"/>
    <w:rsid w:val="00C231D3"/>
    <w:rsid w:val="00F21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81A38-EE96-42E0-A59C-868374E8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231D3"/>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23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8E7013986F80C1F42346CD0A65EE00476E6CFBD81E4517D15DC6D36A9A48BA92EC80169F3C772D1DEDB60EP0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BE2956D8824DCD4C4A4007F341AB1C8903DAA57CDA735F0FF1BE2294A0E1E175A84355DA828DFNB79D" TargetMode="External"/><Relationship Id="rId12" Type="http://schemas.openxmlformats.org/officeDocument/2006/relationships/hyperlink" Target="mailto:kadysh_da@59.fsin.gov.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2013183@mail.ru" TargetMode="External"/><Relationship Id="rId11" Type="http://schemas.openxmlformats.org/officeDocument/2006/relationships/hyperlink" Target="mailto:medsnabmsch59@yandex.ru" TargetMode="External"/><Relationship Id="rId5" Type="http://schemas.openxmlformats.org/officeDocument/2006/relationships/hyperlink" Target="consultantplus://offline/ref=AAA65DCAEDEE0DC4B5746CC79B3D2F1317EF9D357AE0470B924DD3AAF1E854DD138E42B2K1X0K" TargetMode="External"/><Relationship Id="rId15" Type="http://schemas.openxmlformats.org/officeDocument/2006/relationships/hyperlink" Target="http://internet.garant.ru/document/redirect/70116264/1000" TargetMode="External"/><Relationship Id="rId10" Type="http://schemas.openxmlformats.org/officeDocument/2006/relationships/hyperlink" Target="consultantplus://offline/ref=AAA65DCAEDEE0DC4B5746CC79B3D2F1317E59D3673E8470B924DD3AAF1E854DD138E42BA140DC6B5K7XAK" TargetMode="External"/><Relationship Id="rId4" Type="http://schemas.openxmlformats.org/officeDocument/2006/relationships/webSettings" Target="webSettings.xml"/><Relationship Id="rId9" Type="http://schemas.openxmlformats.org/officeDocument/2006/relationships/hyperlink" Target="consultantplus://offline/ref=AAA65DCAEDEE0DC4B5746CC79B3D2F1317E59D3673E8470B924DD3AAF1E854DD138E42BA140DC6B5K7XA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6842</Words>
  <Characters>39006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ОМСМТиИО</dc:creator>
  <cp:keywords/>
  <dc:description/>
  <cp:lastModifiedBy>ОМСМТиИО</cp:lastModifiedBy>
  <cp:revision>1</cp:revision>
  <dcterms:created xsi:type="dcterms:W3CDTF">2026-07-29T07:10:00Z</dcterms:created>
  <dcterms:modified xsi:type="dcterms:W3CDTF">2026-07-29T07:11:00Z</dcterms:modified>
</cp:coreProperties>
</file>