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567"/>
        <w:gridCol w:w="8364"/>
        <w:gridCol w:w="851"/>
        <w:gridCol w:w="708"/>
      </w:tblGrid>
      <w:tr w:rsidR="00576175" w:rsidRPr="00576175" w:rsidTr="00A17E2B">
        <w:tc>
          <w:tcPr>
            <w:tcW w:w="567" w:type="dxa"/>
          </w:tcPr>
          <w:p w:rsidR="001A140B" w:rsidRPr="00576175" w:rsidRDefault="001A140B">
            <w:pPr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</w:pPr>
            <w:r w:rsidRPr="00576175"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8364" w:type="dxa"/>
          </w:tcPr>
          <w:p w:rsidR="001A140B" w:rsidRPr="00576175" w:rsidRDefault="001A140B">
            <w:pPr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</w:pPr>
            <w:r w:rsidRPr="00576175"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  <w:t xml:space="preserve">Наименование. </w:t>
            </w:r>
          </w:p>
          <w:p w:rsidR="001A140B" w:rsidRPr="00576175" w:rsidRDefault="001A140B">
            <w:pPr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</w:pPr>
            <w:r w:rsidRPr="00576175"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851" w:type="dxa"/>
          </w:tcPr>
          <w:p w:rsidR="001A140B" w:rsidRPr="00576175" w:rsidRDefault="001A140B">
            <w:pPr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</w:pPr>
            <w:r w:rsidRPr="00576175"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  <w:t>Ед.из.</w:t>
            </w:r>
          </w:p>
        </w:tc>
        <w:tc>
          <w:tcPr>
            <w:tcW w:w="708" w:type="dxa"/>
          </w:tcPr>
          <w:p w:rsidR="001A140B" w:rsidRPr="00576175" w:rsidRDefault="001A140B">
            <w:pPr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</w:pPr>
            <w:r w:rsidRPr="00576175"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  <w:t>Кол-во</w:t>
            </w:r>
          </w:p>
        </w:tc>
      </w:tr>
      <w:tr w:rsidR="00576175" w:rsidRPr="00576175" w:rsidTr="000C3D66">
        <w:trPr>
          <w:trHeight w:val="840"/>
        </w:trPr>
        <w:tc>
          <w:tcPr>
            <w:tcW w:w="567" w:type="dxa"/>
          </w:tcPr>
          <w:p w:rsidR="00137534" w:rsidRPr="00576175" w:rsidRDefault="000148ED">
            <w:pPr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:rsidR="00137534" w:rsidRPr="00576175" w:rsidRDefault="00137534" w:rsidP="00137534">
            <w:pPr>
              <w:rPr>
                <w:rFonts w:ascii="XO Thames" w:hAnsi="XO Thames" w:cs="Segoe UI"/>
                <w:b/>
                <w:bCs/>
                <w:color w:val="000000" w:themeColor="text1"/>
                <w:spacing w:val="5"/>
                <w:shd w:val="clear" w:color="auto" w:fill="FFFFFF"/>
              </w:rPr>
            </w:pPr>
            <w:r w:rsidRPr="00576175">
              <w:rPr>
                <w:rFonts w:ascii="XO Thames" w:hAnsi="XO Thames" w:cs="Segoe UI"/>
                <w:b/>
                <w:bCs/>
                <w:color w:val="000000" w:themeColor="text1"/>
                <w:spacing w:val="5"/>
                <w:shd w:val="clear" w:color="auto" w:fill="FFFFFF"/>
              </w:rPr>
              <w:t>Наборы кухонной мебели</w:t>
            </w:r>
          </w:p>
          <w:p w:rsidR="00137534" w:rsidRPr="00576175" w:rsidRDefault="00137534" w:rsidP="00137534">
            <w:pPr>
              <w:rPr>
                <w:rFonts w:ascii="XO Thames" w:hAnsi="XO Thames"/>
                <w:color w:val="000000" w:themeColor="text1"/>
              </w:rPr>
            </w:pPr>
            <w:r w:rsidRPr="00576175">
              <w:rPr>
                <w:rStyle w:val="a7"/>
                <w:rFonts w:ascii="XO Thames" w:hAnsi="XO Thames" w:cs="Arial"/>
                <w:b w:val="0"/>
                <w:color w:val="000000" w:themeColor="text1"/>
                <w:shd w:val="clear" w:color="auto" w:fill="FFFFFF"/>
              </w:rPr>
              <w:t>ОКПД.2-</w:t>
            </w:r>
            <w:r w:rsidRPr="00576175">
              <w:rPr>
                <w:rFonts w:ascii="XO Thames" w:hAnsi="XO Thames"/>
                <w:color w:val="000000" w:themeColor="text1"/>
              </w:rPr>
              <w:t>31.02.10.140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Количество выдвижных ящиков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: </w:t>
            </w:r>
            <w:r w:rsidRPr="005761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≥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 5 </w:t>
            </w:r>
            <w:r w:rsidRPr="00576175">
              <w:rPr>
                <w:rFonts w:ascii="XO Thames" w:eastAsia="Times New Roman" w:hAnsi="XO Thames" w:cs="XO Thames"/>
                <w:color w:val="000000" w:themeColor="text1"/>
                <w:lang w:eastAsia="ru-RU"/>
              </w:rPr>
              <w:t>Штука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Толщина материала дна ящиков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: </w:t>
            </w:r>
            <w:r w:rsidRPr="005761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≥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 3 </w:t>
            </w:r>
            <w:r w:rsidRPr="00576175">
              <w:rPr>
                <w:rFonts w:ascii="XO Thames" w:eastAsia="Times New Roman" w:hAnsi="XO Thames" w:cs="XO Thames"/>
                <w:color w:val="000000" w:themeColor="text1"/>
                <w:lang w:eastAsia="ru-RU"/>
              </w:rPr>
              <w:t>Миллиметр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Вид товара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: Кухонный гарнитур;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Глубина мойки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: </w:t>
            </w:r>
            <w:r w:rsidRPr="005761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≥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 </w:t>
            </w:r>
            <w:r w:rsidR="0043487A"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210 </w:t>
            </w:r>
            <w:r w:rsidRPr="00576175">
              <w:rPr>
                <w:rFonts w:ascii="XO Thames" w:eastAsia="Times New Roman" w:hAnsi="XO Thames" w:cs="XO Thames"/>
                <w:color w:val="000000" w:themeColor="text1"/>
                <w:lang w:eastAsia="ru-RU"/>
              </w:rPr>
              <w:t>Миллиметр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Тип направляющих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: Телескопические;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Толщина материала столешницы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: </w:t>
            </w:r>
            <w:r w:rsidRPr="005761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≥</w:t>
            </w:r>
            <w:r w:rsidR="004E5D08"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 25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 </w:t>
            </w:r>
            <w:r w:rsidRPr="00576175">
              <w:rPr>
                <w:rFonts w:ascii="XO Thames" w:eastAsia="Times New Roman" w:hAnsi="XO Thames" w:cs="XO Thames"/>
                <w:color w:val="000000" w:themeColor="text1"/>
                <w:lang w:eastAsia="ru-RU"/>
              </w:rPr>
              <w:t>Миллиметр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;</w:t>
            </w:r>
          </w:p>
          <w:p w:rsidR="004E5D08" w:rsidRPr="00576175" w:rsidRDefault="004E5D08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Столешница -  комплектуются цоколем с заглушками для напольных шкафов и декоративным настольным плинтусом с заглушками. Цоколь, плинтус настольный и заглушки выполнены из высокопрочного пластика.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Наличие эскиза поставляемого товара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: Да;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Тип поверхности мойки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: Нержавеющая сталь;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Толщина материала каркаса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: </w:t>
            </w:r>
            <w:r w:rsidRPr="005761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≥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 16 </w:t>
            </w:r>
            <w:r w:rsidRPr="00576175">
              <w:rPr>
                <w:rFonts w:ascii="XO Thames" w:eastAsia="Times New Roman" w:hAnsi="XO Thames" w:cs="XO Thames"/>
                <w:color w:val="000000" w:themeColor="text1"/>
                <w:lang w:eastAsia="ru-RU"/>
              </w:rPr>
              <w:t>Миллиметр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Тип дверей шкафа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: Распашные;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Требования к фактуре материала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: Материал смесителя нержавеющая сталь. Поверхность столешницы износоустойчивая, с </w:t>
            </w:r>
            <w:proofErr w:type="spellStart"/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антиадгезионным</w:t>
            </w:r>
            <w:proofErr w:type="spellEnd"/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 покрытием, устойчивая к воздействию влаги, моющих и дезинфицирующих средств.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Вид сопутствующих услуг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: Согласование эскиза поставляемого товара, Расстановка поставляемого товара в помещениях заказчика, Сборка поставляемого товара в помещениях заказчика, Погрузочно-разгрузочные работы, включая подъем поставляемого товара на этаж;</w:t>
            </w:r>
          </w:p>
          <w:p w:rsidR="0043487A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Требования к товару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: Наличие общей столешницы, Комбинированный материал фасада, Наличие ручек на дверях шкафов, Наличие выдвижных ящиков, Комплектация сушкой для посуды, Наличие полок</w:t>
            </w:r>
            <w:r w:rsidR="0043487A"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. Наличие экрана (фартука).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Толщина отделочной кромки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: </w:t>
            </w:r>
            <w:r w:rsidRPr="005761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≥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 2 </w:t>
            </w:r>
            <w:r w:rsidRPr="00576175">
              <w:rPr>
                <w:rFonts w:ascii="XO Thames" w:eastAsia="Times New Roman" w:hAnsi="XO Thames" w:cs="XO Thames"/>
                <w:color w:val="000000" w:themeColor="text1"/>
                <w:lang w:eastAsia="ru-RU"/>
              </w:rPr>
              <w:t>Миллиметр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Вид материала мойки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: </w:t>
            </w:r>
            <w:proofErr w:type="spellStart"/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посформинг</w:t>
            </w:r>
            <w:proofErr w:type="spellEnd"/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Вид материала дна ящиков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: ХДФ;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Толщина материала полки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: </w:t>
            </w:r>
            <w:r w:rsidRPr="005761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≥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 16 </w:t>
            </w:r>
            <w:r w:rsidRPr="00576175">
              <w:rPr>
                <w:rFonts w:ascii="XO Thames" w:eastAsia="Times New Roman" w:hAnsi="XO Thames" w:cs="XO Thames"/>
                <w:color w:val="000000" w:themeColor="text1"/>
                <w:lang w:eastAsia="ru-RU"/>
              </w:rPr>
              <w:t>Миллиметр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Количество чаш мойки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: 1 Штука;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Тип конструкции кухни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: Прямая;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Вид материала задней стенки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: ХДФ;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Толщина материала фасада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: </w:t>
            </w:r>
            <w:r w:rsidRPr="005761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≥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 </w:t>
            </w:r>
            <w:r w:rsidR="0043487A"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18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 </w:t>
            </w:r>
            <w:r w:rsidRPr="00576175">
              <w:rPr>
                <w:rFonts w:ascii="XO Thames" w:eastAsia="Times New Roman" w:hAnsi="XO Thames" w:cs="XO Thames"/>
                <w:color w:val="000000" w:themeColor="text1"/>
                <w:lang w:eastAsia="ru-RU"/>
              </w:rPr>
              <w:t>Миллиметр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Вид материала каркаса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: ЛДСП;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Требования к цветовому решению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: Цвет каркаса-белый, Цвет фасада: сосна </w:t>
            </w:r>
            <w:proofErr w:type="spellStart"/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эдмонд</w:t>
            </w:r>
            <w:proofErr w:type="spellEnd"/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, Цвет столешницы луна, Цвет экрана Луна;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Толщина материала задней стенки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: </w:t>
            </w:r>
            <w:r w:rsidRPr="005761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≥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 3 </w:t>
            </w:r>
            <w:r w:rsidRPr="00576175">
              <w:rPr>
                <w:rFonts w:ascii="XO Thames" w:eastAsia="Times New Roman" w:hAnsi="XO Thames" w:cs="XO Thames"/>
                <w:color w:val="000000" w:themeColor="text1"/>
                <w:lang w:eastAsia="ru-RU"/>
              </w:rPr>
              <w:t>Миллиметр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Вид материала фасада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: </w:t>
            </w:r>
            <w:r w:rsidR="0043487A"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ЛДСП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Вид материала столешницы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: </w:t>
            </w:r>
            <w:proofErr w:type="spellStart"/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постформинг</w:t>
            </w:r>
            <w:proofErr w:type="spellEnd"/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;</w:t>
            </w:r>
            <w:r w:rsidR="004E5D08"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 имеет прочное, износостойкое матовое покрытие из слоистого пластика HPL, не требует особого ухода и устойчива к попаданию влаги.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Вид материала отделочной кромки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: ПВХ;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Вид мойки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: квадратная;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Требования к фурнитуре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: Смеситель </w:t>
            </w:r>
            <w:proofErr w:type="spellStart"/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однорычажный</w:t>
            </w:r>
            <w:proofErr w:type="spellEnd"/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 с высоким </w:t>
            </w:r>
            <w:proofErr w:type="spellStart"/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изливом</w:t>
            </w:r>
            <w:proofErr w:type="spellEnd"/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, нержавейка наличие. Сушилка металлическая для тарелок с поддоном наличие Сушилка металлическая стаканов с поддоном Дверцы фасадов глухие (без фрезеровки), распашные, на </w:t>
            </w:r>
            <w:proofErr w:type="spellStart"/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четырехшарнирных</w:t>
            </w:r>
            <w:proofErr w:type="spellEnd"/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 петлях с доводчиком, с интегрированными ручками (для нижнего ряда секций. Цокольное основание высотой 100 мм, установочные основания.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lastRenderedPageBreak/>
              <w:t>Ширина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: </w:t>
            </w:r>
            <w:r w:rsidRPr="005761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≥</w:t>
            </w:r>
            <w:r w:rsidR="00576175"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 18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00 </w:t>
            </w:r>
            <w:r w:rsidRPr="00576175">
              <w:rPr>
                <w:rFonts w:ascii="XO Thames" w:eastAsia="Times New Roman" w:hAnsi="XO Thames" w:cs="XO Thames"/>
                <w:color w:val="000000" w:themeColor="text1"/>
                <w:lang w:eastAsia="ru-RU"/>
              </w:rPr>
              <w:t>и</w:t>
            </w:r>
            <w:r w:rsidR="00576175"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&lt; 18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10</w:t>
            </w:r>
            <w:r w:rsidR="00837598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 </w:t>
            </w:r>
            <w:r w:rsidRPr="00576175">
              <w:rPr>
                <w:rFonts w:ascii="XO Thames" w:eastAsia="Times New Roman" w:hAnsi="XO Thames" w:cs="XO Thames"/>
                <w:color w:val="000000" w:themeColor="text1"/>
                <w:lang w:eastAsia="ru-RU"/>
              </w:rPr>
              <w:t>Миллиметр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Тип каркаса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: Из древесины (древесных материалов);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Глубина верхних шкафов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: </w:t>
            </w:r>
            <w:r w:rsidRPr="005761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≥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 300 </w:t>
            </w:r>
            <w:r w:rsidRPr="00576175">
              <w:rPr>
                <w:rFonts w:ascii="XO Thames" w:eastAsia="Times New Roman" w:hAnsi="XO Thames" w:cs="XO Thames"/>
                <w:color w:val="000000" w:themeColor="text1"/>
                <w:lang w:eastAsia="ru-RU"/>
              </w:rPr>
              <w:t>Миллиметр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;</w:t>
            </w:r>
          </w:p>
          <w:p w:rsidR="004E5D08" w:rsidRPr="00576175" w:rsidRDefault="004E5D08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Высота верхних шкафов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: </w:t>
            </w:r>
            <w:r w:rsidRPr="005761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≥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 720 </w:t>
            </w:r>
            <w:r w:rsidRPr="00576175">
              <w:rPr>
                <w:rFonts w:ascii="XO Thames" w:eastAsia="Times New Roman" w:hAnsi="XO Thames" w:cs="XO Thames"/>
                <w:color w:val="000000" w:themeColor="text1"/>
                <w:lang w:eastAsia="ru-RU"/>
              </w:rPr>
              <w:t>Миллиметр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Высота</w:t>
            </w:r>
            <w:r w:rsidR="007D7479"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 xml:space="preserve"> 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н</w:t>
            </w:r>
            <w:r w:rsidR="007D7479"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и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жних шкафов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: </w:t>
            </w:r>
            <w:r w:rsidRPr="005761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≥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 8</w:t>
            </w:r>
            <w:r w:rsidR="0043487A"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2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0 </w:t>
            </w:r>
            <w:r w:rsidRPr="00576175">
              <w:rPr>
                <w:rFonts w:ascii="XO Thames" w:eastAsia="Times New Roman" w:hAnsi="XO Thames" w:cs="XO Thames"/>
                <w:color w:val="000000" w:themeColor="text1"/>
                <w:lang w:eastAsia="ru-RU"/>
              </w:rPr>
              <w:t>Миллиметр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;</w:t>
            </w:r>
          </w:p>
          <w:p w:rsidR="00137534" w:rsidRPr="00576175" w:rsidRDefault="00137534" w:rsidP="00137534">
            <w:pPr>
              <w:spacing w:after="45"/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Вид материала полок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: ЛДСП;</w:t>
            </w:r>
          </w:p>
          <w:p w:rsidR="00137534" w:rsidRPr="00576175" w:rsidRDefault="00137534" w:rsidP="00137534">
            <w:pPr>
              <w:rPr>
                <w:rFonts w:ascii="XO Thames" w:hAnsi="XO Thames" w:cs="Segoe UI"/>
                <w:b/>
                <w:bCs/>
                <w:color w:val="000000" w:themeColor="text1"/>
                <w:spacing w:val="5"/>
                <w:shd w:val="clear" w:color="auto" w:fill="FFFFFF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u w:val="single"/>
                <w:lang w:eastAsia="ru-RU"/>
              </w:rPr>
              <w:t>Глубина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: </w:t>
            </w:r>
            <w:r w:rsidRPr="005761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≥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 xml:space="preserve"> 600 </w:t>
            </w:r>
            <w:r w:rsidRPr="00576175">
              <w:rPr>
                <w:rFonts w:ascii="XO Thames" w:eastAsia="Times New Roman" w:hAnsi="XO Thames" w:cs="XO Thames"/>
                <w:color w:val="000000" w:themeColor="text1"/>
                <w:lang w:eastAsia="ru-RU"/>
              </w:rPr>
              <w:t>Миллиметр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851" w:type="dxa"/>
          </w:tcPr>
          <w:p w:rsidR="00137534" w:rsidRPr="00576175" w:rsidRDefault="00137534">
            <w:pPr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76175"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  <w:lastRenderedPageBreak/>
              <w:t>шт</w:t>
            </w:r>
            <w:proofErr w:type="spellEnd"/>
          </w:p>
        </w:tc>
        <w:tc>
          <w:tcPr>
            <w:tcW w:w="708" w:type="dxa"/>
          </w:tcPr>
          <w:p w:rsidR="00137534" w:rsidRPr="00576175" w:rsidRDefault="00137534">
            <w:pPr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</w:pPr>
            <w:r w:rsidRPr="00576175"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76175" w:rsidRPr="00576175" w:rsidTr="00A17E2B">
        <w:tc>
          <w:tcPr>
            <w:tcW w:w="567" w:type="dxa"/>
          </w:tcPr>
          <w:p w:rsidR="00CA1550" w:rsidRPr="00576175" w:rsidRDefault="000148ED">
            <w:pPr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8364" w:type="dxa"/>
          </w:tcPr>
          <w:p w:rsidR="007A7AF5" w:rsidRPr="00576175" w:rsidRDefault="007A7AF5" w:rsidP="007A7AF5">
            <w:pP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Стол кухонный</w:t>
            </w:r>
            <w:r w:rsidR="000148ED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0148ED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Бетта</w:t>
            </w:r>
            <w:proofErr w:type="spellEnd"/>
            <w:r w:rsidR="000148ED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5D2721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 xml:space="preserve"> или эквивалент</w:t>
            </w:r>
          </w:p>
          <w:p w:rsidR="007A7AF5" w:rsidRPr="00576175" w:rsidRDefault="007A7AF5" w:rsidP="007A7AF5">
            <w:pP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ОКПД.2-31.02.10.110</w:t>
            </w:r>
          </w:p>
          <w:p w:rsidR="007A7AF5" w:rsidRPr="00576175" w:rsidRDefault="007A7AF5" w:rsidP="007A7AF5">
            <w:pP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 xml:space="preserve">Высота: </w:t>
            </w:r>
            <w:r w:rsidR="000148ED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750 мм</w:t>
            </w:r>
          </w:p>
          <w:p w:rsidR="007A7AF5" w:rsidRPr="00576175" w:rsidRDefault="007A7AF5" w:rsidP="007A7AF5">
            <w:pP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 xml:space="preserve">Ширина: </w:t>
            </w:r>
            <w:r w:rsidR="000148ED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1200 мм</w:t>
            </w:r>
          </w:p>
          <w:p w:rsidR="007A7AF5" w:rsidRPr="00576175" w:rsidRDefault="00576175" w:rsidP="007A7AF5">
            <w:pP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 xml:space="preserve">Глубина: </w:t>
            </w:r>
            <w:r w:rsidR="000148ED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800 мм</w:t>
            </w:r>
          </w:p>
          <w:p w:rsidR="007A7AF5" w:rsidRPr="00576175" w:rsidRDefault="007A7AF5" w:rsidP="007A7AF5">
            <w:pP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Столешница: ЛДСП</w:t>
            </w:r>
          </w:p>
          <w:p w:rsidR="007A7AF5" w:rsidRPr="00576175" w:rsidRDefault="007A7AF5" w:rsidP="007A7AF5">
            <w:pP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 xml:space="preserve">Толщина столешницы: </w:t>
            </w:r>
            <w:r w:rsidR="00576175" w:rsidRPr="00576175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  <w:r w:rsidR="000148ED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76175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мм</w:t>
            </w:r>
          </w:p>
          <w:p w:rsidR="007A7AF5" w:rsidRPr="00576175" w:rsidRDefault="007A7AF5" w:rsidP="007A7AF5">
            <w:pP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 xml:space="preserve">Цвет столешницы: </w:t>
            </w:r>
            <w:r w:rsidR="00576175" w:rsidRPr="00576175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 xml:space="preserve">белый мрамор </w:t>
            </w:r>
          </w:p>
          <w:p w:rsidR="00576175" w:rsidRPr="00576175" w:rsidRDefault="00576175" w:rsidP="007A7AF5">
            <w:pP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Покрытие пластик СPL 0,5 мм.</w:t>
            </w:r>
          </w:p>
          <w:p w:rsidR="00576175" w:rsidRPr="00576175" w:rsidRDefault="00576175" w:rsidP="007A7AF5">
            <w:pP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 xml:space="preserve">Кромка ПВХ 2 мм. </w:t>
            </w:r>
          </w:p>
          <w:p w:rsidR="00576175" w:rsidRPr="00576175" w:rsidRDefault="00576175" w:rsidP="007A7AF5">
            <w:pP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Каркас стола металлический разборный, регулируемый.</w:t>
            </w:r>
          </w:p>
          <w:p w:rsidR="00576175" w:rsidRPr="00576175" w:rsidRDefault="00576175" w:rsidP="007A7AF5">
            <w:pP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576175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Опора</w:t>
            </w:r>
            <w:proofErr w:type="gramEnd"/>
            <w:r w:rsidRPr="00576175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 xml:space="preserve"> редуцированная d 40-25 регулируемая.</w:t>
            </w:r>
          </w:p>
          <w:p w:rsidR="00CA1550" w:rsidRPr="00576175" w:rsidRDefault="007A7AF5" w:rsidP="00576175">
            <w:pPr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</w:pPr>
            <w:r w:rsidRPr="00576175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 xml:space="preserve">Цвет </w:t>
            </w:r>
            <w:r w:rsidR="00576175" w:rsidRPr="00576175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опоры: черный</w:t>
            </w:r>
          </w:p>
        </w:tc>
        <w:tc>
          <w:tcPr>
            <w:tcW w:w="851" w:type="dxa"/>
          </w:tcPr>
          <w:p w:rsidR="00CA1550" w:rsidRPr="00576175" w:rsidRDefault="00CA1550">
            <w:pPr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76175"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8" w:type="dxa"/>
          </w:tcPr>
          <w:p w:rsidR="00CA1550" w:rsidRPr="00576175" w:rsidRDefault="00576175" w:rsidP="008F1343">
            <w:pPr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</w:pPr>
            <w:r w:rsidRPr="00576175"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148ED" w:rsidRPr="00576175" w:rsidTr="00A17E2B">
        <w:tc>
          <w:tcPr>
            <w:tcW w:w="567" w:type="dxa"/>
          </w:tcPr>
          <w:p w:rsidR="000148ED" w:rsidRDefault="000148ED">
            <w:pPr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64" w:type="dxa"/>
          </w:tcPr>
          <w:p w:rsidR="005D2721" w:rsidRPr="00576175" w:rsidRDefault="000148ED" w:rsidP="005D2721">
            <w:pP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48ED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Стул на металлическом каркасе</w:t>
            </w:r>
            <w: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 xml:space="preserve"> «Монте Карло»</w:t>
            </w:r>
            <w:r w:rsidRPr="000148ED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D2721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или эквивалент</w:t>
            </w:r>
          </w:p>
          <w:p w:rsidR="000148ED" w:rsidRPr="000148ED" w:rsidRDefault="000148ED" w:rsidP="000148ED">
            <w:pP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48ED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КТРУ 31.01.11.150-00000003</w:t>
            </w:r>
          </w:p>
          <w:p w:rsidR="000148ED" w:rsidRPr="000148ED" w:rsidRDefault="000148ED" w:rsidP="000148ED">
            <w:pP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48ED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Наличие мягкого сидения: да</w:t>
            </w:r>
          </w:p>
          <w:p w:rsidR="000148ED" w:rsidRPr="000148ED" w:rsidRDefault="000148ED" w:rsidP="000148ED">
            <w:pP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48ED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Наличие мягкой спинки: да</w:t>
            </w:r>
          </w:p>
          <w:p w:rsidR="000148ED" w:rsidRPr="000148ED" w:rsidRDefault="000148ED" w:rsidP="000148ED">
            <w:pP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48ED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 xml:space="preserve">Материал - </w:t>
            </w:r>
            <w:proofErr w:type="spellStart"/>
            <w:r w:rsidRPr="000148ED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экокожа</w:t>
            </w:r>
            <w:proofErr w:type="spellEnd"/>
          </w:p>
          <w:p w:rsidR="000148ED" w:rsidRPr="000148ED" w:rsidRDefault="000148ED" w:rsidP="000148ED">
            <w:pP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48ED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 xml:space="preserve">Наполнитель - </w:t>
            </w:r>
            <w:proofErr w:type="spellStart"/>
            <w:r w:rsidRPr="000148ED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пенополиуретан</w:t>
            </w:r>
            <w:proofErr w:type="spellEnd"/>
            <w:r w:rsidRPr="000148ED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 xml:space="preserve"> (ППУ) высокой плотности (35 кг/м3)</w:t>
            </w:r>
          </w:p>
          <w:p w:rsidR="000148ED" w:rsidRPr="000148ED" w:rsidRDefault="000148ED" w:rsidP="000148ED">
            <w:pP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48ED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Форма основания: ножки конусообразные металлические опоры диаметром 25/16 мм и толщиной металла 1,2 мм</w:t>
            </w:r>
          </w:p>
          <w:p w:rsidR="000148ED" w:rsidRPr="000148ED" w:rsidRDefault="000148ED" w:rsidP="000148ED">
            <w:pP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48ED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 xml:space="preserve">Ширина: </w:t>
            </w:r>
            <w: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45 см</w:t>
            </w:r>
          </w:p>
          <w:p w:rsidR="000148ED" w:rsidRPr="000148ED" w:rsidRDefault="000148ED" w:rsidP="000148ED">
            <w:pP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48ED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Глубина: 55 см</w:t>
            </w:r>
          </w:p>
          <w:p w:rsidR="000148ED" w:rsidRPr="000148ED" w:rsidRDefault="000148ED" w:rsidP="000148ED">
            <w:pP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48ED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 xml:space="preserve">Высота: </w:t>
            </w:r>
            <w: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93 см</w:t>
            </w:r>
          </w:p>
          <w:p w:rsidR="000148ED" w:rsidRPr="000148ED" w:rsidRDefault="000148ED" w:rsidP="000148ED">
            <w:pP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48ED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Максимальная нагрузка: от 100 до 120 кг</w:t>
            </w:r>
          </w:p>
          <w:p w:rsidR="000148ED" w:rsidRPr="00576175" w:rsidRDefault="000148ED" w:rsidP="000148ED">
            <w:pPr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48ED">
              <w:rPr>
                <w:rFonts w:ascii="XO Thames" w:eastAsia="Times New Roman" w:hAnsi="XO Thames" w:cs="Times New Roman"/>
                <w:color w:val="000000" w:themeColor="text1"/>
                <w:sz w:val="24"/>
                <w:szCs w:val="24"/>
                <w:lang w:eastAsia="ru-RU"/>
              </w:rPr>
              <w:t>ОКПД.2 - 31.01.11.150</w:t>
            </w:r>
          </w:p>
        </w:tc>
        <w:tc>
          <w:tcPr>
            <w:tcW w:w="851" w:type="dxa"/>
          </w:tcPr>
          <w:p w:rsidR="000148ED" w:rsidRPr="00576175" w:rsidRDefault="000148ED">
            <w:pPr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8" w:type="dxa"/>
          </w:tcPr>
          <w:p w:rsidR="000148ED" w:rsidRPr="00576175" w:rsidRDefault="000148ED" w:rsidP="008F1343">
            <w:pPr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XO Thames" w:hAnsi="XO Thames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5D2721" w:rsidRDefault="005D2721" w:rsidP="002F6B73">
      <w:pPr>
        <w:widowControl w:val="0"/>
        <w:autoSpaceDE w:val="0"/>
        <w:spacing w:after="0" w:line="240" w:lineRule="auto"/>
        <w:ind w:left="284" w:firstLine="567"/>
        <w:contextualSpacing/>
        <w:jc w:val="both"/>
        <w:rPr>
          <w:rFonts w:ascii="XO Thames" w:eastAsia="Times New Roman" w:hAnsi="XO Thames" w:cs="Times New Roman"/>
          <w:color w:val="000000" w:themeColor="text1"/>
          <w:sz w:val="24"/>
          <w:szCs w:val="24"/>
          <w:lang w:eastAsia="ru-RU"/>
        </w:rPr>
      </w:pPr>
    </w:p>
    <w:p w:rsidR="005D2721" w:rsidRPr="00576175" w:rsidRDefault="005D2721" w:rsidP="005D2721">
      <w:pPr>
        <w:spacing w:after="0" w:line="240" w:lineRule="auto"/>
        <w:ind w:left="284" w:firstLine="567"/>
        <w:contextualSpacing/>
        <w:jc w:val="both"/>
        <w:rPr>
          <w:rFonts w:ascii="XO Thames" w:eastAsia="Times New Roman" w:hAnsi="XO Thames" w:cs="Times New Roman"/>
          <w:b/>
          <w:color w:val="000000" w:themeColor="text1"/>
          <w:sz w:val="24"/>
          <w:szCs w:val="24"/>
          <w:lang w:eastAsia="ru-RU"/>
        </w:rPr>
      </w:pPr>
      <w:r w:rsidRPr="00576175">
        <w:rPr>
          <w:rFonts w:ascii="XO Thames" w:eastAsia="Times New Roman" w:hAnsi="XO Thames" w:cs="Times New Roman"/>
          <w:b/>
          <w:color w:val="000000" w:themeColor="text1"/>
          <w:sz w:val="24"/>
          <w:szCs w:val="24"/>
          <w:lang w:eastAsia="ru-RU"/>
        </w:rPr>
        <w:t>Доставку и сборку мебели осуществляет Поставщик за счет собственных сил и средств.</w:t>
      </w:r>
    </w:p>
    <w:p w:rsidR="005D2721" w:rsidRDefault="005D2721" w:rsidP="002F6B73">
      <w:pPr>
        <w:widowControl w:val="0"/>
        <w:autoSpaceDE w:val="0"/>
        <w:spacing w:after="0" w:line="240" w:lineRule="auto"/>
        <w:ind w:left="284" w:firstLine="567"/>
        <w:contextualSpacing/>
        <w:jc w:val="both"/>
        <w:rPr>
          <w:rFonts w:ascii="XO Thames" w:eastAsia="Times New Roman" w:hAnsi="XO Thames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5F1A6A" w:rsidRPr="00576175" w:rsidRDefault="00310444" w:rsidP="002F6B73">
      <w:pPr>
        <w:widowControl w:val="0"/>
        <w:autoSpaceDE w:val="0"/>
        <w:spacing w:after="0" w:line="240" w:lineRule="auto"/>
        <w:ind w:left="284" w:firstLine="567"/>
        <w:contextualSpacing/>
        <w:jc w:val="both"/>
        <w:rPr>
          <w:rFonts w:ascii="XO Thames" w:eastAsia="Times New Roman" w:hAnsi="XO Thames" w:cs="Times New Roman"/>
          <w:color w:val="000000" w:themeColor="text1"/>
          <w:sz w:val="24"/>
          <w:szCs w:val="24"/>
          <w:lang w:eastAsia="ru-RU"/>
        </w:rPr>
      </w:pPr>
      <w:r w:rsidRPr="00576175">
        <w:rPr>
          <w:rFonts w:ascii="XO Thames" w:eastAsia="Times New Roman" w:hAnsi="XO Thames" w:cs="Times New Roman"/>
          <w:color w:val="000000" w:themeColor="text1"/>
          <w:sz w:val="24"/>
          <w:szCs w:val="24"/>
          <w:lang w:eastAsia="ru-RU"/>
        </w:rPr>
        <w:t xml:space="preserve">Офисная мебель необходима соответствовать заданным </w:t>
      </w:r>
      <w:r w:rsidR="005F1A6A" w:rsidRPr="00576175">
        <w:rPr>
          <w:rFonts w:ascii="XO Thames" w:eastAsia="Times New Roman" w:hAnsi="XO Thames" w:cs="Times New Roman"/>
          <w:color w:val="000000" w:themeColor="text1"/>
          <w:sz w:val="24"/>
          <w:szCs w:val="24"/>
          <w:lang w:eastAsia="ru-RU"/>
        </w:rPr>
        <w:t xml:space="preserve">критериям с необходимостью соблюдения единого стиля интерьера и эффективного использования рабочего пространства. </w:t>
      </w:r>
    </w:p>
    <w:p w:rsidR="002F6B73" w:rsidRPr="00576175" w:rsidRDefault="002F6B73" w:rsidP="002F6B73">
      <w:pPr>
        <w:widowControl w:val="0"/>
        <w:autoSpaceDE w:val="0"/>
        <w:spacing w:after="0" w:line="240" w:lineRule="auto"/>
        <w:ind w:left="284" w:firstLine="567"/>
        <w:contextualSpacing/>
        <w:jc w:val="both"/>
        <w:rPr>
          <w:rFonts w:ascii="XO Thames" w:eastAsia="Times New Roman" w:hAnsi="XO Thames" w:cs="Times New Roman"/>
          <w:color w:val="000000" w:themeColor="text1"/>
          <w:sz w:val="24"/>
          <w:szCs w:val="24"/>
          <w:lang w:eastAsia="ru-RU"/>
        </w:rPr>
      </w:pPr>
      <w:r w:rsidRPr="00576175">
        <w:rPr>
          <w:rFonts w:ascii="XO Thames" w:eastAsia="Times New Roman" w:hAnsi="XO Thames" w:cs="Times New Roman"/>
          <w:color w:val="000000" w:themeColor="text1"/>
          <w:sz w:val="24"/>
          <w:szCs w:val="24"/>
          <w:lang w:eastAsia="ru-RU"/>
        </w:rPr>
        <w:t>Поставляемый товар должен быть новым товаром (товаром, который не был в употреблении, в том числе, который не был восстановлен, не были восстановлены потребительские свойства), не должен иметь дефектов.</w:t>
      </w:r>
    </w:p>
    <w:p w:rsidR="002F6B73" w:rsidRPr="00576175" w:rsidRDefault="002F6B73" w:rsidP="002F6B73">
      <w:pPr>
        <w:spacing w:after="0" w:line="240" w:lineRule="auto"/>
        <w:ind w:left="284" w:firstLine="567"/>
        <w:contextualSpacing/>
        <w:jc w:val="both"/>
        <w:rPr>
          <w:rFonts w:ascii="XO Thames" w:eastAsia="Times New Roman" w:hAnsi="XO Thames" w:cs="Times New Roman"/>
          <w:color w:val="000000" w:themeColor="text1"/>
          <w:sz w:val="24"/>
          <w:szCs w:val="24"/>
          <w:lang w:eastAsia="ru-RU"/>
        </w:rPr>
      </w:pPr>
      <w:r w:rsidRPr="00576175">
        <w:rPr>
          <w:rFonts w:ascii="XO Thames" w:eastAsia="Times New Roman" w:hAnsi="XO Thames" w:cs="Times New Roman"/>
          <w:color w:val="000000" w:themeColor="text1"/>
          <w:sz w:val="24"/>
          <w:szCs w:val="24"/>
          <w:lang w:eastAsia="ru-RU"/>
        </w:rPr>
        <w:t>Гарантийный срок, предоставляемый Поставщиком, не может быть менее гарантийного срока, установленного производителем данного товара.</w:t>
      </w:r>
    </w:p>
    <w:p w:rsidR="002F6B73" w:rsidRPr="00576175" w:rsidRDefault="002F6B73" w:rsidP="002F6B73">
      <w:pPr>
        <w:spacing w:after="0" w:line="240" w:lineRule="auto"/>
        <w:ind w:left="284" w:firstLine="567"/>
        <w:contextualSpacing/>
        <w:jc w:val="both"/>
        <w:rPr>
          <w:rFonts w:ascii="XO Thames" w:eastAsia="Times New Roman" w:hAnsi="XO Thames" w:cs="Times New Roman"/>
          <w:b/>
          <w:color w:val="000000" w:themeColor="text1"/>
          <w:sz w:val="24"/>
          <w:szCs w:val="24"/>
          <w:lang w:eastAsia="ru-RU"/>
        </w:rPr>
      </w:pPr>
      <w:r w:rsidRPr="00576175">
        <w:rPr>
          <w:rFonts w:ascii="XO Thames" w:eastAsia="Times New Roman" w:hAnsi="XO Thames" w:cs="Times New Roman"/>
          <w:b/>
          <w:color w:val="000000" w:themeColor="text1"/>
          <w:sz w:val="24"/>
          <w:szCs w:val="24"/>
          <w:lang w:eastAsia="ru-RU"/>
        </w:rPr>
        <w:lastRenderedPageBreak/>
        <w:t>Требование к маркировке:</w:t>
      </w:r>
      <w:r w:rsidRPr="00576175">
        <w:rPr>
          <w:rFonts w:ascii="XO Thames" w:eastAsia="Times New Roman" w:hAnsi="XO Thames" w:cs="Times New Roman"/>
          <w:color w:val="000000" w:themeColor="text1"/>
          <w:sz w:val="24"/>
          <w:szCs w:val="24"/>
          <w:lang w:eastAsia="ru-RU"/>
        </w:rPr>
        <w:t xml:space="preserve"> Маркировка товара должна соответствовать техническим условиям завода изготовителя</w:t>
      </w:r>
      <w:r w:rsidRPr="00576175">
        <w:rPr>
          <w:rFonts w:ascii="XO Thames" w:eastAsia="Times New Roman" w:hAnsi="XO Thames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2F6B73" w:rsidRPr="00576175" w:rsidRDefault="002F6B73" w:rsidP="002F6B73">
      <w:pPr>
        <w:spacing w:after="0" w:line="240" w:lineRule="auto"/>
        <w:ind w:left="284" w:right="-1" w:firstLine="567"/>
        <w:contextualSpacing/>
        <w:jc w:val="both"/>
        <w:outlineLvl w:val="0"/>
        <w:rPr>
          <w:rFonts w:ascii="XO Thames" w:eastAsia="Times New Roman" w:hAnsi="XO Thames" w:cs="Times New Roman"/>
          <w:color w:val="000000" w:themeColor="text1"/>
          <w:sz w:val="24"/>
          <w:szCs w:val="24"/>
          <w:lang w:eastAsia="ru-RU"/>
        </w:rPr>
      </w:pPr>
      <w:r w:rsidRPr="00576175">
        <w:rPr>
          <w:rFonts w:ascii="XO Thames" w:eastAsia="Times New Roman" w:hAnsi="XO Thames" w:cs="Times New Roman"/>
          <w:b/>
          <w:color w:val="000000" w:themeColor="text1"/>
          <w:sz w:val="24"/>
          <w:szCs w:val="24"/>
          <w:lang w:eastAsia="ru-RU"/>
        </w:rPr>
        <w:t>Требование к упаковке:</w:t>
      </w:r>
      <w:r w:rsidRPr="00576175">
        <w:rPr>
          <w:rFonts w:ascii="XO Thames" w:eastAsia="Times New Roman" w:hAnsi="XO Thames" w:cs="Times New Roman"/>
          <w:color w:val="000000" w:themeColor="text1"/>
          <w:sz w:val="24"/>
          <w:szCs w:val="24"/>
          <w:lang w:eastAsia="ru-RU"/>
        </w:rPr>
        <w:t xml:space="preserve"> Товар должен поставляться в фирменной заводской упаковке, обеспечивающей сохранность поставляемого товара. Упаковка товара должна исключать возможность механических повреждений и должна соответствовать требованиям ТР ТС 005/2011 «О безопасности упаковки».</w:t>
      </w:r>
    </w:p>
    <w:p w:rsidR="002F6B73" w:rsidRPr="00576175" w:rsidRDefault="002F6B73" w:rsidP="002F6B73">
      <w:pPr>
        <w:widowControl w:val="0"/>
        <w:spacing w:after="0" w:line="240" w:lineRule="auto"/>
        <w:ind w:left="284" w:firstLine="567"/>
        <w:contextualSpacing/>
        <w:jc w:val="both"/>
        <w:rPr>
          <w:rFonts w:ascii="XO Thames" w:eastAsia="Times New Roman" w:hAnsi="XO Thames" w:cs="Times New Roman"/>
          <w:bCs/>
          <w:color w:val="000000" w:themeColor="text1"/>
          <w:sz w:val="24"/>
          <w:szCs w:val="24"/>
          <w:lang w:eastAsia="ru-RU"/>
        </w:rPr>
      </w:pPr>
      <w:r w:rsidRPr="00576175">
        <w:rPr>
          <w:rFonts w:ascii="XO Thames" w:eastAsia="Times New Roman" w:hAnsi="XO Thames" w:cs="Times New Roman"/>
          <w:b/>
          <w:color w:val="000000" w:themeColor="text1"/>
          <w:sz w:val="24"/>
          <w:szCs w:val="24"/>
          <w:lang w:eastAsia="ru-RU"/>
        </w:rPr>
        <w:t>Требование к транспортированию товара:</w:t>
      </w:r>
      <w:r w:rsidRPr="00576175">
        <w:rPr>
          <w:rFonts w:ascii="XO Thames" w:eastAsia="Times New Roman" w:hAnsi="XO Thames" w:cs="Times New Roman"/>
          <w:color w:val="000000" w:themeColor="text1"/>
          <w:sz w:val="24"/>
          <w:szCs w:val="24"/>
          <w:lang w:eastAsia="ru-RU"/>
        </w:rPr>
        <w:t xml:space="preserve"> Транспортировка товара осуществляется транспортом всех видов в соответствии с правилами перевозки и условиями погрузки и крепления грузов. </w:t>
      </w:r>
    </w:p>
    <w:p w:rsidR="002F6B73" w:rsidRPr="00576175" w:rsidRDefault="002F6B73" w:rsidP="002F6B73">
      <w:pPr>
        <w:spacing w:after="0" w:line="240" w:lineRule="auto"/>
        <w:ind w:left="284" w:firstLine="567"/>
        <w:contextualSpacing/>
        <w:jc w:val="both"/>
        <w:rPr>
          <w:rFonts w:ascii="XO Thames" w:eastAsia="Times New Roman" w:hAnsi="XO Thames" w:cs="Times New Roman"/>
          <w:color w:val="000000" w:themeColor="text1"/>
          <w:sz w:val="24"/>
          <w:szCs w:val="24"/>
          <w:lang w:eastAsia="ru-RU"/>
        </w:rPr>
      </w:pPr>
      <w:r w:rsidRPr="00576175">
        <w:rPr>
          <w:rFonts w:ascii="XO Thames" w:eastAsia="Times New Roman" w:hAnsi="XO Thames" w:cs="Times New Roman"/>
          <w:color w:val="000000" w:themeColor="text1"/>
          <w:sz w:val="24"/>
          <w:szCs w:val="24"/>
          <w:lang w:eastAsia="ru-RU"/>
        </w:rPr>
        <w:t xml:space="preserve">Транспортирование товара в упакованном виде может производиться любым видом транспорта при условии предохранения от механических повреждений и попадания влаги. Поставка товара производится силами и за счет средств Поставщика одной партией в течение </w:t>
      </w:r>
      <w:r w:rsidR="00421D64" w:rsidRPr="00576175">
        <w:rPr>
          <w:rFonts w:ascii="XO Thames" w:eastAsia="Times New Roman" w:hAnsi="XO Thames" w:cs="Times New Roman"/>
          <w:b/>
          <w:color w:val="000000" w:themeColor="text1"/>
          <w:sz w:val="24"/>
          <w:szCs w:val="24"/>
          <w:lang w:eastAsia="ru-RU"/>
        </w:rPr>
        <w:t>3</w:t>
      </w:r>
      <w:r w:rsidR="002D1EE3" w:rsidRPr="00576175">
        <w:rPr>
          <w:rFonts w:ascii="XO Thames" w:eastAsia="Times New Roman" w:hAnsi="XO Thames" w:cs="Times New Roman"/>
          <w:b/>
          <w:color w:val="000000" w:themeColor="text1"/>
          <w:sz w:val="24"/>
          <w:szCs w:val="24"/>
          <w:lang w:eastAsia="ru-RU"/>
        </w:rPr>
        <w:t>0</w:t>
      </w:r>
      <w:r w:rsidRPr="00576175">
        <w:rPr>
          <w:rFonts w:ascii="XO Thames" w:eastAsia="Times New Roman" w:hAnsi="XO Thames" w:cs="Times New Roman"/>
          <w:b/>
          <w:color w:val="000000" w:themeColor="text1"/>
          <w:sz w:val="24"/>
          <w:szCs w:val="24"/>
          <w:lang w:eastAsia="ru-RU"/>
        </w:rPr>
        <w:t xml:space="preserve"> (</w:t>
      </w:r>
      <w:r w:rsidR="00576175" w:rsidRPr="00576175">
        <w:rPr>
          <w:rFonts w:ascii="XO Thames" w:eastAsia="Times New Roman" w:hAnsi="XO Thames" w:cs="Times New Roman"/>
          <w:b/>
          <w:color w:val="000000" w:themeColor="text1"/>
          <w:sz w:val="24"/>
          <w:szCs w:val="24"/>
          <w:lang w:eastAsia="ru-RU"/>
        </w:rPr>
        <w:t>тридцати</w:t>
      </w:r>
      <w:r w:rsidR="000148ED">
        <w:rPr>
          <w:rFonts w:ascii="XO Thames" w:eastAsia="Times New Roman" w:hAnsi="XO Thames" w:cs="Times New Roman"/>
          <w:b/>
          <w:color w:val="000000" w:themeColor="text1"/>
          <w:sz w:val="24"/>
          <w:szCs w:val="24"/>
          <w:lang w:eastAsia="ru-RU"/>
        </w:rPr>
        <w:t xml:space="preserve">) </w:t>
      </w:r>
      <w:proofErr w:type="gramStart"/>
      <w:r w:rsidR="000148ED">
        <w:rPr>
          <w:rFonts w:ascii="XO Thames" w:eastAsia="Times New Roman" w:hAnsi="XO Thames" w:cs="Times New Roman"/>
          <w:b/>
          <w:color w:val="000000" w:themeColor="text1"/>
          <w:sz w:val="24"/>
          <w:szCs w:val="24"/>
          <w:lang w:eastAsia="ru-RU"/>
        </w:rPr>
        <w:t xml:space="preserve">календарных </w:t>
      </w:r>
      <w:r w:rsidR="002D1EE3" w:rsidRPr="00576175">
        <w:rPr>
          <w:rFonts w:ascii="XO Thames" w:eastAsia="Times New Roman" w:hAnsi="XO Thames" w:cs="Times New Roman"/>
          <w:b/>
          <w:color w:val="000000" w:themeColor="text1"/>
          <w:sz w:val="24"/>
          <w:szCs w:val="24"/>
          <w:lang w:eastAsia="ru-RU"/>
        </w:rPr>
        <w:t xml:space="preserve"> дней</w:t>
      </w:r>
      <w:proofErr w:type="gramEnd"/>
      <w:r w:rsidR="00576175">
        <w:rPr>
          <w:rFonts w:ascii="XO Thames" w:eastAsia="Times New Roman" w:hAnsi="XO Thames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576175">
        <w:rPr>
          <w:rFonts w:ascii="XO Thames" w:eastAsia="Times New Roman" w:hAnsi="XO Thames" w:cs="Times New Roman"/>
          <w:color w:val="000000" w:themeColor="text1"/>
          <w:sz w:val="24"/>
          <w:szCs w:val="24"/>
          <w:lang w:eastAsia="ru-RU"/>
        </w:rPr>
        <w:t xml:space="preserve">с момента подписания государственного контракта по адресу: г. Красноярск, ул. </w:t>
      </w:r>
      <w:r w:rsidR="002D1EE3" w:rsidRPr="00576175">
        <w:rPr>
          <w:rFonts w:ascii="XO Thames" w:eastAsia="Times New Roman" w:hAnsi="XO Thames" w:cs="Times New Roman"/>
          <w:color w:val="000000" w:themeColor="text1"/>
          <w:sz w:val="24"/>
          <w:szCs w:val="24"/>
          <w:lang w:eastAsia="ru-RU"/>
        </w:rPr>
        <w:t xml:space="preserve">60 </w:t>
      </w:r>
      <w:r w:rsidR="00D05E13">
        <w:rPr>
          <w:rFonts w:ascii="XO Thames" w:eastAsia="Times New Roman" w:hAnsi="XO Thames" w:cs="Times New Roman"/>
          <w:color w:val="000000" w:themeColor="text1"/>
          <w:sz w:val="24"/>
          <w:szCs w:val="24"/>
          <w:lang w:eastAsia="ru-RU"/>
        </w:rPr>
        <w:t>образования СССР, дом 29.</w:t>
      </w:r>
    </w:p>
    <w:p w:rsidR="002F6B73" w:rsidRPr="00576175" w:rsidRDefault="002F6B73" w:rsidP="002F6B73">
      <w:pPr>
        <w:spacing w:after="0" w:line="240" w:lineRule="auto"/>
        <w:ind w:left="284" w:firstLine="567"/>
        <w:contextualSpacing/>
        <w:jc w:val="both"/>
        <w:rPr>
          <w:rFonts w:ascii="XO Thames" w:eastAsia="Times New Roman" w:hAnsi="XO Thames" w:cs="Times New Roman"/>
          <w:color w:val="000000" w:themeColor="text1"/>
          <w:sz w:val="24"/>
          <w:szCs w:val="24"/>
          <w:lang w:eastAsia="ru-RU"/>
        </w:rPr>
      </w:pPr>
      <w:r w:rsidRPr="00576175">
        <w:rPr>
          <w:rFonts w:ascii="XO Thames" w:eastAsia="Times New Roman" w:hAnsi="XO Thames" w:cs="Times New Roman"/>
          <w:color w:val="000000" w:themeColor="text1"/>
          <w:sz w:val="24"/>
          <w:szCs w:val="24"/>
          <w:lang w:eastAsia="ru-RU"/>
        </w:rPr>
        <w:t>Поставщик передает Заказчику вместе с товаром документы, относящиеся к данному товару:</w:t>
      </w:r>
    </w:p>
    <w:p w:rsidR="002F6B73" w:rsidRPr="00576175" w:rsidRDefault="002F6B73" w:rsidP="002F6B73">
      <w:pPr>
        <w:spacing w:after="0" w:line="240" w:lineRule="auto"/>
        <w:ind w:left="284" w:firstLine="567"/>
        <w:contextualSpacing/>
        <w:jc w:val="both"/>
        <w:rPr>
          <w:rFonts w:ascii="XO Thames" w:eastAsia="Times New Roman" w:hAnsi="XO Thames" w:cs="Times New Roman"/>
          <w:color w:val="000000" w:themeColor="text1"/>
          <w:sz w:val="24"/>
          <w:szCs w:val="24"/>
          <w:lang w:eastAsia="ru-RU"/>
        </w:rPr>
      </w:pPr>
      <w:r w:rsidRPr="00576175">
        <w:rPr>
          <w:rFonts w:ascii="XO Thames" w:eastAsia="Times New Roman" w:hAnsi="XO Thames" w:cs="Times New Roman"/>
          <w:color w:val="000000" w:themeColor="text1"/>
          <w:sz w:val="24"/>
          <w:szCs w:val="24"/>
          <w:lang w:eastAsia="ru-RU"/>
        </w:rPr>
        <w:t>- документ, подтверждающий качество поставляемого товара, декларация о соответствии либо сертификат качества, либо паспорт качества (безопасности), (предоставляется один из перечисленных документов),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порядке.</w:t>
      </w:r>
    </w:p>
    <w:p w:rsidR="00AA762D" w:rsidRPr="00576175" w:rsidRDefault="00AA762D" w:rsidP="00B82E7F">
      <w:pPr>
        <w:tabs>
          <w:tab w:val="left" w:pos="3140"/>
        </w:tabs>
        <w:rPr>
          <w:rFonts w:ascii="XO Thames" w:hAnsi="XO Thames" w:cs="Times New Roman"/>
          <w:color w:val="000000" w:themeColor="text1"/>
          <w:sz w:val="24"/>
          <w:szCs w:val="24"/>
        </w:rPr>
      </w:pPr>
    </w:p>
    <w:sectPr w:rsidR="00AA762D" w:rsidRPr="00576175" w:rsidSect="001C7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4A1ADB"/>
    <w:multiLevelType w:val="multilevel"/>
    <w:tmpl w:val="FF78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043A"/>
    <w:rsid w:val="00012A03"/>
    <w:rsid w:val="000148ED"/>
    <w:rsid w:val="0004080F"/>
    <w:rsid w:val="00090699"/>
    <w:rsid w:val="000B0382"/>
    <w:rsid w:val="000C0C9D"/>
    <w:rsid w:val="000C3D66"/>
    <w:rsid w:val="00106693"/>
    <w:rsid w:val="00106695"/>
    <w:rsid w:val="0010751E"/>
    <w:rsid w:val="00137534"/>
    <w:rsid w:val="00171700"/>
    <w:rsid w:val="001813C9"/>
    <w:rsid w:val="001A140B"/>
    <w:rsid w:val="001C7E81"/>
    <w:rsid w:val="001F50EF"/>
    <w:rsid w:val="00260115"/>
    <w:rsid w:val="00294E02"/>
    <w:rsid w:val="002B58A8"/>
    <w:rsid w:val="002D1EE3"/>
    <w:rsid w:val="002E3A16"/>
    <w:rsid w:val="002E3B79"/>
    <w:rsid w:val="002F6B73"/>
    <w:rsid w:val="00310444"/>
    <w:rsid w:val="00354A3D"/>
    <w:rsid w:val="00362C34"/>
    <w:rsid w:val="00393A79"/>
    <w:rsid w:val="00395775"/>
    <w:rsid w:val="003A53AA"/>
    <w:rsid w:val="003F7655"/>
    <w:rsid w:val="00401C76"/>
    <w:rsid w:val="00421D64"/>
    <w:rsid w:val="00421DAD"/>
    <w:rsid w:val="0043487A"/>
    <w:rsid w:val="004A0853"/>
    <w:rsid w:val="004D47B7"/>
    <w:rsid w:val="004E59CB"/>
    <w:rsid w:val="004E5D08"/>
    <w:rsid w:val="004F3305"/>
    <w:rsid w:val="005239D4"/>
    <w:rsid w:val="00576175"/>
    <w:rsid w:val="00584A02"/>
    <w:rsid w:val="005B32E8"/>
    <w:rsid w:val="005D0432"/>
    <w:rsid w:val="005D2721"/>
    <w:rsid w:val="005F1A6A"/>
    <w:rsid w:val="005F2417"/>
    <w:rsid w:val="0063043A"/>
    <w:rsid w:val="00642A1E"/>
    <w:rsid w:val="00643D8A"/>
    <w:rsid w:val="006774A6"/>
    <w:rsid w:val="006B5E70"/>
    <w:rsid w:val="006F348E"/>
    <w:rsid w:val="00720696"/>
    <w:rsid w:val="00743C38"/>
    <w:rsid w:val="00744407"/>
    <w:rsid w:val="0075461A"/>
    <w:rsid w:val="0075548C"/>
    <w:rsid w:val="00761418"/>
    <w:rsid w:val="007A7AF5"/>
    <w:rsid w:val="007D0536"/>
    <w:rsid w:val="007D7479"/>
    <w:rsid w:val="007F41C2"/>
    <w:rsid w:val="00800CEF"/>
    <w:rsid w:val="00804267"/>
    <w:rsid w:val="00834C15"/>
    <w:rsid w:val="00837598"/>
    <w:rsid w:val="00852078"/>
    <w:rsid w:val="00876E4F"/>
    <w:rsid w:val="008A6489"/>
    <w:rsid w:val="008C4F90"/>
    <w:rsid w:val="008E7C44"/>
    <w:rsid w:val="008F1343"/>
    <w:rsid w:val="00900FFE"/>
    <w:rsid w:val="00952F0E"/>
    <w:rsid w:val="00974A6D"/>
    <w:rsid w:val="00991B9F"/>
    <w:rsid w:val="009C162C"/>
    <w:rsid w:val="009C6822"/>
    <w:rsid w:val="00A012F5"/>
    <w:rsid w:val="00A17E2B"/>
    <w:rsid w:val="00A24E96"/>
    <w:rsid w:val="00A61483"/>
    <w:rsid w:val="00A97F22"/>
    <w:rsid w:val="00AA762D"/>
    <w:rsid w:val="00AC2BE4"/>
    <w:rsid w:val="00AE1A30"/>
    <w:rsid w:val="00B02CD9"/>
    <w:rsid w:val="00B50490"/>
    <w:rsid w:val="00B62B59"/>
    <w:rsid w:val="00B82E7F"/>
    <w:rsid w:val="00B86E14"/>
    <w:rsid w:val="00BD2132"/>
    <w:rsid w:val="00C02397"/>
    <w:rsid w:val="00C20E20"/>
    <w:rsid w:val="00C30881"/>
    <w:rsid w:val="00C46218"/>
    <w:rsid w:val="00C91109"/>
    <w:rsid w:val="00C924C5"/>
    <w:rsid w:val="00CA1550"/>
    <w:rsid w:val="00CC5EED"/>
    <w:rsid w:val="00CD569E"/>
    <w:rsid w:val="00D00350"/>
    <w:rsid w:val="00D05E13"/>
    <w:rsid w:val="00D41363"/>
    <w:rsid w:val="00D44428"/>
    <w:rsid w:val="00D449F6"/>
    <w:rsid w:val="00D818B7"/>
    <w:rsid w:val="00DA3A3F"/>
    <w:rsid w:val="00DB2BD6"/>
    <w:rsid w:val="00E60663"/>
    <w:rsid w:val="00E61DFB"/>
    <w:rsid w:val="00E65BB2"/>
    <w:rsid w:val="00EC1505"/>
    <w:rsid w:val="00F34ED4"/>
    <w:rsid w:val="00F768DD"/>
    <w:rsid w:val="00F92022"/>
    <w:rsid w:val="00FA4DCC"/>
    <w:rsid w:val="00FA6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1F0165-11B7-49C6-8D12-759E2E70E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0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1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12F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42A1E"/>
    <w:rPr>
      <w:color w:val="0563C1" w:themeColor="hyperlink"/>
      <w:u w:val="single"/>
    </w:rPr>
  </w:style>
  <w:style w:type="character" w:customStyle="1" w:styleId="fw-semibold">
    <w:name w:val="fw-semibold"/>
    <w:basedOn w:val="a0"/>
    <w:rsid w:val="00393A79"/>
  </w:style>
  <w:style w:type="character" w:styleId="a7">
    <w:name w:val="Strong"/>
    <w:basedOn w:val="a0"/>
    <w:uiPriority w:val="22"/>
    <w:qFormat/>
    <w:rsid w:val="00991B9F"/>
    <w:rPr>
      <w:b/>
      <w:bCs/>
    </w:rPr>
  </w:style>
  <w:style w:type="paragraph" w:styleId="a8">
    <w:name w:val="Normal (Web)"/>
    <w:basedOn w:val="a"/>
    <w:uiPriority w:val="99"/>
    <w:semiHidden/>
    <w:unhideWhenUsed/>
    <w:rsid w:val="008E7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4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968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102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221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115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221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767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261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407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876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63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075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319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46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840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944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026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166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440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92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5008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82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01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263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494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777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405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663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655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760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121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556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755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295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401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214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56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916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844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19C21-094D-44D1-B7C5-836DF5834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Фефелова Н.К.</dc:creator>
  <cp:lastModifiedBy>Кислицин Ю.С.</cp:lastModifiedBy>
  <cp:revision>19</cp:revision>
  <cp:lastPrinted>2025-07-03T05:04:00Z</cp:lastPrinted>
  <dcterms:created xsi:type="dcterms:W3CDTF">2026-08-11T09:03:00Z</dcterms:created>
  <dcterms:modified xsi:type="dcterms:W3CDTF">2026-08-20T09:08:00Z</dcterms:modified>
</cp:coreProperties>
</file>