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43" w:rsidRPr="004E1094" w:rsidRDefault="007E5A15">
      <w:pPr>
        <w:spacing w:line="240" w:lineRule="atLeast"/>
        <w:jc w:val="center"/>
        <w:rPr>
          <w:b/>
          <w:bCs/>
          <w:sz w:val="22"/>
          <w:szCs w:val="22"/>
        </w:rPr>
      </w:pPr>
      <w:r w:rsidRPr="004E1094">
        <w:rPr>
          <w:b/>
          <w:sz w:val="22"/>
          <w:szCs w:val="22"/>
        </w:rPr>
        <w:t xml:space="preserve">Государственный контракт № </w:t>
      </w:r>
      <w:r w:rsidR="00F77E8D">
        <w:rPr>
          <w:b/>
          <w:sz w:val="22"/>
          <w:szCs w:val="22"/>
        </w:rPr>
        <w:t>________</w:t>
      </w:r>
    </w:p>
    <w:p w:rsidR="008106BD" w:rsidRPr="008106BD" w:rsidRDefault="008106BD" w:rsidP="008106BD">
      <w:pPr>
        <w:spacing w:line="240" w:lineRule="atLeast"/>
        <w:jc w:val="center"/>
        <w:outlineLvl w:val="5"/>
        <w:rPr>
          <w:b/>
          <w:bCs/>
          <w:sz w:val="22"/>
          <w:szCs w:val="22"/>
          <w:lang w:eastAsia="en-US"/>
        </w:rPr>
      </w:pPr>
      <w:r w:rsidRPr="008106BD">
        <w:rPr>
          <w:b/>
          <w:bCs/>
          <w:sz w:val="22"/>
          <w:szCs w:val="22"/>
          <w:lang w:eastAsia="en-US"/>
        </w:rPr>
        <w:t>на оказание услуг по  предрейсовому техническому осмотру (предрейсовый контроль технического состояния) транспортных средств</w:t>
      </w:r>
    </w:p>
    <w:p w:rsidR="004E1094" w:rsidRDefault="004E1094">
      <w:pPr>
        <w:spacing w:line="240" w:lineRule="atLeast"/>
        <w:jc w:val="center"/>
        <w:outlineLvl w:val="5"/>
        <w:rPr>
          <w:sz w:val="22"/>
          <w:szCs w:val="22"/>
          <w:lang w:eastAsia="en-US"/>
        </w:rPr>
      </w:pPr>
    </w:p>
    <w:p w:rsidR="004E1094" w:rsidRDefault="004E1094">
      <w:pPr>
        <w:spacing w:line="240" w:lineRule="atLeast"/>
        <w:jc w:val="center"/>
        <w:outlineLvl w:val="5"/>
        <w:rPr>
          <w:sz w:val="22"/>
          <w:szCs w:val="22"/>
          <w:lang w:eastAsia="en-US"/>
        </w:rPr>
      </w:pPr>
      <w:r w:rsidRPr="004E1094">
        <w:rPr>
          <w:sz w:val="22"/>
          <w:szCs w:val="22"/>
          <w:lang w:eastAsia="en-US"/>
        </w:rPr>
        <w:t>ИКЗ 2</w:t>
      </w:r>
      <w:r w:rsidR="00F77E8D">
        <w:rPr>
          <w:sz w:val="22"/>
          <w:szCs w:val="22"/>
          <w:lang w:eastAsia="en-US"/>
        </w:rPr>
        <w:t>6</w:t>
      </w:r>
      <w:r w:rsidRPr="004E1094">
        <w:rPr>
          <w:sz w:val="22"/>
          <w:szCs w:val="22"/>
          <w:lang w:eastAsia="en-US"/>
        </w:rPr>
        <w:t>1110300109311010100100090000000244</w:t>
      </w:r>
    </w:p>
    <w:p w:rsidR="000C7B43" w:rsidRDefault="000C7B43">
      <w:pPr>
        <w:spacing w:line="240" w:lineRule="atLeast"/>
        <w:jc w:val="center"/>
        <w:outlineLvl w:val="5"/>
        <w:rPr>
          <w:sz w:val="22"/>
          <w:szCs w:val="22"/>
          <w:lang w:eastAsia="en-US"/>
        </w:rPr>
      </w:pPr>
    </w:p>
    <w:p w:rsidR="000C7B43" w:rsidRDefault="007E5A15">
      <w:pPr>
        <w:jc w:val="both"/>
        <w:rPr>
          <w:sz w:val="22"/>
          <w:szCs w:val="22"/>
        </w:rPr>
      </w:pPr>
      <w:r>
        <w:rPr>
          <w:sz w:val="22"/>
          <w:szCs w:val="22"/>
        </w:rPr>
        <w:t xml:space="preserve">г. Воркута                                                                                       </w:t>
      </w:r>
      <w:r w:rsidR="00A827EB">
        <w:rPr>
          <w:sz w:val="22"/>
          <w:szCs w:val="22"/>
        </w:rPr>
        <w:t xml:space="preserve">       </w:t>
      </w:r>
      <w:r>
        <w:rPr>
          <w:sz w:val="22"/>
          <w:szCs w:val="22"/>
        </w:rPr>
        <w:t xml:space="preserve">   </w:t>
      </w:r>
      <w:r w:rsidR="00F77E8D">
        <w:rPr>
          <w:sz w:val="22"/>
          <w:szCs w:val="22"/>
        </w:rPr>
        <w:t xml:space="preserve">«_____» </w:t>
      </w:r>
      <w:r>
        <w:rPr>
          <w:sz w:val="22"/>
          <w:szCs w:val="22"/>
        </w:rPr>
        <w:t xml:space="preserve"> </w:t>
      </w:r>
      <w:r w:rsidR="00F77E8D">
        <w:rPr>
          <w:sz w:val="22"/>
          <w:szCs w:val="22"/>
        </w:rPr>
        <w:t>_____________</w:t>
      </w:r>
      <w:r>
        <w:rPr>
          <w:sz w:val="22"/>
          <w:szCs w:val="22"/>
        </w:rPr>
        <w:t>20</w:t>
      </w:r>
      <w:r w:rsidR="00FE2498">
        <w:rPr>
          <w:sz w:val="22"/>
          <w:szCs w:val="22"/>
        </w:rPr>
        <w:t>2</w:t>
      </w:r>
      <w:r w:rsidR="00F77E8D">
        <w:rPr>
          <w:sz w:val="22"/>
          <w:szCs w:val="22"/>
        </w:rPr>
        <w:t>6</w:t>
      </w:r>
      <w:r>
        <w:rPr>
          <w:sz w:val="22"/>
          <w:szCs w:val="22"/>
        </w:rPr>
        <w:t xml:space="preserve"> г.</w:t>
      </w:r>
    </w:p>
    <w:p w:rsidR="000C7B43" w:rsidRDefault="007E5A15">
      <w:pPr>
        <w:jc w:val="both"/>
        <w:rPr>
          <w:sz w:val="22"/>
          <w:szCs w:val="22"/>
        </w:rPr>
      </w:pPr>
      <w:r>
        <w:rPr>
          <w:sz w:val="22"/>
          <w:szCs w:val="22"/>
        </w:rPr>
        <w:t xml:space="preserve">                        </w:t>
      </w:r>
    </w:p>
    <w:p w:rsidR="000C7B43" w:rsidRDefault="007E5A15">
      <w:pPr>
        <w:spacing w:line="240" w:lineRule="atLeast"/>
        <w:ind w:firstLine="709"/>
        <w:jc w:val="both"/>
        <w:rPr>
          <w:sz w:val="22"/>
          <w:szCs w:val="22"/>
        </w:rPr>
      </w:pPr>
      <w:r w:rsidRPr="00F77E8D">
        <w:rPr>
          <w:b/>
          <w:sz w:val="22"/>
          <w:szCs w:val="22"/>
        </w:rPr>
        <w:t>П</w:t>
      </w:r>
      <w:r w:rsidRPr="00F77E8D">
        <w:rPr>
          <w:b/>
          <w:bCs/>
          <w:sz w:val="22"/>
          <w:szCs w:val="22"/>
        </w:rPr>
        <w:t>ечорское управление Федеральной службы по экологическому, технологическому и атомному надзору</w:t>
      </w:r>
      <w:r>
        <w:rPr>
          <w:b/>
          <w:bCs/>
          <w:sz w:val="22"/>
          <w:szCs w:val="22"/>
        </w:rPr>
        <w:t xml:space="preserve"> (Печорское управление Ростехнадзора),</w:t>
      </w:r>
      <w:r>
        <w:rPr>
          <w:sz w:val="22"/>
          <w:szCs w:val="22"/>
        </w:rPr>
        <w:t xml:space="preserve"> </w:t>
      </w:r>
      <w:r w:rsidR="00F77E8D">
        <w:rPr>
          <w:sz w:val="22"/>
          <w:szCs w:val="22"/>
        </w:rPr>
        <w:t xml:space="preserve"> </w:t>
      </w:r>
      <w:proofErr w:type="gramStart"/>
      <w:r>
        <w:rPr>
          <w:sz w:val="22"/>
          <w:szCs w:val="22"/>
        </w:rPr>
        <w:t>именуемое</w:t>
      </w:r>
      <w:proofErr w:type="gramEnd"/>
      <w:r>
        <w:rPr>
          <w:sz w:val="22"/>
          <w:szCs w:val="22"/>
        </w:rPr>
        <w:t xml:space="preserve"> в дальнейшем Заказчик в лице </w:t>
      </w:r>
      <w:r w:rsidR="00F77E8D">
        <w:rPr>
          <w:sz w:val="22"/>
          <w:szCs w:val="22"/>
        </w:rPr>
        <w:t>____________________</w:t>
      </w:r>
      <w:r>
        <w:rPr>
          <w:sz w:val="22"/>
          <w:szCs w:val="22"/>
        </w:rPr>
        <w:t xml:space="preserve">, действующего на основании </w:t>
      </w:r>
      <w:r w:rsidR="00F77E8D">
        <w:rPr>
          <w:sz w:val="22"/>
          <w:szCs w:val="22"/>
        </w:rPr>
        <w:t>___________</w:t>
      </w:r>
      <w:r>
        <w:rPr>
          <w:sz w:val="22"/>
          <w:szCs w:val="22"/>
        </w:rPr>
        <w:t xml:space="preserve">, с одной стороны, и </w:t>
      </w:r>
    </w:p>
    <w:p w:rsidR="000C7B43" w:rsidRDefault="00F77E8D">
      <w:pPr>
        <w:spacing w:line="240" w:lineRule="atLeast"/>
        <w:ind w:firstLine="709"/>
        <w:jc w:val="both"/>
        <w:rPr>
          <w:sz w:val="22"/>
          <w:szCs w:val="22"/>
        </w:rPr>
      </w:pPr>
      <w:proofErr w:type="gramStart"/>
      <w:r>
        <w:rPr>
          <w:b/>
          <w:bCs/>
          <w:sz w:val="22"/>
          <w:szCs w:val="22"/>
        </w:rPr>
        <w:t>_________________________________________</w:t>
      </w:r>
      <w:r w:rsidR="007E5A15">
        <w:rPr>
          <w:sz w:val="22"/>
          <w:szCs w:val="22"/>
        </w:rPr>
        <w:t xml:space="preserve">, именуемое в дальнейшем Исполнитель, в лице </w:t>
      </w:r>
      <w:r>
        <w:rPr>
          <w:sz w:val="22"/>
          <w:szCs w:val="22"/>
        </w:rPr>
        <w:t>_________________________</w:t>
      </w:r>
      <w:r w:rsidR="007E5A15">
        <w:rPr>
          <w:sz w:val="22"/>
          <w:szCs w:val="22"/>
        </w:rPr>
        <w:t xml:space="preserve">, действующего на основании </w:t>
      </w:r>
      <w:r>
        <w:rPr>
          <w:sz w:val="22"/>
          <w:szCs w:val="22"/>
        </w:rPr>
        <w:t>________</w:t>
      </w:r>
      <w:r w:rsidR="007E5A15">
        <w:rPr>
          <w:sz w:val="22"/>
          <w:szCs w:val="22"/>
        </w:rPr>
        <w:t xml:space="preserve">, с другой стороны, вместе именуемые Стороны, заключили настоящий государственный контракт </w:t>
      </w:r>
      <w:r w:rsidR="007E5A15" w:rsidRPr="007E5A15">
        <w:rPr>
          <w:color w:val="000000"/>
          <w:sz w:val="22"/>
          <w:szCs w:val="22"/>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Договор) о </w:t>
      </w:r>
      <w:r w:rsidR="007E5A15">
        <w:rPr>
          <w:sz w:val="22"/>
          <w:szCs w:val="22"/>
        </w:rPr>
        <w:t xml:space="preserve">нижеследующем: </w:t>
      </w:r>
      <w:proofErr w:type="gramEnd"/>
    </w:p>
    <w:p w:rsidR="000C7B43" w:rsidRDefault="007E5A15">
      <w:pPr>
        <w:numPr>
          <w:ilvl w:val="0"/>
          <w:numId w:val="6"/>
        </w:numPr>
        <w:jc w:val="center"/>
        <w:outlineLvl w:val="0"/>
        <w:rPr>
          <w:b/>
          <w:sz w:val="22"/>
          <w:szCs w:val="22"/>
        </w:rPr>
      </w:pPr>
      <w:r>
        <w:rPr>
          <w:b/>
          <w:sz w:val="22"/>
          <w:szCs w:val="22"/>
        </w:rPr>
        <w:t>ПРЕДМЕТ ДОГОВОРА</w:t>
      </w:r>
    </w:p>
    <w:p w:rsidR="000C7B43" w:rsidRDefault="007E5A15">
      <w:pPr>
        <w:numPr>
          <w:ilvl w:val="1"/>
          <w:numId w:val="6"/>
        </w:numPr>
        <w:tabs>
          <w:tab w:val="left" w:pos="993"/>
        </w:tabs>
        <w:ind w:left="0" w:firstLine="567"/>
        <w:jc w:val="both"/>
        <w:rPr>
          <w:sz w:val="22"/>
          <w:szCs w:val="22"/>
        </w:rPr>
      </w:pPr>
      <w:proofErr w:type="gramStart"/>
      <w:r>
        <w:rPr>
          <w:sz w:val="22"/>
          <w:szCs w:val="22"/>
        </w:rPr>
        <w:t xml:space="preserve">Исполнитель, в установленные Договором сроки обязуется оказывать услуги по проведению технического осмотра </w:t>
      </w:r>
      <w:r w:rsidR="008106BD">
        <w:rPr>
          <w:sz w:val="22"/>
          <w:szCs w:val="22"/>
        </w:rPr>
        <w:t>(</w:t>
      </w:r>
      <w:r w:rsidR="008106BD" w:rsidRPr="008106BD">
        <w:rPr>
          <w:bCs/>
          <w:sz w:val="22"/>
          <w:szCs w:val="22"/>
          <w:lang w:eastAsia="en-US"/>
        </w:rPr>
        <w:t>предрейсовый контроль технического состояния)</w:t>
      </w:r>
      <w:r w:rsidR="008106BD">
        <w:rPr>
          <w:sz w:val="22"/>
          <w:szCs w:val="22"/>
        </w:rPr>
        <w:t xml:space="preserve"> </w:t>
      </w:r>
      <w:r>
        <w:rPr>
          <w:sz w:val="22"/>
          <w:szCs w:val="22"/>
        </w:rPr>
        <w:t>автотранспортных средств</w:t>
      </w:r>
      <w:r w:rsidR="004E1094">
        <w:rPr>
          <w:sz w:val="22"/>
          <w:szCs w:val="22"/>
        </w:rPr>
        <w:t xml:space="preserve"> в 202</w:t>
      </w:r>
      <w:r w:rsidR="00F77E8D">
        <w:rPr>
          <w:sz w:val="22"/>
          <w:szCs w:val="22"/>
        </w:rPr>
        <w:t>7</w:t>
      </w:r>
      <w:r w:rsidR="004E1094">
        <w:rPr>
          <w:sz w:val="22"/>
          <w:szCs w:val="22"/>
        </w:rPr>
        <w:t xml:space="preserve"> году</w:t>
      </w:r>
      <w:r>
        <w:rPr>
          <w:spacing w:val="8"/>
          <w:sz w:val="22"/>
          <w:szCs w:val="22"/>
        </w:rPr>
        <w:t xml:space="preserve"> </w:t>
      </w:r>
      <w:r>
        <w:rPr>
          <w:sz w:val="22"/>
          <w:szCs w:val="22"/>
        </w:rPr>
        <w:t xml:space="preserve">(далее – услуги), в соответствии с условиями </w:t>
      </w:r>
      <w:r w:rsidR="00695485">
        <w:rPr>
          <w:sz w:val="22"/>
          <w:szCs w:val="22"/>
        </w:rPr>
        <w:t>настоящего Договора и приложения к нему, являющегося</w:t>
      </w:r>
      <w:r>
        <w:rPr>
          <w:sz w:val="22"/>
          <w:szCs w:val="22"/>
        </w:rPr>
        <w:t xml:space="preserve"> неотъемлемой частью договора, и сдать их в порядке, установленном договором, а Заказчик обязуется принять и оплатить оказанные услуги.</w:t>
      </w:r>
      <w:proofErr w:type="gramEnd"/>
    </w:p>
    <w:p w:rsidR="000C7B43" w:rsidRDefault="007E5A15">
      <w:pPr>
        <w:numPr>
          <w:ilvl w:val="1"/>
          <w:numId w:val="6"/>
        </w:numPr>
        <w:tabs>
          <w:tab w:val="left" w:pos="993"/>
        </w:tabs>
        <w:ind w:left="0" w:firstLine="567"/>
        <w:jc w:val="both"/>
        <w:rPr>
          <w:sz w:val="22"/>
          <w:szCs w:val="22"/>
        </w:rPr>
      </w:pPr>
      <w:r>
        <w:rPr>
          <w:rFonts w:eastAsia="Calibri"/>
          <w:sz w:val="22"/>
          <w:szCs w:val="22"/>
          <w:lang w:eastAsia="en-US"/>
        </w:rPr>
        <w:t>Место оказания услуг:</w:t>
      </w:r>
      <w:r w:rsidR="00F77E8D">
        <w:rPr>
          <w:rFonts w:eastAsia="Calibri"/>
          <w:sz w:val="22"/>
          <w:szCs w:val="22"/>
          <w:lang w:eastAsia="en-US"/>
        </w:rPr>
        <w:t xml:space="preserve"> </w:t>
      </w:r>
      <w:r>
        <w:rPr>
          <w:rFonts w:eastAsia="Calibri"/>
          <w:sz w:val="22"/>
          <w:szCs w:val="22"/>
          <w:lang w:eastAsia="en-US"/>
        </w:rPr>
        <w:t>Р</w:t>
      </w:r>
      <w:r w:rsidR="00F77E8D">
        <w:rPr>
          <w:rFonts w:eastAsia="Calibri"/>
          <w:sz w:val="22"/>
          <w:szCs w:val="22"/>
          <w:lang w:eastAsia="en-US"/>
        </w:rPr>
        <w:t xml:space="preserve">еспублика </w:t>
      </w:r>
      <w:r>
        <w:rPr>
          <w:rFonts w:eastAsia="Calibri"/>
          <w:sz w:val="22"/>
          <w:szCs w:val="22"/>
          <w:lang w:eastAsia="en-US"/>
        </w:rPr>
        <w:t>К</w:t>
      </w:r>
      <w:r w:rsidR="00F77E8D">
        <w:rPr>
          <w:rFonts w:eastAsia="Calibri"/>
          <w:sz w:val="22"/>
          <w:szCs w:val="22"/>
          <w:lang w:eastAsia="en-US"/>
        </w:rPr>
        <w:t>оми</w:t>
      </w:r>
      <w:r>
        <w:rPr>
          <w:rFonts w:eastAsia="Calibri"/>
          <w:sz w:val="22"/>
          <w:szCs w:val="22"/>
          <w:lang w:eastAsia="en-US"/>
        </w:rPr>
        <w:t>, г. Воркута</w:t>
      </w:r>
      <w:r w:rsidR="00F77E8D">
        <w:rPr>
          <w:rFonts w:eastAsia="Calibri"/>
          <w:sz w:val="22"/>
          <w:szCs w:val="22"/>
          <w:lang w:eastAsia="en-US"/>
        </w:rPr>
        <w:t>.</w:t>
      </w:r>
    </w:p>
    <w:p w:rsidR="000C7B43" w:rsidRDefault="007E5A15">
      <w:pPr>
        <w:numPr>
          <w:ilvl w:val="1"/>
          <w:numId w:val="6"/>
        </w:numPr>
        <w:tabs>
          <w:tab w:val="left" w:pos="993"/>
        </w:tabs>
        <w:ind w:left="0" w:firstLine="567"/>
        <w:jc w:val="both"/>
        <w:rPr>
          <w:sz w:val="22"/>
          <w:szCs w:val="22"/>
        </w:rPr>
      </w:pPr>
      <w:r>
        <w:rPr>
          <w:sz w:val="22"/>
          <w:szCs w:val="22"/>
        </w:rPr>
        <w:t>Технический осмотр автомобилей проводит контролёр технического состояния  автотранспортных средств.</w:t>
      </w:r>
    </w:p>
    <w:p w:rsidR="000C7B43" w:rsidRDefault="007E5A15">
      <w:pPr>
        <w:numPr>
          <w:ilvl w:val="1"/>
          <w:numId w:val="6"/>
        </w:numPr>
        <w:tabs>
          <w:tab w:val="left" w:pos="993"/>
        </w:tabs>
        <w:ind w:left="0" w:firstLine="567"/>
        <w:jc w:val="both"/>
        <w:rPr>
          <w:sz w:val="22"/>
          <w:szCs w:val="22"/>
        </w:rPr>
      </w:pPr>
      <w:r>
        <w:rPr>
          <w:rFonts w:eastAsia="Calibri"/>
          <w:sz w:val="22"/>
          <w:szCs w:val="22"/>
          <w:lang w:eastAsia="en-US"/>
        </w:rPr>
        <w:t xml:space="preserve">График оказания услуг Исполнителем: </w:t>
      </w:r>
      <w:r>
        <w:rPr>
          <w:rFonts w:eastAsia="Calibri"/>
          <w:spacing w:val="1"/>
          <w:sz w:val="22"/>
          <w:szCs w:val="22"/>
          <w:lang w:eastAsia="en-US"/>
        </w:rPr>
        <w:t xml:space="preserve">оказание услуг </w:t>
      </w:r>
      <w:r>
        <w:rPr>
          <w:rFonts w:eastAsia="Calibri"/>
          <w:sz w:val="22"/>
          <w:szCs w:val="22"/>
          <w:lang w:eastAsia="en-US"/>
        </w:rPr>
        <w:t>осуществляется ежедневно в рабочие дни, а при необходимости в выходные и праздничные дни (выходные дни: суббота и воскресенье)</w:t>
      </w:r>
      <w:r>
        <w:rPr>
          <w:rFonts w:eastAsia="Calibri"/>
          <w:bCs/>
          <w:sz w:val="22"/>
          <w:szCs w:val="22"/>
          <w:lang w:eastAsia="en-US"/>
        </w:rPr>
        <w:t>.</w:t>
      </w:r>
    </w:p>
    <w:p w:rsidR="004315F6" w:rsidRPr="004315F6" w:rsidRDefault="004315F6" w:rsidP="004315F6">
      <w:pPr>
        <w:tabs>
          <w:tab w:val="left" w:pos="993"/>
        </w:tabs>
        <w:jc w:val="both"/>
        <w:rPr>
          <w:rFonts w:eastAsia="Calibri"/>
        </w:rPr>
      </w:pPr>
      <w:r>
        <w:rPr>
          <w:rFonts w:eastAsia="Calibri" w:cs="Arial"/>
          <w:lang w:eastAsia="en-US"/>
        </w:rPr>
        <w:t xml:space="preserve">         1.5. </w:t>
      </w:r>
      <w:r w:rsidRPr="003269C6">
        <w:rPr>
          <w:rFonts w:eastAsia="Calibri" w:cs="Arial"/>
          <w:lang w:eastAsia="en-US"/>
        </w:rPr>
        <w:t xml:space="preserve">Срок оказания услуг: </w:t>
      </w:r>
      <w:r w:rsidRPr="003269C6">
        <w:rPr>
          <w:rFonts w:eastAsia="Calibri" w:cs="Arial"/>
          <w:b/>
          <w:bCs/>
          <w:highlight w:val="white"/>
          <w:lang w:eastAsia="en-US"/>
        </w:rPr>
        <w:t>с  «</w:t>
      </w:r>
      <w:r>
        <w:rPr>
          <w:rFonts w:eastAsia="Calibri" w:cs="Arial"/>
          <w:b/>
          <w:bCs/>
          <w:highlight w:val="white"/>
          <w:lang w:eastAsia="en-US"/>
        </w:rPr>
        <w:t>01</w:t>
      </w:r>
      <w:r w:rsidRPr="003269C6">
        <w:rPr>
          <w:rFonts w:eastAsia="Calibri" w:cs="Arial"/>
          <w:b/>
          <w:bCs/>
          <w:highlight w:val="white"/>
          <w:lang w:eastAsia="en-US"/>
        </w:rPr>
        <w:t>» января 202</w:t>
      </w:r>
      <w:r>
        <w:rPr>
          <w:rFonts w:eastAsia="Calibri" w:cs="Arial"/>
          <w:b/>
          <w:bCs/>
          <w:highlight w:val="white"/>
          <w:lang w:eastAsia="en-US"/>
        </w:rPr>
        <w:t>7</w:t>
      </w:r>
      <w:r w:rsidRPr="003269C6">
        <w:rPr>
          <w:rFonts w:eastAsia="Calibri" w:cs="Arial"/>
          <w:b/>
          <w:bCs/>
          <w:highlight w:val="white"/>
          <w:lang w:eastAsia="en-US"/>
        </w:rPr>
        <w:t xml:space="preserve">  года по «3</w:t>
      </w:r>
      <w:r>
        <w:rPr>
          <w:rFonts w:eastAsia="Calibri" w:cs="Arial"/>
          <w:b/>
          <w:bCs/>
          <w:highlight w:val="white"/>
          <w:lang w:eastAsia="en-US"/>
        </w:rPr>
        <w:t>1» декабря 2027</w:t>
      </w:r>
      <w:r w:rsidRPr="003269C6">
        <w:rPr>
          <w:rFonts w:eastAsia="Calibri" w:cs="Arial"/>
          <w:b/>
          <w:bCs/>
          <w:highlight w:val="white"/>
          <w:lang w:eastAsia="en-US"/>
        </w:rPr>
        <w:t xml:space="preserve"> года.</w:t>
      </w:r>
    </w:p>
    <w:p w:rsidR="004315F6" w:rsidRPr="003269C6" w:rsidRDefault="004315F6" w:rsidP="004315F6">
      <w:pPr>
        <w:tabs>
          <w:tab w:val="left" w:pos="993"/>
        </w:tabs>
        <w:ind w:left="567"/>
        <w:jc w:val="both"/>
        <w:rPr>
          <w:rFonts w:eastAsia="Calibri"/>
        </w:rPr>
      </w:pPr>
    </w:p>
    <w:p w:rsidR="000C7B43" w:rsidRDefault="007E5A15">
      <w:pPr>
        <w:tabs>
          <w:tab w:val="num" w:pos="720"/>
        </w:tabs>
        <w:ind w:left="720" w:hanging="720"/>
        <w:jc w:val="center"/>
        <w:rPr>
          <w:b/>
          <w:sz w:val="22"/>
          <w:szCs w:val="22"/>
        </w:rPr>
      </w:pPr>
      <w:r>
        <w:rPr>
          <w:b/>
          <w:sz w:val="22"/>
          <w:szCs w:val="22"/>
        </w:rPr>
        <w:t>2. ПРАВА И ОБЯЗАННОСТИ СТОРОН</w:t>
      </w:r>
    </w:p>
    <w:p w:rsidR="000C7B43" w:rsidRDefault="007E5A15">
      <w:pPr>
        <w:ind w:firstLine="567"/>
        <w:jc w:val="both"/>
        <w:rPr>
          <w:b/>
          <w:sz w:val="22"/>
          <w:szCs w:val="22"/>
        </w:rPr>
      </w:pPr>
      <w:r>
        <w:rPr>
          <w:b/>
          <w:sz w:val="22"/>
          <w:szCs w:val="22"/>
        </w:rPr>
        <w:t>2.1. Исполнитель обязан:</w:t>
      </w:r>
    </w:p>
    <w:p w:rsidR="000C7B43" w:rsidRDefault="007E5A15">
      <w:pPr>
        <w:ind w:firstLine="567"/>
        <w:jc w:val="both"/>
        <w:rPr>
          <w:rFonts w:eastAsia="Calibri" w:cs="Arial"/>
          <w:sz w:val="22"/>
          <w:szCs w:val="22"/>
          <w:lang w:eastAsia="en-US"/>
        </w:rPr>
      </w:pPr>
      <w:r>
        <w:rPr>
          <w:rFonts w:eastAsia="Calibri" w:cs="Arial"/>
          <w:sz w:val="22"/>
          <w:szCs w:val="22"/>
          <w:lang w:eastAsia="en-US"/>
        </w:rPr>
        <w:t>2.1.1. Оказывать услуги, указанные в п. 1.1. Договора, надлежащего качества.</w:t>
      </w:r>
    </w:p>
    <w:p w:rsidR="000C7B43" w:rsidRDefault="007E5A15">
      <w:pPr>
        <w:ind w:firstLine="567"/>
        <w:jc w:val="both"/>
        <w:rPr>
          <w:rFonts w:eastAsia="Calibri" w:cs="Arial"/>
          <w:sz w:val="22"/>
          <w:szCs w:val="22"/>
          <w:lang w:eastAsia="en-US"/>
        </w:rPr>
      </w:pPr>
      <w:r>
        <w:rPr>
          <w:rFonts w:eastAsia="Calibri" w:cs="Arial"/>
          <w:sz w:val="22"/>
          <w:szCs w:val="22"/>
          <w:lang w:eastAsia="en-US"/>
        </w:rPr>
        <w:t>2.1.2. Подтверждать предоставление услуги отметками контролера технического состояния автотранспортных средств.</w:t>
      </w:r>
    </w:p>
    <w:p w:rsidR="000C7B43" w:rsidRDefault="007E5A15">
      <w:pPr>
        <w:ind w:firstLine="567"/>
        <w:jc w:val="both"/>
        <w:rPr>
          <w:sz w:val="22"/>
          <w:szCs w:val="22"/>
        </w:rPr>
      </w:pPr>
      <w:r>
        <w:rPr>
          <w:sz w:val="22"/>
          <w:szCs w:val="22"/>
        </w:rPr>
        <w:t xml:space="preserve">2.1.3. </w:t>
      </w:r>
      <w:r>
        <w:rPr>
          <w:color w:val="000000"/>
          <w:sz w:val="22"/>
          <w:szCs w:val="22"/>
        </w:rPr>
        <w:t>Оказывать</w:t>
      </w:r>
      <w:r>
        <w:rPr>
          <w:sz w:val="22"/>
          <w:szCs w:val="22"/>
        </w:rPr>
        <w:t xml:space="preserve"> услуги в полном объеме в течение всего срока, указанного в п.1.5. настоящего Договора. </w:t>
      </w:r>
    </w:p>
    <w:p w:rsidR="000C7B43" w:rsidRDefault="007E5A15">
      <w:pPr>
        <w:ind w:firstLine="567"/>
        <w:jc w:val="both"/>
        <w:rPr>
          <w:sz w:val="22"/>
          <w:szCs w:val="22"/>
        </w:rPr>
      </w:pPr>
      <w:r>
        <w:rPr>
          <w:sz w:val="22"/>
          <w:szCs w:val="22"/>
        </w:rPr>
        <w:t xml:space="preserve">2.1.4.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Договора. </w:t>
      </w:r>
    </w:p>
    <w:p w:rsidR="000C7B43" w:rsidRDefault="007E5A15">
      <w:pPr>
        <w:widowControl w:val="0"/>
        <w:ind w:firstLine="567"/>
        <w:jc w:val="both"/>
        <w:rPr>
          <w:sz w:val="22"/>
          <w:szCs w:val="22"/>
        </w:rPr>
      </w:pPr>
      <w:r>
        <w:rPr>
          <w:sz w:val="22"/>
          <w:szCs w:val="22"/>
        </w:rPr>
        <w:t>2.1.5. Сдать оказанные услуги по акту выполненных работ.</w:t>
      </w:r>
    </w:p>
    <w:p w:rsidR="000C7B43" w:rsidRDefault="007E5A15">
      <w:pPr>
        <w:ind w:firstLine="567"/>
        <w:jc w:val="both"/>
        <w:rPr>
          <w:b/>
          <w:sz w:val="22"/>
          <w:szCs w:val="22"/>
        </w:rPr>
      </w:pPr>
      <w:r>
        <w:rPr>
          <w:b/>
          <w:sz w:val="22"/>
          <w:szCs w:val="22"/>
        </w:rPr>
        <w:t>2.2. Исполнитель имеет право:</w:t>
      </w:r>
    </w:p>
    <w:p w:rsidR="000C7B43" w:rsidRDefault="007E5A15">
      <w:pPr>
        <w:ind w:firstLine="567"/>
        <w:jc w:val="both"/>
        <w:rPr>
          <w:sz w:val="22"/>
          <w:szCs w:val="22"/>
        </w:rPr>
      </w:pPr>
      <w:r>
        <w:rPr>
          <w:sz w:val="22"/>
          <w:szCs w:val="22"/>
        </w:rPr>
        <w:t>2.2.1. На своевременную оплату за фактически оказанные услуги.</w:t>
      </w:r>
    </w:p>
    <w:p w:rsidR="000C7B43" w:rsidRDefault="007E5A15">
      <w:pPr>
        <w:ind w:firstLine="567"/>
        <w:jc w:val="both"/>
        <w:rPr>
          <w:sz w:val="22"/>
          <w:szCs w:val="22"/>
        </w:rPr>
      </w:pPr>
      <w:r>
        <w:rPr>
          <w:sz w:val="22"/>
          <w:szCs w:val="22"/>
        </w:rPr>
        <w:t>2.2.2. Приостановить предоставление услуг Заказчику в случае нарушения по вине Заказчика сроков и порядка оплаты.</w:t>
      </w:r>
    </w:p>
    <w:p w:rsidR="000C7B43" w:rsidRDefault="007E5A15">
      <w:pPr>
        <w:ind w:firstLine="567"/>
        <w:jc w:val="both"/>
        <w:rPr>
          <w:b/>
          <w:sz w:val="22"/>
          <w:szCs w:val="22"/>
        </w:rPr>
      </w:pPr>
      <w:r>
        <w:rPr>
          <w:b/>
          <w:sz w:val="22"/>
          <w:szCs w:val="22"/>
        </w:rPr>
        <w:t>2.3. Заказчик обязан:</w:t>
      </w:r>
    </w:p>
    <w:p w:rsidR="000C7B43" w:rsidRDefault="007E5A15">
      <w:pPr>
        <w:ind w:firstLine="567"/>
        <w:jc w:val="both"/>
        <w:rPr>
          <w:sz w:val="22"/>
          <w:szCs w:val="22"/>
        </w:rPr>
      </w:pPr>
      <w:r>
        <w:rPr>
          <w:sz w:val="22"/>
          <w:szCs w:val="22"/>
        </w:rPr>
        <w:t>2.3.1. Своевременно производить оплату за оказанные услуги в соответствии с условиями и порядком определенными настоящим Договором.</w:t>
      </w:r>
    </w:p>
    <w:p w:rsidR="000C7B43" w:rsidRDefault="007E5A15">
      <w:pPr>
        <w:ind w:firstLine="567"/>
        <w:jc w:val="both"/>
        <w:rPr>
          <w:color w:val="000000"/>
          <w:sz w:val="22"/>
          <w:szCs w:val="22"/>
        </w:rPr>
      </w:pPr>
      <w:r>
        <w:rPr>
          <w:color w:val="000000"/>
          <w:sz w:val="22"/>
          <w:szCs w:val="22"/>
        </w:rPr>
        <w:t>2.3.2. Обеспечить своевременную доставку автомобилей к месту проведения технического осмотра, согласно п.2.1. Договора.</w:t>
      </w:r>
    </w:p>
    <w:p w:rsidR="000C7B43" w:rsidRDefault="007E5A15">
      <w:pPr>
        <w:ind w:firstLine="567"/>
        <w:jc w:val="both"/>
        <w:rPr>
          <w:sz w:val="22"/>
          <w:szCs w:val="22"/>
        </w:rPr>
      </w:pPr>
      <w:r>
        <w:rPr>
          <w:color w:val="000000"/>
          <w:sz w:val="22"/>
          <w:szCs w:val="22"/>
        </w:rPr>
        <w:t>2.3.3.</w:t>
      </w:r>
      <w:r>
        <w:rPr>
          <w:sz w:val="22"/>
          <w:szCs w:val="22"/>
        </w:rPr>
        <w:t xml:space="preserve">Доставка автомобилей «Исполнителю» осуществляется «Заказчиком» ежедневно. </w:t>
      </w:r>
    </w:p>
    <w:p w:rsidR="000C7B43" w:rsidRDefault="007E5A15">
      <w:pPr>
        <w:ind w:firstLine="567"/>
        <w:jc w:val="both"/>
        <w:rPr>
          <w:b/>
          <w:sz w:val="22"/>
          <w:szCs w:val="22"/>
        </w:rPr>
      </w:pPr>
      <w:r>
        <w:rPr>
          <w:b/>
          <w:sz w:val="22"/>
          <w:szCs w:val="22"/>
        </w:rPr>
        <w:t>2.4. Заказчик имеет право:</w:t>
      </w:r>
    </w:p>
    <w:p w:rsidR="000C7B43" w:rsidRDefault="007E5A15">
      <w:pPr>
        <w:ind w:firstLine="567"/>
        <w:jc w:val="both"/>
        <w:rPr>
          <w:rFonts w:eastAsia="Calibri"/>
          <w:sz w:val="22"/>
          <w:szCs w:val="22"/>
          <w:lang w:eastAsia="en-US"/>
        </w:rPr>
      </w:pPr>
      <w:r>
        <w:rPr>
          <w:rFonts w:eastAsia="Calibri"/>
          <w:sz w:val="22"/>
          <w:szCs w:val="22"/>
          <w:lang w:eastAsia="en-US"/>
        </w:rPr>
        <w:t>2.4.1. Пользоваться услугами в соответствии с условиями настоящего Договора.</w:t>
      </w:r>
    </w:p>
    <w:p w:rsidR="000C7B43" w:rsidRDefault="007E5A15">
      <w:pPr>
        <w:ind w:firstLine="567"/>
        <w:jc w:val="both"/>
        <w:rPr>
          <w:rFonts w:eastAsia="Calibri"/>
          <w:sz w:val="22"/>
          <w:szCs w:val="22"/>
          <w:lang w:eastAsia="en-US"/>
        </w:rPr>
      </w:pPr>
      <w:r>
        <w:rPr>
          <w:rFonts w:eastAsia="Calibri"/>
          <w:sz w:val="22"/>
          <w:szCs w:val="22"/>
          <w:lang w:eastAsia="en-US"/>
        </w:rPr>
        <w:t>2.4.2. Требовать предоставление услуг надлежащего качества.</w:t>
      </w:r>
    </w:p>
    <w:p w:rsidR="008106BD" w:rsidRDefault="008106BD">
      <w:pPr>
        <w:ind w:firstLine="567"/>
        <w:jc w:val="both"/>
        <w:rPr>
          <w:rFonts w:eastAsia="Calibri"/>
          <w:sz w:val="22"/>
          <w:szCs w:val="22"/>
          <w:lang w:eastAsia="en-US"/>
        </w:rPr>
      </w:pPr>
    </w:p>
    <w:p w:rsidR="008106BD" w:rsidRDefault="008106BD">
      <w:pPr>
        <w:ind w:firstLine="567"/>
        <w:jc w:val="both"/>
        <w:rPr>
          <w:rFonts w:eastAsia="Calibri"/>
          <w:sz w:val="22"/>
          <w:szCs w:val="22"/>
          <w:lang w:eastAsia="en-US"/>
        </w:rPr>
      </w:pPr>
    </w:p>
    <w:p w:rsidR="008106BD" w:rsidRDefault="008106BD">
      <w:pPr>
        <w:ind w:firstLine="567"/>
        <w:jc w:val="both"/>
        <w:rPr>
          <w:rFonts w:eastAsia="Calibri"/>
          <w:sz w:val="22"/>
          <w:szCs w:val="22"/>
          <w:lang w:eastAsia="en-US"/>
        </w:rPr>
      </w:pPr>
    </w:p>
    <w:p w:rsidR="000C7B43" w:rsidRDefault="000C7B43">
      <w:pPr>
        <w:ind w:firstLine="567"/>
        <w:jc w:val="both"/>
        <w:rPr>
          <w:rFonts w:eastAsia="Calibri"/>
          <w:sz w:val="22"/>
          <w:szCs w:val="22"/>
          <w:lang w:eastAsia="en-US"/>
        </w:rPr>
      </w:pPr>
    </w:p>
    <w:p w:rsidR="000C7B43" w:rsidRDefault="007E5A15">
      <w:pPr>
        <w:tabs>
          <w:tab w:val="num" w:pos="0"/>
        </w:tabs>
        <w:jc w:val="center"/>
        <w:rPr>
          <w:b/>
          <w:sz w:val="22"/>
          <w:szCs w:val="22"/>
        </w:rPr>
      </w:pPr>
      <w:r>
        <w:rPr>
          <w:b/>
          <w:sz w:val="22"/>
          <w:szCs w:val="22"/>
        </w:rPr>
        <w:lastRenderedPageBreak/>
        <w:t>3. ЦЕНА ДОГОВОРА И ПОРЯДОК РАСЧЕТА</w:t>
      </w:r>
    </w:p>
    <w:p w:rsidR="008106BD" w:rsidRDefault="008106BD">
      <w:pPr>
        <w:tabs>
          <w:tab w:val="num" w:pos="0"/>
        </w:tabs>
        <w:jc w:val="center"/>
        <w:rPr>
          <w:b/>
          <w:sz w:val="22"/>
          <w:szCs w:val="22"/>
        </w:rPr>
      </w:pPr>
    </w:p>
    <w:p w:rsidR="008106BD" w:rsidRPr="008106BD" w:rsidRDefault="008106BD">
      <w:pPr>
        <w:tabs>
          <w:tab w:val="num" w:pos="989"/>
        </w:tabs>
        <w:ind w:firstLine="567"/>
        <w:jc w:val="both"/>
        <w:rPr>
          <w:i/>
          <w:sz w:val="22"/>
          <w:szCs w:val="22"/>
        </w:rPr>
      </w:pPr>
      <w:r w:rsidRPr="008106BD">
        <w:rPr>
          <w:sz w:val="22"/>
          <w:szCs w:val="22"/>
        </w:rPr>
        <w:t>3.1</w:t>
      </w:r>
      <w:r w:rsidR="007E5A15" w:rsidRPr="008106BD">
        <w:rPr>
          <w:sz w:val="22"/>
          <w:szCs w:val="22"/>
        </w:rPr>
        <w:t xml:space="preserve">. Цена Договора составляет </w:t>
      </w:r>
      <w:r w:rsidRPr="008106BD">
        <w:rPr>
          <w:sz w:val="22"/>
          <w:szCs w:val="22"/>
        </w:rPr>
        <w:t>__________________, в т.ч. НДС (или НДС не облагается, в случае если контракт заключается с исполнителем, не являющимся плательщиком НДС в соответствии с действующим законодательством Российской Федерации).</w:t>
      </w:r>
    </w:p>
    <w:p w:rsidR="000C7B43" w:rsidRPr="004315F6" w:rsidRDefault="007E5A15">
      <w:pPr>
        <w:tabs>
          <w:tab w:val="num" w:pos="989"/>
        </w:tabs>
        <w:ind w:firstLine="567"/>
        <w:jc w:val="both"/>
        <w:rPr>
          <w:color w:val="000000"/>
          <w:sz w:val="22"/>
          <w:szCs w:val="22"/>
        </w:rPr>
      </w:pPr>
      <w:r w:rsidRPr="008106BD">
        <w:rPr>
          <w:sz w:val="22"/>
          <w:szCs w:val="22"/>
        </w:rPr>
        <w:t>3.</w:t>
      </w:r>
      <w:r w:rsidR="008106BD" w:rsidRPr="008106BD">
        <w:rPr>
          <w:sz w:val="22"/>
          <w:szCs w:val="22"/>
        </w:rPr>
        <w:t>2</w:t>
      </w:r>
      <w:r w:rsidRPr="008106BD">
        <w:rPr>
          <w:sz w:val="22"/>
          <w:szCs w:val="22"/>
        </w:rPr>
        <w:t>. Цена Договора включает в себя все расходы Исполнителя по оказанию услуг, стоимость</w:t>
      </w:r>
      <w:r w:rsidRPr="004315F6">
        <w:rPr>
          <w:sz w:val="22"/>
          <w:szCs w:val="22"/>
        </w:rPr>
        <w:t xml:space="preserve">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r w:rsidRPr="004315F6">
        <w:rPr>
          <w:color w:val="000000"/>
          <w:sz w:val="22"/>
          <w:szCs w:val="22"/>
        </w:rPr>
        <w:t xml:space="preserve">Цена Договора </w:t>
      </w:r>
      <w:proofErr w:type="gramStart"/>
      <w:r w:rsidRPr="004315F6">
        <w:rPr>
          <w:color w:val="000000"/>
          <w:sz w:val="22"/>
          <w:szCs w:val="22"/>
        </w:rPr>
        <w:t>является твердой и определяется</w:t>
      </w:r>
      <w:proofErr w:type="gramEnd"/>
      <w:r w:rsidRPr="004315F6">
        <w:rPr>
          <w:color w:val="000000"/>
          <w:sz w:val="22"/>
          <w:szCs w:val="22"/>
        </w:rPr>
        <w:t xml:space="preserve"> на весь срок его исполнения. </w:t>
      </w:r>
    </w:p>
    <w:p w:rsidR="000C7B43" w:rsidRPr="004315F6" w:rsidRDefault="008106BD">
      <w:pPr>
        <w:tabs>
          <w:tab w:val="left" w:pos="1260"/>
        </w:tabs>
        <w:ind w:firstLine="567"/>
        <w:jc w:val="both"/>
        <w:rPr>
          <w:sz w:val="22"/>
          <w:szCs w:val="22"/>
        </w:rPr>
      </w:pPr>
      <w:r>
        <w:rPr>
          <w:sz w:val="22"/>
          <w:szCs w:val="22"/>
        </w:rPr>
        <w:t>3.3</w:t>
      </w:r>
      <w:r w:rsidR="007E5A15" w:rsidRPr="004315F6">
        <w:rPr>
          <w:sz w:val="22"/>
          <w:szCs w:val="22"/>
        </w:rPr>
        <w:t xml:space="preserve">.Оплата услуг производится </w:t>
      </w:r>
      <w:r w:rsidR="004315F6" w:rsidRPr="004315F6">
        <w:rPr>
          <w:sz w:val="22"/>
          <w:szCs w:val="22"/>
        </w:rPr>
        <w:t xml:space="preserve">за счет средств Федерального бюджета </w:t>
      </w:r>
      <w:r w:rsidR="007E5A15" w:rsidRPr="004315F6">
        <w:rPr>
          <w:sz w:val="22"/>
          <w:szCs w:val="22"/>
        </w:rPr>
        <w:t xml:space="preserve">путем перечисления Заказчиком денежных средств по платежным </w:t>
      </w:r>
      <w:proofErr w:type="gramStart"/>
      <w:r w:rsidR="007E5A15" w:rsidRPr="004315F6">
        <w:rPr>
          <w:sz w:val="22"/>
          <w:szCs w:val="22"/>
        </w:rPr>
        <w:t>реквизитам</w:t>
      </w:r>
      <w:proofErr w:type="gramEnd"/>
      <w:r w:rsidR="007E5A15" w:rsidRPr="004315F6">
        <w:rPr>
          <w:sz w:val="22"/>
          <w:szCs w:val="22"/>
        </w:rPr>
        <w:t xml:space="preserve"> указанным в п. 8 Договора за фактически оказанные услуги на основании </w:t>
      </w:r>
      <w:r w:rsidR="00DA2721" w:rsidRPr="004315F6">
        <w:rPr>
          <w:sz w:val="22"/>
          <w:szCs w:val="22"/>
        </w:rPr>
        <w:t>универсального передаточного документа</w:t>
      </w:r>
      <w:r w:rsidR="007E5A15" w:rsidRPr="004315F6">
        <w:rPr>
          <w:sz w:val="22"/>
          <w:szCs w:val="22"/>
        </w:rPr>
        <w:t xml:space="preserve">, подписанного Сторонами, в течение 7 (семи) рабочих дней со дня получения указанных документов Заказчиком. </w:t>
      </w:r>
    </w:p>
    <w:p w:rsidR="004315F6" w:rsidRPr="004315F6" w:rsidRDefault="004315F6" w:rsidP="004315F6">
      <w:pPr>
        <w:tabs>
          <w:tab w:val="left" w:pos="1260"/>
        </w:tabs>
        <w:jc w:val="both"/>
        <w:rPr>
          <w:sz w:val="22"/>
          <w:szCs w:val="22"/>
        </w:rPr>
      </w:pPr>
      <w:r w:rsidRPr="004315F6">
        <w:rPr>
          <w:sz w:val="22"/>
          <w:szCs w:val="22"/>
        </w:rPr>
        <w:t>КБК: 49804011040390019244.</w:t>
      </w:r>
    </w:p>
    <w:p w:rsidR="004315F6" w:rsidRPr="004315F6" w:rsidRDefault="008106BD" w:rsidP="004315F6">
      <w:pPr>
        <w:tabs>
          <w:tab w:val="num" w:pos="989"/>
        </w:tabs>
        <w:ind w:firstLine="567"/>
        <w:jc w:val="both"/>
        <w:rPr>
          <w:sz w:val="22"/>
          <w:szCs w:val="22"/>
        </w:rPr>
      </w:pPr>
      <w:r>
        <w:rPr>
          <w:sz w:val="22"/>
          <w:szCs w:val="22"/>
        </w:rPr>
        <w:t>3.4</w:t>
      </w:r>
      <w:r w:rsidR="007E5A15" w:rsidRPr="004315F6">
        <w:rPr>
          <w:sz w:val="22"/>
          <w:szCs w:val="22"/>
        </w:rPr>
        <w:t xml:space="preserve">. </w:t>
      </w:r>
      <w:r w:rsidR="00DA2721" w:rsidRPr="004315F6">
        <w:rPr>
          <w:sz w:val="22"/>
          <w:szCs w:val="22"/>
        </w:rPr>
        <w:t>УПД</w:t>
      </w:r>
      <w:r w:rsidR="007E5A15" w:rsidRPr="004315F6">
        <w:rPr>
          <w:sz w:val="22"/>
          <w:szCs w:val="22"/>
        </w:rPr>
        <w:t xml:space="preserve"> предъявляются </w:t>
      </w:r>
      <w:r w:rsidR="007E5A15" w:rsidRPr="004315F6">
        <w:rPr>
          <w:b/>
          <w:sz w:val="22"/>
          <w:szCs w:val="22"/>
        </w:rPr>
        <w:t xml:space="preserve">Исполнителем </w:t>
      </w:r>
      <w:r w:rsidR="007E5A15" w:rsidRPr="004315F6">
        <w:rPr>
          <w:sz w:val="22"/>
          <w:szCs w:val="22"/>
        </w:rPr>
        <w:t xml:space="preserve">до </w:t>
      </w:r>
      <w:r w:rsidR="00FE2498" w:rsidRPr="004315F6">
        <w:rPr>
          <w:sz w:val="22"/>
          <w:szCs w:val="22"/>
        </w:rPr>
        <w:t>10</w:t>
      </w:r>
      <w:r w:rsidR="007E5A15" w:rsidRPr="004315F6">
        <w:rPr>
          <w:sz w:val="22"/>
          <w:szCs w:val="22"/>
        </w:rPr>
        <w:t xml:space="preserve"> числа месяца следующего </w:t>
      </w:r>
      <w:proofErr w:type="gramStart"/>
      <w:r w:rsidR="007E5A15" w:rsidRPr="004315F6">
        <w:rPr>
          <w:sz w:val="22"/>
          <w:szCs w:val="22"/>
        </w:rPr>
        <w:t>за</w:t>
      </w:r>
      <w:proofErr w:type="gramEnd"/>
      <w:r w:rsidR="007E5A15" w:rsidRPr="004315F6">
        <w:rPr>
          <w:sz w:val="22"/>
          <w:szCs w:val="22"/>
        </w:rPr>
        <w:t xml:space="preserve"> отчетным.</w:t>
      </w:r>
      <w:r w:rsidR="004315F6" w:rsidRPr="004315F6">
        <w:rPr>
          <w:sz w:val="22"/>
          <w:szCs w:val="22"/>
        </w:rPr>
        <w:t xml:space="preserve"> </w:t>
      </w:r>
    </w:p>
    <w:p w:rsidR="000C7B43" w:rsidRPr="004315F6" w:rsidRDefault="008106BD">
      <w:pPr>
        <w:tabs>
          <w:tab w:val="left" w:pos="1260"/>
        </w:tabs>
        <w:ind w:firstLine="567"/>
        <w:jc w:val="both"/>
        <w:rPr>
          <w:sz w:val="22"/>
          <w:szCs w:val="22"/>
        </w:rPr>
      </w:pPr>
      <w:r>
        <w:rPr>
          <w:sz w:val="22"/>
          <w:szCs w:val="22"/>
        </w:rPr>
        <w:t>3.5</w:t>
      </w:r>
      <w:r w:rsidR="007E5A15" w:rsidRPr="004315F6">
        <w:rPr>
          <w:sz w:val="22"/>
          <w:szCs w:val="22"/>
        </w:rPr>
        <w:t>. Обязательства Заказчика по оплате за оказанные услуги в соответствии с настоящим Договором считаются выполненными с момента зачисления денежных средств на расчетный счет</w:t>
      </w:r>
      <w:r w:rsidR="00FE2498" w:rsidRPr="004315F6">
        <w:rPr>
          <w:sz w:val="22"/>
          <w:szCs w:val="22"/>
        </w:rPr>
        <w:t xml:space="preserve"> Исполнителя</w:t>
      </w:r>
      <w:r w:rsidR="007E5A15" w:rsidRPr="004315F6">
        <w:rPr>
          <w:sz w:val="22"/>
          <w:szCs w:val="22"/>
        </w:rPr>
        <w:t>.</w:t>
      </w:r>
    </w:p>
    <w:p w:rsidR="000C7B43" w:rsidRPr="004315F6" w:rsidRDefault="000C7B43">
      <w:pPr>
        <w:tabs>
          <w:tab w:val="left" w:pos="1260"/>
        </w:tabs>
        <w:ind w:firstLine="567"/>
        <w:jc w:val="both"/>
        <w:rPr>
          <w:b/>
          <w:bCs/>
          <w:sz w:val="22"/>
          <w:szCs w:val="22"/>
        </w:rPr>
      </w:pPr>
    </w:p>
    <w:p w:rsidR="000C7B43" w:rsidRDefault="007E5A15">
      <w:pPr>
        <w:jc w:val="center"/>
        <w:rPr>
          <w:b/>
          <w:bCs/>
          <w:sz w:val="22"/>
          <w:szCs w:val="22"/>
        </w:rPr>
      </w:pPr>
      <w:r>
        <w:rPr>
          <w:b/>
          <w:bCs/>
          <w:sz w:val="22"/>
          <w:szCs w:val="22"/>
        </w:rPr>
        <w:t>4. ОТВЕТСТВЕННОСТЬ СТОРОН</w:t>
      </w:r>
    </w:p>
    <w:p w:rsidR="000C7B43" w:rsidRDefault="007E5A15">
      <w:pPr>
        <w:widowControl w:val="0"/>
        <w:shd w:val="clear" w:color="auto" w:fill="FFFFFF"/>
        <w:ind w:right="19" w:firstLine="567"/>
        <w:jc w:val="both"/>
        <w:rPr>
          <w:sz w:val="22"/>
          <w:szCs w:val="22"/>
        </w:rPr>
      </w:pPr>
      <w:r>
        <w:rPr>
          <w:sz w:val="22"/>
          <w:szCs w:val="22"/>
        </w:rPr>
        <w:t>4.1.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0C7B43" w:rsidRDefault="007E5A15">
      <w:pPr>
        <w:widowControl w:val="0"/>
        <w:shd w:val="clear" w:color="auto" w:fill="FFFFFF"/>
        <w:ind w:right="19" w:firstLine="567"/>
        <w:jc w:val="both"/>
        <w:rPr>
          <w:sz w:val="22"/>
          <w:szCs w:val="22"/>
        </w:rPr>
      </w:pPr>
      <w:r>
        <w:rPr>
          <w:sz w:val="22"/>
          <w:szCs w:val="22"/>
        </w:rPr>
        <w:t xml:space="preserve">4.2. В </w:t>
      </w:r>
      <w:proofErr w:type="gramStart"/>
      <w:r>
        <w:rPr>
          <w:sz w:val="22"/>
          <w:szCs w:val="22"/>
        </w:rPr>
        <w:t>случае</w:t>
      </w:r>
      <w:proofErr w:type="gramEnd"/>
      <w:r>
        <w:rPr>
          <w:sz w:val="22"/>
          <w:szCs w:val="22"/>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C7B43" w:rsidRDefault="007E5A15">
      <w:pPr>
        <w:widowControl w:val="0"/>
        <w:shd w:val="clear" w:color="auto" w:fill="FFFFFF"/>
        <w:ind w:right="19" w:firstLine="567"/>
        <w:jc w:val="both"/>
        <w:rPr>
          <w:sz w:val="22"/>
          <w:szCs w:val="22"/>
        </w:rPr>
      </w:pPr>
      <w:r>
        <w:rPr>
          <w:sz w:val="22"/>
          <w:szCs w:val="22"/>
        </w:rPr>
        <w:t xml:space="preserve">4.3. В </w:t>
      </w:r>
      <w:proofErr w:type="gramStart"/>
      <w:r>
        <w:rPr>
          <w:sz w:val="22"/>
          <w:szCs w:val="22"/>
        </w:rPr>
        <w:t>случае</w:t>
      </w:r>
      <w:proofErr w:type="gramEnd"/>
      <w:r>
        <w:rPr>
          <w:sz w:val="22"/>
          <w:szCs w:val="22"/>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C7B43" w:rsidRDefault="007E5A15">
      <w:pPr>
        <w:widowControl w:val="0"/>
        <w:shd w:val="clear" w:color="auto" w:fill="FFFFFF"/>
        <w:ind w:right="19" w:firstLine="567"/>
        <w:jc w:val="both"/>
        <w:rPr>
          <w:sz w:val="22"/>
          <w:szCs w:val="22"/>
        </w:rPr>
      </w:pPr>
      <w:r>
        <w:rPr>
          <w:sz w:val="22"/>
          <w:szCs w:val="22"/>
        </w:rPr>
        <w:t xml:space="preserve">4.4. </w:t>
      </w:r>
      <w:proofErr w:type="gramStart"/>
      <w:r>
        <w:rPr>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в порядке, установленном  Постановлением № 1063,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w:t>
      </w:r>
      <w:proofErr w:type="gramEnd"/>
      <w:r>
        <w:rPr>
          <w:sz w:val="22"/>
          <w:szCs w:val="22"/>
        </w:rPr>
        <w:t xml:space="preserve"> Договором и фактически </w:t>
      </w:r>
      <w:proofErr w:type="gramStart"/>
      <w:r>
        <w:rPr>
          <w:sz w:val="22"/>
          <w:szCs w:val="22"/>
        </w:rPr>
        <w:t>исполненных</w:t>
      </w:r>
      <w:proofErr w:type="gramEnd"/>
      <w:r>
        <w:rPr>
          <w:sz w:val="22"/>
          <w:szCs w:val="22"/>
        </w:rPr>
        <w:t xml:space="preserve"> Исполнителем. </w:t>
      </w:r>
    </w:p>
    <w:p w:rsidR="000C7B43" w:rsidRDefault="007E5A15">
      <w:pPr>
        <w:widowControl w:val="0"/>
        <w:shd w:val="clear" w:color="auto" w:fill="FFFFFF"/>
        <w:ind w:right="19" w:firstLine="567"/>
        <w:jc w:val="both"/>
        <w:rPr>
          <w:sz w:val="22"/>
          <w:szCs w:val="22"/>
        </w:rPr>
      </w:pPr>
      <w:r>
        <w:rPr>
          <w:sz w:val="22"/>
          <w:szCs w:val="22"/>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C7B43" w:rsidRDefault="007E5A15">
      <w:pPr>
        <w:widowControl w:val="0"/>
        <w:shd w:val="clear" w:color="auto" w:fill="FFFFFF"/>
        <w:tabs>
          <w:tab w:val="left" w:pos="0"/>
          <w:tab w:val="left" w:pos="993"/>
        </w:tabs>
        <w:ind w:left="567"/>
        <w:contextualSpacing/>
        <w:jc w:val="both"/>
        <w:rPr>
          <w:color w:val="000000"/>
          <w:sz w:val="22"/>
          <w:szCs w:val="22"/>
        </w:rPr>
      </w:pPr>
      <w:r>
        <w:rPr>
          <w:color w:val="000000"/>
          <w:spacing w:val="5"/>
          <w:sz w:val="22"/>
          <w:szCs w:val="22"/>
        </w:rPr>
        <w:t xml:space="preserve">4.6. </w:t>
      </w:r>
      <w:r>
        <w:rPr>
          <w:sz w:val="22"/>
          <w:szCs w:val="22"/>
        </w:rPr>
        <w:t>Возмещение ущерба, убытков и уплата штрафов и пеней не освобождает виновную сторону от выполнения своих обязательств по Договору</w:t>
      </w:r>
      <w:r>
        <w:rPr>
          <w:color w:val="000000"/>
          <w:sz w:val="22"/>
          <w:szCs w:val="22"/>
        </w:rPr>
        <w:t>.</w:t>
      </w:r>
    </w:p>
    <w:p w:rsidR="000C7B43" w:rsidRDefault="007E5A15">
      <w:pPr>
        <w:widowControl w:val="0"/>
        <w:shd w:val="clear" w:color="auto" w:fill="FFFFFF"/>
        <w:tabs>
          <w:tab w:val="left" w:pos="403"/>
        </w:tabs>
        <w:ind w:firstLine="567"/>
        <w:jc w:val="both"/>
        <w:rPr>
          <w:color w:val="000000"/>
          <w:sz w:val="22"/>
          <w:szCs w:val="22"/>
        </w:rPr>
      </w:pPr>
      <w:r>
        <w:rPr>
          <w:color w:val="000000"/>
          <w:spacing w:val="5"/>
          <w:sz w:val="22"/>
          <w:szCs w:val="22"/>
        </w:rPr>
        <w:t xml:space="preserve">4.7. Стороны обязуются выполнять обязательства по настоящему </w:t>
      </w:r>
      <w:r>
        <w:rPr>
          <w:sz w:val="22"/>
          <w:szCs w:val="22"/>
        </w:rPr>
        <w:t>Договор</w:t>
      </w:r>
      <w:r>
        <w:rPr>
          <w:color w:val="000000"/>
          <w:spacing w:val="5"/>
          <w:sz w:val="22"/>
          <w:szCs w:val="22"/>
        </w:rPr>
        <w:t xml:space="preserve">у в точном соответствии с его </w:t>
      </w:r>
      <w:r>
        <w:rPr>
          <w:color w:val="000000"/>
          <w:spacing w:val="-1"/>
          <w:sz w:val="22"/>
          <w:szCs w:val="22"/>
        </w:rPr>
        <w:t>содержанием, в полном объеме и своевременно.</w:t>
      </w:r>
    </w:p>
    <w:p w:rsidR="000C7B43" w:rsidRDefault="007E5A15">
      <w:pPr>
        <w:widowControl w:val="0"/>
        <w:shd w:val="clear" w:color="auto" w:fill="FFFFFF"/>
        <w:tabs>
          <w:tab w:val="left" w:pos="403"/>
        </w:tabs>
        <w:ind w:firstLine="567"/>
        <w:jc w:val="both"/>
        <w:rPr>
          <w:color w:val="000000"/>
          <w:sz w:val="22"/>
          <w:szCs w:val="22"/>
        </w:rPr>
      </w:pPr>
      <w:r>
        <w:rPr>
          <w:color w:val="000000"/>
          <w:spacing w:val="5"/>
          <w:sz w:val="22"/>
          <w:szCs w:val="22"/>
        </w:rPr>
        <w:t xml:space="preserve">4.8. Стороны обязуются соблюдать конфиденциальность информации, полученной в рамках настоящего </w:t>
      </w:r>
      <w:r>
        <w:rPr>
          <w:sz w:val="22"/>
          <w:szCs w:val="22"/>
        </w:rPr>
        <w:t>Договор</w:t>
      </w:r>
      <w:r>
        <w:rPr>
          <w:color w:val="000000"/>
          <w:spacing w:val="-3"/>
          <w:sz w:val="22"/>
          <w:szCs w:val="22"/>
        </w:rPr>
        <w:t>а.</w:t>
      </w:r>
    </w:p>
    <w:p w:rsidR="000C7B43" w:rsidRDefault="007E5A15">
      <w:pPr>
        <w:widowControl w:val="0"/>
        <w:shd w:val="clear" w:color="auto" w:fill="FFFFFF"/>
        <w:tabs>
          <w:tab w:val="left" w:pos="403"/>
        </w:tabs>
        <w:ind w:firstLine="567"/>
        <w:jc w:val="both"/>
        <w:rPr>
          <w:color w:val="000000"/>
          <w:sz w:val="22"/>
          <w:szCs w:val="22"/>
        </w:rPr>
      </w:pPr>
      <w:r>
        <w:rPr>
          <w:color w:val="000000"/>
          <w:spacing w:val="3"/>
          <w:sz w:val="22"/>
          <w:szCs w:val="22"/>
        </w:rPr>
        <w:t xml:space="preserve">4.9. Непреодолимой силой признаются следующие события: землетрясение, наводнение, пожар, эпидемии, </w:t>
      </w:r>
      <w:r>
        <w:rPr>
          <w:color w:val="000000"/>
          <w:spacing w:val="1"/>
          <w:sz w:val="22"/>
          <w:szCs w:val="22"/>
        </w:rPr>
        <w:t xml:space="preserve">аварии на транспорте и на заводе-изготовителе, военные действия, блокада, нормативные документы органов </w:t>
      </w:r>
      <w:r>
        <w:rPr>
          <w:color w:val="000000"/>
          <w:spacing w:val="6"/>
          <w:sz w:val="22"/>
          <w:szCs w:val="22"/>
        </w:rPr>
        <w:t xml:space="preserve">государственной власти Российской Федерации, влияющих на </w:t>
      </w:r>
      <w:r>
        <w:rPr>
          <w:color w:val="000000"/>
          <w:spacing w:val="-1"/>
          <w:sz w:val="22"/>
          <w:szCs w:val="22"/>
        </w:rPr>
        <w:t>исполнение обязатель</w:t>
      </w:r>
      <w:proofErr w:type="gramStart"/>
      <w:r>
        <w:rPr>
          <w:color w:val="000000"/>
          <w:spacing w:val="-1"/>
          <w:sz w:val="22"/>
          <w:szCs w:val="22"/>
        </w:rPr>
        <w:t>ств Ст</w:t>
      </w:r>
      <w:proofErr w:type="gramEnd"/>
      <w:r>
        <w:rPr>
          <w:color w:val="000000"/>
          <w:spacing w:val="-1"/>
          <w:sz w:val="22"/>
          <w:szCs w:val="22"/>
        </w:rPr>
        <w:t xml:space="preserve">орон по настоящему </w:t>
      </w:r>
      <w:r>
        <w:rPr>
          <w:sz w:val="22"/>
          <w:szCs w:val="22"/>
        </w:rPr>
        <w:t>Договор</w:t>
      </w:r>
      <w:r>
        <w:rPr>
          <w:color w:val="000000"/>
          <w:spacing w:val="-1"/>
          <w:sz w:val="22"/>
          <w:szCs w:val="22"/>
        </w:rPr>
        <w:t>у.</w:t>
      </w:r>
    </w:p>
    <w:p w:rsidR="000C7B43" w:rsidRDefault="007E5A15">
      <w:pPr>
        <w:widowControl w:val="0"/>
        <w:shd w:val="clear" w:color="auto" w:fill="FFFFFF"/>
        <w:tabs>
          <w:tab w:val="left" w:pos="403"/>
        </w:tabs>
        <w:ind w:firstLine="567"/>
        <w:jc w:val="both"/>
        <w:rPr>
          <w:color w:val="000000"/>
          <w:sz w:val="22"/>
          <w:szCs w:val="22"/>
        </w:rPr>
      </w:pPr>
      <w:r>
        <w:rPr>
          <w:color w:val="000000"/>
          <w:sz w:val="22"/>
          <w:szCs w:val="22"/>
        </w:rPr>
        <w:t>4.10. Сторона, подвергшаяся действию обстоятельств непреодолимой силы, обязана немедленно (в течение 1</w:t>
      </w:r>
      <w:r>
        <w:rPr>
          <w:color w:val="000000"/>
          <w:spacing w:val="-1"/>
          <w:sz w:val="22"/>
          <w:szCs w:val="22"/>
        </w:rPr>
        <w:t xml:space="preserve">суток) уведомить другую сторону о возникновении, виде и возможной продолжительности действия указанных </w:t>
      </w:r>
      <w:r>
        <w:rPr>
          <w:color w:val="000000"/>
          <w:spacing w:val="-2"/>
          <w:sz w:val="22"/>
          <w:szCs w:val="22"/>
        </w:rPr>
        <w:t>обстоятельств и препятствий.</w:t>
      </w:r>
    </w:p>
    <w:p w:rsidR="000C7B43" w:rsidRDefault="007E5A15">
      <w:pPr>
        <w:widowControl w:val="0"/>
        <w:shd w:val="clear" w:color="auto" w:fill="FFFFFF"/>
        <w:tabs>
          <w:tab w:val="left" w:pos="403"/>
        </w:tabs>
        <w:ind w:firstLine="567"/>
        <w:jc w:val="both"/>
        <w:rPr>
          <w:b/>
          <w:bCs/>
          <w:sz w:val="22"/>
          <w:szCs w:val="22"/>
        </w:rPr>
      </w:pPr>
      <w:r>
        <w:rPr>
          <w:color w:val="000000"/>
          <w:spacing w:val="2"/>
          <w:sz w:val="22"/>
          <w:szCs w:val="22"/>
        </w:rPr>
        <w:t xml:space="preserve">4.11. Ответственность сторон и другие условия, не предусмотренные настоящим </w:t>
      </w:r>
      <w:r>
        <w:rPr>
          <w:sz w:val="22"/>
          <w:szCs w:val="22"/>
        </w:rPr>
        <w:t>Договор</w:t>
      </w:r>
      <w:r>
        <w:rPr>
          <w:color w:val="000000"/>
          <w:spacing w:val="2"/>
          <w:sz w:val="22"/>
          <w:szCs w:val="22"/>
        </w:rPr>
        <w:t xml:space="preserve">ом, определяются в </w:t>
      </w:r>
      <w:r>
        <w:rPr>
          <w:color w:val="000000"/>
          <w:sz w:val="22"/>
          <w:szCs w:val="22"/>
        </w:rPr>
        <w:t xml:space="preserve">соответствии с Гражданским Кодексом РФ и другим, действующим на момент заключения </w:t>
      </w:r>
      <w:r>
        <w:rPr>
          <w:sz w:val="22"/>
          <w:szCs w:val="22"/>
        </w:rPr>
        <w:t>Договор</w:t>
      </w:r>
      <w:r>
        <w:rPr>
          <w:color w:val="000000"/>
          <w:sz w:val="22"/>
          <w:szCs w:val="22"/>
        </w:rPr>
        <w:t xml:space="preserve">а, </w:t>
      </w:r>
      <w:r>
        <w:rPr>
          <w:color w:val="000000"/>
          <w:spacing w:val="-1"/>
          <w:sz w:val="22"/>
          <w:szCs w:val="22"/>
        </w:rPr>
        <w:t>законодательством Российской Федерации и Республики Коми.</w:t>
      </w:r>
    </w:p>
    <w:p w:rsidR="000C7B43" w:rsidRDefault="000C7B43">
      <w:pPr>
        <w:keepNext/>
        <w:jc w:val="center"/>
        <w:rPr>
          <w:b/>
          <w:bCs/>
          <w:sz w:val="22"/>
          <w:szCs w:val="22"/>
        </w:rPr>
      </w:pPr>
    </w:p>
    <w:p w:rsidR="000C7B43" w:rsidRDefault="007E5A15">
      <w:pPr>
        <w:keepNext/>
        <w:jc w:val="center"/>
        <w:rPr>
          <w:sz w:val="22"/>
          <w:szCs w:val="22"/>
        </w:rPr>
      </w:pPr>
      <w:r>
        <w:rPr>
          <w:b/>
          <w:bCs/>
          <w:sz w:val="22"/>
          <w:szCs w:val="22"/>
        </w:rPr>
        <w:t>5. РАССМОТРЕНИЕ СПОРОВ</w:t>
      </w:r>
    </w:p>
    <w:p w:rsidR="000C7B43" w:rsidRDefault="007E5A15">
      <w:pPr>
        <w:ind w:firstLine="540"/>
        <w:jc w:val="both"/>
        <w:rPr>
          <w:sz w:val="22"/>
          <w:szCs w:val="22"/>
        </w:rPr>
      </w:pPr>
      <w:r>
        <w:rPr>
          <w:sz w:val="22"/>
          <w:szCs w:val="22"/>
        </w:rPr>
        <w:t xml:space="preserve">5.1. Все споры и </w:t>
      </w:r>
      <w:proofErr w:type="gramStart"/>
      <w:r>
        <w:rPr>
          <w:sz w:val="22"/>
          <w:szCs w:val="22"/>
        </w:rPr>
        <w:t>разногласия, возникающие между Сторонами разрешаются</w:t>
      </w:r>
      <w:proofErr w:type="gramEnd"/>
      <w:r>
        <w:rPr>
          <w:sz w:val="22"/>
          <w:szCs w:val="22"/>
        </w:rPr>
        <w:t xml:space="preserve"> путем переговоров. При невозможности урегулирования споров путем переговоров, Стороны разрешают их в Арбитражном суде Республики Коми.</w:t>
      </w:r>
    </w:p>
    <w:p w:rsidR="000C7B43" w:rsidRDefault="000C7B43">
      <w:pPr>
        <w:ind w:firstLine="540"/>
        <w:jc w:val="both"/>
        <w:rPr>
          <w:sz w:val="22"/>
          <w:szCs w:val="22"/>
        </w:rPr>
      </w:pPr>
    </w:p>
    <w:p w:rsidR="000C7B43" w:rsidRDefault="007E5A15">
      <w:pPr>
        <w:jc w:val="center"/>
        <w:outlineLvl w:val="0"/>
        <w:rPr>
          <w:sz w:val="22"/>
          <w:szCs w:val="22"/>
        </w:rPr>
      </w:pPr>
      <w:r>
        <w:rPr>
          <w:b/>
          <w:sz w:val="22"/>
          <w:szCs w:val="22"/>
        </w:rPr>
        <w:t>6. ИЗМЕНЕНИЯ И РАСТОРЖЕНИЕ ДОГОВОРА</w:t>
      </w:r>
    </w:p>
    <w:p w:rsidR="000C7B43" w:rsidRDefault="007E5A15">
      <w:pPr>
        <w:ind w:firstLine="540"/>
        <w:jc w:val="both"/>
        <w:rPr>
          <w:sz w:val="22"/>
          <w:szCs w:val="22"/>
        </w:rPr>
      </w:pPr>
      <w:r>
        <w:rPr>
          <w:sz w:val="22"/>
          <w:szCs w:val="22"/>
        </w:rPr>
        <w:t xml:space="preserve">6.1. Все изменения и дополнения условий Договора оформляются в письменном виде, </w:t>
      </w:r>
      <w:proofErr w:type="gramStart"/>
      <w:r>
        <w:rPr>
          <w:sz w:val="22"/>
          <w:szCs w:val="22"/>
        </w:rPr>
        <w:t>являются неотъемлемыми частями Договора и приобретают</w:t>
      </w:r>
      <w:proofErr w:type="gramEnd"/>
      <w:r>
        <w:rPr>
          <w:sz w:val="22"/>
          <w:szCs w:val="22"/>
        </w:rPr>
        <w:t xml:space="preserve"> юридическую силу с момента подписания обеими Сторонами. </w:t>
      </w:r>
    </w:p>
    <w:p w:rsidR="000C7B43" w:rsidRDefault="007E5A15">
      <w:pPr>
        <w:ind w:firstLine="540"/>
        <w:jc w:val="both"/>
        <w:rPr>
          <w:sz w:val="22"/>
          <w:szCs w:val="22"/>
        </w:rPr>
      </w:pPr>
      <w:r>
        <w:rPr>
          <w:sz w:val="22"/>
          <w:szCs w:val="22"/>
        </w:rPr>
        <w:t>6.2. Расторжение Договора допускается по соглашению Сторон, по решению суда, в случае одностороннего отказа стороны Договора от исполнения Договора.</w:t>
      </w:r>
    </w:p>
    <w:p w:rsidR="000C7B43" w:rsidRDefault="000C7B43">
      <w:pPr>
        <w:ind w:firstLine="540"/>
        <w:jc w:val="both"/>
        <w:rPr>
          <w:sz w:val="22"/>
          <w:szCs w:val="22"/>
        </w:rPr>
      </w:pPr>
    </w:p>
    <w:p w:rsidR="000C7B43" w:rsidRDefault="007E5A15">
      <w:pPr>
        <w:ind w:firstLine="360"/>
        <w:jc w:val="center"/>
        <w:rPr>
          <w:b/>
          <w:bCs/>
          <w:sz w:val="22"/>
          <w:szCs w:val="22"/>
        </w:rPr>
      </w:pPr>
      <w:r>
        <w:rPr>
          <w:b/>
          <w:bCs/>
          <w:sz w:val="22"/>
          <w:szCs w:val="22"/>
        </w:rPr>
        <w:t>7. ПРОЧИЕ УСЛОВИЯ</w:t>
      </w:r>
    </w:p>
    <w:p w:rsidR="000C7B43" w:rsidRDefault="007E5A15">
      <w:pPr>
        <w:ind w:firstLine="360"/>
        <w:jc w:val="both"/>
        <w:rPr>
          <w:sz w:val="22"/>
          <w:szCs w:val="22"/>
        </w:rPr>
      </w:pPr>
      <w:r>
        <w:rPr>
          <w:sz w:val="22"/>
          <w:szCs w:val="22"/>
        </w:rPr>
        <w:t xml:space="preserve">7.1. Договор </w:t>
      </w:r>
      <w:proofErr w:type="gramStart"/>
      <w:r w:rsidR="004E1094" w:rsidRPr="004E1094">
        <w:rPr>
          <w:sz w:val="22"/>
          <w:szCs w:val="22"/>
        </w:rPr>
        <w:t>вступает в силу с даты заключения и распространяет</w:t>
      </w:r>
      <w:proofErr w:type="gramEnd"/>
      <w:r w:rsidR="004E1094" w:rsidRPr="004E1094">
        <w:rPr>
          <w:sz w:val="22"/>
          <w:szCs w:val="22"/>
        </w:rPr>
        <w:t xml:space="preserve"> свое дейс</w:t>
      </w:r>
      <w:r w:rsidR="004E1094">
        <w:rPr>
          <w:sz w:val="22"/>
          <w:szCs w:val="22"/>
        </w:rPr>
        <w:t>твие с  «</w:t>
      </w:r>
      <w:r w:rsidR="008106BD">
        <w:rPr>
          <w:sz w:val="22"/>
          <w:szCs w:val="22"/>
        </w:rPr>
        <w:t>0</w:t>
      </w:r>
      <w:r w:rsidR="005B4DA5">
        <w:rPr>
          <w:sz w:val="22"/>
          <w:szCs w:val="22"/>
        </w:rPr>
        <w:t>1</w:t>
      </w:r>
      <w:r w:rsidR="004E1094" w:rsidRPr="004E1094">
        <w:rPr>
          <w:sz w:val="22"/>
          <w:szCs w:val="22"/>
        </w:rPr>
        <w:t>» января 202</w:t>
      </w:r>
      <w:r w:rsidR="005B4DA5">
        <w:rPr>
          <w:sz w:val="22"/>
          <w:szCs w:val="22"/>
        </w:rPr>
        <w:t>7</w:t>
      </w:r>
      <w:r w:rsidR="004E1094" w:rsidRPr="004E1094">
        <w:rPr>
          <w:sz w:val="22"/>
          <w:szCs w:val="22"/>
        </w:rPr>
        <w:t xml:space="preserve"> г. по «31» декабря 202</w:t>
      </w:r>
      <w:r w:rsidR="005B4DA5">
        <w:rPr>
          <w:sz w:val="22"/>
          <w:szCs w:val="22"/>
        </w:rPr>
        <w:t>7</w:t>
      </w:r>
      <w:r w:rsidR="004E1094" w:rsidRPr="004E1094">
        <w:rPr>
          <w:sz w:val="22"/>
          <w:szCs w:val="22"/>
        </w:rPr>
        <w:t xml:space="preserve"> г.</w:t>
      </w:r>
      <w:r>
        <w:rPr>
          <w:sz w:val="22"/>
          <w:szCs w:val="22"/>
        </w:rPr>
        <w:t>, а в части расчетов с Исполнителем до полного исполнения обязательств Заказчиком.</w:t>
      </w:r>
    </w:p>
    <w:p w:rsidR="000C7B43" w:rsidRDefault="007E5A15">
      <w:pPr>
        <w:ind w:firstLine="360"/>
        <w:jc w:val="both"/>
        <w:rPr>
          <w:sz w:val="22"/>
          <w:szCs w:val="22"/>
        </w:rPr>
      </w:pPr>
      <w:r>
        <w:rPr>
          <w:sz w:val="22"/>
          <w:szCs w:val="22"/>
        </w:rPr>
        <w:t xml:space="preserve">7.2. Стороны признают, что документы, связанные с исполнением обязательств по Договору и направленные  по почтовому адресу, указанному в разделе 8 «Реквизиты Сторон» Договора считаются направленными надлежащим образом. </w:t>
      </w:r>
    </w:p>
    <w:p w:rsidR="000C7B43" w:rsidRDefault="007E5A15" w:rsidP="005B4DA5">
      <w:pPr>
        <w:jc w:val="both"/>
        <w:rPr>
          <w:sz w:val="22"/>
          <w:szCs w:val="22"/>
        </w:rPr>
      </w:pPr>
      <w:r>
        <w:rPr>
          <w:sz w:val="22"/>
          <w:szCs w:val="22"/>
        </w:rP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Договора не является основанием для последующего заявления Стороной о неполучении вышеуказанных документов. </w:t>
      </w:r>
    </w:p>
    <w:p w:rsidR="000C7B43" w:rsidRDefault="007E5A15">
      <w:pPr>
        <w:ind w:firstLine="360"/>
        <w:jc w:val="both"/>
        <w:rPr>
          <w:sz w:val="22"/>
          <w:szCs w:val="22"/>
        </w:rPr>
      </w:pPr>
      <w:r>
        <w:rPr>
          <w:sz w:val="22"/>
          <w:szCs w:val="22"/>
        </w:rPr>
        <w:t>7.3.</w:t>
      </w:r>
      <w:r>
        <w:rPr>
          <w:sz w:val="22"/>
          <w:szCs w:val="22"/>
        </w:rPr>
        <w:tab/>
        <w:t>Все приложения к настоящему Договору являются его неотъемлемой частью.</w:t>
      </w:r>
    </w:p>
    <w:p w:rsidR="000C7B43" w:rsidRDefault="000C7B43">
      <w:pPr>
        <w:jc w:val="center"/>
        <w:outlineLvl w:val="0"/>
        <w:rPr>
          <w:b/>
          <w:sz w:val="22"/>
          <w:szCs w:val="22"/>
        </w:rPr>
      </w:pPr>
    </w:p>
    <w:p w:rsidR="000C7B43" w:rsidRDefault="007E5A15">
      <w:pPr>
        <w:jc w:val="center"/>
        <w:outlineLvl w:val="0"/>
        <w:rPr>
          <w:b/>
          <w:sz w:val="22"/>
          <w:szCs w:val="22"/>
        </w:rPr>
      </w:pPr>
      <w:r>
        <w:rPr>
          <w:b/>
          <w:sz w:val="22"/>
          <w:szCs w:val="22"/>
        </w:rPr>
        <w:t>8. Реквизиты Сторон</w:t>
      </w:r>
    </w:p>
    <w:p w:rsidR="000C7B43" w:rsidRDefault="000C7B43">
      <w:pPr>
        <w:jc w:val="center"/>
        <w:outlineLvl w:val="0"/>
        <w:rPr>
          <w:b/>
          <w:sz w:val="22"/>
          <w:szCs w:val="22"/>
        </w:rPr>
      </w:pPr>
    </w:p>
    <w:tbl>
      <w:tblPr>
        <w:tblW w:w="0" w:type="auto"/>
        <w:tblInd w:w="250" w:type="dxa"/>
        <w:tblCellMar>
          <w:left w:w="0" w:type="dxa"/>
          <w:right w:w="0" w:type="dxa"/>
        </w:tblCellMar>
        <w:tblLook w:val="04A0" w:firstRow="1" w:lastRow="0" w:firstColumn="1" w:lastColumn="0" w:noHBand="0" w:noVBand="1"/>
      </w:tblPr>
      <w:tblGrid>
        <w:gridCol w:w="4611"/>
        <w:gridCol w:w="4474"/>
      </w:tblGrid>
      <w:tr w:rsidR="000C7B43">
        <w:tc>
          <w:tcPr>
            <w:tcW w:w="4611" w:type="dxa"/>
            <w:tcMar>
              <w:top w:w="0" w:type="dxa"/>
              <w:left w:w="108" w:type="dxa"/>
              <w:bottom w:w="0" w:type="dxa"/>
              <w:right w:w="108" w:type="dxa"/>
            </w:tcMar>
          </w:tcPr>
          <w:p w:rsidR="000C7B43" w:rsidRDefault="007E5A15">
            <w:pPr>
              <w:rPr>
                <w:b/>
                <w:color w:val="000000"/>
                <w:sz w:val="22"/>
                <w:szCs w:val="22"/>
              </w:rPr>
            </w:pPr>
            <w:r>
              <w:rPr>
                <w:b/>
                <w:color w:val="000000"/>
                <w:sz w:val="22"/>
                <w:szCs w:val="22"/>
              </w:rPr>
              <w:t>Заказчик:</w:t>
            </w:r>
          </w:p>
          <w:p w:rsidR="000C7B43" w:rsidRDefault="000C7B43">
            <w:pPr>
              <w:rPr>
                <w:b/>
                <w:color w:val="000000"/>
                <w:sz w:val="22"/>
                <w:szCs w:val="22"/>
              </w:rPr>
            </w:pPr>
          </w:p>
          <w:p w:rsidR="000C7B43" w:rsidRDefault="007E5A15">
            <w:pPr>
              <w:rPr>
                <w:b/>
                <w:sz w:val="22"/>
                <w:szCs w:val="22"/>
              </w:rPr>
            </w:pPr>
            <w:r>
              <w:rPr>
                <w:b/>
                <w:sz w:val="22"/>
                <w:szCs w:val="22"/>
              </w:rPr>
              <w:t>Печорское управление Ростехнадзора</w:t>
            </w:r>
          </w:p>
          <w:p w:rsidR="000C7B43" w:rsidRDefault="000C7B43">
            <w:pPr>
              <w:tabs>
                <w:tab w:val="num" w:pos="720"/>
                <w:tab w:val="num" w:pos="900"/>
              </w:tabs>
              <w:rPr>
                <w:b/>
                <w:sz w:val="22"/>
                <w:szCs w:val="22"/>
              </w:rPr>
            </w:pPr>
          </w:p>
        </w:tc>
        <w:tc>
          <w:tcPr>
            <w:tcW w:w="4474" w:type="dxa"/>
            <w:tcMar>
              <w:top w:w="0" w:type="dxa"/>
              <w:left w:w="108" w:type="dxa"/>
              <w:bottom w:w="0" w:type="dxa"/>
              <w:right w:w="108" w:type="dxa"/>
            </w:tcMar>
          </w:tcPr>
          <w:p w:rsidR="000C7B43" w:rsidRDefault="007E5A15">
            <w:pPr>
              <w:spacing w:line="240" w:lineRule="atLeast"/>
              <w:rPr>
                <w:b/>
                <w:color w:val="000000"/>
                <w:sz w:val="22"/>
                <w:szCs w:val="22"/>
              </w:rPr>
            </w:pPr>
            <w:r>
              <w:rPr>
                <w:b/>
                <w:color w:val="000000"/>
                <w:sz w:val="22"/>
                <w:szCs w:val="22"/>
              </w:rPr>
              <w:t>Исполнитель:</w:t>
            </w:r>
          </w:p>
          <w:p w:rsidR="000C7B43" w:rsidRDefault="000C7B43">
            <w:pPr>
              <w:spacing w:line="240" w:lineRule="atLeast"/>
              <w:rPr>
                <w:b/>
                <w:color w:val="000000"/>
                <w:sz w:val="22"/>
                <w:szCs w:val="22"/>
              </w:rPr>
            </w:pPr>
          </w:p>
          <w:p w:rsidR="000C7B43" w:rsidRDefault="000C7B43">
            <w:pPr>
              <w:spacing w:line="240" w:lineRule="atLeast"/>
              <w:rPr>
                <w:b/>
                <w:bCs/>
                <w:sz w:val="22"/>
                <w:szCs w:val="22"/>
              </w:rPr>
            </w:pPr>
          </w:p>
        </w:tc>
      </w:tr>
      <w:tr w:rsidR="000C7B43">
        <w:tc>
          <w:tcPr>
            <w:tcW w:w="4611" w:type="dxa"/>
            <w:tcMar>
              <w:top w:w="0" w:type="dxa"/>
              <w:left w:w="108" w:type="dxa"/>
              <w:bottom w:w="0" w:type="dxa"/>
              <w:right w:w="108" w:type="dxa"/>
            </w:tcMar>
          </w:tcPr>
          <w:p w:rsidR="004E1094" w:rsidRDefault="007E5A15">
            <w:pPr>
              <w:rPr>
                <w:sz w:val="22"/>
                <w:szCs w:val="22"/>
              </w:rPr>
            </w:pPr>
            <w:r>
              <w:rPr>
                <w:sz w:val="22"/>
                <w:szCs w:val="22"/>
              </w:rPr>
              <w:t xml:space="preserve">Юридический </w:t>
            </w:r>
            <w:r w:rsidR="004E1094">
              <w:rPr>
                <w:sz w:val="22"/>
                <w:szCs w:val="22"/>
              </w:rPr>
              <w:t>и п</w:t>
            </w:r>
            <w:r>
              <w:rPr>
                <w:sz w:val="22"/>
                <w:szCs w:val="22"/>
              </w:rPr>
              <w:t>очтовый адрес: 167000,</w:t>
            </w:r>
            <w:r w:rsidR="004E1094">
              <w:t xml:space="preserve"> </w:t>
            </w:r>
            <w:r w:rsidR="004E1094" w:rsidRPr="004E1094">
              <w:rPr>
                <w:sz w:val="22"/>
                <w:szCs w:val="22"/>
              </w:rPr>
              <w:t>Республика Коми</w:t>
            </w:r>
            <w:r w:rsidR="004E1094">
              <w:rPr>
                <w:sz w:val="22"/>
                <w:szCs w:val="22"/>
              </w:rPr>
              <w:t xml:space="preserve">, </w:t>
            </w:r>
            <w:r>
              <w:rPr>
                <w:sz w:val="22"/>
                <w:szCs w:val="22"/>
              </w:rPr>
              <w:t xml:space="preserve"> г. Сыктывкар, </w:t>
            </w:r>
          </w:p>
          <w:p w:rsidR="000C7B43" w:rsidRDefault="007E5A15">
            <w:pPr>
              <w:rPr>
                <w:sz w:val="22"/>
                <w:szCs w:val="22"/>
              </w:rPr>
            </w:pPr>
            <w:r>
              <w:rPr>
                <w:sz w:val="22"/>
                <w:szCs w:val="22"/>
              </w:rPr>
              <w:t>ул. Советская, д. 67</w:t>
            </w:r>
          </w:p>
          <w:p w:rsidR="000C7B43" w:rsidRDefault="007E5A15">
            <w:pPr>
              <w:rPr>
                <w:sz w:val="22"/>
                <w:szCs w:val="22"/>
              </w:rPr>
            </w:pPr>
            <w:r>
              <w:rPr>
                <w:sz w:val="22"/>
                <w:szCs w:val="22"/>
              </w:rPr>
              <w:t>ИНН 1103001093</w:t>
            </w:r>
          </w:p>
          <w:p w:rsidR="000C7B43" w:rsidRDefault="007E5A15">
            <w:pPr>
              <w:rPr>
                <w:sz w:val="22"/>
                <w:szCs w:val="22"/>
              </w:rPr>
            </w:pPr>
            <w:r>
              <w:rPr>
                <w:sz w:val="22"/>
                <w:szCs w:val="22"/>
              </w:rPr>
              <w:t>КПП 110101001</w:t>
            </w:r>
          </w:p>
          <w:p w:rsidR="004E1094" w:rsidRPr="004E1094" w:rsidRDefault="004E1094" w:rsidP="004E1094">
            <w:pPr>
              <w:rPr>
                <w:sz w:val="22"/>
                <w:szCs w:val="22"/>
              </w:rPr>
            </w:pPr>
            <w:proofErr w:type="gramStart"/>
            <w:r w:rsidRPr="004E1094">
              <w:rPr>
                <w:sz w:val="22"/>
                <w:szCs w:val="22"/>
              </w:rPr>
              <w:t>р</w:t>
            </w:r>
            <w:proofErr w:type="gramEnd"/>
            <w:r w:rsidRPr="004E1094">
              <w:rPr>
                <w:sz w:val="22"/>
                <w:szCs w:val="22"/>
              </w:rPr>
              <w:t>/с 03211643000000013207</w:t>
            </w:r>
          </w:p>
          <w:p w:rsidR="004E1094" w:rsidRPr="004E1094" w:rsidRDefault="004E1094" w:rsidP="004E1094">
            <w:pPr>
              <w:rPr>
                <w:sz w:val="22"/>
                <w:szCs w:val="22"/>
              </w:rPr>
            </w:pPr>
            <w:r w:rsidRPr="004E1094">
              <w:rPr>
                <w:sz w:val="22"/>
                <w:szCs w:val="22"/>
              </w:rPr>
              <w:t>к/с 40102810745370000024</w:t>
            </w:r>
          </w:p>
          <w:p w:rsidR="004E1094" w:rsidRPr="004E1094" w:rsidRDefault="004E1094" w:rsidP="004E1094">
            <w:pPr>
              <w:rPr>
                <w:sz w:val="22"/>
                <w:szCs w:val="22"/>
              </w:rPr>
            </w:pPr>
            <w:r w:rsidRPr="004E1094">
              <w:rPr>
                <w:sz w:val="22"/>
                <w:szCs w:val="22"/>
              </w:rPr>
              <w:t xml:space="preserve">ОКЦ № 1 ВВГУ БАНКА РОССИИ// УФК по Нижегородской области, г. Нижний Новгород </w:t>
            </w:r>
          </w:p>
          <w:p w:rsidR="004E1094" w:rsidRPr="004E1094" w:rsidRDefault="004E1094" w:rsidP="004E1094">
            <w:pPr>
              <w:rPr>
                <w:sz w:val="22"/>
                <w:szCs w:val="22"/>
              </w:rPr>
            </w:pPr>
            <w:r w:rsidRPr="004E1094">
              <w:rPr>
                <w:sz w:val="22"/>
                <w:szCs w:val="22"/>
              </w:rPr>
              <w:t>БИК 012202102</w:t>
            </w:r>
          </w:p>
          <w:p w:rsidR="004E1094" w:rsidRDefault="004E1094" w:rsidP="004E1094">
            <w:pPr>
              <w:rPr>
                <w:sz w:val="22"/>
                <w:szCs w:val="22"/>
              </w:rPr>
            </w:pPr>
            <w:proofErr w:type="gramStart"/>
            <w:r w:rsidRPr="004E1094">
              <w:rPr>
                <w:sz w:val="22"/>
                <w:szCs w:val="22"/>
              </w:rPr>
              <w:t>л</w:t>
            </w:r>
            <w:proofErr w:type="gramEnd"/>
            <w:r w:rsidRPr="004E1094">
              <w:rPr>
                <w:sz w:val="22"/>
                <w:szCs w:val="22"/>
              </w:rPr>
              <w:t>/</w:t>
            </w:r>
            <w:proofErr w:type="spellStart"/>
            <w:r w:rsidRPr="004E1094">
              <w:rPr>
                <w:sz w:val="22"/>
                <w:szCs w:val="22"/>
              </w:rPr>
              <w:t>сч</w:t>
            </w:r>
            <w:proofErr w:type="spellEnd"/>
            <w:r w:rsidRPr="004E1094">
              <w:rPr>
                <w:sz w:val="22"/>
                <w:szCs w:val="22"/>
              </w:rPr>
              <w:t xml:space="preserve"> 03071147560</w:t>
            </w:r>
          </w:p>
          <w:p w:rsidR="000C7B43" w:rsidRDefault="007E5A15" w:rsidP="004E1094">
            <w:pPr>
              <w:rPr>
                <w:sz w:val="22"/>
                <w:szCs w:val="22"/>
              </w:rPr>
            </w:pPr>
            <w:r>
              <w:rPr>
                <w:sz w:val="22"/>
                <w:szCs w:val="22"/>
              </w:rPr>
              <w:t>ИКУ 11103001093110101001</w:t>
            </w:r>
          </w:p>
          <w:p w:rsidR="000C7B43" w:rsidRDefault="007E5A15">
            <w:pPr>
              <w:rPr>
                <w:sz w:val="22"/>
                <w:szCs w:val="22"/>
              </w:rPr>
            </w:pPr>
            <w:r>
              <w:rPr>
                <w:sz w:val="22"/>
                <w:szCs w:val="22"/>
              </w:rPr>
              <w:t>ОГРН 1021100813799</w:t>
            </w:r>
          </w:p>
          <w:p w:rsidR="000C7B43" w:rsidRDefault="007E5A15">
            <w:pPr>
              <w:rPr>
                <w:sz w:val="22"/>
                <w:szCs w:val="22"/>
              </w:rPr>
            </w:pPr>
            <w:r>
              <w:rPr>
                <w:sz w:val="22"/>
                <w:szCs w:val="22"/>
              </w:rPr>
              <w:t>Тел./Факс 8 (8212) 20-62-8</w:t>
            </w:r>
            <w:r w:rsidR="004E1094">
              <w:rPr>
                <w:sz w:val="22"/>
                <w:szCs w:val="22"/>
              </w:rPr>
              <w:t>0</w:t>
            </w:r>
          </w:p>
          <w:p w:rsidR="000C7B43" w:rsidRDefault="000C7B43">
            <w:pPr>
              <w:rPr>
                <w:color w:val="000000"/>
                <w:sz w:val="22"/>
                <w:szCs w:val="22"/>
              </w:rPr>
            </w:pPr>
          </w:p>
          <w:p w:rsidR="004E1094" w:rsidRDefault="004E1094">
            <w:pPr>
              <w:rPr>
                <w:color w:val="000000"/>
                <w:sz w:val="22"/>
                <w:szCs w:val="22"/>
              </w:rPr>
            </w:pPr>
          </w:p>
          <w:p w:rsidR="004E1094" w:rsidRDefault="004E1094">
            <w:pPr>
              <w:rPr>
                <w:color w:val="000000"/>
                <w:sz w:val="22"/>
                <w:szCs w:val="22"/>
              </w:rPr>
            </w:pPr>
          </w:p>
          <w:p w:rsidR="004E1094" w:rsidRDefault="004E1094">
            <w:pPr>
              <w:rPr>
                <w:color w:val="000000"/>
                <w:sz w:val="22"/>
                <w:szCs w:val="22"/>
              </w:rPr>
            </w:pPr>
          </w:p>
          <w:p w:rsidR="005B4DA5" w:rsidRDefault="005B4DA5">
            <w:pPr>
              <w:rPr>
                <w:color w:val="000000"/>
                <w:sz w:val="22"/>
                <w:szCs w:val="22"/>
              </w:rPr>
            </w:pPr>
          </w:p>
          <w:p w:rsidR="004E1094" w:rsidRDefault="004E1094">
            <w:pPr>
              <w:rPr>
                <w:color w:val="000000"/>
                <w:sz w:val="22"/>
                <w:szCs w:val="22"/>
              </w:rPr>
            </w:pPr>
          </w:p>
          <w:p w:rsidR="000C7B43" w:rsidRDefault="007E5A15">
            <w:pPr>
              <w:rPr>
                <w:color w:val="000000"/>
                <w:sz w:val="22"/>
                <w:szCs w:val="22"/>
              </w:rPr>
            </w:pPr>
            <w:r>
              <w:rPr>
                <w:color w:val="000000"/>
                <w:sz w:val="22"/>
                <w:szCs w:val="22"/>
              </w:rPr>
              <w:t xml:space="preserve">_________________  </w:t>
            </w:r>
            <w:r w:rsidR="005B4DA5">
              <w:rPr>
                <w:color w:val="000000"/>
                <w:sz w:val="22"/>
                <w:szCs w:val="22"/>
              </w:rPr>
              <w:t>/_______________/</w:t>
            </w:r>
          </w:p>
          <w:p w:rsidR="000C7B43" w:rsidRDefault="007E5A15">
            <w:pPr>
              <w:rPr>
                <w:color w:val="000000"/>
                <w:sz w:val="22"/>
                <w:szCs w:val="22"/>
              </w:rPr>
            </w:pPr>
            <w:r>
              <w:rPr>
                <w:color w:val="000000"/>
                <w:sz w:val="22"/>
                <w:szCs w:val="22"/>
              </w:rPr>
              <w:t xml:space="preserve">М.П. </w:t>
            </w:r>
          </w:p>
        </w:tc>
        <w:tc>
          <w:tcPr>
            <w:tcW w:w="4474" w:type="dxa"/>
            <w:tcMar>
              <w:top w:w="0" w:type="dxa"/>
              <w:left w:w="108" w:type="dxa"/>
              <w:bottom w:w="0" w:type="dxa"/>
              <w:right w:w="108" w:type="dxa"/>
            </w:tcMar>
          </w:tcPr>
          <w:p w:rsidR="000C7B43" w:rsidRDefault="000C7B43">
            <w:pPr>
              <w:rPr>
                <w:color w:val="000000"/>
                <w:sz w:val="22"/>
                <w:szCs w:val="22"/>
              </w:rPr>
            </w:pPr>
          </w:p>
          <w:p w:rsidR="000C7B43" w:rsidRDefault="000C7B43">
            <w:pPr>
              <w:rPr>
                <w:color w:val="000000"/>
                <w:sz w:val="22"/>
                <w:szCs w:val="22"/>
              </w:rPr>
            </w:pPr>
          </w:p>
          <w:p w:rsidR="000C7B43" w:rsidRDefault="000C7B43">
            <w:pPr>
              <w:rPr>
                <w:color w:val="000000"/>
                <w:sz w:val="22"/>
                <w:szCs w:val="22"/>
              </w:rPr>
            </w:pPr>
          </w:p>
          <w:p w:rsidR="000C7B43" w:rsidRDefault="000C7B43">
            <w:pPr>
              <w:rPr>
                <w:color w:val="000000"/>
                <w:sz w:val="22"/>
                <w:szCs w:val="22"/>
              </w:rPr>
            </w:pPr>
          </w:p>
          <w:p w:rsidR="000C7B43" w:rsidRDefault="000C7B43">
            <w:pPr>
              <w:rPr>
                <w:color w:val="000000"/>
                <w:sz w:val="22"/>
                <w:szCs w:val="22"/>
              </w:rPr>
            </w:pPr>
          </w:p>
          <w:p w:rsidR="004E1094" w:rsidRDefault="004E1094">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pPr>
              <w:rPr>
                <w:color w:val="000000"/>
                <w:sz w:val="22"/>
                <w:szCs w:val="22"/>
              </w:rPr>
            </w:pPr>
          </w:p>
          <w:p w:rsidR="005B4DA5" w:rsidRDefault="005B4DA5" w:rsidP="005B4DA5">
            <w:pPr>
              <w:rPr>
                <w:color w:val="000000"/>
                <w:sz w:val="22"/>
                <w:szCs w:val="22"/>
              </w:rPr>
            </w:pPr>
            <w:r>
              <w:rPr>
                <w:color w:val="000000"/>
                <w:sz w:val="22"/>
                <w:szCs w:val="22"/>
              </w:rPr>
              <w:t>_________________  /_______________/</w:t>
            </w:r>
          </w:p>
          <w:p w:rsidR="000C7B43" w:rsidRDefault="007E5A15">
            <w:pPr>
              <w:rPr>
                <w:sz w:val="22"/>
                <w:szCs w:val="22"/>
              </w:rPr>
            </w:pPr>
            <w:r>
              <w:rPr>
                <w:color w:val="000000"/>
                <w:sz w:val="22"/>
                <w:szCs w:val="22"/>
              </w:rPr>
              <w:t>М.П.</w:t>
            </w:r>
          </w:p>
        </w:tc>
      </w:tr>
    </w:tbl>
    <w:p w:rsidR="000C7B43" w:rsidRDefault="000C7B43">
      <w:pPr>
        <w:jc w:val="center"/>
        <w:outlineLvl w:val="0"/>
        <w:rPr>
          <w:b/>
          <w:sz w:val="22"/>
          <w:szCs w:val="22"/>
        </w:rPr>
      </w:pPr>
    </w:p>
    <w:p w:rsidR="000C7B43" w:rsidRDefault="000C7B43">
      <w:pPr>
        <w:jc w:val="center"/>
        <w:outlineLvl w:val="0"/>
        <w:rPr>
          <w:b/>
          <w:sz w:val="22"/>
          <w:szCs w:val="22"/>
        </w:rPr>
      </w:pPr>
    </w:p>
    <w:p w:rsidR="000C7B43" w:rsidRDefault="000C7B43">
      <w:pPr>
        <w:jc w:val="center"/>
        <w:outlineLvl w:val="0"/>
        <w:rPr>
          <w:b/>
          <w:sz w:val="22"/>
          <w:szCs w:val="22"/>
        </w:rPr>
      </w:pPr>
    </w:p>
    <w:p w:rsidR="005B4DA5" w:rsidRDefault="005B4DA5">
      <w:pPr>
        <w:jc w:val="center"/>
        <w:outlineLvl w:val="0"/>
        <w:rPr>
          <w:b/>
          <w:sz w:val="22"/>
          <w:szCs w:val="22"/>
        </w:rPr>
      </w:pPr>
    </w:p>
    <w:p w:rsidR="005B4DA5" w:rsidRDefault="005B4DA5">
      <w:pPr>
        <w:jc w:val="center"/>
        <w:outlineLvl w:val="0"/>
        <w:rPr>
          <w:b/>
          <w:sz w:val="22"/>
          <w:szCs w:val="22"/>
        </w:rPr>
      </w:pPr>
    </w:p>
    <w:p w:rsidR="000C7B43" w:rsidRDefault="007E5A15">
      <w:pPr>
        <w:jc w:val="right"/>
        <w:rPr>
          <w:color w:val="000000"/>
          <w:sz w:val="22"/>
          <w:szCs w:val="22"/>
        </w:rPr>
      </w:pPr>
      <w:r>
        <w:rPr>
          <w:sz w:val="22"/>
          <w:szCs w:val="22"/>
        </w:rPr>
        <w:t>П</w:t>
      </w:r>
      <w:r>
        <w:rPr>
          <w:color w:val="000000"/>
          <w:sz w:val="22"/>
          <w:szCs w:val="22"/>
        </w:rPr>
        <w:t xml:space="preserve">риложение №1 </w:t>
      </w:r>
    </w:p>
    <w:p w:rsidR="000C7B43" w:rsidRDefault="000C7B43">
      <w:pPr>
        <w:ind w:left="7080" w:firstLine="708"/>
        <w:jc w:val="right"/>
        <w:rPr>
          <w:color w:val="000000"/>
          <w:sz w:val="22"/>
          <w:szCs w:val="22"/>
        </w:rPr>
      </w:pPr>
    </w:p>
    <w:p w:rsidR="00FE2498" w:rsidRDefault="007E5A15">
      <w:pPr>
        <w:jc w:val="right"/>
        <w:rPr>
          <w:color w:val="000000"/>
          <w:sz w:val="22"/>
          <w:szCs w:val="22"/>
        </w:rPr>
      </w:pPr>
      <w:r>
        <w:rPr>
          <w:color w:val="000000"/>
          <w:sz w:val="22"/>
          <w:szCs w:val="22"/>
        </w:rPr>
        <w:t xml:space="preserve">к договору № </w:t>
      </w:r>
      <w:r w:rsidR="005B4DA5">
        <w:rPr>
          <w:color w:val="000000"/>
          <w:sz w:val="22"/>
          <w:szCs w:val="22"/>
        </w:rPr>
        <w:t>_______________</w:t>
      </w:r>
    </w:p>
    <w:p w:rsidR="00A827EB" w:rsidRPr="00A827EB" w:rsidRDefault="007E5A15" w:rsidP="00A827EB">
      <w:pPr>
        <w:jc w:val="right"/>
        <w:rPr>
          <w:sz w:val="22"/>
          <w:szCs w:val="22"/>
        </w:rPr>
      </w:pPr>
      <w:r>
        <w:rPr>
          <w:color w:val="000000"/>
          <w:sz w:val="22"/>
          <w:szCs w:val="22"/>
        </w:rPr>
        <w:t xml:space="preserve">от </w:t>
      </w:r>
      <w:r w:rsidR="005B4DA5" w:rsidRPr="005B4DA5">
        <w:rPr>
          <w:sz w:val="22"/>
          <w:szCs w:val="22"/>
        </w:rPr>
        <w:t>«_____»  _____________2026 г.</w:t>
      </w:r>
    </w:p>
    <w:p w:rsidR="000C7B43" w:rsidRDefault="000C7B43">
      <w:pPr>
        <w:jc w:val="right"/>
        <w:rPr>
          <w:color w:val="000000"/>
          <w:sz w:val="22"/>
          <w:szCs w:val="22"/>
        </w:rPr>
      </w:pPr>
    </w:p>
    <w:p w:rsidR="000C7B43" w:rsidRDefault="000C7B43">
      <w:pPr>
        <w:rPr>
          <w:color w:val="000000"/>
          <w:sz w:val="22"/>
          <w:szCs w:val="22"/>
        </w:rPr>
      </w:pPr>
    </w:p>
    <w:p w:rsidR="00DA6B2D" w:rsidRDefault="00DA6B2D" w:rsidP="00DA6B2D">
      <w:pPr>
        <w:widowControl w:val="0"/>
        <w:tabs>
          <w:tab w:val="left" w:pos="3969"/>
        </w:tabs>
        <w:jc w:val="center"/>
      </w:pPr>
      <w:r>
        <w:rPr>
          <w:b/>
          <w:caps/>
        </w:rPr>
        <w:t>описание объекта закупки (техническое задание)</w:t>
      </w:r>
    </w:p>
    <w:p w:rsidR="000C7B43" w:rsidRDefault="00DA6B2D" w:rsidP="00DA6B2D">
      <w:pPr>
        <w:jc w:val="center"/>
        <w:rPr>
          <w:b/>
          <w:color w:val="000000"/>
          <w:sz w:val="22"/>
          <w:szCs w:val="22"/>
        </w:rPr>
      </w:pPr>
      <w:r w:rsidRPr="00DA6B2D">
        <w:rPr>
          <w:b/>
          <w:color w:val="000000"/>
          <w:sz w:val="22"/>
          <w:szCs w:val="22"/>
        </w:rPr>
        <w:t>на оказание услуг по техническому осмотру (предрейсовый контроль технического состояния) транспортных средств в 202</w:t>
      </w:r>
      <w:r>
        <w:rPr>
          <w:b/>
          <w:color w:val="000000"/>
          <w:sz w:val="22"/>
          <w:szCs w:val="22"/>
        </w:rPr>
        <w:t>7</w:t>
      </w:r>
      <w:r w:rsidRPr="00DA6B2D">
        <w:rPr>
          <w:b/>
          <w:color w:val="000000"/>
          <w:sz w:val="22"/>
          <w:szCs w:val="22"/>
        </w:rPr>
        <w:t xml:space="preserve"> году.</w:t>
      </w:r>
    </w:p>
    <w:p w:rsidR="00DA6B2D" w:rsidRDefault="00DA6B2D" w:rsidP="00DA6B2D">
      <w:pPr>
        <w:jc w:val="center"/>
        <w:rPr>
          <w:b/>
          <w:color w:val="000000"/>
          <w:sz w:val="22"/>
          <w:szCs w:val="22"/>
        </w:rPr>
      </w:pPr>
    </w:p>
    <w:p w:rsidR="00695485" w:rsidRDefault="00695485">
      <w:pPr>
        <w:rPr>
          <w:color w:val="000000"/>
          <w:sz w:val="22"/>
          <w:szCs w:val="22"/>
        </w:rPr>
      </w:pPr>
      <w:r>
        <w:rPr>
          <w:color w:val="000000"/>
          <w:sz w:val="22"/>
          <w:szCs w:val="22"/>
        </w:rPr>
        <w:t>Т</w:t>
      </w:r>
      <w:r w:rsidRPr="00695485">
        <w:rPr>
          <w:color w:val="000000"/>
          <w:sz w:val="22"/>
          <w:szCs w:val="22"/>
        </w:rPr>
        <w:t>ранспортн</w:t>
      </w:r>
      <w:r>
        <w:rPr>
          <w:color w:val="000000"/>
          <w:sz w:val="22"/>
          <w:szCs w:val="22"/>
        </w:rPr>
        <w:t>ое</w:t>
      </w:r>
      <w:r w:rsidRPr="00695485">
        <w:rPr>
          <w:color w:val="000000"/>
          <w:sz w:val="22"/>
          <w:szCs w:val="22"/>
        </w:rPr>
        <w:t xml:space="preserve"> средств</w:t>
      </w:r>
      <w:r>
        <w:rPr>
          <w:color w:val="000000"/>
          <w:sz w:val="22"/>
          <w:szCs w:val="22"/>
        </w:rPr>
        <w:t>о, подлежащее</w:t>
      </w:r>
      <w:r w:rsidRPr="00695485">
        <w:rPr>
          <w:color w:val="000000"/>
          <w:sz w:val="22"/>
          <w:szCs w:val="22"/>
        </w:rPr>
        <w:t xml:space="preserve"> техническому осмотру перед выпуско</w:t>
      </w:r>
      <w:r>
        <w:rPr>
          <w:color w:val="000000"/>
          <w:sz w:val="22"/>
          <w:szCs w:val="22"/>
        </w:rPr>
        <w:t>м на линию</w:t>
      </w:r>
      <w:r w:rsidRPr="00695485">
        <w:rPr>
          <w:color w:val="000000"/>
          <w:sz w:val="22"/>
          <w:szCs w:val="22"/>
        </w:rPr>
        <w:t xml:space="preserve">: </w:t>
      </w:r>
    </w:p>
    <w:p w:rsidR="00695485" w:rsidRDefault="00695485">
      <w:pPr>
        <w:rPr>
          <w:color w:val="000000"/>
          <w:sz w:val="22"/>
          <w:szCs w:val="22"/>
        </w:rPr>
      </w:pPr>
      <w:r w:rsidRPr="00695485">
        <w:rPr>
          <w:color w:val="000000"/>
          <w:sz w:val="22"/>
          <w:szCs w:val="22"/>
        </w:rPr>
        <w:t>RENAULT DUSTER (госномер О247ТК11</w:t>
      </w:r>
      <w:r>
        <w:rPr>
          <w:color w:val="000000"/>
          <w:sz w:val="22"/>
          <w:szCs w:val="22"/>
        </w:rPr>
        <w:t>)</w:t>
      </w:r>
    </w:p>
    <w:p w:rsidR="00695485" w:rsidRDefault="00695485">
      <w:pPr>
        <w:rPr>
          <w:color w:val="000000"/>
          <w:sz w:val="22"/>
          <w:szCs w:val="22"/>
        </w:rPr>
      </w:pPr>
    </w:p>
    <w:tbl>
      <w:tblPr>
        <w:tblW w:w="9923"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3827"/>
        <w:gridCol w:w="1152"/>
        <w:gridCol w:w="1260"/>
        <w:gridCol w:w="1524"/>
        <w:gridCol w:w="1559"/>
      </w:tblGrid>
      <w:tr w:rsidR="000C7B43" w:rsidTr="00FE2498">
        <w:tc>
          <w:tcPr>
            <w:tcW w:w="601" w:type="dxa"/>
            <w:tcBorders>
              <w:top w:val="single" w:sz="4" w:space="0" w:color="auto"/>
              <w:left w:val="single" w:sz="4" w:space="0" w:color="auto"/>
              <w:bottom w:val="single" w:sz="4" w:space="0" w:color="auto"/>
              <w:right w:val="single" w:sz="4" w:space="0" w:color="auto"/>
            </w:tcBorders>
          </w:tcPr>
          <w:p w:rsidR="000C7B43" w:rsidRDefault="007E5A15">
            <w:pPr>
              <w:tabs>
                <w:tab w:val="left" w:pos="924"/>
              </w:tabs>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3827" w:type="dxa"/>
            <w:tcBorders>
              <w:top w:val="single" w:sz="4" w:space="0" w:color="auto"/>
              <w:left w:val="single" w:sz="4" w:space="0" w:color="auto"/>
              <w:bottom w:val="single" w:sz="4" w:space="0" w:color="auto"/>
              <w:right w:val="single" w:sz="4" w:space="0" w:color="auto"/>
            </w:tcBorders>
          </w:tcPr>
          <w:p w:rsidR="000C7B43" w:rsidRDefault="007E5A15">
            <w:pPr>
              <w:tabs>
                <w:tab w:val="left" w:pos="924"/>
              </w:tabs>
              <w:rPr>
                <w:color w:val="000000"/>
                <w:sz w:val="22"/>
                <w:szCs w:val="22"/>
              </w:rPr>
            </w:pPr>
            <w:r>
              <w:rPr>
                <w:color w:val="000000"/>
                <w:sz w:val="22"/>
                <w:szCs w:val="22"/>
              </w:rPr>
              <w:t>Наименование</w:t>
            </w:r>
          </w:p>
        </w:tc>
        <w:tc>
          <w:tcPr>
            <w:tcW w:w="1152" w:type="dxa"/>
            <w:tcBorders>
              <w:top w:val="single" w:sz="4" w:space="0" w:color="auto"/>
              <w:left w:val="single" w:sz="4" w:space="0" w:color="auto"/>
              <w:bottom w:val="single" w:sz="4" w:space="0" w:color="auto"/>
              <w:right w:val="single" w:sz="4" w:space="0" w:color="auto"/>
            </w:tcBorders>
          </w:tcPr>
          <w:p w:rsidR="000C7B43" w:rsidRDefault="007E5A15" w:rsidP="00FE2498">
            <w:pPr>
              <w:tabs>
                <w:tab w:val="left" w:pos="924"/>
              </w:tabs>
              <w:jc w:val="center"/>
              <w:rPr>
                <w:color w:val="000000"/>
                <w:sz w:val="22"/>
                <w:szCs w:val="22"/>
              </w:rPr>
            </w:pPr>
            <w:proofErr w:type="gramStart"/>
            <w:r>
              <w:rPr>
                <w:color w:val="000000"/>
                <w:sz w:val="22"/>
                <w:szCs w:val="22"/>
              </w:rPr>
              <w:t>Коли</w:t>
            </w:r>
            <w:r w:rsidR="00FE2498">
              <w:rPr>
                <w:color w:val="000000"/>
                <w:sz w:val="22"/>
                <w:szCs w:val="22"/>
              </w:rPr>
              <w:t>-</w:t>
            </w:r>
            <w:proofErr w:type="spellStart"/>
            <w:r>
              <w:rPr>
                <w:color w:val="000000"/>
                <w:sz w:val="22"/>
                <w:szCs w:val="22"/>
              </w:rPr>
              <w:t>чество</w:t>
            </w:r>
            <w:proofErr w:type="spellEnd"/>
            <w:proofErr w:type="gramEnd"/>
          </w:p>
        </w:tc>
        <w:tc>
          <w:tcPr>
            <w:tcW w:w="1260" w:type="dxa"/>
            <w:tcBorders>
              <w:top w:val="single" w:sz="4" w:space="0" w:color="auto"/>
              <w:left w:val="single" w:sz="4" w:space="0" w:color="auto"/>
              <w:bottom w:val="single" w:sz="4" w:space="0" w:color="auto"/>
              <w:right w:val="single" w:sz="4" w:space="0" w:color="auto"/>
            </w:tcBorders>
          </w:tcPr>
          <w:p w:rsidR="000C7B43" w:rsidRDefault="007E5A15">
            <w:pPr>
              <w:tabs>
                <w:tab w:val="left" w:pos="924"/>
              </w:tabs>
              <w:jc w:val="center"/>
              <w:rPr>
                <w:color w:val="000000"/>
                <w:sz w:val="22"/>
                <w:szCs w:val="22"/>
              </w:rPr>
            </w:pPr>
            <w:r>
              <w:rPr>
                <w:color w:val="000000"/>
                <w:sz w:val="22"/>
                <w:szCs w:val="22"/>
              </w:rPr>
              <w:t>Единица измерения</w:t>
            </w:r>
          </w:p>
        </w:tc>
        <w:tc>
          <w:tcPr>
            <w:tcW w:w="1524" w:type="dxa"/>
            <w:tcBorders>
              <w:top w:val="single" w:sz="4" w:space="0" w:color="auto"/>
              <w:left w:val="single" w:sz="4" w:space="0" w:color="auto"/>
              <w:bottom w:val="single" w:sz="4" w:space="0" w:color="auto"/>
              <w:right w:val="single" w:sz="4" w:space="0" w:color="auto"/>
            </w:tcBorders>
          </w:tcPr>
          <w:p w:rsidR="000C7B43" w:rsidRDefault="008106BD" w:rsidP="008106BD">
            <w:pPr>
              <w:tabs>
                <w:tab w:val="left" w:pos="924"/>
              </w:tabs>
              <w:jc w:val="center"/>
              <w:rPr>
                <w:color w:val="000000"/>
                <w:sz w:val="22"/>
                <w:szCs w:val="22"/>
              </w:rPr>
            </w:pPr>
            <w:r>
              <w:rPr>
                <w:color w:val="000000"/>
                <w:sz w:val="22"/>
                <w:szCs w:val="22"/>
              </w:rPr>
              <w:t xml:space="preserve">Цена за ед., руб. </w:t>
            </w:r>
          </w:p>
        </w:tc>
        <w:tc>
          <w:tcPr>
            <w:tcW w:w="1559" w:type="dxa"/>
            <w:tcBorders>
              <w:top w:val="single" w:sz="4" w:space="0" w:color="auto"/>
              <w:left w:val="single" w:sz="4" w:space="0" w:color="auto"/>
              <w:bottom w:val="single" w:sz="4" w:space="0" w:color="auto"/>
              <w:right w:val="single" w:sz="4" w:space="0" w:color="auto"/>
            </w:tcBorders>
          </w:tcPr>
          <w:p w:rsidR="00FE2498" w:rsidRDefault="007E5A15">
            <w:pPr>
              <w:tabs>
                <w:tab w:val="left" w:pos="924"/>
              </w:tabs>
              <w:jc w:val="center"/>
              <w:rPr>
                <w:color w:val="000000"/>
                <w:sz w:val="22"/>
                <w:szCs w:val="22"/>
              </w:rPr>
            </w:pPr>
            <w:r>
              <w:rPr>
                <w:color w:val="000000"/>
                <w:sz w:val="22"/>
                <w:szCs w:val="22"/>
              </w:rPr>
              <w:t xml:space="preserve">Сумма, </w:t>
            </w:r>
            <w:r w:rsidR="005B4DA5">
              <w:rPr>
                <w:color w:val="000000"/>
                <w:sz w:val="22"/>
                <w:szCs w:val="22"/>
              </w:rPr>
              <w:t>руб.</w:t>
            </w:r>
          </w:p>
          <w:p w:rsidR="000C7B43" w:rsidRDefault="000C7B43" w:rsidP="008106BD">
            <w:pPr>
              <w:tabs>
                <w:tab w:val="center" w:pos="671"/>
                <w:tab w:val="left" w:pos="924"/>
              </w:tabs>
              <w:rPr>
                <w:color w:val="000000"/>
                <w:sz w:val="22"/>
                <w:szCs w:val="22"/>
              </w:rPr>
            </w:pPr>
          </w:p>
        </w:tc>
      </w:tr>
      <w:tr w:rsidR="000C7B43" w:rsidTr="00FE2498">
        <w:tc>
          <w:tcPr>
            <w:tcW w:w="601" w:type="dxa"/>
            <w:tcBorders>
              <w:top w:val="single" w:sz="4" w:space="0" w:color="auto"/>
              <w:left w:val="single" w:sz="4" w:space="0" w:color="auto"/>
              <w:bottom w:val="single" w:sz="4" w:space="0" w:color="auto"/>
              <w:right w:val="single" w:sz="4" w:space="0" w:color="auto"/>
            </w:tcBorders>
            <w:vAlign w:val="center"/>
          </w:tcPr>
          <w:p w:rsidR="000C7B43" w:rsidRDefault="007E5A15">
            <w:pPr>
              <w:tabs>
                <w:tab w:val="left" w:pos="924"/>
              </w:tabs>
              <w:jc w:val="center"/>
              <w:rPr>
                <w:color w:val="000000"/>
                <w:sz w:val="22"/>
                <w:szCs w:val="22"/>
              </w:rPr>
            </w:pPr>
            <w:r>
              <w:rPr>
                <w:color w:val="000000"/>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rsidR="00FE2498" w:rsidRPr="00FE2498" w:rsidRDefault="007E5A15" w:rsidP="00FE2498">
            <w:pPr>
              <w:tabs>
                <w:tab w:val="left" w:pos="924"/>
              </w:tabs>
              <w:jc w:val="center"/>
              <w:rPr>
                <w:sz w:val="22"/>
                <w:szCs w:val="22"/>
              </w:rPr>
            </w:pPr>
            <w:r>
              <w:rPr>
                <w:sz w:val="22"/>
                <w:szCs w:val="22"/>
              </w:rPr>
              <w:t xml:space="preserve">Оказание услуг по </w:t>
            </w:r>
            <w:r w:rsidR="00FE2498" w:rsidRPr="00FE2498">
              <w:rPr>
                <w:sz w:val="22"/>
                <w:szCs w:val="22"/>
              </w:rPr>
              <w:t>предрейсовому техническому осмотру</w:t>
            </w:r>
            <w:r w:rsidR="008106BD">
              <w:rPr>
                <w:sz w:val="22"/>
                <w:szCs w:val="22"/>
              </w:rPr>
              <w:t xml:space="preserve"> </w:t>
            </w:r>
            <w:r w:rsidR="008106BD" w:rsidRPr="008106BD">
              <w:rPr>
                <w:sz w:val="22"/>
                <w:szCs w:val="22"/>
              </w:rPr>
              <w:t>(предрейсовый контроль технического состояния)</w:t>
            </w:r>
          </w:p>
          <w:p w:rsidR="000C7B43" w:rsidRDefault="005B4DA5" w:rsidP="00695485">
            <w:pPr>
              <w:tabs>
                <w:tab w:val="left" w:pos="924"/>
              </w:tabs>
              <w:jc w:val="center"/>
              <w:rPr>
                <w:sz w:val="22"/>
                <w:szCs w:val="22"/>
              </w:rPr>
            </w:pPr>
            <w:r>
              <w:rPr>
                <w:sz w:val="22"/>
                <w:szCs w:val="22"/>
              </w:rPr>
              <w:t>авто</w:t>
            </w:r>
            <w:r w:rsidR="00FE2498" w:rsidRPr="00FE2498">
              <w:rPr>
                <w:sz w:val="22"/>
                <w:szCs w:val="22"/>
              </w:rPr>
              <w:t>транспортных средств</w:t>
            </w:r>
            <w:r w:rsidR="00FE2498">
              <w:rPr>
                <w:sz w:val="22"/>
                <w:szCs w:val="22"/>
              </w:rPr>
              <w:t xml:space="preserve"> </w:t>
            </w:r>
            <w:r w:rsidR="00695485">
              <w:rPr>
                <w:sz w:val="22"/>
                <w:szCs w:val="22"/>
              </w:rPr>
              <w:t xml:space="preserve">Воркутинского территориального отдела </w:t>
            </w:r>
            <w:r w:rsidR="009639E1" w:rsidRPr="009639E1">
              <w:rPr>
                <w:sz w:val="22"/>
                <w:szCs w:val="22"/>
              </w:rPr>
              <w:t>Печорского управления Ростехнадзора в 202</w:t>
            </w:r>
            <w:r w:rsidR="00695485">
              <w:rPr>
                <w:sz w:val="22"/>
                <w:szCs w:val="22"/>
              </w:rPr>
              <w:t>7 году</w:t>
            </w:r>
          </w:p>
          <w:p w:rsidR="00695485" w:rsidRDefault="00695485" w:rsidP="00695485">
            <w:pPr>
              <w:tabs>
                <w:tab w:val="left" w:pos="924"/>
              </w:tabs>
              <w:jc w:val="center"/>
              <w:rPr>
                <w:color w:val="000000"/>
                <w:sz w:val="22"/>
                <w:szCs w:val="22"/>
              </w:rPr>
            </w:pPr>
            <w:r w:rsidRPr="00695485">
              <w:rPr>
                <w:color w:val="000000"/>
                <w:sz w:val="22"/>
                <w:szCs w:val="22"/>
              </w:rPr>
              <w:t>ОКПД</w:t>
            </w:r>
            <w:proofErr w:type="gramStart"/>
            <w:r w:rsidRPr="00695485">
              <w:rPr>
                <w:color w:val="000000"/>
                <w:sz w:val="22"/>
                <w:szCs w:val="22"/>
              </w:rPr>
              <w:t>2</w:t>
            </w:r>
            <w:proofErr w:type="gramEnd"/>
            <w:r w:rsidRPr="00695485">
              <w:rPr>
                <w:color w:val="000000"/>
                <w:sz w:val="22"/>
                <w:szCs w:val="22"/>
              </w:rPr>
              <w:t xml:space="preserve"> 71.20.14.000</w:t>
            </w:r>
          </w:p>
        </w:tc>
        <w:tc>
          <w:tcPr>
            <w:tcW w:w="1152" w:type="dxa"/>
            <w:tcBorders>
              <w:top w:val="single" w:sz="4" w:space="0" w:color="auto"/>
              <w:left w:val="single" w:sz="4" w:space="0" w:color="auto"/>
              <w:bottom w:val="single" w:sz="4" w:space="0" w:color="auto"/>
              <w:right w:val="single" w:sz="4" w:space="0" w:color="auto"/>
            </w:tcBorders>
            <w:vAlign w:val="center"/>
          </w:tcPr>
          <w:p w:rsidR="000C7B43" w:rsidRDefault="005B4DA5">
            <w:pPr>
              <w:tabs>
                <w:tab w:val="left" w:pos="924"/>
              </w:tabs>
              <w:jc w:val="center"/>
              <w:rPr>
                <w:color w:val="000000"/>
                <w:sz w:val="22"/>
                <w:szCs w:val="22"/>
              </w:rPr>
            </w:pPr>
            <w:r>
              <w:rPr>
                <w:color w:val="000000"/>
                <w:sz w:val="22"/>
                <w:szCs w:val="22"/>
              </w:rPr>
              <w:t>210</w:t>
            </w:r>
          </w:p>
        </w:tc>
        <w:tc>
          <w:tcPr>
            <w:tcW w:w="1260" w:type="dxa"/>
            <w:tcBorders>
              <w:top w:val="single" w:sz="4" w:space="0" w:color="auto"/>
              <w:left w:val="single" w:sz="4" w:space="0" w:color="auto"/>
              <w:bottom w:val="single" w:sz="4" w:space="0" w:color="auto"/>
              <w:right w:val="single" w:sz="4" w:space="0" w:color="auto"/>
            </w:tcBorders>
            <w:vAlign w:val="center"/>
          </w:tcPr>
          <w:p w:rsidR="000C7B43" w:rsidRDefault="00695485">
            <w:pPr>
              <w:tabs>
                <w:tab w:val="left" w:pos="924"/>
              </w:tabs>
              <w:jc w:val="center"/>
              <w:rPr>
                <w:color w:val="000000"/>
                <w:sz w:val="22"/>
                <w:szCs w:val="22"/>
              </w:rPr>
            </w:pPr>
            <w:r>
              <w:rPr>
                <w:color w:val="000000"/>
                <w:sz w:val="22"/>
                <w:szCs w:val="22"/>
              </w:rPr>
              <w:t>единица</w:t>
            </w:r>
          </w:p>
        </w:tc>
        <w:tc>
          <w:tcPr>
            <w:tcW w:w="1524" w:type="dxa"/>
            <w:tcBorders>
              <w:top w:val="single" w:sz="4" w:space="0" w:color="auto"/>
              <w:left w:val="single" w:sz="4" w:space="0" w:color="auto"/>
              <w:bottom w:val="single" w:sz="4" w:space="0" w:color="auto"/>
              <w:right w:val="single" w:sz="4" w:space="0" w:color="auto"/>
            </w:tcBorders>
            <w:vAlign w:val="center"/>
          </w:tcPr>
          <w:p w:rsidR="000C7B43" w:rsidRDefault="000C7B43" w:rsidP="005B4DA5">
            <w:pPr>
              <w:tabs>
                <w:tab w:val="left" w:pos="924"/>
              </w:tabs>
              <w:jc w:val="cente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0C7B43" w:rsidRDefault="000C7B43">
            <w:pPr>
              <w:tabs>
                <w:tab w:val="left" w:pos="924"/>
              </w:tabs>
              <w:jc w:val="center"/>
              <w:rPr>
                <w:color w:val="000000"/>
                <w:sz w:val="22"/>
                <w:szCs w:val="22"/>
              </w:rPr>
            </w:pPr>
          </w:p>
        </w:tc>
      </w:tr>
      <w:tr w:rsidR="000C7B43" w:rsidRPr="00FE2498" w:rsidTr="00FE2498">
        <w:trPr>
          <w:trHeight w:val="463"/>
        </w:trPr>
        <w:tc>
          <w:tcPr>
            <w:tcW w:w="8364" w:type="dxa"/>
            <w:gridSpan w:val="5"/>
            <w:tcBorders>
              <w:top w:val="single" w:sz="4" w:space="0" w:color="auto"/>
              <w:left w:val="single" w:sz="4" w:space="0" w:color="auto"/>
              <w:bottom w:val="single" w:sz="4" w:space="0" w:color="auto"/>
              <w:right w:val="single" w:sz="4" w:space="0" w:color="auto"/>
            </w:tcBorders>
          </w:tcPr>
          <w:p w:rsidR="000C7B43" w:rsidRPr="00FE2498" w:rsidRDefault="007E5A15">
            <w:pPr>
              <w:tabs>
                <w:tab w:val="left" w:pos="924"/>
              </w:tabs>
              <w:jc w:val="right"/>
              <w:rPr>
                <w:b/>
                <w:color w:val="000000"/>
                <w:sz w:val="22"/>
                <w:szCs w:val="22"/>
              </w:rPr>
            </w:pPr>
            <w:r w:rsidRPr="00FE2498">
              <w:rPr>
                <w:b/>
                <w:color w:val="000000"/>
                <w:sz w:val="22"/>
                <w:szCs w:val="22"/>
              </w:rPr>
              <w:t>ИТОГО</w:t>
            </w:r>
          </w:p>
        </w:tc>
        <w:tc>
          <w:tcPr>
            <w:tcW w:w="1559" w:type="dxa"/>
            <w:tcBorders>
              <w:top w:val="single" w:sz="4" w:space="0" w:color="auto"/>
              <w:left w:val="single" w:sz="4" w:space="0" w:color="auto"/>
              <w:bottom w:val="single" w:sz="4" w:space="0" w:color="auto"/>
              <w:right w:val="single" w:sz="4" w:space="0" w:color="auto"/>
            </w:tcBorders>
          </w:tcPr>
          <w:p w:rsidR="000C7B43" w:rsidRPr="00FE2498" w:rsidRDefault="000C7B43">
            <w:pPr>
              <w:tabs>
                <w:tab w:val="left" w:pos="924"/>
              </w:tabs>
              <w:jc w:val="center"/>
              <w:rPr>
                <w:b/>
                <w:color w:val="000000"/>
                <w:sz w:val="22"/>
                <w:szCs w:val="22"/>
              </w:rPr>
            </w:pPr>
          </w:p>
        </w:tc>
      </w:tr>
    </w:tbl>
    <w:p w:rsidR="000C7B43" w:rsidRDefault="000C7B43">
      <w:pPr>
        <w:tabs>
          <w:tab w:val="left" w:pos="924"/>
        </w:tabs>
        <w:rPr>
          <w:color w:val="000000"/>
          <w:sz w:val="22"/>
          <w:szCs w:val="22"/>
        </w:rPr>
      </w:pP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w:t>
      </w:r>
      <w:r w:rsidRPr="00DA6B2D">
        <w:rPr>
          <w:rFonts w:eastAsia="Calibri"/>
          <w:b/>
          <w:sz w:val="22"/>
          <w:szCs w:val="22"/>
          <w:lang w:eastAsia="en-US"/>
        </w:rPr>
        <w:t>Срок оказания услуг</w:t>
      </w:r>
      <w:r w:rsidRPr="00DA6B2D">
        <w:rPr>
          <w:rFonts w:eastAsia="Calibri"/>
          <w:sz w:val="22"/>
          <w:szCs w:val="22"/>
          <w:lang w:eastAsia="en-US"/>
        </w:rPr>
        <w:t>: с 0</w:t>
      </w:r>
      <w:r>
        <w:rPr>
          <w:rFonts w:eastAsia="Calibri"/>
          <w:sz w:val="22"/>
          <w:szCs w:val="22"/>
          <w:lang w:eastAsia="en-US"/>
        </w:rPr>
        <w:t>1</w:t>
      </w:r>
      <w:r w:rsidRPr="00DA6B2D">
        <w:rPr>
          <w:rFonts w:eastAsia="Calibri"/>
          <w:sz w:val="22"/>
          <w:szCs w:val="22"/>
          <w:lang w:eastAsia="en-US"/>
        </w:rPr>
        <w:t xml:space="preserve"> января 202</w:t>
      </w:r>
      <w:r>
        <w:rPr>
          <w:rFonts w:eastAsia="Calibri"/>
          <w:sz w:val="22"/>
          <w:szCs w:val="22"/>
          <w:lang w:eastAsia="en-US"/>
        </w:rPr>
        <w:t>7 г. по 31 декабря 2027</w:t>
      </w:r>
      <w:r w:rsidRPr="00DA6B2D">
        <w:rPr>
          <w:rFonts w:eastAsia="Calibri"/>
          <w:sz w:val="22"/>
          <w:szCs w:val="22"/>
          <w:lang w:eastAsia="en-US"/>
        </w:rPr>
        <w:t xml:space="preserve"> г. </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w:t>
      </w:r>
      <w:r w:rsidRPr="00DA6B2D">
        <w:rPr>
          <w:rFonts w:eastAsia="Calibri"/>
          <w:b/>
          <w:sz w:val="22"/>
          <w:szCs w:val="22"/>
          <w:lang w:eastAsia="en-US"/>
        </w:rPr>
        <w:t>Место оказания услуг</w:t>
      </w:r>
      <w:r w:rsidRPr="00DA6B2D">
        <w:rPr>
          <w:rFonts w:eastAsia="Calibri"/>
          <w:sz w:val="22"/>
          <w:szCs w:val="22"/>
          <w:lang w:eastAsia="en-US"/>
        </w:rPr>
        <w:t xml:space="preserve">: </w:t>
      </w:r>
      <w:r w:rsidRPr="00DA6B2D">
        <w:rPr>
          <w:rFonts w:eastAsia="Calibri"/>
          <w:bCs/>
          <w:sz w:val="22"/>
          <w:szCs w:val="22"/>
          <w:lang w:eastAsia="en-US"/>
        </w:rPr>
        <w:t xml:space="preserve">Республика Коми, г. </w:t>
      </w:r>
      <w:r>
        <w:rPr>
          <w:rFonts w:eastAsia="Calibri"/>
          <w:bCs/>
          <w:sz w:val="22"/>
          <w:szCs w:val="22"/>
          <w:lang w:eastAsia="en-US"/>
        </w:rPr>
        <w:t>Воркута</w:t>
      </w:r>
      <w:r w:rsidRPr="00DA6B2D">
        <w:rPr>
          <w:rFonts w:eastAsia="Calibri"/>
          <w:bCs/>
          <w:sz w:val="22"/>
          <w:szCs w:val="22"/>
          <w:lang w:eastAsia="en-US"/>
        </w:rPr>
        <w:t xml:space="preserve">, на территории Исполнителя. </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Предрейсовый контроль технического состояния осуществляется </w:t>
      </w:r>
      <w:r>
        <w:rPr>
          <w:rFonts w:eastAsia="Calibri"/>
          <w:bCs/>
          <w:sz w:val="22"/>
          <w:szCs w:val="22"/>
          <w:lang w:eastAsia="en-US"/>
        </w:rPr>
        <w:t>специалистом</w:t>
      </w:r>
      <w:r w:rsidRPr="00DA6B2D">
        <w:rPr>
          <w:rFonts w:eastAsia="Calibri"/>
          <w:bCs/>
          <w:sz w:val="22"/>
          <w:szCs w:val="22"/>
          <w:lang w:eastAsia="en-US"/>
        </w:rPr>
        <w:t>, который должен соответствовать профессиональным и квалификационным требованиям к работникам юридических лиц и индивидуальных предпринимателей, осуществляющих перевозки автомобильным транспортом и городским наземным транспортом</w:t>
      </w:r>
      <w:proofErr w:type="gramStart"/>
      <w:r w:rsidRPr="00DA6B2D">
        <w:rPr>
          <w:rFonts w:eastAsia="Calibri"/>
          <w:bCs/>
          <w:sz w:val="22"/>
          <w:szCs w:val="22"/>
          <w:lang w:eastAsia="en-US"/>
        </w:rPr>
        <w:t>.</w:t>
      </w:r>
      <w:proofErr w:type="gramEnd"/>
      <w:r w:rsidRPr="00DA6B2D">
        <w:rPr>
          <w:rFonts w:eastAsia="Calibri"/>
          <w:sz w:val="22"/>
          <w:szCs w:val="22"/>
          <w:lang w:eastAsia="en-US"/>
        </w:rPr>
        <w:t xml:space="preserve"> </w:t>
      </w:r>
      <w:proofErr w:type="gramStart"/>
      <w:r w:rsidRPr="00DA6B2D">
        <w:rPr>
          <w:rFonts w:eastAsia="Calibri"/>
          <w:sz w:val="22"/>
          <w:szCs w:val="22"/>
          <w:lang w:eastAsia="en-US"/>
        </w:rPr>
        <w:t>у</w:t>
      </w:r>
      <w:proofErr w:type="gramEnd"/>
      <w:r w:rsidRPr="00DA6B2D">
        <w:rPr>
          <w:rFonts w:eastAsia="Calibri"/>
          <w:sz w:val="22"/>
          <w:szCs w:val="22"/>
          <w:lang w:eastAsia="en-US"/>
        </w:rPr>
        <w:t>казанных в абзаце первом пункта 2 статьи 20 Федерального закона "О безопасности дорожного движения".</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Исполнитель должен располагать необходимой производственно-технической базой для проведения предрейсового контроля, а также обеспечить контролера необходимыми приборами, инструментом, средствами технического диагностирования, вспомогательного оборудования, а также средствами индивидуальной защиты.</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w:t>
      </w:r>
      <w:r w:rsidRPr="00DA6B2D">
        <w:rPr>
          <w:rFonts w:eastAsia="Calibri"/>
          <w:b/>
          <w:sz w:val="22"/>
          <w:szCs w:val="22"/>
          <w:lang w:eastAsia="en-US"/>
        </w:rPr>
        <w:t>Требования к техническим, функциональным характеристикам услуги</w:t>
      </w:r>
      <w:r w:rsidRPr="00DA6B2D">
        <w:rPr>
          <w:rFonts w:eastAsia="Calibri"/>
          <w:sz w:val="22"/>
          <w:szCs w:val="22"/>
          <w:lang w:eastAsia="en-US"/>
        </w:rPr>
        <w:t>:</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При проведении</w:t>
      </w:r>
      <w:r w:rsidRPr="00DA6B2D">
        <w:rPr>
          <w:rFonts w:eastAsia="Calibri"/>
          <w:bCs/>
          <w:sz w:val="22"/>
          <w:szCs w:val="22"/>
          <w:lang w:eastAsia="en-US"/>
        </w:rPr>
        <w:t xml:space="preserve"> предрейсового контроля технического состояния автотранспортных средств Заказчика, Исполнителем в присутствии водителя автотранспортного средства должны быть проверены:</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1) исправность: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 рулевого управления; стеклоомывателей; звукового сигнала; </w:t>
      </w:r>
      <w:proofErr w:type="spellStart"/>
      <w:r w:rsidRPr="00DA6B2D">
        <w:rPr>
          <w:rFonts w:eastAsia="Calibri"/>
          <w:sz w:val="22"/>
          <w:szCs w:val="22"/>
          <w:lang w:eastAsia="en-US"/>
        </w:rPr>
        <w:t>тахографа</w:t>
      </w:r>
      <w:proofErr w:type="spellEnd"/>
      <w:r w:rsidRPr="00DA6B2D">
        <w:rPr>
          <w:rFonts w:eastAsia="Calibri"/>
          <w:sz w:val="22"/>
          <w:szCs w:val="22"/>
          <w:lang w:eastAsia="en-US"/>
        </w:rPr>
        <w:t xml:space="preserve"> (если обязательность его установки предусмотрена законодательством Российской Федерации); аппаратуры спутниковой навигации (если обязательность ее установки предусмотрена законодательством Российской Федерации); устройства (системы) вызова экстренных оперативных служб (если обязательность его (</w:t>
      </w:r>
      <w:proofErr w:type="gramStart"/>
      <w:r w:rsidRPr="00DA6B2D">
        <w:rPr>
          <w:rFonts w:eastAsia="Calibri"/>
          <w:sz w:val="22"/>
          <w:szCs w:val="22"/>
          <w:lang w:eastAsia="en-US"/>
        </w:rPr>
        <w:t xml:space="preserve">ее) </w:t>
      </w:r>
      <w:proofErr w:type="gramEnd"/>
      <w:r w:rsidRPr="00DA6B2D">
        <w:rPr>
          <w:rFonts w:eastAsia="Calibri"/>
          <w:sz w:val="22"/>
          <w:szCs w:val="22"/>
          <w:lang w:eastAsia="en-US"/>
        </w:rPr>
        <w:t>установки предусмотрена законодательством Российской Федерации);</w:t>
      </w:r>
    </w:p>
    <w:p w:rsidR="00DA6B2D" w:rsidRPr="00DA6B2D" w:rsidRDefault="00DA6B2D" w:rsidP="00DA6B2D">
      <w:pPr>
        <w:ind w:left="-426" w:firstLine="540"/>
        <w:jc w:val="both"/>
        <w:rPr>
          <w:rFonts w:ascii="Calibri" w:eastAsia="Calibri" w:hAnsi="Calibri"/>
          <w:sz w:val="22"/>
          <w:szCs w:val="22"/>
          <w:lang w:eastAsia="en-US"/>
        </w:rPr>
      </w:pPr>
      <w:proofErr w:type="gramStart"/>
      <w:r w:rsidRPr="00DA6B2D">
        <w:rPr>
          <w:rFonts w:eastAsia="Calibri"/>
          <w:sz w:val="22"/>
          <w:szCs w:val="22"/>
          <w:lang w:eastAsia="en-US"/>
        </w:rPr>
        <w:t>2) исправность предусмотренных конструкцией транспортного средства: 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 устройств фиксации подушки и спинки водительского сиденья; устройств обогрева и обдува стекол; тягово-сцепного устройства, а также страховочных тросов (цепей); держателя запасного колеса (кроме трамвая);</w:t>
      </w:r>
      <w:proofErr w:type="gramEnd"/>
      <w:r w:rsidRPr="00DA6B2D">
        <w:rPr>
          <w:rFonts w:eastAsia="Calibri"/>
          <w:sz w:val="22"/>
          <w:szCs w:val="22"/>
          <w:lang w:eastAsia="en-US"/>
        </w:rPr>
        <w:t xml:space="preserve"> фиксаторов транспортного положения опор полуприцепов (при наличии); </w:t>
      </w:r>
    </w:p>
    <w:p w:rsidR="00DA6B2D" w:rsidRPr="00DA6B2D" w:rsidRDefault="00DA6B2D" w:rsidP="00DA6B2D">
      <w:pPr>
        <w:ind w:left="-426" w:firstLine="540"/>
        <w:jc w:val="both"/>
        <w:rPr>
          <w:rFonts w:ascii="Calibri" w:eastAsia="Calibri" w:hAnsi="Calibri"/>
          <w:sz w:val="22"/>
          <w:szCs w:val="22"/>
          <w:lang w:eastAsia="en-US"/>
        </w:rPr>
      </w:pPr>
      <w:proofErr w:type="gramStart"/>
      <w:r w:rsidRPr="00DA6B2D">
        <w:rPr>
          <w:rFonts w:eastAsia="Calibri"/>
          <w:sz w:val="22"/>
          <w:szCs w:val="22"/>
          <w:lang w:eastAsia="en-US"/>
        </w:rPr>
        <w:t>3) наличие предусмотренных конструкцией транспортного средства: индикации на щитке приборов, свидетельствующей о неисправности, влияющей на безопасность дорожного движения (проверяется при работающем двигателе); стекол и обзорности с места водителя; зеркал заднего вида и их креплений; заднего защитного устройства, грязезащитных фартуков и брызговиков; ремней безопасности (если обязательность их установки предусмотрена законодательством Российской Федерации) и (или) подголовников сидений и их работоспособность;</w:t>
      </w:r>
      <w:proofErr w:type="gramEnd"/>
    </w:p>
    <w:p w:rsidR="00DA6B2D" w:rsidRPr="00DA6B2D" w:rsidRDefault="00DA6B2D" w:rsidP="00DA6B2D">
      <w:pPr>
        <w:ind w:left="-426" w:firstLine="540"/>
        <w:jc w:val="both"/>
        <w:rPr>
          <w:rFonts w:ascii="Calibri" w:eastAsia="Calibri" w:hAnsi="Calibri"/>
          <w:sz w:val="22"/>
          <w:szCs w:val="22"/>
          <w:lang w:eastAsia="en-US"/>
        </w:rPr>
      </w:pPr>
      <w:r w:rsidRPr="00DA6B2D">
        <w:rPr>
          <w:rFonts w:eastAsia="Calibri"/>
          <w:sz w:val="22"/>
          <w:szCs w:val="22"/>
          <w:lang w:eastAsia="en-US"/>
        </w:rPr>
        <w:t xml:space="preserve">4) работоспособность в установленном режиме: стеклоочистителей; внешних световых приборов и </w:t>
      </w:r>
      <w:proofErr w:type="spellStart"/>
      <w:r w:rsidRPr="00DA6B2D">
        <w:rPr>
          <w:rFonts w:eastAsia="Calibri"/>
          <w:sz w:val="22"/>
          <w:szCs w:val="22"/>
          <w:lang w:eastAsia="en-US"/>
        </w:rPr>
        <w:t>световозвращателей</w:t>
      </w:r>
      <w:proofErr w:type="spellEnd"/>
      <w:r w:rsidRPr="00DA6B2D">
        <w:rPr>
          <w:rFonts w:eastAsia="Calibri"/>
          <w:sz w:val="22"/>
          <w:szCs w:val="22"/>
          <w:lang w:eastAsia="en-US"/>
        </w:rPr>
        <w:t>;</w:t>
      </w:r>
    </w:p>
    <w:p w:rsidR="00DA6B2D" w:rsidRPr="00DA6B2D" w:rsidRDefault="00DA6B2D" w:rsidP="00DA6B2D">
      <w:pPr>
        <w:ind w:left="-426" w:firstLine="540"/>
        <w:jc w:val="both"/>
        <w:rPr>
          <w:rFonts w:ascii="Calibri" w:eastAsia="Calibri" w:hAnsi="Calibri"/>
          <w:sz w:val="22"/>
          <w:szCs w:val="22"/>
          <w:lang w:eastAsia="en-US"/>
        </w:rPr>
      </w:pPr>
      <w:r w:rsidRPr="00DA6B2D">
        <w:rPr>
          <w:rFonts w:eastAsia="Calibri"/>
          <w:sz w:val="22"/>
          <w:szCs w:val="22"/>
          <w:lang w:eastAsia="en-US"/>
        </w:rPr>
        <w:t>5) 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rsidR="00DA6B2D" w:rsidRPr="00DA6B2D" w:rsidRDefault="00DA6B2D" w:rsidP="00DA6B2D">
      <w:pPr>
        <w:ind w:left="-426" w:firstLine="540"/>
        <w:jc w:val="both"/>
        <w:rPr>
          <w:rFonts w:ascii="Calibri" w:eastAsia="Calibri" w:hAnsi="Calibri"/>
          <w:sz w:val="22"/>
          <w:szCs w:val="22"/>
          <w:lang w:eastAsia="en-US"/>
        </w:rPr>
      </w:pPr>
      <w:r w:rsidRPr="00DA6B2D">
        <w:rPr>
          <w:rFonts w:eastAsia="Calibri"/>
          <w:sz w:val="22"/>
          <w:szCs w:val="22"/>
          <w:lang w:eastAsia="en-US"/>
        </w:rPr>
        <w:t>6) укомплектованность медицинской аптечкой, огнетушителем и противооткатными упорами (для грузовых транспортных средств и автобусов).</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w:t>
      </w:r>
      <w:proofErr w:type="gramStart"/>
      <w:r w:rsidRPr="00DA6B2D">
        <w:rPr>
          <w:rFonts w:eastAsia="Calibri"/>
          <w:bCs/>
          <w:sz w:val="22"/>
          <w:szCs w:val="22"/>
          <w:lang w:eastAsia="en-US"/>
        </w:rPr>
        <w:t xml:space="preserve">В случае, если при </w:t>
      </w:r>
      <w:proofErr w:type="spellStart"/>
      <w:r w:rsidRPr="00DA6B2D">
        <w:rPr>
          <w:rFonts w:eastAsia="Calibri"/>
          <w:bCs/>
          <w:sz w:val="22"/>
          <w:szCs w:val="22"/>
          <w:lang w:eastAsia="en-US"/>
        </w:rPr>
        <w:t>предрейсовом</w:t>
      </w:r>
      <w:proofErr w:type="spellEnd"/>
      <w:r w:rsidRPr="00DA6B2D">
        <w:rPr>
          <w:rFonts w:eastAsia="Calibri"/>
          <w:bCs/>
          <w:sz w:val="22"/>
          <w:szCs w:val="22"/>
          <w:lang w:eastAsia="en-US"/>
        </w:rPr>
        <w:t xml:space="preserve"> контроле не выявлены несоответствия требованиям, указанным в приказе Министерства транспорта Российской Федерации </w:t>
      </w:r>
      <w:r w:rsidRPr="00DA6B2D">
        <w:rPr>
          <w:rFonts w:eastAsia="Calibri"/>
          <w:sz w:val="22"/>
          <w:szCs w:val="22"/>
          <w:lang w:eastAsia="en-US"/>
        </w:rPr>
        <w:t xml:space="preserve">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sidRPr="00DA6B2D">
        <w:rPr>
          <w:rFonts w:eastAsia="Calibri"/>
          <w:bCs/>
          <w:sz w:val="22"/>
          <w:szCs w:val="22"/>
          <w:lang w:eastAsia="en-US"/>
        </w:rPr>
        <w:t xml:space="preserve"> ставится отметка</w:t>
      </w:r>
      <w:r w:rsidRPr="00DA6B2D">
        <w:rPr>
          <w:rFonts w:eastAsia="Calibri"/>
          <w:sz w:val="22"/>
          <w:szCs w:val="22"/>
          <w:lang w:eastAsia="en-US"/>
        </w:rPr>
        <w:t xml:space="preserve"> "выпуск на линию разрешен" и</w:t>
      </w:r>
      <w:proofErr w:type="gramEnd"/>
      <w:r w:rsidRPr="00DA6B2D">
        <w:rPr>
          <w:rFonts w:eastAsia="Calibri"/>
          <w:sz w:val="22"/>
          <w:szCs w:val="22"/>
          <w:lang w:eastAsia="en-US"/>
        </w:rPr>
        <w:t xml:space="preserve"> заверяется подписью контролера с указанием фамилии и инициалов.</w:t>
      </w:r>
    </w:p>
    <w:p w:rsidR="00DA6B2D" w:rsidRPr="00DA6B2D" w:rsidRDefault="00DA6B2D" w:rsidP="00DA6B2D">
      <w:pPr>
        <w:ind w:left="-426" w:firstLine="540"/>
        <w:jc w:val="both"/>
        <w:rPr>
          <w:rFonts w:ascii="Calibri" w:eastAsia="Calibri" w:hAnsi="Calibri"/>
          <w:sz w:val="22"/>
          <w:szCs w:val="22"/>
          <w:lang w:eastAsia="en-US"/>
        </w:rPr>
      </w:pPr>
      <w:proofErr w:type="gramStart"/>
      <w:r w:rsidRPr="00DA6B2D">
        <w:rPr>
          <w:rFonts w:eastAsia="Calibri"/>
          <w:sz w:val="22"/>
          <w:szCs w:val="22"/>
          <w:lang w:eastAsia="en-US"/>
        </w:rPr>
        <w:t xml:space="preserve">Результатом проведения предрейсового или </w:t>
      </w:r>
      <w:proofErr w:type="spellStart"/>
      <w:r w:rsidRPr="00DA6B2D">
        <w:rPr>
          <w:rFonts w:eastAsia="Calibri"/>
          <w:sz w:val="22"/>
          <w:szCs w:val="22"/>
          <w:lang w:eastAsia="en-US"/>
        </w:rPr>
        <w:t>предсменного</w:t>
      </w:r>
      <w:proofErr w:type="spellEnd"/>
      <w:r w:rsidRPr="00DA6B2D">
        <w:rPr>
          <w:rFonts w:eastAsia="Calibri"/>
          <w:sz w:val="22"/>
          <w:szCs w:val="22"/>
          <w:lang w:eastAsia="en-US"/>
        </w:rPr>
        <w:t xml:space="preserve"> контроля технического состояния транспортного средства является отметка "выпуск на линию разрешен", если при контроле не выявлены несоответствия требованиям, перечисленным в порядке организации и проведения предрейсового или </w:t>
      </w:r>
      <w:proofErr w:type="spellStart"/>
      <w:r w:rsidRPr="00DA6B2D">
        <w:rPr>
          <w:rFonts w:eastAsia="Calibri"/>
          <w:sz w:val="22"/>
          <w:szCs w:val="22"/>
          <w:lang w:eastAsia="en-US"/>
        </w:rPr>
        <w:t>предсменного</w:t>
      </w:r>
      <w:proofErr w:type="spellEnd"/>
      <w:r w:rsidRPr="00DA6B2D">
        <w:rPr>
          <w:rFonts w:eastAsia="Calibri"/>
          <w:sz w:val="22"/>
          <w:szCs w:val="22"/>
          <w:lang w:eastAsia="en-US"/>
        </w:rPr>
        <w:t xml:space="preserve"> контроля технического состояния транспортных средств, утверждаемом Минтрансом России в соответствии с </w:t>
      </w:r>
      <w:hyperlink r:id="rId8" w:tooltip="consultantplus://offline/ref=FF33E0B56AA37BB8A24074F6EC960E7574D6C7DA7DA4ACB3732771A18420D7A3F9768024A7259476460E8AFAD2AA09CD3D3191CE53i228N" w:history="1">
        <w:r w:rsidRPr="00DA6B2D">
          <w:rPr>
            <w:rFonts w:eastAsia="Calibri"/>
            <w:sz w:val="22"/>
            <w:szCs w:val="22"/>
            <w:lang w:eastAsia="en-US"/>
          </w:rPr>
          <w:t>пунктом 2 статьи 20</w:t>
        </w:r>
      </w:hyperlink>
      <w:r w:rsidRPr="00DA6B2D">
        <w:rPr>
          <w:rFonts w:eastAsia="Calibri"/>
          <w:sz w:val="22"/>
          <w:szCs w:val="22"/>
          <w:lang w:eastAsia="en-US"/>
        </w:rPr>
        <w:t xml:space="preserve"> Федерального закона от 10 декабря 1995 г. № 196-ФЗ "О безопасности дорожного движения" и</w:t>
      </w:r>
      <w:proofErr w:type="gramEnd"/>
      <w:r w:rsidRPr="00DA6B2D">
        <w:rPr>
          <w:rFonts w:eastAsia="Calibri"/>
          <w:sz w:val="22"/>
          <w:szCs w:val="22"/>
          <w:lang w:eastAsia="en-US"/>
        </w:rPr>
        <w:t xml:space="preserve"> соответствующая запись, внесенной в журнал регистрации результатов контроля технического состояния транспортных средств, либо "выпуск на линию не разрешен" - если при контроле выявлены указанные несоответствия.</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Выпуск транспортного средства на линию без отметки в путевом листе о прохождении предрейсового контроля технического состояния транспортных средств и подписи контролера не допускается. </w:t>
      </w:r>
    </w:p>
    <w:p w:rsidR="00DA6B2D" w:rsidRPr="00DA6B2D" w:rsidRDefault="00DA6B2D" w:rsidP="00DA6B2D">
      <w:pPr>
        <w:ind w:left="-426"/>
        <w:jc w:val="both"/>
        <w:rPr>
          <w:rFonts w:ascii="Calibri" w:eastAsia="Calibri" w:hAnsi="Calibri"/>
          <w:sz w:val="22"/>
          <w:szCs w:val="22"/>
          <w:lang w:eastAsia="en-US"/>
        </w:rPr>
      </w:pPr>
      <w:r w:rsidRPr="00DA6B2D">
        <w:rPr>
          <w:rFonts w:eastAsia="Calibri"/>
          <w:bCs/>
          <w:sz w:val="22"/>
          <w:szCs w:val="22"/>
          <w:lang w:eastAsia="en-US"/>
        </w:rPr>
        <w:t xml:space="preserve">         </w:t>
      </w:r>
      <w:r w:rsidRPr="00DA6B2D">
        <w:rPr>
          <w:rFonts w:eastAsia="Calibri"/>
          <w:sz w:val="22"/>
          <w:szCs w:val="22"/>
          <w:lang w:eastAsia="en-US"/>
        </w:rPr>
        <w:t xml:space="preserve">В </w:t>
      </w:r>
      <w:proofErr w:type="gramStart"/>
      <w:r w:rsidRPr="00DA6B2D">
        <w:rPr>
          <w:rFonts w:eastAsia="Calibri"/>
          <w:sz w:val="22"/>
          <w:szCs w:val="22"/>
          <w:lang w:eastAsia="en-US"/>
        </w:rPr>
        <w:t>случае</w:t>
      </w:r>
      <w:proofErr w:type="gramEnd"/>
      <w:r w:rsidRPr="00DA6B2D">
        <w:rPr>
          <w:rFonts w:eastAsia="Calibri"/>
          <w:sz w:val="22"/>
          <w:szCs w:val="22"/>
          <w:lang w:eastAsia="en-US"/>
        </w:rPr>
        <w:t xml:space="preserve"> выявления при проведении предрейсового контроля необходимости проведения ремонта транспортного средства, Исполнитель в течение данного рабочего дня в письменном виде с указанием неисправности уведомляет об этом Заказчика.   </w:t>
      </w:r>
    </w:p>
    <w:p w:rsidR="00DA6B2D" w:rsidRPr="00DA6B2D" w:rsidRDefault="00DA6B2D" w:rsidP="00DA6B2D">
      <w:pPr>
        <w:ind w:left="-426"/>
        <w:jc w:val="both"/>
        <w:rPr>
          <w:rFonts w:ascii="Calibri" w:eastAsia="Calibri" w:hAnsi="Calibri"/>
          <w:sz w:val="22"/>
          <w:szCs w:val="22"/>
          <w:lang w:eastAsia="en-US"/>
        </w:rPr>
      </w:pPr>
      <w:r w:rsidRPr="00DA6B2D">
        <w:rPr>
          <w:rFonts w:eastAsia="Calibri"/>
          <w:sz w:val="22"/>
          <w:szCs w:val="22"/>
          <w:lang w:eastAsia="en-US"/>
        </w:rPr>
        <w:t xml:space="preserve">          Исполнитель должен вести журнал регистрации результатов предрейсового контроля технического состояния транспортных средств Заказчика.  По окончанию действия контракта, журнал передается Исполнителем на хранение Заказчику. В </w:t>
      </w:r>
      <w:proofErr w:type="gramStart"/>
      <w:r w:rsidRPr="00DA6B2D">
        <w:rPr>
          <w:rFonts w:eastAsia="Calibri"/>
          <w:sz w:val="22"/>
          <w:szCs w:val="22"/>
          <w:lang w:eastAsia="en-US"/>
        </w:rPr>
        <w:t>случае</w:t>
      </w:r>
      <w:proofErr w:type="gramEnd"/>
      <w:r w:rsidRPr="00DA6B2D">
        <w:rPr>
          <w:rFonts w:eastAsia="Calibri"/>
          <w:sz w:val="22"/>
          <w:szCs w:val="22"/>
          <w:lang w:eastAsia="en-US"/>
        </w:rPr>
        <w:t xml:space="preserve"> необходимости, в период оказания услуг, Исполнитель предоставляет копию данных регистрации результатов контроля Заказчику. </w:t>
      </w: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tbl>
      <w:tblPr>
        <w:tblW w:w="10063" w:type="dxa"/>
        <w:tblInd w:w="-459" w:type="dxa"/>
        <w:tblLayout w:type="fixed"/>
        <w:tblLook w:val="01E0" w:firstRow="1" w:lastRow="1" w:firstColumn="1" w:lastColumn="1" w:noHBand="0" w:noVBand="0"/>
      </w:tblPr>
      <w:tblGrid>
        <w:gridCol w:w="5003"/>
        <w:gridCol w:w="5060"/>
      </w:tblGrid>
      <w:tr w:rsidR="000C7B43">
        <w:trPr>
          <w:trHeight w:val="1101"/>
        </w:trPr>
        <w:tc>
          <w:tcPr>
            <w:tcW w:w="5003" w:type="dxa"/>
          </w:tcPr>
          <w:p w:rsidR="000C7B43" w:rsidRDefault="007E5A15" w:rsidP="00DA6B2D">
            <w:pPr>
              <w:ind w:left="33"/>
              <w:rPr>
                <w:b/>
                <w:bCs/>
                <w:sz w:val="22"/>
                <w:szCs w:val="22"/>
              </w:rPr>
            </w:pPr>
            <w:r>
              <w:rPr>
                <w:b/>
                <w:bCs/>
                <w:sz w:val="22"/>
                <w:szCs w:val="22"/>
              </w:rPr>
              <w:t xml:space="preserve">Заказчик: </w:t>
            </w:r>
          </w:p>
          <w:p w:rsidR="000C7B43" w:rsidRDefault="000C7B43" w:rsidP="00DA6B2D">
            <w:pPr>
              <w:ind w:left="-426"/>
              <w:rPr>
                <w:sz w:val="22"/>
                <w:szCs w:val="22"/>
              </w:rPr>
            </w:pPr>
          </w:p>
          <w:p w:rsidR="005B4DA5" w:rsidRDefault="005B4DA5" w:rsidP="00DA6B2D">
            <w:pPr>
              <w:ind w:left="-426"/>
              <w:rPr>
                <w:color w:val="000000"/>
                <w:sz w:val="22"/>
                <w:szCs w:val="22"/>
              </w:rPr>
            </w:pPr>
          </w:p>
          <w:p w:rsidR="005B4DA5" w:rsidRDefault="005B4DA5" w:rsidP="00DA6B2D">
            <w:pPr>
              <w:ind w:left="-426"/>
              <w:rPr>
                <w:color w:val="000000"/>
                <w:sz w:val="22"/>
                <w:szCs w:val="22"/>
              </w:rPr>
            </w:pPr>
          </w:p>
          <w:p w:rsidR="005B4DA5" w:rsidRDefault="005B4DA5" w:rsidP="00DA6B2D">
            <w:pPr>
              <w:ind w:left="-426"/>
              <w:rPr>
                <w:color w:val="000000"/>
                <w:sz w:val="22"/>
                <w:szCs w:val="22"/>
              </w:rPr>
            </w:pPr>
          </w:p>
          <w:p w:rsidR="005B4DA5" w:rsidRDefault="005B4DA5" w:rsidP="00DA6B2D">
            <w:pPr>
              <w:ind w:left="-426"/>
              <w:rPr>
                <w:color w:val="000000"/>
                <w:sz w:val="22"/>
                <w:szCs w:val="22"/>
              </w:rPr>
            </w:pPr>
            <w:r>
              <w:rPr>
                <w:color w:val="000000"/>
                <w:sz w:val="22"/>
                <w:szCs w:val="22"/>
              </w:rPr>
              <w:t>_________________  /_______________/</w:t>
            </w:r>
          </w:p>
          <w:p w:rsidR="000C7B43" w:rsidRDefault="00017988" w:rsidP="00DA6B2D">
            <w:pPr>
              <w:ind w:firstLine="33"/>
              <w:outlineLvl w:val="0"/>
              <w:rPr>
                <w:b/>
                <w:bCs/>
                <w:sz w:val="22"/>
                <w:szCs w:val="22"/>
              </w:rPr>
            </w:pPr>
            <w:r>
              <w:rPr>
                <w:color w:val="000000"/>
                <w:sz w:val="22"/>
                <w:szCs w:val="22"/>
              </w:rPr>
              <w:t>М.П.</w:t>
            </w:r>
          </w:p>
        </w:tc>
        <w:tc>
          <w:tcPr>
            <w:tcW w:w="5060" w:type="dxa"/>
          </w:tcPr>
          <w:p w:rsidR="000C7B43" w:rsidRDefault="007E5A15" w:rsidP="00DA6B2D">
            <w:pPr>
              <w:ind w:left="-8"/>
              <w:outlineLvl w:val="0"/>
              <w:rPr>
                <w:b/>
                <w:bCs/>
                <w:sz w:val="22"/>
                <w:szCs w:val="22"/>
              </w:rPr>
            </w:pPr>
            <w:r>
              <w:rPr>
                <w:b/>
                <w:bCs/>
                <w:sz w:val="22"/>
                <w:szCs w:val="22"/>
              </w:rPr>
              <w:t>Исполнител</w:t>
            </w:r>
            <w:r w:rsidR="009639E1">
              <w:rPr>
                <w:b/>
                <w:bCs/>
                <w:sz w:val="22"/>
                <w:szCs w:val="22"/>
              </w:rPr>
              <w:t>ь</w:t>
            </w:r>
            <w:r>
              <w:rPr>
                <w:b/>
                <w:bCs/>
                <w:sz w:val="22"/>
                <w:szCs w:val="22"/>
              </w:rPr>
              <w:t>:</w:t>
            </w:r>
          </w:p>
          <w:p w:rsidR="005B4DA5" w:rsidRDefault="005B4DA5" w:rsidP="00DA6B2D">
            <w:pPr>
              <w:ind w:left="-426"/>
              <w:outlineLvl w:val="0"/>
              <w:rPr>
                <w:b/>
                <w:bCs/>
                <w:sz w:val="22"/>
                <w:szCs w:val="22"/>
              </w:rPr>
            </w:pPr>
          </w:p>
          <w:p w:rsidR="005B4DA5" w:rsidRDefault="005B4DA5" w:rsidP="00DA6B2D">
            <w:pPr>
              <w:ind w:left="-426"/>
              <w:outlineLvl w:val="0"/>
              <w:rPr>
                <w:b/>
                <w:bCs/>
                <w:sz w:val="22"/>
                <w:szCs w:val="22"/>
              </w:rPr>
            </w:pPr>
          </w:p>
          <w:p w:rsidR="005B4DA5" w:rsidRDefault="005B4DA5" w:rsidP="00DA6B2D">
            <w:pPr>
              <w:ind w:left="-426"/>
              <w:outlineLvl w:val="0"/>
              <w:rPr>
                <w:b/>
                <w:bCs/>
                <w:sz w:val="22"/>
                <w:szCs w:val="22"/>
              </w:rPr>
            </w:pPr>
          </w:p>
          <w:p w:rsidR="000C7B43" w:rsidRDefault="000C7B43" w:rsidP="00DA6B2D">
            <w:pPr>
              <w:ind w:left="-426"/>
              <w:outlineLvl w:val="0"/>
              <w:rPr>
                <w:sz w:val="22"/>
                <w:szCs w:val="22"/>
              </w:rPr>
            </w:pPr>
          </w:p>
          <w:p w:rsidR="005B4DA5" w:rsidRDefault="005B4DA5" w:rsidP="00DA6B2D">
            <w:pPr>
              <w:ind w:left="-426"/>
              <w:outlineLvl w:val="0"/>
              <w:rPr>
                <w:color w:val="000000"/>
                <w:sz w:val="22"/>
                <w:szCs w:val="22"/>
              </w:rPr>
            </w:pPr>
            <w:r w:rsidRPr="005B4DA5">
              <w:rPr>
                <w:color w:val="000000"/>
                <w:sz w:val="22"/>
                <w:szCs w:val="22"/>
              </w:rPr>
              <w:t>_________________  /_______________/</w:t>
            </w:r>
          </w:p>
          <w:p w:rsidR="000C7B43" w:rsidRDefault="00017988" w:rsidP="00DA6B2D">
            <w:pPr>
              <w:ind w:left="-8"/>
              <w:outlineLvl w:val="0"/>
              <w:rPr>
                <w:b/>
                <w:bCs/>
                <w:sz w:val="22"/>
                <w:szCs w:val="22"/>
              </w:rPr>
            </w:pPr>
            <w:r>
              <w:rPr>
                <w:color w:val="000000"/>
                <w:sz w:val="22"/>
                <w:szCs w:val="22"/>
              </w:rPr>
              <w:t>М.П.</w:t>
            </w:r>
          </w:p>
        </w:tc>
      </w:tr>
    </w:tbl>
    <w:p w:rsidR="000C7B43" w:rsidRDefault="000C7B43" w:rsidP="00DA6B2D">
      <w:pPr>
        <w:tabs>
          <w:tab w:val="left" w:pos="924"/>
        </w:tabs>
        <w:ind w:left="-426"/>
        <w:rPr>
          <w:color w:val="000000"/>
          <w:sz w:val="22"/>
          <w:szCs w:val="22"/>
        </w:rPr>
      </w:pPr>
    </w:p>
    <w:p w:rsidR="000C7B43" w:rsidRDefault="000C7B43" w:rsidP="00DA6B2D">
      <w:pPr>
        <w:tabs>
          <w:tab w:val="left" w:pos="924"/>
        </w:tabs>
        <w:ind w:left="-426"/>
        <w:rPr>
          <w:color w:val="000000"/>
          <w:sz w:val="22"/>
          <w:szCs w:val="22"/>
        </w:rPr>
      </w:pPr>
    </w:p>
    <w:p w:rsidR="000C7B43" w:rsidRDefault="007E5A15" w:rsidP="00DA6B2D">
      <w:pPr>
        <w:ind w:left="-426"/>
        <w:jc w:val="right"/>
        <w:rPr>
          <w:sz w:val="22"/>
          <w:szCs w:val="22"/>
        </w:rPr>
      </w:pPr>
      <w:r>
        <w:rPr>
          <w:sz w:val="22"/>
          <w:szCs w:val="22"/>
        </w:rPr>
        <w:t xml:space="preserve">    </w:t>
      </w:r>
    </w:p>
    <w:p w:rsidR="000C7B43" w:rsidRDefault="000C7B43" w:rsidP="00DA6B2D">
      <w:pPr>
        <w:ind w:left="-426"/>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p>
    <w:p w:rsidR="000C7B43" w:rsidRDefault="000C7B43">
      <w:pPr>
        <w:jc w:val="right"/>
        <w:rPr>
          <w:sz w:val="22"/>
          <w:szCs w:val="22"/>
        </w:rPr>
      </w:pPr>
      <w:bookmarkStart w:id="0" w:name="_GoBack"/>
      <w:bookmarkEnd w:id="0"/>
    </w:p>
    <w:p w:rsidR="000C7B43" w:rsidRDefault="000C7B43">
      <w:pPr>
        <w:jc w:val="right"/>
        <w:rPr>
          <w:sz w:val="22"/>
          <w:szCs w:val="22"/>
        </w:rPr>
      </w:pPr>
    </w:p>
    <w:p w:rsidR="000C7B43" w:rsidRDefault="000C7B43">
      <w:pPr>
        <w:jc w:val="right"/>
        <w:rPr>
          <w:sz w:val="22"/>
          <w:szCs w:val="22"/>
        </w:rPr>
      </w:pPr>
    </w:p>
    <w:p w:rsidR="000C7B43" w:rsidRDefault="000C7B43" w:rsidP="00695485">
      <w:pPr>
        <w:rPr>
          <w:sz w:val="22"/>
          <w:szCs w:val="22"/>
        </w:rPr>
      </w:pPr>
    </w:p>
    <w:sectPr w:rsidR="000C7B43">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FF" w:rsidRDefault="000D21FF">
      <w:r>
        <w:separator/>
      </w:r>
    </w:p>
  </w:endnote>
  <w:endnote w:type="continuationSeparator" w:id="0">
    <w:p w:rsidR="000D21FF" w:rsidRDefault="000D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FF" w:rsidRDefault="000D21FF">
      <w:r>
        <w:separator/>
      </w:r>
    </w:p>
  </w:footnote>
  <w:footnote w:type="continuationSeparator" w:id="0">
    <w:p w:rsidR="000D21FF" w:rsidRDefault="000D2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92D"/>
    <w:multiLevelType w:val="multilevel"/>
    <w:tmpl w:val="635057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7F12A3"/>
    <w:multiLevelType w:val="multilevel"/>
    <w:tmpl w:val="309C4154"/>
    <w:lvl w:ilvl="0">
      <w:start w:val="1"/>
      <w:numFmt w:val="bullet"/>
      <w:lvlText w:val=""/>
      <w:lvlJc w:val="left"/>
      <w:pPr>
        <w:tabs>
          <w:tab w:val="num" w:pos="360"/>
        </w:tabs>
        <w:ind w:left="360" w:hanging="360"/>
      </w:pPr>
      <w:rPr>
        <w:rFonts w:ascii="Symbol" w:hAnsi="Symbol"/>
      </w:rPr>
    </w:lvl>
    <w:lvl w:ilvl="1">
      <w:numFmt w:val="bullet"/>
      <w:lvlText w:val="ッ㹄,톐ㆷ㶬,ッ㹄,톐ㆷ儘N㶠,駝ッ㹐,兀N㷈,"/>
      <w:lvlJc w:val="left"/>
    </w:lvl>
    <w:lvl w:ilvl="2">
      <w:numFmt w:val="bullet"/>
      <w:lvlText w:val="ッ㹄,톐ㆷ㶬,ッ㹄,톐ㆷ儘N㶠,駝ッ㹐,兀N㷈,"/>
      <w:lvlJc w:val="left"/>
    </w:lvl>
    <w:lvl w:ilvl="3">
      <w:numFmt w:val="bullet"/>
      <w:lvlText w:val="ッ㹄,톐ㆷ㶬,ッ㹄,톐ㆷ儘N㶠,駝ッ㹐,兀N㷈,"/>
      <w:lvlJc w:val="left"/>
    </w:lvl>
    <w:lvl w:ilvl="4">
      <w:numFmt w:val="bullet"/>
      <w:lvlText w:val="ッ㹄,톐ㆷ㶬,ッ㹄,톐ㆷ儘N㶠,駝ッ㹐,兀N㷈,"/>
      <w:lvlJc w:val="left"/>
    </w:lvl>
    <w:lvl w:ilvl="5">
      <w:numFmt w:val="bullet"/>
      <w:lvlText w:val="ッ㹄,톐ㆷ㶬,ッ㹄,톐ㆷ儘N㶠,駝ッ㹐,兀N㷈,"/>
      <w:lvlJc w:val="left"/>
    </w:lvl>
    <w:lvl w:ilvl="6">
      <w:numFmt w:val="bullet"/>
      <w:lvlText w:val="ッ㹄,톐ㆷ㶬,ッ㹄,톐ㆷ儘N㶠,駝ッ㹐,兀N㷈,"/>
      <w:lvlJc w:val="left"/>
    </w:lvl>
    <w:lvl w:ilvl="7">
      <w:numFmt w:val="bullet"/>
      <w:lvlText w:val="ッ㹄,톐ㆷ㶬,ッ㹄,톐ㆷ儘N㶠,駝ッ㹐,兀N㷈,"/>
      <w:lvlJc w:val="left"/>
    </w:lvl>
    <w:lvl w:ilvl="8">
      <w:numFmt w:val="bullet"/>
      <w:lvlText w:val="ッ㹄,톐ㆷ㶬,ッ㹄,톐ㆷ儘N㶠,駝ッ㹐,兀N㷈,"/>
      <w:lvlJc w:val="left"/>
    </w:lvl>
  </w:abstractNum>
  <w:abstractNum w:abstractNumId="2">
    <w:nsid w:val="36297D79"/>
    <w:multiLevelType w:val="multilevel"/>
    <w:tmpl w:val="B24228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F9E5CFD"/>
    <w:multiLevelType w:val="multilevel"/>
    <w:tmpl w:val="62CCA692"/>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13A5417"/>
    <w:multiLevelType w:val="multilevel"/>
    <w:tmpl w:val="89CA8F16"/>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64A2B43"/>
    <w:multiLevelType w:val="multilevel"/>
    <w:tmpl w:val="DAAA368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21470C"/>
    <w:multiLevelType w:val="multilevel"/>
    <w:tmpl w:val="BED0DB1C"/>
    <w:lvl w:ilvl="0">
      <w:start w:val="1"/>
      <w:numFmt w:val="decimal"/>
      <w:lvlText w:val="2.%1."/>
      <w:lvlJc w:val="left"/>
      <w:pPr>
        <w:tabs>
          <w:tab w:val="num" w:pos="360"/>
        </w:tabs>
        <w:ind w:left="360" w:hanging="360"/>
      </w:pPr>
      <w:rPr>
        <w:sz w:val="24"/>
      </w:rPr>
    </w:lvl>
    <w:lvl w:ilvl="1">
      <w:numFmt w:val="bullet"/>
      <w:lvlText w:val="2.%1."/>
      <w:lvlJc w:val="left"/>
    </w:lvl>
    <w:lvl w:ilvl="2">
      <w:numFmt w:val="bullet"/>
      <w:lvlText w:val="2.%1."/>
      <w:lvlJc w:val="left"/>
    </w:lvl>
    <w:lvl w:ilvl="3">
      <w:numFmt w:val="bullet"/>
      <w:lvlText w:val="2.%1."/>
      <w:lvlJc w:val="left"/>
    </w:lvl>
    <w:lvl w:ilvl="4">
      <w:numFmt w:val="bullet"/>
      <w:lvlText w:val="2.%1."/>
      <w:lvlJc w:val="left"/>
    </w:lvl>
    <w:lvl w:ilvl="5">
      <w:numFmt w:val="bullet"/>
      <w:lvlText w:val="2.%1."/>
      <w:lvlJc w:val="left"/>
    </w:lvl>
    <w:lvl w:ilvl="6">
      <w:numFmt w:val="bullet"/>
      <w:lvlText w:val="2.%1."/>
      <w:lvlJc w:val="left"/>
    </w:lvl>
    <w:lvl w:ilvl="7">
      <w:numFmt w:val="bullet"/>
      <w:lvlText w:val="2.%1."/>
      <w:lvlJc w:val="left"/>
    </w:lvl>
    <w:lvl w:ilvl="8">
      <w:numFmt w:val="bullet"/>
      <w:lvlText w:val="2.%1."/>
      <w:lvlJc w:val="left"/>
    </w:lvl>
  </w:abstractNum>
  <w:abstractNum w:abstractNumId="8">
    <w:nsid w:val="65B63F81"/>
    <w:multiLevelType w:val="multilevel"/>
    <w:tmpl w:val="DB84DA08"/>
    <w:lvl w:ilvl="0">
      <w:start w:val="1"/>
      <w:numFmt w:val="decimal"/>
      <w:lvlText w:val="2.%1."/>
      <w:legacy w:legacy="1" w:legacySpace="0" w:legacyIndent="0"/>
      <w:lvlJc w:val="left"/>
      <w:rPr>
        <w:rFonts w:ascii="Times New Roman" w:hAnsi="Times New Roman" w:cs="Times New Roman"/>
      </w:rPr>
    </w:lvl>
    <w:lvl w:ilvl="1">
      <w:numFmt w:val="bullet"/>
      <w:lvlText w:val="ッ㹄,톐ㆷ㶬,ッ㹄,톐ㆷðN㶠,駝ッ㹢,ĘN㷈,"/>
      <w:lvlJc w:val="left"/>
    </w:lvl>
    <w:lvl w:ilvl="2">
      <w:numFmt w:val="bullet"/>
      <w:lvlText w:val="ッ㹄,톐ㆷ㶬,ッ㹄,톐ㆷðN㶠,駝ッ㹢,ĘN㷈,"/>
      <w:lvlJc w:val="left"/>
    </w:lvl>
    <w:lvl w:ilvl="3">
      <w:numFmt w:val="bullet"/>
      <w:lvlText w:val="ッ㹄,톐ㆷ㶬,ッ㹄,톐ㆷðN㶠,駝ッ㹢,ĘN㷈,"/>
      <w:lvlJc w:val="left"/>
    </w:lvl>
    <w:lvl w:ilvl="4">
      <w:numFmt w:val="bullet"/>
      <w:lvlText w:val="ッ㹄,톐ㆷ㶬,ッ㹄,톐ㆷðN㶠,駝ッ㹢,ĘN㷈,"/>
      <w:lvlJc w:val="left"/>
    </w:lvl>
    <w:lvl w:ilvl="5">
      <w:numFmt w:val="bullet"/>
      <w:lvlText w:val="ッ㹄,톐ㆷ㶬,ッ㹄,톐ㆷðN㶠,駝ッ㹢,ĘN㷈,"/>
      <w:lvlJc w:val="left"/>
    </w:lvl>
    <w:lvl w:ilvl="6">
      <w:numFmt w:val="bullet"/>
      <w:lvlText w:val="ッ㹄,톐ㆷ㶬,ッ㹄,톐ㆷðN㶠,駝ッ㹢,ĘN㷈,"/>
      <w:lvlJc w:val="left"/>
    </w:lvl>
    <w:lvl w:ilvl="7">
      <w:numFmt w:val="bullet"/>
      <w:lvlText w:val="ッ㹄,톐ㆷ㶬,ッ㹄,톐ㆷðN㶠,駝ッ㹢,ĘN㷈,"/>
      <w:lvlJc w:val="left"/>
    </w:lvl>
    <w:lvl w:ilvl="8">
      <w:numFmt w:val="bullet"/>
      <w:lvlText w:val="ッ㹄,톐ㆷ㶬,ッ㹄,톐ㆷðN㶠,駝ッ㹢,ĘN㷈,"/>
      <w:lvlJc w:val="left"/>
    </w:lvl>
  </w:abstractNum>
  <w:abstractNum w:abstractNumId="9">
    <w:nsid w:val="72920B0D"/>
    <w:multiLevelType w:val="multilevel"/>
    <w:tmpl w:val="5198C9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43"/>
    <w:rsid w:val="00017988"/>
    <w:rsid w:val="000C7B43"/>
    <w:rsid w:val="000D21FF"/>
    <w:rsid w:val="002B0044"/>
    <w:rsid w:val="003E619C"/>
    <w:rsid w:val="004315F6"/>
    <w:rsid w:val="00441398"/>
    <w:rsid w:val="004E1094"/>
    <w:rsid w:val="005B4DA5"/>
    <w:rsid w:val="00673FCE"/>
    <w:rsid w:val="00695485"/>
    <w:rsid w:val="007E5A15"/>
    <w:rsid w:val="008106BD"/>
    <w:rsid w:val="00913374"/>
    <w:rsid w:val="009639E1"/>
    <w:rsid w:val="00A61EDF"/>
    <w:rsid w:val="00A827EB"/>
    <w:rsid w:val="00AE6EFC"/>
    <w:rsid w:val="00B26955"/>
    <w:rsid w:val="00BF4CD9"/>
    <w:rsid w:val="00C56DE5"/>
    <w:rsid w:val="00C94AFD"/>
    <w:rsid w:val="00DA2721"/>
    <w:rsid w:val="00DA6B2D"/>
    <w:rsid w:val="00F77E8D"/>
    <w:rsid w:val="00F91277"/>
    <w:rsid w:val="00FE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DA5"/>
    <w:rPr>
      <w:rFonts w:ascii="Times New Roman" w:eastAsia="Times New Roman" w:hAnsi="Times New Roman"/>
      <w:sz w:val="24"/>
      <w:szCs w:val="24"/>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1">
    <w:name w:val="Заголовок 3 Знак"/>
    <w:link w:val="30"/>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link w:val="21"/>
    <w:uiPriority w:val="29"/>
    <w:rPr>
      <w:i/>
      <w:iCs/>
      <w:color w:val="404040"/>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rPr>
      <w:sz w:val="22"/>
      <w:szCs w:val="22"/>
      <w:lang w:eastAsia="en-US"/>
    </w:rPr>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link w:val="af8"/>
    <w:uiPriority w:val="99"/>
    <w:semiHidden/>
    <w:rPr>
      <w:sz w:val="20"/>
      <w:szCs w:val="20"/>
    </w:rPr>
  </w:style>
  <w:style w:type="character" w:styleId="afa">
    <w:name w:val="footnote reference"/>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link w:val="afb"/>
    <w:uiPriority w:val="99"/>
    <w:semiHidden/>
    <w:rPr>
      <w:sz w:val="20"/>
      <w:szCs w:val="20"/>
    </w:rPr>
  </w:style>
  <w:style w:type="character" w:styleId="afd">
    <w:name w:val="endnote reference"/>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rPr>
      <w:lang w:eastAsia="zh-CN"/>
    </w:rPr>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26">
    <w:name w:val="Body Text Indent 2"/>
    <w:basedOn w:val="a"/>
    <w:link w:val="27"/>
    <w:uiPriority w:val="99"/>
    <w:unhideWhenUsed/>
    <w:pPr>
      <w:spacing w:after="120" w:line="480" w:lineRule="auto"/>
      <w:ind w:left="283"/>
    </w:pPr>
  </w:style>
  <w:style w:type="character" w:customStyle="1" w:styleId="27">
    <w:name w:val="Основной текст с отступом 2 Знак"/>
    <w:link w:val="26"/>
    <w:uiPriority w:val="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DA5"/>
    <w:rPr>
      <w:rFonts w:ascii="Times New Roman" w:eastAsia="Times New Roman" w:hAnsi="Times New Roman"/>
      <w:sz w:val="24"/>
      <w:szCs w:val="24"/>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1">
    <w:name w:val="Заголовок 3 Знак"/>
    <w:link w:val="30"/>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link w:val="21"/>
    <w:uiPriority w:val="29"/>
    <w:rPr>
      <w:i/>
      <w:iCs/>
      <w:color w:val="404040"/>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uiPriority w:val="21"/>
    <w:qFormat/>
    <w:rPr>
      <w:i/>
      <w:iCs/>
      <w:color w:val="365F91"/>
    </w:rPr>
  </w:style>
  <w:style w:type="paragraph" w:styleId="aa">
    <w:name w:val="Intense Quote"/>
    <w:basedOn w:val="a"/>
    <w:next w:val="a"/>
    <w:link w:val="ab"/>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Pr>
      <w:i/>
      <w:iCs/>
      <w:color w:val="365F91"/>
    </w:rPr>
  </w:style>
  <w:style w:type="character" w:styleId="ac">
    <w:name w:val="Intense Reference"/>
    <w:uiPriority w:val="32"/>
    <w:qFormat/>
    <w:rPr>
      <w:b/>
      <w:bCs/>
      <w:smallCaps/>
      <w:color w:val="365F91"/>
      <w:spacing w:val="5"/>
    </w:rPr>
  </w:style>
  <w:style w:type="paragraph" w:styleId="ad">
    <w:name w:val="No Spacing"/>
    <w:basedOn w:val="a"/>
    <w:uiPriority w:val="1"/>
    <w:qFormat/>
    <w:rPr>
      <w:sz w:val="22"/>
      <w:szCs w:val="22"/>
      <w:lang w:eastAsia="en-US"/>
    </w:rPr>
  </w:style>
  <w:style w:type="character" w:styleId="ae">
    <w:name w:val="Subtle Emphasis"/>
    <w:uiPriority w:val="19"/>
    <w:qFormat/>
    <w:rPr>
      <w:i/>
      <w:iCs/>
      <w:color w:val="404040"/>
    </w:rPr>
  </w:style>
  <w:style w:type="character" w:styleId="af">
    <w:name w:val="Emphasis"/>
    <w:uiPriority w:val="20"/>
    <w:qFormat/>
    <w:rPr>
      <w:i/>
      <w:iCs/>
    </w:rPr>
  </w:style>
  <w:style w:type="character" w:styleId="af0">
    <w:name w:val="Strong"/>
    <w:uiPriority w:val="22"/>
    <w:qFormat/>
    <w:rPr>
      <w:b/>
      <w:bCs/>
    </w:rPr>
  </w:style>
  <w:style w:type="character" w:styleId="af1">
    <w:name w:val="Subtle Reference"/>
    <w:uiPriority w:val="31"/>
    <w:qFormat/>
    <w:rPr>
      <w:smallCaps/>
      <w:color w:val="5A5A5A"/>
    </w:rPr>
  </w:style>
  <w:style w:type="character" w:styleId="af2">
    <w:name w:val="Book Title"/>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link w:val="af8"/>
    <w:uiPriority w:val="99"/>
    <w:semiHidden/>
    <w:rPr>
      <w:sz w:val="20"/>
      <w:szCs w:val="20"/>
    </w:rPr>
  </w:style>
  <w:style w:type="character" w:styleId="afa">
    <w:name w:val="footnote reference"/>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link w:val="afb"/>
    <w:uiPriority w:val="99"/>
    <w:semiHidden/>
    <w:rPr>
      <w:sz w:val="20"/>
      <w:szCs w:val="20"/>
    </w:rPr>
  </w:style>
  <w:style w:type="character" w:styleId="afd">
    <w:name w:val="endnote reference"/>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rPr>
      <w:lang w:eastAsia="zh-CN"/>
    </w:rPr>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26">
    <w:name w:val="Body Text Indent 2"/>
    <w:basedOn w:val="a"/>
    <w:link w:val="27"/>
    <w:uiPriority w:val="99"/>
    <w:unhideWhenUsed/>
    <w:pPr>
      <w:spacing w:after="120" w:line="480" w:lineRule="auto"/>
      <w:ind w:left="283"/>
    </w:pPr>
  </w:style>
  <w:style w:type="character" w:customStyle="1" w:styleId="27">
    <w:name w:val="Основной текст с отступом 2 Знак"/>
    <w:link w:val="26"/>
    <w:uiPriority w:val="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59115">
      <w:bodyDiv w:val="1"/>
      <w:marLeft w:val="0"/>
      <w:marRight w:val="0"/>
      <w:marTop w:val="0"/>
      <w:marBottom w:val="0"/>
      <w:divBdr>
        <w:top w:val="none" w:sz="0" w:space="0" w:color="auto"/>
        <w:left w:val="none" w:sz="0" w:space="0" w:color="auto"/>
        <w:bottom w:val="none" w:sz="0" w:space="0" w:color="auto"/>
        <w:right w:val="none" w:sz="0" w:space="0" w:color="auto"/>
      </w:divBdr>
    </w:div>
    <w:div w:id="4226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3E0B56AA37BB8A24074F6EC960E7574D6C7DA7DA4ACB3732771A18420D7A3F9768024A7259476460E8AFAD2AA09CD3D3191CE53i228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2431</Words>
  <Characters>13862</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ПРЕДМЕТ ДОГОВОРА</vt:lpstr>
      <vt:lpstr>6. ИЗМЕНЕНИЯ И РАСТОРЖЕНИЕ ДОГОВОРА</vt:lpstr>
      <vt:lpstr/>
      <vt:lpstr>8. Реквизиты Сторон</vt:lpstr>
      <vt:lpstr/>
      <vt:lpstr/>
      <vt:lpstr/>
      <vt:lpstr/>
      <vt:lpstr/>
      <vt:lpstr/>
    </vt:vector>
  </TitlesOfParts>
  <Company>Комитет по делам ГОЧС РК</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6</cp:revision>
  <cp:lastPrinted>2025-12-25T09:55:00Z</cp:lastPrinted>
  <dcterms:created xsi:type="dcterms:W3CDTF">2026-06-01T14:16:00Z</dcterms:created>
  <dcterms:modified xsi:type="dcterms:W3CDTF">2026-06-22T13:36:00Z</dcterms:modified>
  <cp:version>917504</cp:version>
</cp:coreProperties>
</file>