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B4C" w:rsidRPr="00306F53" w:rsidRDefault="005D1B4C" w:rsidP="00BF24EB">
      <w:pPr>
        <w:numPr>
          <w:ilvl w:val="0"/>
          <w:numId w:val="1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  <w:r w:rsidRPr="00306F53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 xml:space="preserve">Описание </w:t>
      </w:r>
      <w:r w:rsidR="008A38CB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объекта</w:t>
      </w:r>
      <w:r w:rsidRPr="00306F53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 xml:space="preserve"> закупки (техническое задание)</w:t>
      </w:r>
      <w:r w:rsidR="00306F53" w:rsidRPr="00306F53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  <w:r w:rsidR="00306F53" w:rsidRPr="00306F53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 xml:space="preserve">на </w:t>
      </w:r>
      <w:r w:rsidR="00DF25B7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п</w:t>
      </w:r>
      <w:r w:rsidR="00DF25B7" w:rsidRPr="00DF25B7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оставк</w:t>
      </w:r>
      <w:r w:rsidR="00DF25B7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у</w:t>
      </w:r>
      <w:r w:rsidR="00DF25B7" w:rsidRPr="00DF25B7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 xml:space="preserve"> </w:t>
      </w:r>
      <w:r w:rsidR="00D64F4A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жесткого диска и источника бесперебойного питания</w:t>
      </w:r>
    </w:p>
    <w:p w:rsidR="005D1B4C" w:rsidRPr="00377388" w:rsidRDefault="005D1B4C" w:rsidP="00D64F4A">
      <w:pPr>
        <w:numPr>
          <w:ilvl w:val="0"/>
          <w:numId w:val="2"/>
        </w:numPr>
        <w:spacing w:after="0" w:line="276" w:lineRule="auto"/>
        <w:contextualSpacing/>
        <w:jc w:val="both"/>
      </w:pPr>
      <w:r w:rsidRPr="003D718D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Наименование</w:t>
      </w:r>
      <w:r w:rsidRPr="003D718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</w:t>
      </w:r>
      <w:r w:rsidR="008A38C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объекта</w:t>
      </w:r>
      <w:bookmarkStart w:id="0" w:name="_GoBack"/>
      <w:bookmarkEnd w:id="0"/>
      <w:r w:rsidRPr="003D718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закупки: </w:t>
      </w:r>
      <w:r w:rsidR="00C853A5" w:rsidRPr="00C853A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поставк</w:t>
      </w:r>
      <w:r w:rsidR="00C853A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а</w:t>
      </w:r>
      <w:r w:rsidR="00C853A5" w:rsidRPr="00C853A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</w:t>
      </w:r>
      <w:r w:rsidR="00D64F4A" w:rsidRPr="00D64F4A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жесткого диска и источника бесперебойного питания</w:t>
      </w:r>
    </w:p>
    <w:p w:rsidR="00377388" w:rsidRPr="00377388" w:rsidRDefault="00377388" w:rsidP="00377388">
      <w:pPr>
        <w:spacing w:after="0" w:line="276" w:lineRule="auto"/>
        <w:ind w:left="1144"/>
        <w:contextualSpacing/>
        <w:jc w:val="both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2670"/>
        <w:gridCol w:w="1982"/>
        <w:gridCol w:w="6855"/>
        <w:gridCol w:w="1266"/>
        <w:gridCol w:w="1089"/>
      </w:tblGrid>
      <w:tr w:rsidR="00E17D1C" w:rsidRPr="008D37ED" w:rsidTr="00B40C93">
        <w:trPr>
          <w:trHeight w:val="783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1C" w:rsidRPr="008D37ED" w:rsidRDefault="00E17D1C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№ п/п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D1C" w:rsidRPr="008D37ED" w:rsidRDefault="00E17D1C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Наименование товара, работы, услуги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D1C" w:rsidRPr="008D37ED" w:rsidRDefault="00E17D1C" w:rsidP="00477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 xml:space="preserve">Код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ОКПД 2</w:t>
            </w:r>
            <w:r w:rsidR="00E624C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 xml:space="preserve"> (КТРУ)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D1C" w:rsidRPr="008D37ED" w:rsidRDefault="00E17D1C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Наименование характеристики</w:t>
            </w:r>
          </w:p>
          <w:p w:rsidR="00E17D1C" w:rsidRPr="008D37ED" w:rsidRDefault="00E17D1C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(</w:t>
            </w: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Значение характеристики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D1C" w:rsidRPr="008D37ED" w:rsidRDefault="00E17D1C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47782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Количество (объем работы, услуги)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D1C" w:rsidRDefault="00E17D1C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Единица</w:t>
            </w:r>
          </w:p>
          <w:p w:rsidR="00E17D1C" w:rsidRPr="008D37ED" w:rsidRDefault="00E17D1C" w:rsidP="00477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 xml:space="preserve"> измерения</w:t>
            </w:r>
          </w:p>
        </w:tc>
      </w:tr>
      <w:tr w:rsidR="009773AD" w:rsidRPr="008D37ED" w:rsidTr="009773AD">
        <w:trPr>
          <w:trHeight w:val="5417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</w:tcPr>
          <w:p w:rsidR="009773AD" w:rsidRPr="008D37ED" w:rsidRDefault="009773A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7ED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7959" w:rsidRDefault="009773AD" w:rsidP="00C853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64F4A">
              <w:rPr>
                <w:rFonts w:ascii="Times New Roman" w:eastAsia="Calibri" w:hAnsi="Times New Roman" w:cs="Times New Roman"/>
              </w:rPr>
              <w:t xml:space="preserve">Жесткий диск </w:t>
            </w:r>
            <w:proofErr w:type="spellStart"/>
            <w:r w:rsidRPr="00D64F4A">
              <w:rPr>
                <w:rFonts w:ascii="Times New Roman" w:eastAsia="Calibri" w:hAnsi="Times New Roman" w:cs="Times New Roman"/>
              </w:rPr>
              <w:t>Seagate</w:t>
            </w:r>
            <w:proofErr w:type="spellEnd"/>
            <w:r w:rsidRPr="00D64F4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64F4A">
              <w:rPr>
                <w:rFonts w:ascii="Times New Roman" w:eastAsia="Calibri" w:hAnsi="Times New Roman" w:cs="Times New Roman"/>
              </w:rPr>
              <w:t>SkyHawk</w:t>
            </w:r>
            <w:proofErr w:type="spellEnd"/>
            <w:r w:rsidR="004C7959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773AD" w:rsidRPr="004C7959" w:rsidRDefault="004C7959" w:rsidP="00C853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</w:rPr>
              <w:t>(</w:t>
            </w:r>
            <w:r w:rsidRPr="00B40C93">
              <w:rPr>
                <w:rFonts w:ascii="Times New Roman" w:hAnsi="Times New Roman" w:cs="Times New Roman"/>
              </w:rPr>
              <w:t>Объем HDD -  6 ТБ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73AD" w:rsidRDefault="009773A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26.20.21.110</w:t>
            </w:r>
          </w:p>
          <w:p w:rsidR="009773AD" w:rsidRPr="00C853A5" w:rsidRDefault="009773A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(26.20.21.110-00000003)</w:t>
            </w:r>
          </w:p>
        </w:tc>
        <w:tc>
          <w:tcPr>
            <w:tcW w:w="23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73AD" w:rsidRPr="00B40C93" w:rsidRDefault="009773AD" w:rsidP="00C454CE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B40C93">
              <w:rPr>
                <w:rFonts w:ascii="Times New Roman" w:hAnsi="Times New Roman" w:cs="Times New Roman"/>
              </w:rPr>
              <w:t>ип - жесткий диск</w:t>
            </w:r>
          </w:p>
          <w:p w:rsidR="009773AD" w:rsidRPr="00B40C93" w:rsidRDefault="009773AD" w:rsidP="00546F58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B40C93">
              <w:rPr>
                <w:rFonts w:ascii="Times New Roman" w:hAnsi="Times New Roman" w:cs="Times New Roman"/>
              </w:rPr>
              <w:t>Модель -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0C93">
              <w:rPr>
                <w:rFonts w:ascii="Times New Roman" w:hAnsi="Times New Roman" w:cs="Times New Roman"/>
              </w:rPr>
              <w:t>Seagate</w:t>
            </w:r>
            <w:proofErr w:type="spellEnd"/>
            <w:r w:rsidRPr="00B40C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0C93">
              <w:rPr>
                <w:rFonts w:ascii="Times New Roman" w:hAnsi="Times New Roman" w:cs="Times New Roman"/>
              </w:rPr>
              <w:t>SkyHawk</w:t>
            </w:r>
            <w:proofErr w:type="spellEnd"/>
          </w:p>
          <w:p w:rsidR="009773AD" w:rsidRPr="00B40C93" w:rsidRDefault="009773AD" w:rsidP="00B40C93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B40C93">
              <w:rPr>
                <w:rFonts w:ascii="Times New Roman" w:hAnsi="Times New Roman" w:cs="Times New Roman"/>
              </w:rPr>
              <w:t>Назначение - видеосистемы</w:t>
            </w:r>
          </w:p>
          <w:p w:rsidR="009773AD" w:rsidRPr="00B40C93" w:rsidRDefault="009773AD" w:rsidP="003E432D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B40C93">
              <w:rPr>
                <w:rFonts w:ascii="Times New Roman" w:hAnsi="Times New Roman" w:cs="Times New Roman"/>
              </w:rPr>
              <w:t>Объем HDD -  6 ТБ</w:t>
            </w:r>
          </w:p>
          <w:p w:rsidR="009773AD" w:rsidRPr="00B40C93" w:rsidRDefault="009773AD" w:rsidP="005F6BD4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B40C93">
              <w:rPr>
                <w:rFonts w:ascii="Times New Roman" w:hAnsi="Times New Roman" w:cs="Times New Roman"/>
              </w:rPr>
              <w:t>Объем кэш-памяти -  256 МБ</w:t>
            </w:r>
          </w:p>
          <w:p w:rsidR="009773AD" w:rsidRPr="00B40C93" w:rsidRDefault="009773AD" w:rsidP="00E15864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B40C93">
              <w:rPr>
                <w:rFonts w:ascii="Times New Roman" w:hAnsi="Times New Roman" w:cs="Times New Roman"/>
              </w:rPr>
              <w:t>Скорость вращения шпинделя -  5900 об/мин</w:t>
            </w:r>
          </w:p>
          <w:p w:rsidR="009773AD" w:rsidRPr="00B40C93" w:rsidRDefault="009773AD" w:rsidP="007972E3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B40C93">
              <w:rPr>
                <w:rFonts w:ascii="Times New Roman" w:hAnsi="Times New Roman" w:cs="Times New Roman"/>
              </w:rPr>
              <w:t xml:space="preserve">Максимальная скорость передачи данных </w:t>
            </w:r>
            <w:r>
              <w:rPr>
                <w:rFonts w:ascii="Times New Roman" w:hAnsi="Times New Roman" w:cs="Times New Roman"/>
              </w:rPr>
              <w:t>–</w:t>
            </w:r>
            <w:r w:rsidRPr="00B40C93">
              <w:rPr>
                <w:rFonts w:ascii="Times New Roman" w:hAnsi="Times New Roman" w:cs="Times New Roman"/>
              </w:rPr>
              <w:t xml:space="preserve"> 180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0C93">
              <w:rPr>
                <w:rFonts w:ascii="Times New Roman" w:hAnsi="Times New Roman" w:cs="Times New Roman"/>
              </w:rPr>
              <w:t>Мбайт/сек</w:t>
            </w:r>
          </w:p>
          <w:p w:rsidR="009773AD" w:rsidRPr="00B40C93" w:rsidRDefault="009773AD" w:rsidP="00520673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B40C93">
              <w:rPr>
                <w:rFonts w:ascii="Times New Roman" w:hAnsi="Times New Roman" w:cs="Times New Roman"/>
              </w:rPr>
              <w:t>Интерфейс - SATA III</w:t>
            </w:r>
          </w:p>
          <w:p w:rsidR="009773AD" w:rsidRPr="00B40C93" w:rsidRDefault="009773AD" w:rsidP="00721CF4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B40C93">
              <w:rPr>
                <w:rFonts w:ascii="Times New Roman" w:hAnsi="Times New Roman" w:cs="Times New Roman"/>
              </w:rPr>
              <w:t>Пропускная способность интерфейса - 6 Гбит/с</w:t>
            </w:r>
          </w:p>
          <w:p w:rsidR="009773AD" w:rsidRPr="00B40C93" w:rsidRDefault="009773AD" w:rsidP="0009435F">
            <w:pPr>
              <w:pStyle w:val="a9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B40C93">
              <w:rPr>
                <w:rFonts w:ascii="Times New Roman" w:hAnsi="Times New Roman" w:cs="Times New Roman"/>
              </w:rPr>
              <w:t>Технология записи - CMR</w:t>
            </w:r>
          </w:p>
          <w:p w:rsidR="009773AD" w:rsidRPr="00B40C93" w:rsidRDefault="009773AD" w:rsidP="0060663F">
            <w:pPr>
              <w:pStyle w:val="a9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B40C93">
              <w:rPr>
                <w:rFonts w:ascii="Times New Roman" w:hAnsi="Times New Roman" w:cs="Times New Roman"/>
              </w:rPr>
              <w:t>Число циклов позиционирования-парковки -  300000</w:t>
            </w:r>
          </w:p>
          <w:p w:rsidR="009773AD" w:rsidRPr="00B40C93" w:rsidRDefault="009773AD" w:rsidP="00A20B07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40C93">
              <w:rPr>
                <w:rFonts w:ascii="Times New Roman" w:hAnsi="Times New Roman" w:cs="Times New Roman"/>
              </w:rPr>
              <w:t>Максимальное энергопотребление - 5 Вт</w:t>
            </w:r>
          </w:p>
          <w:p w:rsidR="009773AD" w:rsidRPr="00B40C93" w:rsidRDefault="009773AD" w:rsidP="002314FE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40C93">
              <w:rPr>
                <w:rFonts w:ascii="Times New Roman" w:hAnsi="Times New Roman" w:cs="Times New Roman"/>
              </w:rPr>
              <w:t>Энергопотребление в режиме ожидания - 3.4 Вт</w:t>
            </w:r>
          </w:p>
          <w:p w:rsidR="009773AD" w:rsidRPr="00B40C93" w:rsidRDefault="009773AD" w:rsidP="00B40C93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40C93">
              <w:rPr>
                <w:rFonts w:ascii="Times New Roman" w:hAnsi="Times New Roman" w:cs="Times New Roman"/>
              </w:rPr>
              <w:t>Максимальная рабочая температура - 70 °C</w:t>
            </w:r>
          </w:p>
          <w:p w:rsidR="009773AD" w:rsidRPr="00B40C93" w:rsidRDefault="009773AD" w:rsidP="009B430A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B40C93">
              <w:rPr>
                <w:rFonts w:ascii="Times New Roman" w:hAnsi="Times New Roman" w:cs="Times New Roman"/>
              </w:rPr>
              <w:t>Ширина - 101.85 мм</w:t>
            </w:r>
          </w:p>
          <w:p w:rsidR="009773AD" w:rsidRPr="00B40C93" w:rsidRDefault="009773AD" w:rsidP="00BE55DE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B40C93">
              <w:rPr>
                <w:rFonts w:ascii="Times New Roman" w:hAnsi="Times New Roman" w:cs="Times New Roman"/>
              </w:rPr>
              <w:t>Длина - 147 мм</w:t>
            </w:r>
          </w:p>
          <w:p w:rsidR="009773AD" w:rsidRPr="00B40C93" w:rsidRDefault="009773AD" w:rsidP="00920B6C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B40C93">
              <w:rPr>
                <w:rFonts w:ascii="Times New Roman" w:hAnsi="Times New Roman" w:cs="Times New Roman"/>
              </w:rPr>
              <w:t>Толщина -  26.1 мм</w:t>
            </w:r>
          </w:p>
          <w:p w:rsidR="009773AD" w:rsidRPr="00E17D1C" w:rsidRDefault="009773AD" w:rsidP="009773AD">
            <w:pPr>
              <w:pStyle w:val="a9"/>
              <w:numPr>
                <w:ilvl w:val="0"/>
                <w:numId w:val="7"/>
              </w:numPr>
            </w:pPr>
            <w:r w:rsidRPr="009773AD">
              <w:rPr>
                <w:rFonts w:ascii="Times New Roman" w:hAnsi="Times New Roman" w:cs="Times New Roman"/>
              </w:rPr>
              <w:t>Вес - 610 г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73AD" w:rsidRPr="008D37ED" w:rsidRDefault="009773A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73AD" w:rsidRPr="008D37ED" w:rsidRDefault="009773AD" w:rsidP="00B40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</w:tr>
      <w:tr w:rsidR="009773AD" w:rsidRPr="008D37ED" w:rsidTr="009B295E">
        <w:trPr>
          <w:trHeight w:val="5417"/>
        </w:trPr>
        <w:tc>
          <w:tcPr>
            <w:tcW w:w="203" w:type="pct"/>
            <w:tcBorders>
              <w:top w:val="single" w:sz="4" w:space="0" w:color="auto"/>
            </w:tcBorders>
          </w:tcPr>
          <w:p w:rsidR="009773AD" w:rsidRPr="008D37ED" w:rsidRDefault="009773A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924" w:type="pct"/>
            <w:tcBorders>
              <w:top w:val="single" w:sz="4" w:space="0" w:color="auto"/>
            </w:tcBorders>
            <w:shd w:val="clear" w:color="auto" w:fill="auto"/>
          </w:tcPr>
          <w:p w:rsidR="009773AD" w:rsidRPr="00D64F4A" w:rsidRDefault="00FD661B" w:rsidP="00820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</w:t>
            </w:r>
            <w:r w:rsidR="009773AD" w:rsidRPr="009773AD">
              <w:rPr>
                <w:rFonts w:ascii="Times New Roman" w:eastAsia="Calibri" w:hAnsi="Times New Roman" w:cs="Times New Roman"/>
              </w:rPr>
              <w:t>сточник бесперебойного питания</w:t>
            </w:r>
            <w:r w:rsidR="009773AD">
              <w:rPr>
                <w:rFonts w:ascii="Times New Roman" w:eastAsia="Calibri" w:hAnsi="Times New Roman" w:cs="Times New Roman"/>
              </w:rPr>
              <w:t xml:space="preserve"> </w:t>
            </w:r>
            <w:r w:rsidR="009773AD" w:rsidRPr="009773AD">
              <w:rPr>
                <w:rFonts w:ascii="Times New Roman" w:eastAsia="Calibri" w:hAnsi="Times New Roman" w:cs="Times New Roman"/>
              </w:rPr>
              <w:t>SKAT-UPS 800-AI-IN-1x9</w:t>
            </w:r>
            <w:r w:rsidR="00820AAC">
              <w:rPr>
                <w:rFonts w:ascii="Times New Roman" w:eastAsia="Calibri" w:hAnsi="Times New Roman" w:cs="Times New Roman"/>
              </w:rPr>
              <w:t xml:space="preserve"> ( в комплекте с аккумуляторной батареей)</w:t>
            </w:r>
          </w:p>
        </w:tc>
        <w:tc>
          <w:tcPr>
            <w:tcW w:w="686" w:type="pct"/>
            <w:tcBorders>
              <w:top w:val="single" w:sz="4" w:space="0" w:color="auto"/>
            </w:tcBorders>
            <w:shd w:val="clear" w:color="auto" w:fill="auto"/>
          </w:tcPr>
          <w:p w:rsidR="009773AD" w:rsidRDefault="00FD661B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26.20.40.111 (26.20.40.110-00000001)</w:t>
            </w:r>
          </w:p>
        </w:tc>
        <w:tc>
          <w:tcPr>
            <w:tcW w:w="2372" w:type="pct"/>
            <w:tcBorders>
              <w:top w:val="single" w:sz="4" w:space="0" w:color="auto"/>
            </w:tcBorders>
            <w:shd w:val="clear" w:color="auto" w:fill="auto"/>
          </w:tcPr>
          <w:p w:rsidR="00820AAC" w:rsidRPr="00820AAC" w:rsidRDefault="00820AAC" w:rsidP="00820AA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20AAC">
              <w:rPr>
                <w:rFonts w:ascii="Times New Roman" w:hAnsi="Times New Roman" w:cs="Times New Roman"/>
              </w:rPr>
              <w:t>Выходная мощность, ВА / Вт</w:t>
            </w:r>
            <w:r w:rsidRPr="00820AAC">
              <w:rPr>
                <w:rFonts w:ascii="Times New Roman" w:hAnsi="Times New Roman" w:cs="Times New Roman"/>
              </w:rPr>
              <w:tab/>
              <w:t>800 / 480</w:t>
            </w:r>
          </w:p>
          <w:p w:rsidR="00820AAC" w:rsidRPr="00820AAC" w:rsidRDefault="00820AAC" w:rsidP="00820AA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20AAC">
              <w:rPr>
                <w:rFonts w:ascii="Times New Roman" w:hAnsi="Times New Roman" w:cs="Times New Roman"/>
              </w:rPr>
              <w:t>Входное напряжение, частотой 50±1 Гц, В</w:t>
            </w:r>
            <w:r w:rsidRPr="00820AAC">
              <w:rPr>
                <w:rFonts w:ascii="Times New Roman" w:hAnsi="Times New Roman" w:cs="Times New Roman"/>
              </w:rPr>
              <w:tab/>
              <w:t>170…270</w:t>
            </w:r>
          </w:p>
          <w:p w:rsidR="00820AAC" w:rsidRPr="00820AAC" w:rsidRDefault="00820AAC" w:rsidP="00820AA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20AAC">
              <w:rPr>
                <w:rFonts w:ascii="Times New Roman" w:hAnsi="Times New Roman" w:cs="Times New Roman"/>
              </w:rPr>
              <w:t>Выходное напряжение, В</w:t>
            </w:r>
            <w:r w:rsidRPr="00820AAC">
              <w:rPr>
                <w:rFonts w:ascii="Times New Roman" w:hAnsi="Times New Roman" w:cs="Times New Roman"/>
              </w:rPr>
              <w:tab/>
              <w:t>220 ± 10 %</w:t>
            </w:r>
          </w:p>
          <w:p w:rsidR="00820AAC" w:rsidRPr="00820AAC" w:rsidRDefault="00820AAC" w:rsidP="00820AA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20AAC">
              <w:rPr>
                <w:rFonts w:ascii="Times New Roman" w:hAnsi="Times New Roman" w:cs="Times New Roman"/>
              </w:rPr>
              <w:t>Количество выходных разъемов питания, шт.</w:t>
            </w:r>
            <w:r w:rsidRPr="00820AAC">
              <w:rPr>
                <w:rFonts w:ascii="Times New Roman" w:hAnsi="Times New Roman" w:cs="Times New Roman"/>
              </w:rPr>
              <w:tab/>
              <w:t>6</w:t>
            </w:r>
          </w:p>
          <w:p w:rsidR="00820AAC" w:rsidRPr="00820AAC" w:rsidRDefault="00820AAC" w:rsidP="00820AA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20AAC">
              <w:rPr>
                <w:rFonts w:ascii="Times New Roman" w:hAnsi="Times New Roman" w:cs="Times New Roman"/>
              </w:rPr>
              <w:t>Форма выходного сигнала: ступенчатая аппроксимация синусоиды.</w:t>
            </w:r>
          </w:p>
          <w:p w:rsidR="00820AAC" w:rsidRPr="00820AAC" w:rsidRDefault="00820AAC" w:rsidP="00820AA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20AAC">
              <w:rPr>
                <w:rFonts w:ascii="Times New Roman" w:hAnsi="Times New Roman" w:cs="Times New Roman"/>
              </w:rPr>
              <w:t>Тип выходных разъёмов питания: CEE 7/4 (розетки с заземлением).</w:t>
            </w:r>
          </w:p>
          <w:p w:rsidR="00820AAC" w:rsidRPr="00820AAC" w:rsidRDefault="00820AAC" w:rsidP="00820AA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20AAC">
              <w:rPr>
                <w:rFonts w:ascii="Times New Roman" w:hAnsi="Times New Roman" w:cs="Times New Roman"/>
              </w:rPr>
              <w:t>Тип АКБ: герметичные свинцово-кислотные необслуживаемые, номинальным напряжением 12 В.</w:t>
            </w:r>
          </w:p>
          <w:p w:rsidR="00820AAC" w:rsidRPr="00820AAC" w:rsidRDefault="00820AAC" w:rsidP="00820AA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20AAC">
              <w:rPr>
                <w:rFonts w:ascii="Times New Roman" w:hAnsi="Times New Roman" w:cs="Times New Roman"/>
              </w:rPr>
              <w:t xml:space="preserve">Ёмкость АКБ, </w:t>
            </w:r>
            <w:proofErr w:type="spellStart"/>
            <w:r w:rsidRPr="00820AAC">
              <w:rPr>
                <w:rFonts w:ascii="Times New Roman" w:hAnsi="Times New Roman" w:cs="Times New Roman"/>
              </w:rPr>
              <w:t>Ач</w:t>
            </w:r>
            <w:proofErr w:type="spellEnd"/>
            <w:r w:rsidRPr="00820AAC">
              <w:rPr>
                <w:rFonts w:ascii="Times New Roman" w:hAnsi="Times New Roman" w:cs="Times New Roman"/>
              </w:rPr>
              <w:tab/>
              <w:t>9</w:t>
            </w:r>
          </w:p>
          <w:p w:rsidR="00820AAC" w:rsidRPr="00820AAC" w:rsidRDefault="00820AAC" w:rsidP="00820AA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20AAC">
              <w:rPr>
                <w:rFonts w:ascii="Times New Roman" w:hAnsi="Times New Roman" w:cs="Times New Roman"/>
              </w:rPr>
              <w:t>Время зарядки АКБ до 90% от полной ёмкости, ч</w:t>
            </w:r>
            <w:r w:rsidRPr="00820AAC">
              <w:rPr>
                <w:rFonts w:ascii="Times New Roman" w:hAnsi="Times New Roman" w:cs="Times New Roman"/>
              </w:rPr>
              <w:tab/>
              <w:t>6…8</w:t>
            </w:r>
          </w:p>
          <w:p w:rsidR="00820AAC" w:rsidRPr="00820AAC" w:rsidRDefault="00820AAC" w:rsidP="00820AA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20AAC">
              <w:rPr>
                <w:rFonts w:ascii="Times New Roman" w:hAnsi="Times New Roman" w:cs="Times New Roman"/>
              </w:rPr>
              <w:t xml:space="preserve">Время переключения на батарею, </w:t>
            </w:r>
            <w:proofErr w:type="spellStart"/>
            <w:r w:rsidRPr="00820AAC">
              <w:rPr>
                <w:rFonts w:ascii="Times New Roman" w:hAnsi="Times New Roman" w:cs="Times New Roman"/>
              </w:rPr>
              <w:t>мс</w:t>
            </w:r>
            <w:proofErr w:type="spellEnd"/>
            <w:r w:rsidRPr="00820AAC">
              <w:rPr>
                <w:rFonts w:ascii="Times New Roman" w:hAnsi="Times New Roman" w:cs="Times New Roman"/>
              </w:rPr>
              <w:tab/>
              <w:t>2…6</w:t>
            </w:r>
          </w:p>
          <w:p w:rsidR="00820AAC" w:rsidRPr="00820AAC" w:rsidRDefault="00820AAC" w:rsidP="00820AA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20AAC">
              <w:rPr>
                <w:rFonts w:ascii="Times New Roman" w:hAnsi="Times New Roman" w:cs="Times New Roman"/>
              </w:rPr>
              <w:t>Количество АКБ, шт.</w:t>
            </w:r>
            <w:r w:rsidRPr="00820AAC">
              <w:rPr>
                <w:rFonts w:ascii="Times New Roman" w:hAnsi="Times New Roman" w:cs="Times New Roman"/>
              </w:rPr>
              <w:tab/>
              <w:t>1</w:t>
            </w:r>
          </w:p>
          <w:p w:rsidR="00820AAC" w:rsidRPr="00820AAC" w:rsidRDefault="00820AAC" w:rsidP="00820AA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20AAC">
              <w:rPr>
                <w:rFonts w:ascii="Times New Roman" w:hAnsi="Times New Roman" w:cs="Times New Roman"/>
              </w:rPr>
              <w:t>Отображение информации</w:t>
            </w:r>
            <w:r w:rsidRPr="00820AAC">
              <w:rPr>
                <w:rFonts w:ascii="Times New Roman" w:hAnsi="Times New Roman" w:cs="Times New Roman"/>
              </w:rPr>
              <w:tab/>
              <w:t>световая индикация</w:t>
            </w:r>
          </w:p>
          <w:p w:rsidR="00820AAC" w:rsidRPr="00820AAC" w:rsidRDefault="00820AAC" w:rsidP="00820AA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20AAC">
              <w:rPr>
                <w:rFonts w:ascii="Times New Roman" w:hAnsi="Times New Roman" w:cs="Times New Roman"/>
              </w:rPr>
              <w:t>Звуковая сигнализация</w:t>
            </w:r>
            <w:r w:rsidRPr="00820AAC">
              <w:rPr>
                <w:rFonts w:ascii="Times New Roman" w:hAnsi="Times New Roman" w:cs="Times New Roman"/>
              </w:rPr>
              <w:tab/>
              <w:t>есть</w:t>
            </w:r>
          </w:p>
          <w:p w:rsidR="00820AAC" w:rsidRPr="00820AAC" w:rsidRDefault="00820AAC" w:rsidP="00820AA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20AAC">
              <w:rPr>
                <w:rFonts w:ascii="Times New Roman" w:hAnsi="Times New Roman" w:cs="Times New Roman"/>
              </w:rPr>
              <w:t>Холодный старт</w:t>
            </w:r>
            <w:r w:rsidRPr="00820AAC">
              <w:rPr>
                <w:rFonts w:ascii="Times New Roman" w:hAnsi="Times New Roman" w:cs="Times New Roman"/>
              </w:rPr>
              <w:tab/>
              <w:t>есть</w:t>
            </w:r>
          </w:p>
          <w:p w:rsidR="00820AAC" w:rsidRPr="00820AAC" w:rsidRDefault="00820AAC" w:rsidP="00820AA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20AAC">
              <w:rPr>
                <w:rFonts w:ascii="Times New Roman" w:hAnsi="Times New Roman" w:cs="Times New Roman"/>
              </w:rPr>
              <w:t>Защита от перегрузки</w:t>
            </w:r>
            <w:r w:rsidRPr="00820AAC">
              <w:rPr>
                <w:rFonts w:ascii="Times New Roman" w:hAnsi="Times New Roman" w:cs="Times New Roman"/>
              </w:rPr>
              <w:tab/>
              <w:t>есть</w:t>
            </w:r>
          </w:p>
          <w:p w:rsidR="00820AAC" w:rsidRPr="00820AAC" w:rsidRDefault="00820AAC" w:rsidP="00820AA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20AAC">
              <w:rPr>
                <w:rFonts w:ascii="Times New Roman" w:hAnsi="Times New Roman" w:cs="Times New Roman"/>
              </w:rPr>
              <w:t>Защита от высоковольтных импульсов</w:t>
            </w:r>
            <w:r w:rsidRPr="00820AAC">
              <w:rPr>
                <w:rFonts w:ascii="Times New Roman" w:hAnsi="Times New Roman" w:cs="Times New Roman"/>
              </w:rPr>
              <w:tab/>
              <w:t>есть</w:t>
            </w:r>
          </w:p>
          <w:p w:rsidR="00820AAC" w:rsidRPr="00820AAC" w:rsidRDefault="00820AAC" w:rsidP="00820AA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20AAC">
              <w:rPr>
                <w:rFonts w:ascii="Times New Roman" w:hAnsi="Times New Roman" w:cs="Times New Roman"/>
              </w:rPr>
              <w:t>Фильтрация помех</w:t>
            </w:r>
            <w:r w:rsidRPr="00820AAC">
              <w:rPr>
                <w:rFonts w:ascii="Times New Roman" w:hAnsi="Times New Roman" w:cs="Times New Roman"/>
              </w:rPr>
              <w:tab/>
              <w:t>есть</w:t>
            </w:r>
          </w:p>
          <w:p w:rsidR="00820AAC" w:rsidRPr="00820AAC" w:rsidRDefault="00820AAC" w:rsidP="00820AA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20AAC">
              <w:rPr>
                <w:rFonts w:ascii="Times New Roman" w:hAnsi="Times New Roman" w:cs="Times New Roman"/>
              </w:rPr>
              <w:t>Защита от короткого замыкания</w:t>
            </w:r>
            <w:r w:rsidRPr="00820AAC">
              <w:rPr>
                <w:rFonts w:ascii="Times New Roman" w:hAnsi="Times New Roman" w:cs="Times New Roman"/>
              </w:rPr>
              <w:tab/>
              <w:t>есть</w:t>
            </w:r>
          </w:p>
          <w:p w:rsidR="00820AAC" w:rsidRPr="00820AAC" w:rsidRDefault="00820AAC" w:rsidP="00820AA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20AAC">
              <w:rPr>
                <w:rFonts w:ascii="Times New Roman" w:hAnsi="Times New Roman" w:cs="Times New Roman"/>
              </w:rPr>
              <w:t>Интерфейсы</w:t>
            </w:r>
            <w:r w:rsidRPr="00820AAC">
              <w:rPr>
                <w:rFonts w:ascii="Times New Roman" w:hAnsi="Times New Roman" w:cs="Times New Roman"/>
              </w:rPr>
              <w:tab/>
              <w:t>USB</w:t>
            </w:r>
          </w:p>
          <w:p w:rsidR="00820AAC" w:rsidRPr="00820AAC" w:rsidRDefault="00820AAC" w:rsidP="00820AA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20AAC">
              <w:rPr>
                <w:rFonts w:ascii="Times New Roman" w:hAnsi="Times New Roman" w:cs="Times New Roman"/>
              </w:rPr>
              <w:t xml:space="preserve">Защита сетей стандарта 10 </w:t>
            </w:r>
            <w:proofErr w:type="spellStart"/>
            <w:r w:rsidRPr="00820AAC">
              <w:rPr>
                <w:rFonts w:ascii="Times New Roman" w:hAnsi="Times New Roman" w:cs="Times New Roman"/>
              </w:rPr>
              <w:t>Base</w:t>
            </w:r>
            <w:proofErr w:type="spellEnd"/>
            <w:r w:rsidRPr="00820AAC">
              <w:rPr>
                <w:rFonts w:ascii="Times New Roman" w:hAnsi="Times New Roman" w:cs="Times New Roman"/>
              </w:rPr>
              <w:t>-T или факс-модемов</w:t>
            </w:r>
            <w:r w:rsidRPr="00820AAC">
              <w:rPr>
                <w:rFonts w:ascii="Times New Roman" w:hAnsi="Times New Roman" w:cs="Times New Roman"/>
              </w:rPr>
              <w:tab/>
              <w:t>порт RJ-45</w:t>
            </w:r>
          </w:p>
          <w:p w:rsidR="00820AAC" w:rsidRPr="00820AAC" w:rsidRDefault="00820AAC" w:rsidP="00820AA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20AAC">
              <w:rPr>
                <w:rFonts w:ascii="Times New Roman" w:hAnsi="Times New Roman" w:cs="Times New Roman"/>
              </w:rPr>
              <w:t xml:space="preserve">Габаритные размеры </w:t>
            </w:r>
            <w:proofErr w:type="spellStart"/>
            <w:r w:rsidRPr="00820AAC">
              <w:rPr>
                <w:rFonts w:ascii="Times New Roman" w:hAnsi="Times New Roman" w:cs="Times New Roman"/>
              </w:rPr>
              <w:t>ШхГхВ</w:t>
            </w:r>
            <w:proofErr w:type="spellEnd"/>
            <w:r w:rsidRPr="00820AAC">
              <w:rPr>
                <w:rFonts w:ascii="Times New Roman" w:hAnsi="Times New Roman" w:cs="Times New Roman"/>
              </w:rPr>
              <w:t>, мм, не более</w:t>
            </w:r>
            <w:r w:rsidRPr="00820AAC">
              <w:rPr>
                <w:rFonts w:ascii="Times New Roman" w:hAnsi="Times New Roman" w:cs="Times New Roman"/>
              </w:rPr>
              <w:tab/>
              <w:t>без упаковки</w:t>
            </w:r>
            <w:r w:rsidRPr="00820AAC">
              <w:rPr>
                <w:rFonts w:ascii="Times New Roman" w:hAnsi="Times New Roman" w:cs="Times New Roman"/>
              </w:rPr>
              <w:tab/>
              <w:t>200х290х93</w:t>
            </w:r>
          </w:p>
          <w:p w:rsidR="00820AAC" w:rsidRPr="00820AAC" w:rsidRDefault="00820AAC" w:rsidP="00820AA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20AAC">
              <w:rPr>
                <w:rFonts w:ascii="Times New Roman" w:hAnsi="Times New Roman" w:cs="Times New Roman"/>
              </w:rPr>
              <w:t>в упаковке</w:t>
            </w:r>
            <w:r w:rsidRPr="00820AAC">
              <w:rPr>
                <w:rFonts w:ascii="Times New Roman" w:hAnsi="Times New Roman" w:cs="Times New Roman"/>
              </w:rPr>
              <w:tab/>
              <w:t>130х306х240</w:t>
            </w:r>
          </w:p>
          <w:p w:rsidR="00820AAC" w:rsidRPr="00820AAC" w:rsidRDefault="00820AAC" w:rsidP="00820AA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20AAC">
              <w:rPr>
                <w:rFonts w:ascii="Times New Roman" w:hAnsi="Times New Roman" w:cs="Times New Roman"/>
              </w:rPr>
              <w:t>Масса (с АКБ), не более, кг</w:t>
            </w:r>
            <w:r w:rsidRPr="00820AAC">
              <w:rPr>
                <w:rFonts w:ascii="Times New Roman" w:hAnsi="Times New Roman" w:cs="Times New Roman"/>
              </w:rPr>
              <w:tab/>
              <w:t>без упаковки</w:t>
            </w:r>
            <w:r w:rsidRPr="00820AAC">
              <w:rPr>
                <w:rFonts w:ascii="Times New Roman" w:hAnsi="Times New Roman" w:cs="Times New Roman"/>
              </w:rPr>
              <w:tab/>
              <w:t>5,3</w:t>
            </w:r>
          </w:p>
          <w:p w:rsidR="00820AAC" w:rsidRPr="00820AAC" w:rsidRDefault="00820AAC" w:rsidP="00820AA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20AAC">
              <w:rPr>
                <w:rFonts w:ascii="Times New Roman" w:hAnsi="Times New Roman" w:cs="Times New Roman"/>
              </w:rPr>
              <w:t>в упаковке</w:t>
            </w:r>
            <w:r w:rsidRPr="00820AAC">
              <w:rPr>
                <w:rFonts w:ascii="Times New Roman" w:hAnsi="Times New Roman" w:cs="Times New Roman"/>
              </w:rPr>
              <w:tab/>
              <w:t>5,8</w:t>
            </w:r>
          </w:p>
          <w:p w:rsidR="00820AAC" w:rsidRPr="00820AAC" w:rsidRDefault="00820AAC" w:rsidP="00820AA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20AAC">
              <w:rPr>
                <w:rFonts w:ascii="Times New Roman" w:hAnsi="Times New Roman" w:cs="Times New Roman"/>
              </w:rPr>
              <w:t>Диапазон рабочих температур, °С</w:t>
            </w:r>
            <w:r w:rsidRPr="00820AAC">
              <w:rPr>
                <w:rFonts w:ascii="Times New Roman" w:hAnsi="Times New Roman" w:cs="Times New Roman"/>
              </w:rPr>
              <w:tab/>
              <w:t>+5…+40</w:t>
            </w:r>
          </w:p>
          <w:p w:rsidR="00820AAC" w:rsidRPr="00820AAC" w:rsidRDefault="00820AAC" w:rsidP="00820AA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20AAC">
              <w:rPr>
                <w:rFonts w:ascii="Times New Roman" w:hAnsi="Times New Roman" w:cs="Times New Roman"/>
              </w:rPr>
              <w:t>Относительная влажность воздуха при 25 °С, %, не более</w:t>
            </w:r>
            <w:r w:rsidRPr="00820AAC">
              <w:rPr>
                <w:rFonts w:ascii="Times New Roman" w:hAnsi="Times New Roman" w:cs="Times New Roman"/>
              </w:rPr>
              <w:tab/>
              <w:t>80</w:t>
            </w:r>
          </w:p>
          <w:p w:rsidR="009773AD" w:rsidRDefault="00820AAC" w:rsidP="00820AA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20AAC">
              <w:rPr>
                <w:rFonts w:ascii="Times New Roman" w:hAnsi="Times New Roman" w:cs="Times New Roman"/>
              </w:rPr>
              <w:t>Степень защиты оболочкой по ГОСТ 14254-2015</w:t>
            </w:r>
            <w:r w:rsidRPr="00820AAC">
              <w:rPr>
                <w:rFonts w:ascii="Times New Roman" w:hAnsi="Times New Roman" w:cs="Times New Roman"/>
              </w:rPr>
              <w:tab/>
              <w:t>IP20</w:t>
            </w:r>
          </w:p>
        </w:tc>
        <w:tc>
          <w:tcPr>
            <w:tcW w:w="438" w:type="pct"/>
            <w:tcBorders>
              <w:top w:val="single" w:sz="4" w:space="0" w:color="auto"/>
            </w:tcBorders>
            <w:shd w:val="clear" w:color="auto" w:fill="auto"/>
          </w:tcPr>
          <w:p w:rsidR="009773AD" w:rsidRDefault="00820AAC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7" w:type="pct"/>
            <w:tcBorders>
              <w:top w:val="single" w:sz="4" w:space="0" w:color="auto"/>
            </w:tcBorders>
            <w:shd w:val="clear" w:color="auto" w:fill="auto"/>
          </w:tcPr>
          <w:p w:rsidR="009773AD" w:rsidRDefault="00820AAC" w:rsidP="00B40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</w:tr>
    </w:tbl>
    <w:p w:rsidR="005D1B4C" w:rsidRPr="009773AD" w:rsidRDefault="005D1B4C" w:rsidP="005D1B4C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C65CF6" w:rsidRPr="009773AD" w:rsidRDefault="00C65CF6" w:rsidP="00C65CF6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C65CF6" w:rsidRPr="00B93A25" w:rsidRDefault="00C65CF6" w:rsidP="00B93A2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Требования к товару:</w:t>
      </w:r>
    </w:p>
    <w:p w:rsidR="00F77B5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           </w:t>
      </w:r>
      <w:r w:rsidR="00F77B59" w:rsidRP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Поставляемый товар, должен быть новым, </w:t>
      </w:r>
      <w:r w:rsidR="00A74230" w:rsidRPr="00A74230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изготовленный не ранее IV квартала 2025 года</w:t>
      </w:r>
      <w:r w:rsidR="00A74230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, </w:t>
      </w:r>
      <w:r w:rsidR="00F77B59" w:rsidRP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ранее не использованным, не восстановленным, сертифицированным, не иметь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упущения Поставщика. Должен быть без повреждений и иных видимых дефектов, в рабочем состоянии и обеспечивать предусмотренную производителем функциональность в качестве отдельного компонента, а также быть без каких-либо ограничений (залог, запрет, арест и т.п.) и допущенным к свободному обращению на территории Российской Федерации. Поставляемые товары должны быть изготовлены в заводских условиях в соответствии со стандартами, показателями и параметрами, утвержденными на данный вид товара.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lastRenderedPageBreak/>
        <w:t>Требования к безопасности Товара устанавливаются в соответствии со стандартами и техническими условиями изготовителя, нормативными правовыми актами, стандартами, нормами и регламентами Российской Федерации к поставляемому виду Товара.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Качество поставляемого Товара и упаковки должно соответствовать требованиям соответствующих ГОСТов и ТУ, принятым для данного вида Товара, а также качественным удостоверениям производителя, сертификатам соответствия, если Товар подлежит обязательной  сертификации  (обязательному  декларированию)  в  соответствии с законодательством Российской Федерации,  иным документам в соответствии с законодательством Российской Федерации  и подтверждаться соответствующими документами (документы, подтверждающие оригинальность и технические характеристики Товара, сертификаты и т.п.) на каждое наименование предлагаемого к поставке Товара. Вышеуказанные документы, подтверждающие соответствие Товара установленным требованиям, передаются Поставщиком Заказчику одновременно с передачей Товара.</w:t>
      </w:r>
    </w:p>
    <w:p w:rsid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Поставляемый Товар должен отвечать следующим требованиям:</w:t>
      </w:r>
    </w:p>
    <w:p w:rsidR="000647F9" w:rsidRPr="000647F9" w:rsidRDefault="00A13D81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-  </w:t>
      </w:r>
      <w:r w:rsidR="000863F5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д</w:t>
      </w:r>
      <w:r w:rsidR="000647F9"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олжен быть качественным и полностью соответствовать требованиям Заказчика, установленным в </w:t>
      </w:r>
      <w:r w:rsidR="002B6C23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Контракте</w:t>
      </w:r>
      <w:r w:rsidR="000647F9"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;       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- должен соответствовать запрашиваемым техническим характеристикам;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- должен быть пригоден для его использования по назначению и обеспечивать предусмотренную производителем функциональность;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- товар не должен иметь внешних и внутренних повреждений и дефектов, в том числе не влияющих на возможность исп</w:t>
      </w:r>
      <w:r w:rsidR="00B93A25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ользования Товара по назначению.</w:t>
      </w:r>
    </w:p>
    <w:p w:rsidR="000647F9" w:rsidRDefault="000647F9" w:rsidP="000647F9">
      <w:pPr>
        <w:pStyle w:val="a3"/>
        <w:ind w:left="1144"/>
        <w:rPr>
          <w:b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Поставляемый Товар должен быть безопасен при его использовании по назначению.</w:t>
      </w:r>
    </w:p>
    <w:p w:rsidR="00C65CF6" w:rsidRPr="00B93A25" w:rsidRDefault="00C65CF6" w:rsidP="00B93A2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Требования к упаковке: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Поставляемы</w:t>
      </w:r>
      <w:r w:rsidR="0037738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й</w:t>
      </w: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  <w:r w:rsidR="0037738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товар</w:t>
      </w: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долж</w:t>
      </w:r>
      <w:r w:rsidR="0037738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е</w:t>
      </w: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н иметь фирменную запечатанную фабричным способом упаковку с соответствующей маркировкой.</w:t>
      </w:r>
    </w:p>
    <w:p w:rsidR="000647F9" w:rsidRDefault="000647F9" w:rsidP="00377388">
      <w:pPr>
        <w:spacing w:after="0" w:line="276" w:lineRule="auto"/>
        <w:ind w:firstLine="709"/>
        <w:jc w:val="both"/>
        <w:rPr>
          <w:b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Каждая единица товара должна быть индивидуально упакована в оригинальную транспортировочную коробку, обеспечивающую полную сохранность и предохранять товар от повреждений при транспортировке всеми видами транспорта и хранении.</w:t>
      </w:r>
    </w:p>
    <w:p w:rsidR="00C65CF6" w:rsidRPr="00B93A25" w:rsidRDefault="00C65CF6" w:rsidP="00B93A2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Требования к гарантии качества: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Поставщик обязан устранять все недостатки (повреждения, дефекты), обнаруженные Заказчиком при приемке Товара и (или) в течение гарантийного срока. Претензии по количеству могут быть заявлены Заказчиком не позднее 5 (пяти) рабочих дней с даты поставки Товара Заказчику, претензии по качеству – в течение всего гарантийного срока, установленного на Товар. Замена некачественного Товара осуществляется за счет Поставщика в течение 5 (пяти) рабочих дней с момента предъявления требования Заказчиком. Некачественный Товар считается не поставленным.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В случае невозможности устранения недостатков (повреждений, дефектов), в течение вышеназванного срока, Сторонами составляется протокол, в котором фиксируется перечень недостатков (повреждений, дефектов) и сроки их устранения Поставщиком. 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Срок гарантии качества на поставляемый Товар составляет 12 (двенадцат</w:t>
      </w:r>
      <w:r w:rsidR="00B93A25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ь</w:t>
      </w: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) месяцев и наступает с момента подписания документа о приемке. 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Поставщик несет все расходы по замене или ремонту дефектного Товара, выявленного Заказчиком, в течение гарантийного срока. Гарантийный срок продлевается на время, в течение которого Товар не мог использоваться по назначению из-за обнаруженных в нем недостатков, при условии извещения в письменном виде Заказчиком Поставщика о недостатках Товара.  Гарантия качества распространяется на весь перечень Товаров.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hAnsi="Times New Roman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Товар не должен иметь дефектов, связанных с конструкцией, материалами или работой по его изготовлению, либо проявляющихся в результате действия или упущения производителя и/или упущения Поставщика, при соблюдении Заказчиком правил эксплуатации поставляемых Товаров. Объем гарантий качества составляет 100%</w:t>
      </w: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.</w:t>
      </w:r>
    </w:p>
    <w:p w:rsidR="00C65CF6" w:rsidRPr="00820AAC" w:rsidRDefault="00C65CF6" w:rsidP="00B93A25">
      <w:pPr>
        <w:numPr>
          <w:ilvl w:val="0"/>
          <w:numId w:val="2"/>
        </w:numPr>
        <w:spacing w:after="0" w:line="276" w:lineRule="auto"/>
        <w:contextualSpacing/>
        <w:jc w:val="both"/>
        <w:rPr>
          <w:b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Документы, разрабатываемые и применяемые в национальной системе стандартизации, принятые в соответствии с законодательством Российской Федерации о стандартизации, иные требования, связанные с определением соответствия </w:t>
      </w: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 xml:space="preserve">поставляемого товара, выполняемой работы, оказываемой услуги потребностям заказчика (ГОСТ, </w:t>
      </w:r>
      <w:proofErr w:type="spellStart"/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СанПин</w:t>
      </w:r>
      <w:proofErr w:type="spellEnd"/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, ТУ, СНиП и иные документы):</w:t>
      </w:r>
    </w:p>
    <w:p w:rsidR="004C7959" w:rsidRDefault="004C7959" w:rsidP="00820AAC">
      <w:pPr>
        <w:spacing w:after="0"/>
        <w:ind w:firstLine="709"/>
        <w:jc w:val="both"/>
        <w:rPr>
          <w:rFonts w:ascii="Times New Roman" w:hAnsi="Times New Roman"/>
        </w:rPr>
      </w:pPr>
      <w:r w:rsidRPr="004C7959">
        <w:rPr>
          <w:rFonts w:ascii="Times New Roman" w:hAnsi="Times New Roman"/>
        </w:rPr>
        <w:t>ГОСТ 27830-88 Накопители на жестких несменных магнитных дисках с подвижными головками. Общие технические требования»</w:t>
      </w:r>
      <w:r>
        <w:rPr>
          <w:rFonts w:ascii="Times New Roman" w:hAnsi="Times New Roman"/>
        </w:rPr>
        <w:t>;</w:t>
      </w:r>
    </w:p>
    <w:p w:rsidR="004C7959" w:rsidRDefault="004C7959" w:rsidP="00820AAC">
      <w:pPr>
        <w:spacing w:after="0"/>
        <w:ind w:firstLine="709"/>
        <w:jc w:val="both"/>
        <w:rPr>
          <w:rFonts w:ascii="Times New Roman" w:hAnsi="Times New Roman"/>
        </w:rPr>
      </w:pPr>
      <w:r w:rsidRPr="004C7959">
        <w:rPr>
          <w:rFonts w:ascii="Times New Roman" w:hAnsi="Times New Roman"/>
        </w:rPr>
        <w:t>Межгосударственный стандарт ГОСТ 34700-2020 "Источники бесперебойного электропитания технических средств пожарной автоматики. Общие технические требования. Методы испытаний" (введен в действие приказом Федерального агентства по техническому регулированию и метрологии от 29 июня 2021 г. N 600-ст)</w:t>
      </w:r>
      <w:r>
        <w:rPr>
          <w:rFonts w:ascii="Times New Roman" w:hAnsi="Times New Roman"/>
        </w:rPr>
        <w:t>;</w:t>
      </w:r>
    </w:p>
    <w:p w:rsidR="00820AAC" w:rsidRPr="00820AAC" w:rsidRDefault="00820AAC" w:rsidP="00820AAC">
      <w:pPr>
        <w:spacing w:after="0"/>
        <w:ind w:firstLine="709"/>
        <w:jc w:val="both"/>
        <w:rPr>
          <w:rFonts w:ascii="Times New Roman" w:hAnsi="Times New Roman"/>
        </w:rPr>
      </w:pPr>
      <w:r w:rsidRPr="00820AAC">
        <w:rPr>
          <w:rFonts w:ascii="Times New Roman" w:hAnsi="Times New Roman"/>
        </w:rPr>
        <w:t>Межгосударственный стандарт ГОСТ IEC 62040-1-2024 "Системы бесперебойного энергоснабжения (UPS). Часть 1. Общие положения и требования безопасности к UPS" (введен в действие приказом Федерального агентства по техническому регулированию и метрологии от 31 октября 2024 г. N 1568-ст)</w:t>
      </w:r>
      <w:r>
        <w:rPr>
          <w:rFonts w:ascii="Times New Roman" w:hAnsi="Times New Roman"/>
        </w:rPr>
        <w:t>;</w:t>
      </w:r>
    </w:p>
    <w:p w:rsidR="00820AAC" w:rsidRPr="00820AAC" w:rsidRDefault="00820AAC" w:rsidP="00820AAC">
      <w:pPr>
        <w:spacing w:after="0"/>
        <w:ind w:firstLine="709"/>
        <w:jc w:val="both"/>
        <w:rPr>
          <w:rFonts w:ascii="Times New Roman" w:hAnsi="Times New Roman"/>
        </w:rPr>
      </w:pPr>
      <w:r w:rsidRPr="00820AAC">
        <w:rPr>
          <w:rFonts w:ascii="Times New Roman" w:hAnsi="Times New Roman"/>
        </w:rPr>
        <w:t>Национальный стандарт РФ ГОСТ Р МЭК 60896-21-2013 "Батареи свинцово-кислотные стационарные. Часть 21. Типы с регулирующим клапаном. Методы испытаний" (утв. приказом Федерального агентства по техническому регулированию и метрологии от 22 ноября 2013 г. N 2150-ст;</w:t>
      </w:r>
    </w:p>
    <w:p w:rsidR="00774D64" w:rsidRDefault="00820AAC" w:rsidP="00820AAC">
      <w:pPr>
        <w:spacing w:after="0"/>
        <w:ind w:firstLine="709"/>
        <w:jc w:val="both"/>
        <w:rPr>
          <w:rFonts w:ascii="Times New Roman" w:hAnsi="Times New Roman"/>
        </w:rPr>
      </w:pPr>
      <w:r w:rsidRPr="00820AAC">
        <w:rPr>
          <w:rFonts w:ascii="Times New Roman" w:hAnsi="Times New Roman"/>
        </w:rPr>
        <w:t>Национальный стандарт РФ ГОСТ Р МЭК 61056-1-2012 "Батареи свинцово-кислотные общего назначения (типы с регулирующим клапаном). Часть 1. Общие требования, функциональные характеристики. Методы испытаний" (утв. приказом Федерального агентства по техническому регулированию и метрологии от 13 сентября 2012 г. N 301-ст)</w:t>
      </w:r>
    </w:p>
    <w:p w:rsidR="00C65CF6" w:rsidRPr="00B93A25" w:rsidRDefault="00C65CF6" w:rsidP="00B93A2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Отчетная документация. Требования к отчетной документации:</w:t>
      </w:r>
    </w:p>
    <w:p w:rsidR="002B6C23" w:rsidRPr="002B6C23" w:rsidRDefault="002B6C23" w:rsidP="002B6C23">
      <w:pPr>
        <w:spacing w:after="0"/>
        <w:ind w:firstLine="709"/>
        <w:jc w:val="both"/>
        <w:rPr>
          <w:rFonts w:ascii="Times New Roman" w:hAnsi="Times New Roman"/>
        </w:rPr>
      </w:pPr>
      <w:r w:rsidRPr="002B6C23">
        <w:rPr>
          <w:rFonts w:ascii="Times New Roman" w:hAnsi="Times New Roman"/>
        </w:rPr>
        <w:t>Поставка Товара должна сопровождаться документами, оформленными в соответствии с действующим законодательством Российской Федерации, подтверждающими факт поставки Товара (товарная накладная или универсальный передаточный документ (далее – УПД), счет, счет-фактура</w:t>
      </w:r>
      <w:r w:rsidRPr="002B6C23">
        <w:rPr>
          <w:rFonts w:ascii="Times New Roman" w:hAnsi="Times New Roman"/>
        </w:rPr>
        <w:footnoteReference w:id="1"/>
      </w:r>
      <w:r w:rsidRPr="002B6C23">
        <w:rPr>
          <w:rFonts w:ascii="Times New Roman" w:hAnsi="Times New Roman"/>
        </w:rPr>
        <w:t xml:space="preserve"> в 2-х экземплярах)</w:t>
      </w:r>
      <w:r>
        <w:rPr>
          <w:rFonts w:ascii="Times New Roman" w:hAnsi="Times New Roman"/>
        </w:rPr>
        <w:t>.</w:t>
      </w:r>
      <w:r w:rsidRPr="002B6C23">
        <w:t xml:space="preserve"> </w:t>
      </w:r>
      <w:r w:rsidRPr="002B6C23">
        <w:rPr>
          <w:rFonts w:ascii="Times New Roman" w:hAnsi="Times New Roman"/>
        </w:rPr>
        <w:t xml:space="preserve">Товар должен снабжаться заверенными сертификатами качества </w:t>
      </w:r>
      <w:r w:rsidR="00B93A25">
        <w:rPr>
          <w:rFonts w:ascii="Times New Roman" w:hAnsi="Times New Roman"/>
        </w:rPr>
        <w:t>(</w:t>
      </w:r>
      <w:r w:rsidRPr="002B6C23">
        <w:rPr>
          <w:rFonts w:ascii="Times New Roman" w:hAnsi="Times New Roman"/>
        </w:rPr>
        <w:t>предусмотренными законодательством РФ для данного вида продук</w:t>
      </w:r>
      <w:r w:rsidR="00B143C0">
        <w:rPr>
          <w:rFonts w:ascii="Times New Roman" w:hAnsi="Times New Roman"/>
        </w:rPr>
        <w:t xml:space="preserve">ции) </w:t>
      </w:r>
      <w:r w:rsidR="00B143C0" w:rsidRPr="00B143C0">
        <w:rPr>
          <w:rFonts w:ascii="Times New Roman" w:hAnsi="Times New Roman"/>
        </w:rPr>
        <w:t>и удовлетворять всем санитарно-эпидемиологическим требованиям</w:t>
      </w:r>
      <w:r w:rsidR="00B93A25">
        <w:rPr>
          <w:rFonts w:ascii="Times New Roman" w:hAnsi="Times New Roman"/>
        </w:rPr>
        <w:t>.</w:t>
      </w:r>
    </w:p>
    <w:p w:rsidR="00C65CF6" w:rsidRDefault="00C65CF6" w:rsidP="00C65CF6">
      <w:pPr>
        <w:pStyle w:val="a3"/>
        <w:numPr>
          <w:ilvl w:val="0"/>
          <w:numId w:val="2"/>
        </w:numPr>
        <w:rPr>
          <w:b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Место поставки товара:</w:t>
      </w:r>
      <w:r w:rsidR="00F77B59" w:rsidRP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Российская Федерация, </w:t>
      </w:r>
      <w:r w:rsid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Московская область, </w:t>
      </w:r>
      <w:proofErr w:type="spellStart"/>
      <w:r w:rsid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г.о.Серпухов</w:t>
      </w:r>
      <w:proofErr w:type="spellEnd"/>
      <w:r w:rsid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, </w:t>
      </w:r>
      <w:r w:rsidR="00F77B59" w:rsidRP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г. Пущино, Проспект Науки, д. 3</w:t>
      </w:r>
      <w:r w:rsid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(</w:t>
      </w:r>
      <w:proofErr w:type="spellStart"/>
      <w:r w:rsidR="00F77B59" w:rsidRPr="005B5BB6">
        <w:rPr>
          <w:rFonts w:ascii="Times New Roman" w:hAnsi="Times New Roman" w:cs="Times New Roman"/>
          <w:lang w:eastAsia="zh-CN"/>
        </w:rPr>
        <w:t>ПущГЕНИ</w:t>
      </w:r>
      <w:proofErr w:type="spellEnd"/>
      <w:r w:rsidR="00F77B59" w:rsidRPr="005B5BB6">
        <w:rPr>
          <w:rFonts w:ascii="Times New Roman" w:hAnsi="Times New Roman" w:cs="Times New Roman"/>
          <w:lang w:eastAsia="zh-CN"/>
        </w:rPr>
        <w:t xml:space="preserve"> – филиал РОСБИОТЕХ</w:t>
      </w:r>
      <w:r w:rsidR="00F77B59">
        <w:rPr>
          <w:rFonts w:ascii="Times New Roman" w:hAnsi="Times New Roman" w:cs="Times New Roman"/>
          <w:lang w:eastAsia="zh-CN"/>
        </w:rPr>
        <w:t>)</w:t>
      </w:r>
      <w:r w:rsidR="00B93A25">
        <w:rPr>
          <w:rFonts w:ascii="Times New Roman" w:hAnsi="Times New Roman" w:cs="Times New Roman"/>
          <w:lang w:eastAsia="zh-CN"/>
        </w:rPr>
        <w:t>.</w:t>
      </w:r>
    </w:p>
    <w:p w:rsidR="00F77B59" w:rsidRPr="00B143C0" w:rsidRDefault="00C65CF6" w:rsidP="00F77B59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Срок поставки товара</w:t>
      </w:r>
      <w:r w:rsidR="00F77B59"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:</w:t>
      </w:r>
      <w:r w:rsidR="00F77B59" w:rsidRP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  <w:r w:rsidR="00F77B59" w:rsidRPr="00B143C0">
        <w:rPr>
          <w:rFonts w:ascii="Times New Roman" w:hAnsi="Times New Roman"/>
        </w:rPr>
        <w:t xml:space="preserve">поставка товара осуществляется одной партией с момента подписания </w:t>
      </w:r>
      <w:r w:rsidR="00721F84">
        <w:rPr>
          <w:rFonts w:ascii="Times New Roman" w:hAnsi="Times New Roman"/>
        </w:rPr>
        <w:t>Договора</w:t>
      </w:r>
      <w:r w:rsidR="00F77B59" w:rsidRPr="00B143C0">
        <w:rPr>
          <w:rFonts w:ascii="Times New Roman" w:hAnsi="Times New Roman"/>
        </w:rPr>
        <w:t xml:space="preserve"> в течение </w:t>
      </w:r>
      <w:r w:rsidR="00616EC4">
        <w:rPr>
          <w:rFonts w:ascii="Times New Roman" w:hAnsi="Times New Roman"/>
        </w:rPr>
        <w:t>10</w:t>
      </w:r>
      <w:r w:rsidR="00F77B59" w:rsidRPr="00B143C0">
        <w:rPr>
          <w:rFonts w:ascii="Times New Roman" w:hAnsi="Times New Roman"/>
        </w:rPr>
        <w:t xml:space="preserve"> (</w:t>
      </w:r>
      <w:r w:rsidR="00616EC4">
        <w:rPr>
          <w:rFonts w:ascii="Times New Roman" w:hAnsi="Times New Roman"/>
        </w:rPr>
        <w:t>десяти</w:t>
      </w:r>
      <w:r w:rsidR="00F77B59" w:rsidRPr="00B143C0">
        <w:rPr>
          <w:rFonts w:ascii="Times New Roman" w:hAnsi="Times New Roman"/>
        </w:rPr>
        <w:t>) рабочих дней</w:t>
      </w:r>
      <w:r w:rsidR="00B93A25">
        <w:rPr>
          <w:rFonts w:ascii="Times New Roman" w:hAnsi="Times New Roman"/>
        </w:rPr>
        <w:t>.</w:t>
      </w:r>
    </w:p>
    <w:p w:rsidR="005B78AD" w:rsidRDefault="00F77B59" w:rsidP="0005733F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Поставка Товара осуществляется силами, средствами и транспортом Поставщика к месту поставки Товара. </w:t>
      </w:r>
      <w:r w:rsidR="00B93A25" w:rsidRPr="00B93A25">
        <w:rPr>
          <w:rFonts w:ascii="Times New Roman" w:hAnsi="Times New Roman"/>
        </w:rPr>
        <w:t>Приемка Товара Заказчиком производится в рабочие дни с 9-00 час. до 1</w:t>
      </w:r>
      <w:r w:rsidR="00F97F98">
        <w:rPr>
          <w:rFonts w:ascii="Times New Roman" w:hAnsi="Times New Roman"/>
        </w:rPr>
        <w:t>6</w:t>
      </w:r>
      <w:r w:rsidR="00B93A25" w:rsidRPr="00B93A25">
        <w:rPr>
          <w:rFonts w:ascii="Times New Roman" w:hAnsi="Times New Roman"/>
        </w:rPr>
        <w:t xml:space="preserve">-00 час. (время местное).  Поставщик уведомляет Заказчика о предполагаемой дате поставки Товара не менее чем за </w:t>
      </w:r>
      <w:r w:rsidR="00616EC4">
        <w:rPr>
          <w:rFonts w:ascii="Times New Roman" w:hAnsi="Times New Roman"/>
        </w:rPr>
        <w:t>2</w:t>
      </w:r>
      <w:r w:rsidR="00B93A25" w:rsidRPr="00B93A25">
        <w:rPr>
          <w:rFonts w:ascii="Times New Roman" w:hAnsi="Times New Roman"/>
        </w:rPr>
        <w:t xml:space="preserve"> рабочи</w:t>
      </w:r>
      <w:r w:rsidR="00616EC4">
        <w:rPr>
          <w:rFonts w:ascii="Times New Roman" w:hAnsi="Times New Roman"/>
        </w:rPr>
        <w:t>х</w:t>
      </w:r>
      <w:r w:rsidR="00B93A25" w:rsidRPr="00B93A25">
        <w:rPr>
          <w:rFonts w:ascii="Times New Roman" w:hAnsi="Times New Roman"/>
        </w:rPr>
        <w:t xml:space="preserve"> д</w:t>
      </w:r>
      <w:r w:rsidR="00616EC4">
        <w:rPr>
          <w:rFonts w:ascii="Times New Roman" w:hAnsi="Times New Roman"/>
        </w:rPr>
        <w:t>ня</w:t>
      </w:r>
      <w:r>
        <w:rPr>
          <w:rFonts w:ascii="Times New Roman" w:hAnsi="Times New Roman"/>
        </w:rPr>
        <w:t>.</w:t>
      </w:r>
      <w:r w:rsidR="0005733F">
        <w:rPr>
          <w:rFonts w:ascii="Times New Roman" w:hAnsi="Times New Roman"/>
        </w:rPr>
        <w:t xml:space="preserve"> </w:t>
      </w:r>
      <w:r w:rsidRPr="00F77B59">
        <w:rPr>
          <w:rFonts w:ascii="Times New Roman" w:hAnsi="Times New Roman"/>
        </w:rPr>
        <w:t>Поставка Товара осуществляется с выполнением погрузо-разгрузочных работ. Все виды погрузочно-разгрузочных работ, включая работы с применением грузоподъемных средств, осуществляются Поставщиком собственными силами и средствами или силами и средствами третьих лиц за счет Поставщика</w:t>
      </w:r>
      <w:r>
        <w:rPr>
          <w:rFonts w:ascii="Times New Roman" w:hAnsi="Times New Roman"/>
        </w:rPr>
        <w:t>.</w:t>
      </w:r>
    </w:p>
    <w:p w:rsidR="00774D64" w:rsidRDefault="00774D64" w:rsidP="0005733F">
      <w:pPr>
        <w:spacing w:after="0"/>
        <w:ind w:firstLine="709"/>
        <w:jc w:val="both"/>
        <w:rPr>
          <w:rFonts w:ascii="Times New Roman" w:hAnsi="Times New Roman"/>
        </w:rPr>
      </w:pPr>
    </w:p>
    <w:p w:rsidR="00774D64" w:rsidRDefault="00774D64" w:rsidP="0005733F">
      <w:pPr>
        <w:spacing w:after="0"/>
        <w:ind w:firstLine="709"/>
        <w:jc w:val="both"/>
        <w:rPr>
          <w:rFonts w:ascii="Times New Roman" w:hAnsi="Times New Roman"/>
        </w:rPr>
      </w:pPr>
    </w:p>
    <w:p w:rsidR="002B6C23" w:rsidRPr="00207840" w:rsidRDefault="0005733F" w:rsidP="002B6C23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                </w:t>
      </w:r>
      <w:r w:rsidR="002B6C23" w:rsidRPr="00207840">
        <w:rPr>
          <w:rFonts w:ascii="Times New Roman" w:eastAsia="Times New Roman" w:hAnsi="Times New Roman" w:cs="Times New Roman"/>
          <w:bCs/>
          <w:color w:val="000000"/>
          <w:lang w:eastAsia="zh-CN"/>
        </w:rPr>
        <w:t>Ведущий специалист по безопасности</w:t>
      </w:r>
    </w:p>
    <w:p w:rsidR="002B6C23" w:rsidRPr="00207840" w:rsidRDefault="0005733F" w:rsidP="002B6C23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                </w:t>
      </w:r>
      <w:r w:rsidR="002B6C23" w:rsidRPr="00207840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отдела </w:t>
      </w:r>
      <w:proofErr w:type="spellStart"/>
      <w:r w:rsidR="002B6C23" w:rsidRPr="00207840">
        <w:rPr>
          <w:rFonts w:ascii="Times New Roman" w:eastAsia="Times New Roman" w:hAnsi="Times New Roman" w:cs="Times New Roman"/>
          <w:bCs/>
          <w:color w:val="000000"/>
          <w:lang w:eastAsia="zh-CN"/>
        </w:rPr>
        <w:t>цифровизации</w:t>
      </w:r>
      <w:proofErr w:type="spellEnd"/>
      <w:r w:rsidR="002B6C23" w:rsidRPr="00207840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и комплексной безопасности</w:t>
      </w:r>
    </w:p>
    <w:p w:rsidR="002B6C23" w:rsidRPr="00207840" w:rsidRDefault="0005733F" w:rsidP="002B6C23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                </w:t>
      </w:r>
      <w:proofErr w:type="spellStart"/>
      <w:r w:rsidR="002B6C23" w:rsidRPr="00207840">
        <w:rPr>
          <w:rFonts w:ascii="Times New Roman" w:eastAsia="Times New Roman" w:hAnsi="Times New Roman" w:cs="Times New Roman"/>
          <w:bCs/>
          <w:color w:val="000000"/>
          <w:lang w:eastAsia="zh-CN"/>
        </w:rPr>
        <w:t>ПущГЕНИ</w:t>
      </w:r>
      <w:proofErr w:type="spellEnd"/>
      <w:r w:rsidR="002B6C23" w:rsidRPr="00207840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- филиала РОСБИОТЕХ                                                                           </w:t>
      </w:r>
      <w:r w:rsidR="00B93A25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                                                        </w:t>
      </w:r>
      <w:r w:rsidR="002B6C23" w:rsidRPr="00207840">
        <w:rPr>
          <w:rFonts w:ascii="Times New Roman" w:eastAsia="Times New Roman" w:hAnsi="Times New Roman" w:cs="Times New Roman"/>
          <w:bCs/>
          <w:color w:val="000000"/>
          <w:lang w:eastAsia="zh-CN"/>
        </w:rPr>
        <w:t>А.С. Шумейко</w:t>
      </w:r>
    </w:p>
    <w:p w:rsidR="005D1B4C" w:rsidRDefault="0005733F" w:rsidP="002B6C23">
      <w:pPr>
        <w:tabs>
          <w:tab w:val="left" w:pos="426"/>
        </w:tabs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                </w:t>
      </w:r>
      <w:r w:rsidR="00A74230" w:rsidRPr="00A74230">
        <w:rPr>
          <w:rFonts w:ascii="Times New Roman" w:eastAsia="Times New Roman" w:hAnsi="Times New Roman" w:cs="Times New Roman"/>
          <w:bCs/>
          <w:color w:val="000000"/>
          <w:lang w:eastAsia="zh-CN"/>
        </w:rPr>
        <w:t>22</w:t>
      </w:r>
      <w:r w:rsidR="002B6C23" w:rsidRPr="00A74230">
        <w:rPr>
          <w:rFonts w:ascii="Times New Roman" w:eastAsia="Times New Roman" w:hAnsi="Times New Roman" w:cs="Times New Roman"/>
          <w:bCs/>
          <w:color w:val="000000"/>
          <w:lang w:eastAsia="zh-CN"/>
        </w:rPr>
        <w:t>.</w:t>
      </w:r>
      <w:r w:rsidR="005B78AD" w:rsidRPr="00A74230">
        <w:rPr>
          <w:rFonts w:ascii="Times New Roman" w:eastAsia="Times New Roman" w:hAnsi="Times New Roman" w:cs="Times New Roman"/>
          <w:bCs/>
          <w:color w:val="000000"/>
          <w:lang w:eastAsia="zh-CN"/>
        </w:rPr>
        <w:t>0</w:t>
      </w:r>
      <w:r w:rsidR="00A74230" w:rsidRPr="00A74230">
        <w:rPr>
          <w:rFonts w:ascii="Times New Roman" w:eastAsia="Times New Roman" w:hAnsi="Times New Roman" w:cs="Times New Roman"/>
          <w:bCs/>
          <w:color w:val="000000"/>
          <w:lang w:eastAsia="zh-CN"/>
        </w:rPr>
        <w:t>7</w:t>
      </w:r>
      <w:r w:rsidR="002B6C23" w:rsidRPr="00A74230">
        <w:rPr>
          <w:rFonts w:ascii="Times New Roman" w:eastAsia="Times New Roman" w:hAnsi="Times New Roman" w:cs="Times New Roman"/>
          <w:bCs/>
          <w:color w:val="000000"/>
          <w:lang w:eastAsia="zh-CN"/>
        </w:rPr>
        <w:t>.2026</w:t>
      </w:r>
    </w:p>
    <w:sectPr w:rsidR="005D1B4C" w:rsidSect="00770ADD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70B" w:rsidRDefault="0010670B" w:rsidP="005D1B4C">
      <w:pPr>
        <w:spacing w:after="0" w:line="240" w:lineRule="auto"/>
      </w:pPr>
      <w:r>
        <w:separator/>
      </w:r>
    </w:p>
  </w:endnote>
  <w:endnote w:type="continuationSeparator" w:id="0">
    <w:p w:rsidR="0010670B" w:rsidRDefault="0010670B" w:rsidP="005D1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70B" w:rsidRDefault="0010670B" w:rsidP="005D1B4C">
      <w:pPr>
        <w:spacing w:after="0" w:line="240" w:lineRule="auto"/>
      </w:pPr>
      <w:r>
        <w:separator/>
      </w:r>
    </w:p>
  </w:footnote>
  <w:footnote w:type="continuationSeparator" w:id="0">
    <w:p w:rsidR="0010670B" w:rsidRDefault="0010670B" w:rsidP="005D1B4C">
      <w:pPr>
        <w:spacing w:after="0" w:line="240" w:lineRule="auto"/>
      </w:pPr>
      <w:r>
        <w:continuationSeparator/>
      </w:r>
    </w:p>
  </w:footnote>
  <w:footnote w:id="1">
    <w:p w:rsidR="002B6C23" w:rsidRDefault="002B6C23" w:rsidP="002B6C23">
      <w:pPr>
        <w:pStyle w:val="a4"/>
      </w:pPr>
      <w:r>
        <w:rPr>
          <w:rStyle w:val="a6"/>
        </w:rPr>
        <w:footnoteRef/>
      </w:r>
      <w:r>
        <w:t xml:space="preserve"> При необходимости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057B1"/>
    <w:multiLevelType w:val="multilevel"/>
    <w:tmpl w:val="DA720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E75306"/>
    <w:multiLevelType w:val="multilevel"/>
    <w:tmpl w:val="9746C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D478D4"/>
    <w:multiLevelType w:val="multilevel"/>
    <w:tmpl w:val="6BC4B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015275"/>
    <w:multiLevelType w:val="multilevel"/>
    <w:tmpl w:val="16BCAB5E"/>
    <w:lvl w:ilvl="0">
      <w:start w:val="1"/>
      <w:numFmt w:val="decimal"/>
      <w:pStyle w:val="1"/>
      <w:suff w:val="nothing"/>
      <w:lvlText w:val=""/>
      <w:lvlJc w:val="left"/>
      <w:pPr>
        <w:tabs>
          <w:tab w:val="left" w:pos="0"/>
        </w:tabs>
      </w:pPr>
    </w:lvl>
    <w:lvl w:ilvl="1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2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3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4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5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6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7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8">
      <w:start w:val="1"/>
      <w:numFmt w:val="decimal"/>
      <w:suff w:val="nothing"/>
      <w:lvlText w:val=""/>
      <w:lvlJc w:val="left"/>
      <w:pPr>
        <w:tabs>
          <w:tab w:val="left" w:pos="0"/>
        </w:tabs>
      </w:pPr>
    </w:lvl>
  </w:abstractNum>
  <w:abstractNum w:abstractNumId="4" w15:restartNumberingAfterBreak="0">
    <w:nsid w:val="671E3A93"/>
    <w:multiLevelType w:val="multilevel"/>
    <w:tmpl w:val="A726F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C86DBF"/>
    <w:multiLevelType w:val="multilevel"/>
    <w:tmpl w:val="FAC2A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A62C9A"/>
    <w:multiLevelType w:val="hybridMultilevel"/>
    <w:tmpl w:val="B382EE5E"/>
    <w:lvl w:ilvl="0" w:tplc="964EC22C">
      <w:start w:val="1"/>
      <w:numFmt w:val="decimal"/>
      <w:lvlText w:val="%1."/>
      <w:lvlJc w:val="left"/>
      <w:pPr>
        <w:ind w:left="1144" w:hanging="435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B4C"/>
    <w:rsid w:val="000224A6"/>
    <w:rsid w:val="0003425B"/>
    <w:rsid w:val="0003478E"/>
    <w:rsid w:val="0005733F"/>
    <w:rsid w:val="000647F9"/>
    <w:rsid w:val="00065646"/>
    <w:rsid w:val="000863F5"/>
    <w:rsid w:val="000A1D73"/>
    <w:rsid w:val="000C0F9B"/>
    <w:rsid w:val="001041FB"/>
    <w:rsid w:val="0010670B"/>
    <w:rsid w:val="00117622"/>
    <w:rsid w:val="00136613"/>
    <w:rsid w:val="00165E19"/>
    <w:rsid w:val="00173B2F"/>
    <w:rsid w:val="00186A57"/>
    <w:rsid w:val="001B34F3"/>
    <w:rsid w:val="001C7D92"/>
    <w:rsid w:val="001D6E95"/>
    <w:rsid w:val="0021664D"/>
    <w:rsid w:val="00271A3E"/>
    <w:rsid w:val="002B6C23"/>
    <w:rsid w:val="002E4AA7"/>
    <w:rsid w:val="00306F53"/>
    <w:rsid w:val="0032352E"/>
    <w:rsid w:val="003722F8"/>
    <w:rsid w:val="00377388"/>
    <w:rsid w:val="003A68D0"/>
    <w:rsid w:val="003D718D"/>
    <w:rsid w:val="003F7697"/>
    <w:rsid w:val="0040613A"/>
    <w:rsid w:val="004752C2"/>
    <w:rsid w:val="00477826"/>
    <w:rsid w:val="004A2CDD"/>
    <w:rsid w:val="004C7959"/>
    <w:rsid w:val="004F1EDA"/>
    <w:rsid w:val="004F6230"/>
    <w:rsid w:val="0051105D"/>
    <w:rsid w:val="005555C4"/>
    <w:rsid w:val="005B78AD"/>
    <w:rsid w:val="005C593A"/>
    <w:rsid w:val="005D1B4C"/>
    <w:rsid w:val="006007B9"/>
    <w:rsid w:val="00616EC4"/>
    <w:rsid w:val="00633864"/>
    <w:rsid w:val="00663A7F"/>
    <w:rsid w:val="00674ED4"/>
    <w:rsid w:val="006B1951"/>
    <w:rsid w:val="007010BB"/>
    <w:rsid w:val="00714850"/>
    <w:rsid w:val="00721F84"/>
    <w:rsid w:val="00734D0C"/>
    <w:rsid w:val="00770ADD"/>
    <w:rsid w:val="00774D64"/>
    <w:rsid w:val="00783695"/>
    <w:rsid w:val="00820AAC"/>
    <w:rsid w:val="008A38CB"/>
    <w:rsid w:val="008C1FC4"/>
    <w:rsid w:val="008D37ED"/>
    <w:rsid w:val="008D4683"/>
    <w:rsid w:val="008F77F1"/>
    <w:rsid w:val="009140FE"/>
    <w:rsid w:val="009167C9"/>
    <w:rsid w:val="0093379A"/>
    <w:rsid w:val="009514C7"/>
    <w:rsid w:val="009773AD"/>
    <w:rsid w:val="009A6003"/>
    <w:rsid w:val="009D39A6"/>
    <w:rsid w:val="009F3157"/>
    <w:rsid w:val="00A11B8C"/>
    <w:rsid w:val="00A13D81"/>
    <w:rsid w:val="00A27650"/>
    <w:rsid w:val="00A50E19"/>
    <w:rsid w:val="00A74230"/>
    <w:rsid w:val="00AF6D4D"/>
    <w:rsid w:val="00B143C0"/>
    <w:rsid w:val="00B40C93"/>
    <w:rsid w:val="00B93A25"/>
    <w:rsid w:val="00B93E3F"/>
    <w:rsid w:val="00BA541E"/>
    <w:rsid w:val="00BC0873"/>
    <w:rsid w:val="00BF7C12"/>
    <w:rsid w:val="00C47563"/>
    <w:rsid w:val="00C5067C"/>
    <w:rsid w:val="00C64ECD"/>
    <w:rsid w:val="00C65CF6"/>
    <w:rsid w:val="00C853A5"/>
    <w:rsid w:val="00CC48E8"/>
    <w:rsid w:val="00D0113D"/>
    <w:rsid w:val="00D37335"/>
    <w:rsid w:val="00D64F4A"/>
    <w:rsid w:val="00D9519B"/>
    <w:rsid w:val="00D973C1"/>
    <w:rsid w:val="00DE3406"/>
    <w:rsid w:val="00DE7972"/>
    <w:rsid w:val="00DF25B7"/>
    <w:rsid w:val="00E065C7"/>
    <w:rsid w:val="00E17892"/>
    <w:rsid w:val="00E17D1C"/>
    <w:rsid w:val="00E32D63"/>
    <w:rsid w:val="00E60504"/>
    <w:rsid w:val="00E621FC"/>
    <w:rsid w:val="00E62417"/>
    <w:rsid w:val="00E624C0"/>
    <w:rsid w:val="00E951BD"/>
    <w:rsid w:val="00EA1616"/>
    <w:rsid w:val="00F3203C"/>
    <w:rsid w:val="00F77B59"/>
    <w:rsid w:val="00F97F98"/>
    <w:rsid w:val="00FC2E7F"/>
    <w:rsid w:val="00FD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15B38"/>
  <w15:chartTrackingRefBased/>
  <w15:docId w15:val="{A922FAD7-C88A-49A3-8CDB-4EF3145AB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1BD"/>
  </w:style>
  <w:style w:type="paragraph" w:styleId="1">
    <w:name w:val="heading 1"/>
    <w:basedOn w:val="a"/>
    <w:next w:val="a"/>
    <w:link w:val="10"/>
    <w:uiPriority w:val="9"/>
    <w:qFormat/>
    <w:rsid w:val="005D1B4C"/>
    <w:pPr>
      <w:keepNext/>
      <w:numPr>
        <w:numId w:val="1"/>
      </w:numPr>
      <w:spacing w:before="240" w:after="60" w:line="276" w:lineRule="auto"/>
      <w:outlineLvl w:val="0"/>
    </w:pPr>
    <w:rPr>
      <w:rFonts w:ascii="Cambria" w:eastAsia="Times New Roman" w:hAnsi="Cambria" w:cs="Times New Roman"/>
      <w:b/>
      <w:color w:val="00000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1B4C"/>
    <w:rPr>
      <w:rFonts w:ascii="Cambria" w:eastAsia="Times New Roman" w:hAnsi="Cambria" w:cs="Times New Roman"/>
      <w:b/>
      <w:color w:val="000000"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C65CF6"/>
    <w:pPr>
      <w:ind w:left="720"/>
      <w:contextualSpacing/>
    </w:pPr>
  </w:style>
  <w:style w:type="paragraph" w:styleId="a4">
    <w:name w:val="footnote text"/>
    <w:aliases w:val="Знак,Знак2"/>
    <w:basedOn w:val="a"/>
    <w:link w:val="a5"/>
    <w:uiPriority w:val="9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aliases w:val="Знак Знак,Знак2 Знак"/>
    <w:basedOn w:val="a0"/>
    <w:link w:val="a4"/>
    <w:uiPriority w:val="99"/>
    <w:rsid w:val="002B6C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2B6C23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14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143C0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E17D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409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42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75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2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98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3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98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23932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0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1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93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6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9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0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9461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97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0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6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7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0798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9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15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320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0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1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6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5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67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9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8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4</Pages>
  <Words>1519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Сычева</dc:creator>
  <cp:keywords/>
  <dc:description/>
  <cp:lastModifiedBy>Елена Сычева</cp:lastModifiedBy>
  <cp:revision>24</cp:revision>
  <cp:lastPrinted>2026-07-23T15:01:00Z</cp:lastPrinted>
  <dcterms:created xsi:type="dcterms:W3CDTF">2026-04-29T09:53:00Z</dcterms:created>
  <dcterms:modified xsi:type="dcterms:W3CDTF">2026-07-23T15:02:00Z</dcterms:modified>
</cp:coreProperties>
</file>