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7777777"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транспортных</w:t>
      </w:r>
      <w:r w:rsidR="00907275" w:rsidRPr="003C2A88">
        <w:rPr>
          <w:b/>
          <w:bCs/>
          <w:sz w:val="22"/>
          <w:szCs w:val="22"/>
        </w:rPr>
        <w:t xml:space="preserve"> услуг</w:t>
      </w:r>
      <w:r w:rsidR="003C2A88" w:rsidRPr="003C2A88">
        <w:rPr>
          <w:b/>
          <w:bCs/>
          <w:sz w:val="22"/>
          <w:szCs w:val="22"/>
        </w:rPr>
        <w:t xml:space="preserve"> по перевозке пассажиров</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77777777"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C357B6">
        <w:rPr>
          <w:color w:val="000000"/>
          <w:sz w:val="22"/>
          <w:szCs w:val="22"/>
        </w:rPr>
        <w:t xml:space="preserve">транспортные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перевозке пассажиров</w:t>
      </w:r>
      <w:r w:rsidR="00F62B5D">
        <w:rPr>
          <w:color w:val="000000"/>
          <w:sz w:val="22"/>
          <w:szCs w:val="22"/>
        </w:rPr>
        <w:t xml:space="preserve"> </w:t>
      </w:r>
      <w:r w:rsidR="003034DD" w:rsidRPr="00D15027">
        <w:rPr>
          <w:noProof/>
          <w:color w:val="000000"/>
          <w:sz w:val="22"/>
          <w:szCs w:val="22"/>
        </w:rPr>
        <w:t>Заказчику</w:t>
      </w:r>
      <w:r w:rsidR="00F62B5D">
        <w:rPr>
          <w:color w:val="000000"/>
          <w:sz w:val="22"/>
          <w:szCs w:val="22"/>
        </w:rPr>
        <w:t xml:space="preserve"> в 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 xml:space="preserve">аказчик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460AB282"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6500D5">
        <w:rPr>
          <w:b/>
          <w:sz w:val="22"/>
          <w:szCs w:val="22"/>
          <w:highlight w:val="yellow"/>
        </w:rPr>
        <w:t>55</w:t>
      </w:r>
      <w:r w:rsidR="00727C44" w:rsidRPr="00727C44">
        <w:rPr>
          <w:b/>
          <w:sz w:val="22"/>
          <w:szCs w:val="22"/>
          <w:highlight w:val="yellow"/>
        </w:rPr>
        <w:t xml:space="preserve"> </w:t>
      </w:r>
      <w:r w:rsidR="000834EA">
        <w:rPr>
          <w:b/>
          <w:sz w:val="22"/>
          <w:szCs w:val="22"/>
          <w:highlight w:val="yellow"/>
        </w:rPr>
        <w:t>5</w:t>
      </w:r>
      <w:r w:rsidR="00727C44" w:rsidRPr="00727C44">
        <w:rPr>
          <w:b/>
          <w:sz w:val="22"/>
          <w:szCs w:val="22"/>
          <w:highlight w:val="yellow"/>
        </w:rPr>
        <w:t>0</w:t>
      </w:r>
      <w:r w:rsidR="00406111" w:rsidRPr="00727C44">
        <w:rPr>
          <w:b/>
          <w:sz w:val="22"/>
          <w:szCs w:val="22"/>
          <w:highlight w:val="yellow"/>
        </w:rPr>
        <w:t>0 (</w:t>
      </w:r>
      <w:r w:rsidR="006500D5">
        <w:rPr>
          <w:b/>
          <w:sz w:val="22"/>
          <w:szCs w:val="22"/>
          <w:highlight w:val="yellow"/>
        </w:rPr>
        <w:t>пятьдесят пять</w:t>
      </w:r>
      <w:r w:rsidR="000834EA">
        <w:rPr>
          <w:b/>
          <w:sz w:val="22"/>
          <w:szCs w:val="22"/>
          <w:highlight w:val="yellow"/>
        </w:rPr>
        <w:t xml:space="preserve"> тысяч пятьсот</w:t>
      </w:r>
      <w:r w:rsidR="00727C44" w:rsidRPr="00727C44">
        <w:rPr>
          <w:b/>
          <w:sz w:val="22"/>
          <w:szCs w:val="22"/>
          <w:highlight w:val="yellow"/>
        </w:rPr>
        <w:t>) рублей 00</w:t>
      </w:r>
      <w:r w:rsidR="006500D5">
        <w:rPr>
          <w:b/>
          <w:sz w:val="22"/>
          <w:szCs w:val="22"/>
          <w:highlight w:val="yellow"/>
        </w:rPr>
        <w:t> </w:t>
      </w:r>
      <w:r w:rsidR="00727C44" w:rsidRPr="00727C44">
        <w:rPr>
          <w:b/>
          <w:sz w:val="22"/>
          <w:szCs w:val="22"/>
          <w:highlight w:val="yellow"/>
        </w:rPr>
        <w:t>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71276EDA" w:rsidR="00BC0663" w:rsidRDefault="001C5AE7" w:rsidP="00D15027">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F2099C" w:rsidRPr="009C3C07">
        <w:rPr>
          <w:sz w:val="22"/>
          <w:szCs w:val="22"/>
        </w:rPr>
        <w:t>Источник финансирования: средства бюджетных учреждений (</w:t>
      </w:r>
      <w:r w:rsidR="00517F0D">
        <w:rPr>
          <w:sz w:val="22"/>
          <w:szCs w:val="22"/>
        </w:rPr>
        <w:t>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4142CE56"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0834EA">
        <w:rPr>
          <w:rFonts w:ascii="Times New Roman" w:hAnsi="Times New Roman"/>
        </w:rPr>
        <w:t>0</w:t>
      </w:r>
      <w:r w:rsidRPr="006F12F3">
        <w:rPr>
          <w:rFonts w:ascii="Times New Roman" w:hAnsi="Times New Roman"/>
        </w:rPr>
        <w:t>»</w:t>
      </w:r>
      <w:r w:rsidR="009731A0" w:rsidRPr="006F12F3">
        <w:rPr>
          <w:rFonts w:ascii="Times New Roman" w:hAnsi="Times New Roman"/>
        </w:rPr>
        <w:t> </w:t>
      </w:r>
      <w:r w:rsidR="000834EA">
        <w:rPr>
          <w:rFonts w:ascii="Times New Roman" w:hAnsi="Times New Roman"/>
        </w:rPr>
        <w:t>сентября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Новгород, к.п. Зеленый город, п д/о Агродом</w:t>
            </w:r>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093ECF68" w14:textId="77777777" w:rsidTr="00391897">
        <w:trPr>
          <w:trHeight w:val="131"/>
        </w:trPr>
        <w:tc>
          <w:tcPr>
            <w:tcW w:w="1668"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0EE0DDD9"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391897">
        <w:trPr>
          <w:trHeight w:val="300"/>
        </w:trPr>
        <w:tc>
          <w:tcPr>
            <w:tcW w:w="1668" w:type="dxa"/>
            <w:noWrap/>
            <w:vAlign w:val="center"/>
          </w:tcPr>
          <w:p w14:paraId="49A789AB" w14:textId="77777777" w:rsidR="001F7A07" w:rsidRPr="00D90A58" w:rsidRDefault="00F95851" w:rsidP="002A1CAB">
            <w:pPr>
              <w:jc w:val="center"/>
              <w:rPr>
                <w:color w:val="000000"/>
                <w:sz w:val="22"/>
                <w:szCs w:val="22"/>
              </w:rPr>
            </w:pPr>
            <w:r>
              <w:rPr>
                <w:color w:val="000000"/>
                <w:sz w:val="22"/>
                <w:szCs w:val="22"/>
              </w:rPr>
              <w:t>О</w:t>
            </w:r>
            <w:r w:rsidRPr="00F95851">
              <w:rPr>
                <w:color w:val="000000"/>
                <w:sz w:val="22"/>
                <w:szCs w:val="22"/>
              </w:rPr>
              <w:t xml:space="preserve">казание </w:t>
            </w:r>
            <w:r w:rsidR="002A1CAB">
              <w:rPr>
                <w:color w:val="000000"/>
                <w:sz w:val="22"/>
                <w:szCs w:val="22"/>
              </w:rPr>
              <w:t xml:space="preserve">транспортных </w:t>
            </w:r>
            <w:r w:rsidRPr="00F95851">
              <w:rPr>
                <w:color w:val="000000"/>
                <w:sz w:val="22"/>
                <w:szCs w:val="22"/>
              </w:rPr>
              <w:t xml:space="preserve">услуг по </w:t>
            </w:r>
            <w:r w:rsidR="002A1CAB">
              <w:rPr>
                <w:color w:val="000000"/>
                <w:sz w:val="22"/>
                <w:szCs w:val="22"/>
              </w:rPr>
              <w:t>перевозке пассажиров</w:t>
            </w:r>
            <w:r w:rsidRPr="00F95851">
              <w:rPr>
                <w:color w:val="000000"/>
                <w:sz w:val="22"/>
                <w:szCs w:val="22"/>
              </w:rPr>
              <w:t xml:space="preserve"> </w:t>
            </w:r>
            <w:r w:rsidR="001F7A07" w:rsidRPr="00D90A58">
              <w:rPr>
                <w:color w:val="000000"/>
                <w:sz w:val="22"/>
                <w:szCs w:val="22"/>
              </w:rPr>
              <w:t xml:space="preserve"> </w:t>
            </w:r>
          </w:p>
        </w:tc>
        <w:tc>
          <w:tcPr>
            <w:tcW w:w="8822" w:type="dxa"/>
            <w:vAlign w:val="center"/>
          </w:tcPr>
          <w:p w14:paraId="3B594A80" w14:textId="77777777" w:rsidR="00F95851" w:rsidRDefault="00F95851" w:rsidP="00E7578B">
            <w:pPr>
              <w:jc w:val="both"/>
              <w:rPr>
                <w:sz w:val="22"/>
                <w:szCs w:val="22"/>
              </w:rPr>
            </w:pPr>
          </w:p>
          <w:tbl>
            <w:tblPr>
              <w:tblW w:w="8216" w:type="dxa"/>
              <w:tblInd w:w="108" w:type="dxa"/>
              <w:tblLayout w:type="fixed"/>
              <w:tblLook w:val="04A0" w:firstRow="1" w:lastRow="0" w:firstColumn="1" w:lastColumn="0" w:noHBand="0" w:noVBand="1"/>
            </w:tblPr>
            <w:tblGrid>
              <w:gridCol w:w="2552"/>
              <w:gridCol w:w="5664"/>
            </w:tblGrid>
            <w:tr w:rsidR="002A1CAB" w:rsidRPr="00772372" w14:paraId="20C5E5B5"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B8BE11F" w14:textId="77777777" w:rsidR="002A1CAB" w:rsidRPr="00772372" w:rsidRDefault="002A1CAB" w:rsidP="006500D5">
                  <w:pPr>
                    <w:framePr w:hSpace="180" w:wrap="around" w:vAnchor="text" w:hAnchor="text" w:x="40" w:y="1"/>
                    <w:suppressOverlap/>
                    <w:jc w:val="center"/>
                    <w:rPr>
                      <w:sz w:val="20"/>
                      <w:szCs w:val="20"/>
                    </w:rPr>
                  </w:pPr>
                  <w:r w:rsidRPr="00772372">
                    <w:rPr>
                      <w:sz w:val="20"/>
                      <w:szCs w:val="20"/>
                    </w:rPr>
                    <w:t>Наименование характеристики</w:t>
                  </w:r>
                </w:p>
              </w:tc>
              <w:tc>
                <w:tcPr>
                  <w:tcW w:w="5664" w:type="dxa"/>
                  <w:tcBorders>
                    <w:top w:val="single" w:sz="4" w:space="0" w:color="auto"/>
                    <w:left w:val="nil"/>
                    <w:bottom w:val="single" w:sz="4" w:space="0" w:color="auto"/>
                    <w:right w:val="single" w:sz="4" w:space="0" w:color="auto"/>
                  </w:tcBorders>
                  <w:vAlign w:val="center"/>
                  <w:hideMark/>
                </w:tcPr>
                <w:p w14:paraId="70484D2F" w14:textId="77777777" w:rsidR="002A1CAB" w:rsidRPr="00772372" w:rsidRDefault="002A1CAB" w:rsidP="006500D5">
                  <w:pPr>
                    <w:framePr w:hSpace="180" w:wrap="around" w:vAnchor="text" w:hAnchor="text" w:x="40" w:y="1"/>
                    <w:suppressOverlap/>
                    <w:jc w:val="center"/>
                    <w:rPr>
                      <w:sz w:val="20"/>
                      <w:szCs w:val="20"/>
                    </w:rPr>
                  </w:pPr>
                  <w:r w:rsidRPr="00772372">
                    <w:rPr>
                      <w:sz w:val="20"/>
                      <w:szCs w:val="20"/>
                    </w:rPr>
                    <w:t>Требуемое значение характеристики</w:t>
                  </w:r>
                </w:p>
              </w:tc>
            </w:tr>
            <w:tr w:rsidR="002A1CAB" w:rsidRPr="00772372" w14:paraId="348E6026"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30A1E4E" w14:textId="77777777" w:rsidR="002A1CAB" w:rsidRPr="00772372" w:rsidRDefault="002A1CAB" w:rsidP="006500D5">
                  <w:pPr>
                    <w:framePr w:hSpace="180" w:wrap="around" w:vAnchor="text" w:hAnchor="text" w:x="40" w:y="1"/>
                    <w:suppressOverlap/>
                    <w:jc w:val="center"/>
                    <w:rPr>
                      <w:sz w:val="20"/>
                      <w:szCs w:val="20"/>
                    </w:rPr>
                  </w:pPr>
                  <w:r w:rsidRPr="00772372">
                    <w:rPr>
                      <w:sz w:val="20"/>
                      <w:szCs w:val="20"/>
                    </w:rPr>
                    <w:t>Дата поездки</w:t>
                  </w:r>
                </w:p>
              </w:tc>
              <w:tc>
                <w:tcPr>
                  <w:tcW w:w="5664" w:type="dxa"/>
                  <w:tcBorders>
                    <w:top w:val="single" w:sz="4" w:space="0" w:color="auto"/>
                    <w:left w:val="nil"/>
                    <w:bottom w:val="single" w:sz="4" w:space="0" w:color="auto"/>
                    <w:right w:val="single" w:sz="4" w:space="0" w:color="auto"/>
                  </w:tcBorders>
                  <w:vAlign w:val="center"/>
                </w:tcPr>
                <w:p w14:paraId="1639701A" w14:textId="2D9DC476" w:rsidR="002A1CAB" w:rsidRPr="00C64BAE" w:rsidRDefault="00487148" w:rsidP="006500D5">
                  <w:pPr>
                    <w:framePr w:hSpace="180" w:wrap="around" w:vAnchor="text" w:hAnchor="text" w:x="40" w:y="1"/>
                    <w:suppressOverlap/>
                    <w:rPr>
                      <w:b/>
                      <w:sz w:val="20"/>
                      <w:szCs w:val="20"/>
                    </w:rPr>
                  </w:pPr>
                  <w:r>
                    <w:rPr>
                      <w:b/>
                      <w:sz w:val="20"/>
                      <w:szCs w:val="20"/>
                    </w:rPr>
                    <w:t>«</w:t>
                  </w:r>
                  <w:r w:rsidR="00F42EED">
                    <w:rPr>
                      <w:b/>
                      <w:sz w:val="20"/>
                      <w:szCs w:val="20"/>
                    </w:rPr>
                    <w:t>30</w:t>
                  </w:r>
                  <w:r>
                    <w:rPr>
                      <w:b/>
                      <w:sz w:val="20"/>
                      <w:szCs w:val="20"/>
                    </w:rPr>
                    <w:t xml:space="preserve">» </w:t>
                  </w:r>
                  <w:r w:rsidR="00A568CD">
                    <w:rPr>
                      <w:b/>
                      <w:sz w:val="20"/>
                      <w:szCs w:val="20"/>
                    </w:rPr>
                    <w:t>ию</w:t>
                  </w:r>
                  <w:r w:rsidR="00F85F17">
                    <w:rPr>
                      <w:b/>
                      <w:sz w:val="20"/>
                      <w:szCs w:val="20"/>
                    </w:rPr>
                    <w:t>л</w:t>
                  </w:r>
                  <w:r w:rsidR="00A568CD">
                    <w:rPr>
                      <w:b/>
                      <w:sz w:val="20"/>
                      <w:szCs w:val="20"/>
                    </w:rPr>
                    <w:t>я</w:t>
                  </w:r>
                  <w:r w:rsidR="002A1CAB" w:rsidRPr="00C64BAE">
                    <w:rPr>
                      <w:b/>
                      <w:sz w:val="20"/>
                      <w:szCs w:val="20"/>
                    </w:rPr>
                    <w:t xml:space="preserve"> 202</w:t>
                  </w:r>
                  <w:r w:rsidR="001157B7">
                    <w:rPr>
                      <w:b/>
                      <w:sz w:val="20"/>
                      <w:szCs w:val="20"/>
                    </w:rPr>
                    <w:t>6</w:t>
                  </w:r>
                  <w:r w:rsidR="002A1CAB" w:rsidRPr="00C64BAE">
                    <w:rPr>
                      <w:b/>
                      <w:sz w:val="20"/>
                      <w:szCs w:val="20"/>
                    </w:rPr>
                    <w:t xml:space="preserve"> г.</w:t>
                  </w:r>
                </w:p>
              </w:tc>
            </w:tr>
            <w:tr w:rsidR="002A1CAB" w:rsidRPr="00772372" w14:paraId="2EDA2712" w14:textId="77777777" w:rsidTr="002A1CAB">
              <w:trPr>
                <w:cantSplit/>
                <w:trHeight w:val="511"/>
              </w:trPr>
              <w:tc>
                <w:tcPr>
                  <w:tcW w:w="2552" w:type="dxa"/>
                  <w:tcBorders>
                    <w:top w:val="single" w:sz="4" w:space="0" w:color="auto"/>
                    <w:left w:val="single" w:sz="4" w:space="0" w:color="auto"/>
                    <w:bottom w:val="single" w:sz="4" w:space="0" w:color="auto"/>
                    <w:right w:val="single" w:sz="4" w:space="0" w:color="auto"/>
                  </w:tcBorders>
                  <w:vAlign w:val="center"/>
                </w:tcPr>
                <w:p w14:paraId="550B6F50" w14:textId="77777777" w:rsidR="002A1CAB" w:rsidRPr="00772372" w:rsidRDefault="002A1CAB" w:rsidP="006500D5">
                  <w:pPr>
                    <w:framePr w:hSpace="180" w:wrap="around" w:vAnchor="text" w:hAnchor="text" w:x="40" w:y="1"/>
                    <w:suppressOverlap/>
                    <w:jc w:val="center"/>
                    <w:rPr>
                      <w:sz w:val="20"/>
                      <w:szCs w:val="20"/>
                    </w:rPr>
                  </w:pPr>
                  <w:r>
                    <w:rPr>
                      <w:sz w:val="20"/>
                      <w:szCs w:val="20"/>
                    </w:rPr>
                    <w:t>Количество транспортных средств, используемых для оказания услуги</w:t>
                  </w:r>
                </w:p>
              </w:tc>
              <w:tc>
                <w:tcPr>
                  <w:tcW w:w="5664" w:type="dxa"/>
                  <w:tcBorders>
                    <w:top w:val="single" w:sz="4" w:space="0" w:color="auto"/>
                    <w:left w:val="nil"/>
                    <w:bottom w:val="single" w:sz="4" w:space="0" w:color="auto"/>
                    <w:right w:val="single" w:sz="4" w:space="0" w:color="auto"/>
                  </w:tcBorders>
                  <w:vAlign w:val="center"/>
                </w:tcPr>
                <w:p w14:paraId="32BA4447" w14:textId="77777777" w:rsidR="002A1CAB" w:rsidRDefault="002A1CAB" w:rsidP="006500D5">
                  <w:pPr>
                    <w:framePr w:hSpace="180" w:wrap="around" w:vAnchor="text" w:hAnchor="text" w:x="40" w:y="1"/>
                    <w:suppressOverlap/>
                    <w:rPr>
                      <w:sz w:val="20"/>
                      <w:szCs w:val="20"/>
                    </w:rPr>
                  </w:pPr>
                  <w:r>
                    <w:rPr>
                      <w:sz w:val="20"/>
                      <w:szCs w:val="20"/>
                    </w:rPr>
                    <w:t>1</w:t>
                  </w:r>
                </w:p>
              </w:tc>
            </w:tr>
            <w:tr w:rsidR="002A1CAB" w:rsidRPr="00772372" w14:paraId="66B4972D" w14:textId="77777777" w:rsidTr="002A1CAB">
              <w:trPr>
                <w:cantSplit/>
                <w:trHeight w:val="511"/>
              </w:trPr>
              <w:tc>
                <w:tcPr>
                  <w:tcW w:w="2552" w:type="dxa"/>
                  <w:tcBorders>
                    <w:top w:val="single" w:sz="4" w:space="0" w:color="auto"/>
                    <w:left w:val="single" w:sz="4" w:space="0" w:color="auto"/>
                    <w:bottom w:val="single" w:sz="4" w:space="0" w:color="auto"/>
                    <w:right w:val="single" w:sz="4" w:space="0" w:color="auto"/>
                  </w:tcBorders>
                  <w:vAlign w:val="center"/>
                </w:tcPr>
                <w:p w14:paraId="021997C3" w14:textId="77777777" w:rsidR="002A1CAB" w:rsidRDefault="002A1CAB" w:rsidP="006500D5">
                  <w:pPr>
                    <w:framePr w:hSpace="180" w:wrap="around" w:vAnchor="text" w:hAnchor="text" w:x="40" w:y="1"/>
                    <w:suppressOverlap/>
                    <w:jc w:val="center"/>
                    <w:rPr>
                      <w:sz w:val="20"/>
                      <w:szCs w:val="20"/>
                    </w:rPr>
                  </w:pPr>
                  <w:r>
                    <w:rPr>
                      <w:sz w:val="20"/>
                      <w:szCs w:val="20"/>
                    </w:rPr>
                    <w:t>Количество посадочных мест</w:t>
                  </w:r>
                </w:p>
              </w:tc>
              <w:tc>
                <w:tcPr>
                  <w:tcW w:w="5664" w:type="dxa"/>
                  <w:tcBorders>
                    <w:top w:val="single" w:sz="4" w:space="0" w:color="auto"/>
                    <w:left w:val="nil"/>
                    <w:bottom w:val="single" w:sz="4" w:space="0" w:color="auto"/>
                    <w:right w:val="single" w:sz="4" w:space="0" w:color="auto"/>
                  </w:tcBorders>
                  <w:vAlign w:val="center"/>
                </w:tcPr>
                <w:p w14:paraId="2ADFCC7D" w14:textId="48421519" w:rsidR="002A1CAB" w:rsidRDefault="00487148" w:rsidP="006500D5">
                  <w:pPr>
                    <w:framePr w:hSpace="180" w:wrap="around" w:vAnchor="text" w:hAnchor="text" w:x="40" w:y="1"/>
                    <w:suppressOverlap/>
                    <w:rPr>
                      <w:sz w:val="20"/>
                      <w:szCs w:val="20"/>
                    </w:rPr>
                  </w:pPr>
                  <w:r>
                    <w:rPr>
                      <w:sz w:val="20"/>
                      <w:szCs w:val="20"/>
                    </w:rPr>
                    <w:t xml:space="preserve">Не менее </w:t>
                  </w:r>
                  <w:r w:rsidR="006500D5">
                    <w:rPr>
                      <w:sz w:val="20"/>
                      <w:szCs w:val="20"/>
                    </w:rPr>
                    <w:t>28</w:t>
                  </w:r>
                </w:p>
              </w:tc>
            </w:tr>
            <w:tr w:rsidR="002A1CAB" w:rsidRPr="00772372" w14:paraId="5CA2A7B8" w14:textId="77777777" w:rsidTr="002A1CAB">
              <w:trPr>
                <w:cantSplit/>
                <w:trHeight w:val="423"/>
              </w:trPr>
              <w:tc>
                <w:tcPr>
                  <w:tcW w:w="2552" w:type="dxa"/>
                  <w:tcBorders>
                    <w:top w:val="single" w:sz="4" w:space="0" w:color="auto"/>
                    <w:left w:val="single" w:sz="4" w:space="0" w:color="auto"/>
                    <w:bottom w:val="single" w:sz="4" w:space="0" w:color="auto"/>
                    <w:right w:val="single" w:sz="4" w:space="0" w:color="auto"/>
                  </w:tcBorders>
                  <w:vAlign w:val="center"/>
                </w:tcPr>
                <w:p w14:paraId="391879EE" w14:textId="77777777" w:rsidR="002A1CAB" w:rsidRPr="00772372" w:rsidRDefault="002A1CAB" w:rsidP="006500D5">
                  <w:pPr>
                    <w:framePr w:hSpace="180" w:wrap="around" w:vAnchor="text" w:hAnchor="text" w:x="40" w:y="1"/>
                    <w:suppressOverlap/>
                    <w:jc w:val="center"/>
                    <w:rPr>
                      <w:sz w:val="20"/>
                      <w:szCs w:val="20"/>
                    </w:rPr>
                  </w:pPr>
                  <w:r>
                    <w:rPr>
                      <w:sz w:val="20"/>
                      <w:szCs w:val="20"/>
                    </w:rPr>
                    <w:t xml:space="preserve">Количество </w:t>
                  </w:r>
                  <w:r w:rsidRPr="00772372">
                    <w:rPr>
                      <w:sz w:val="20"/>
                      <w:szCs w:val="20"/>
                    </w:rPr>
                    <w:t>пассажиров</w:t>
                  </w:r>
                </w:p>
              </w:tc>
              <w:tc>
                <w:tcPr>
                  <w:tcW w:w="5664" w:type="dxa"/>
                  <w:tcBorders>
                    <w:top w:val="single" w:sz="4" w:space="0" w:color="auto"/>
                    <w:left w:val="nil"/>
                    <w:bottom w:val="single" w:sz="4" w:space="0" w:color="auto"/>
                    <w:right w:val="single" w:sz="4" w:space="0" w:color="auto"/>
                  </w:tcBorders>
                  <w:vAlign w:val="center"/>
                  <w:hideMark/>
                </w:tcPr>
                <w:p w14:paraId="7B0A7E77" w14:textId="14B003C7" w:rsidR="002A1CAB" w:rsidRPr="00772372" w:rsidRDefault="00F85F17" w:rsidP="006500D5">
                  <w:pPr>
                    <w:framePr w:hSpace="180" w:wrap="around" w:vAnchor="text" w:hAnchor="text" w:x="40" w:y="1"/>
                    <w:suppressOverlap/>
                    <w:rPr>
                      <w:sz w:val="20"/>
                      <w:szCs w:val="20"/>
                    </w:rPr>
                  </w:pPr>
                  <w:r>
                    <w:rPr>
                      <w:sz w:val="20"/>
                      <w:szCs w:val="20"/>
                    </w:rPr>
                    <w:t xml:space="preserve">До </w:t>
                  </w:r>
                  <w:r w:rsidR="006500D5">
                    <w:rPr>
                      <w:sz w:val="20"/>
                      <w:szCs w:val="20"/>
                    </w:rPr>
                    <w:t>28</w:t>
                  </w:r>
                  <w:r w:rsidR="002A1CAB">
                    <w:rPr>
                      <w:sz w:val="20"/>
                      <w:szCs w:val="20"/>
                    </w:rPr>
                    <w:t xml:space="preserve"> человек (взрослые)</w:t>
                  </w:r>
                </w:p>
              </w:tc>
            </w:tr>
            <w:tr w:rsidR="002A1CAB" w:rsidRPr="00772372" w14:paraId="0A6FC7EB"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7092DDC" w14:textId="77777777" w:rsidR="002A1CAB" w:rsidRPr="00772372" w:rsidRDefault="002A1CAB" w:rsidP="006500D5">
                  <w:pPr>
                    <w:framePr w:hSpace="180" w:wrap="around" w:vAnchor="text" w:hAnchor="text" w:x="40" w:y="1"/>
                    <w:suppressOverlap/>
                    <w:jc w:val="center"/>
                    <w:rPr>
                      <w:sz w:val="20"/>
                      <w:szCs w:val="20"/>
                    </w:rPr>
                  </w:pPr>
                  <w:r w:rsidRPr="00772372">
                    <w:rPr>
                      <w:sz w:val="20"/>
                      <w:szCs w:val="20"/>
                    </w:rPr>
                    <w:t xml:space="preserve">Время </w:t>
                  </w:r>
                  <w:r>
                    <w:rPr>
                      <w:sz w:val="20"/>
                      <w:szCs w:val="20"/>
                    </w:rPr>
                    <w:t>подачи и адрес места сбора</w:t>
                  </w:r>
                </w:p>
              </w:tc>
              <w:tc>
                <w:tcPr>
                  <w:tcW w:w="5664" w:type="dxa"/>
                  <w:tcBorders>
                    <w:top w:val="single" w:sz="4" w:space="0" w:color="auto"/>
                    <w:left w:val="nil"/>
                    <w:bottom w:val="single" w:sz="4" w:space="0" w:color="auto"/>
                    <w:right w:val="single" w:sz="4" w:space="0" w:color="auto"/>
                  </w:tcBorders>
                  <w:vAlign w:val="center"/>
                  <w:hideMark/>
                </w:tcPr>
                <w:p w14:paraId="66313FF7" w14:textId="39552620" w:rsidR="002A1CAB" w:rsidRPr="00772372" w:rsidRDefault="00F42EED" w:rsidP="006500D5">
                  <w:pPr>
                    <w:framePr w:hSpace="180" w:wrap="around" w:vAnchor="text" w:hAnchor="text" w:x="40" w:y="1"/>
                    <w:suppressOverlap/>
                    <w:rPr>
                      <w:sz w:val="20"/>
                      <w:szCs w:val="20"/>
                    </w:rPr>
                  </w:pPr>
                  <w:r w:rsidRPr="00F42EED">
                    <w:rPr>
                      <w:sz w:val="20"/>
                      <w:szCs w:val="20"/>
                    </w:rPr>
                    <w:t>05:50 (МСК). г.  Нижний Новгород, пр. Гагарина , 29 (остановка Дворец Спорта)</w:t>
                  </w:r>
                </w:p>
              </w:tc>
            </w:tr>
            <w:tr w:rsidR="002A1CAB" w:rsidRPr="00772372" w14:paraId="2C5AC266" w14:textId="77777777" w:rsidTr="002A1CAB">
              <w:trPr>
                <w:cantSplit/>
                <w:trHeight w:val="1500"/>
              </w:trPr>
              <w:tc>
                <w:tcPr>
                  <w:tcW w:w="2552" w:type="dxa"/>
                  <w:tcBorders>
                    <w:top w:val="single" w:sz="4" w:space="0" w:color="auto"/>
                    <w:left w:val="single" w:sz="4" w:space="0" w:color="auto"/>
                    <w:bottom w:val="single" w:sz="4" w:space="0" w:color="auto"/>
                    <w:right w:val="single" w:sz="4" w:space="0" w:color="auto"/>
                  </w:tcBorders>
                  <w:vAlign w:val="center"/>
                </w:tcPr>
                <w:p w14:paraId="7D552609" w14:textId="77777777" w:rsidR="002A1CAB" w:rsidRPr="00772372" w:rsidRDefault="002A1CAB" w:rsidP="006500D5">
                  <w:pPr>
                    <w:framePr w:hSpace="180" w:wrap="around" w:vAnchor="text" w:hAnchor="text" w:x="40" w:y="1"/>
                    <w:suppressOverlap/>
                    <w:jc w:val="center"/>
                    <w:rPr>
                      <w:sz w:val="20"/>
                      <w:szCs w:val="20"/>
                    </w:rPr>
                  </w:pPr>
                  <w:r w:rsidRPr="00772372">
                    <w:rPr>
                      <w:sz w:val="20"/>
                      <w:szCs w:val="20"/>
                    </w:rPr>
                    <w:t xml:space="preserve">Маршрут </w:t>
                  </w:r>
                  <w:r>
                    <w:rPr>
                      <w:sz w:val="20"/>
                      <w:szCs w:val="20"/>
                    </w:rPr>
                    <w:t xml:space="preserve">и планируемый график </w:t>
                  </w:r>
                  <w:r w:rsidRPr="00772372">
                    <w:rPr>
                      <w:sz w:val="20"/>
                      <w:szCs w:val="20"/>
                    </w:rPr>
                    <w:t>движения</w:t>
                  </w:r>
                </w:p>
              </w:tc>
              <w:tc>
                <w:tcPr>
                  <w:tcW w:w="5664" w:type="dxa"/>
                  <w:tcBorders>
                    <w:top w:val="single" w:sz="4" w:space="0" w:color="auto"/>
                    <w:left w:val="nil"/>
                    <w:bottom w:val="single" w:sz="4" w:space="0" w:color="auto"/>
                    <w:right w:val="single" w:sz="4" w:space="0" w:color="auto"/>
                  </w:tcBorders>
                  <w:vAlign w:val="center"/>
                  <w:hideMark/>
                </w:tcPr>
                <w:p w14:paraId="0CFA12EC" w14:textId="77777777" w:rsidR="00F42EED" w:rsidRDefault="00F42EED" w:rsidP="006500D5">
                  <w:pPr>
                    <w:framePr w:hSpace="180" w:wrap="around" w:vAnchor="text" w:hAnchor="text" w:x="40" w:y="1"/>
                    <w:suppressOverlap/>
                    <w:rPr>
                      <w:sz w:val="20"/>
                      <w:szCs w:val="20"/>
                    </w:rPr>
                  </w:pPr>
                  <w:r w:rsidRPr="00F42EED">
                    <w:rPr>
                      <w:sz w:val="20"/>
                      <w:szCs w:val="20"/>
                    </w:rPr>
                    <w:t>Адрес подачи транспортного средства, г. Нижний Новгород, пр. Гагарина , 29 (остановка Дворец Спорта), планируемое время выезда  06.00 (МСК)</w:t>
                  </w:r>
                </w:p>
                <w:p w14:paraId="421DB141" w14:textId="71A61ED7" w:rsidR="00F42EED" w:rsidRPr="00F42EED" w:rsidRDefault="00F42EED" w:rsidP="006500D5">
                  <w:pPr>
                    <w:framePr w:hSpace="180" w:wrap="around" w:vAnchor="text" w:hAnchor="text" w:x="40" w:y="1"/>
                    <w:suppressOverlap/>
                    <w:rPr>
                      <w:sz w:val="20"/>
                      <w:szCs w:val="20"/>
                    </w:rPr>
                  </w:pPr>
                  <w:r w:rsidRPr="00F42EED">
                    <w:rPr>
                      <w:sz w:val="20"/>
                      <w:szCs w:val="20"/>
                    </w:rPr>
                    <w:t>1. Чувашия, Моргаушский район. Деревня Чурикасы (Планируемое время прибытия -10.00);</w:t>
                  </w:r>
                </w:p>
                <w:p w14:paraId="0825DDF0" w14:textId="77777777" w:rsidR="00F42EED" w:rsidRPr="00F42EED" w:rsidRDefault="00F42EED" w:rsidP="006500D5">
                  <w:pPr>
                    <w:framePr w:hSpace="180" w:wrap="around" w:vAnchor="text" w:hAnchor="text" w:x="40" w:y="1"/>
                    <w:suppressOverlap/>
                    <w:rPr>
                      <w:sz w:val="20"/>
                      <w:szCs w:val="20"/>
                    </w:rPr>
                  </w:pPr>
                  <w:r w:rsidRPr="00F42EED">
                    <w:rPr>
                      <w:sz w:val="20"/>
                      <w:szCs w:val="20"/>
                    </w:rPr>
                    <w:t>2. Чувашия Чебоксарский район деревня Хорамакасы;</w:t>
                  </w:r>
                </w:p>
                <w:p w14:paraId="2FBFF311" w14:textId="77777777" w:rsidR="00F42EED" w:rsidRPr="00F42EED" w:rsidRDefault="00F42EED" w:rsidP="006500D5">
                  <w:pPr>
                    <w:framePr w:hSpace="180" w:wrap="around" w:vAnchor="text" w:hAnchor="text" w:x="40" w:y="1"/>
                    <w:suppressOverlap/>
                    <w:rPr>
                      <w:sz w:val="20"/>
                      <w:szCs w:val="20"/>
                    </w:rPr>
                  </w:pPr>
                  <w:r w:rsidRPr="00F42EED">
                    <w:rPr>
                      <w:sz w:val="20"/>
                      <w:szCs w:val="20"/>
                    </w:rPr>
                    <w:t xml:space="preserve">3. Чувашия шинерпосинское сельское поселение дер Хыркасы (ЧПДР Ивушка); </w:t>
                  </w:r>
                </w:p>
                <w:p w14:paraId="71DC9376" w14:textId="77777777" w:rsidR="00F42EED" w:rsidRPr="00F42EED" w:rsidRDefault="00F42EED" w:rsidP="006500D5">
                  <w:pPr>
                    <w:framePr w:hSpace="180" w:wrap="around" w:vAnchor="text" w:hAnchor="text" w:x="40" w:y="1"/>
                    <w:suppressOverlap/>
                    <w:rPr>
                      <w:sz w:val="20"/>
                      <w:szCs w:val="20"/>
                    </w:rPr>
                  </w:pPr>
                  <w:r w:rsidRPr="00F42EED">
                    <w:rPr>
                      <w:sz w:val="20"/>
                      <w:szCs w:val="20"/>
                    </w:rPr>
                    <w:t>4. г. Чебоксары. Президентский бульвар, 20 (агромаркет Пехет);</w:t>
                  </w:r>
                </w:p>
                <w:p w14:paraId="3612103A" w14:textId="77777777" w:rsidR="00F42EED" w:rsidRPr="00F42EED" w:rsidRDefault="00F42EED" w:rsidP="006500D5">
                  <w:pPr>
                    <w:framePr w:hSpace="180" w:wrap="around" w:vAnchor="text" w:hAnchor="text" w:x="40" w:y="1"/>
                    <w:suppressOverlap/>
                    <w:rPr>
                      <w:sz w:val="20"/>
                      <w:szCs w:val="20"/>
                    </w:rPr>
                  </w:pPr>
                  <w:r w:rsidRPr="00F42EED">
                    <w:rPr>
                      <w:sz w:val="20"/>
                      <w:szCs w:val="20"/>
                    </w:rPr>
                    <w:t>5. г. Чебоксары площадь Речников, 5 (планируемое время прибытия 17.00);</w:t>
                  </w:r>
                </w:p>
                <w:p w14:paraId="46A112CB" w14:textId="6E054C5F" w:rsidR="002A1CAB" w:rsidRPr="00C831E6" w:rsidRDefault="00F42EED" w:rsidP="006500D5">
                  <w:pPr>
                    <w:framePr w:hSpace="180" w:wrap="around" w:vAnchor="text" w:hAnchor="text" w:x="40" w:y="1"/>
                    <w:suppressOverlap/>
                    <w:rPr>
                      <w:sz w:val="20"/>
                      <w:szCs w:val="20"/>
                    </w:rPr>
                  </w:pPr>
                  <w:r w:rsidRPr="00F42EED">
                    <w:rPr>
                      <w:sz w:val="20"/>
                      <w:szCs w:val="20"/>
                    </w:rPr>
                    <w:t>6. г. Нижний Новгород, пр. Гагарина , 29 (остановка Дворец Спорта)</w:t>
                  </w:r>
                </w:p>
              </w:tc>
            </w:tr>
            <w:tr w:rsidR="002A1CAB" w:rsidRPr="00772372" w14:paraId="024B55D9"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30E095ED" w14:textId="77777777" w:rsidR="002A1CAB" w:rsidRPr="00772372" w:rsidRDefault="002A1CAB" w:rsidP="006500D5">
                  <w:pPr>
                    <w:framePr w:hSpace="180" w:wrap="around" w:vAnchor="text" w:hAnchor="text" w:x="40" w:y="1"/>
                    <w:suppressOverlap/>
                    <w:jc w:val="center"/>
                    <w:rPr>
                      <w:sz w:val="20"/>
                      <w:szCs w:val="20"/>
                    </w:rPr>
                  </w:pPr>
                  <w:r>
                    <w:rPr>
                      <w:sz w:val="20"/>
                      <w:szCs w:val="20"/>
                    </w:rPr>
                    <w:t>Ориентировочная длительность и места остановок (простоя)</w:t>
                  </w:r>
                </w:p>
              </w:tc>
              <w:tc>
                <w:tcPr>
                  <w:tcW w:w="5664" w:type="dxa"/>
                  <w:tcBorders>
                    <w:top w:val="single" w:sz="4" w:space="0" w:color="auto"/>
                    <w:left w:val="nil"/>
                    <w:bottom w:val="single" w:sz="4" w:space="0" w:color="auto"/>
                    <w:right w:val="single" w:sz="4" w:space="0" w:color="auto"/>
                  </w:tcBorders>
                  <w:vAlign w:val="center"/>
                </w:tcPr>
                <w:p w14:paraId="32E47AE4" w14:textId="20153D94" w:rsidR="002A1CAB" w:rsidRPr="00772372" w:rsidRDefault="001157B7" w:rsidP="006500D5">
                  <w:pPr>
                    <w:framePr w:hSpace="180" w:wrap="around" w:vAnchor="text" w:hAnchor="text" w:x="40" w:y="1"/>
                    <w:suppressOverlap/>
                    <w:rPr>
                      <w:sz w:val="20"/>
                      <w:szCs w:val="20"/>
                    </w:rPr>
                  </w:pPr>
                  <w:r>
                    <w:rPr>
                      <w:sz w:val="20"/>
                      <w:szCs w:val="20"/>
                    </w:rPr>
                    <w:t xml:space="preserve">Ориентировочное время ожидания </w:t>
                  </w:r>
                  <w:r w:rsidR="00F42EED">
                    <w:rPr>
                      <w:sz w:val="20"/>
                      <w:szCs w:val="20"/>
                    </w:rPr>
                    <w:t>8</w:t>
                  </w:r>
                  <w:r>
                    <w:rPr>
                      <w:sz w:val="20"/>
                      <w:szCs w:val="20"/>
                    </w:rPr>
                    <w:t xml:space="preserve"> час</w:t>
                  </w:r>
                  <w:r w:rsidR="00F42EED">
                    <w:rPr>
                      <w:sz w:val="20"/>
                      <w:szCs w:val="20"/>
                    </w:rPr>
                    <w:t>ов.</w:t>
                  </w:r>
                </w:p>
              </w:tc>
            </w:tr>
          </w:tbl>
          <w:p w14:paraId="57EDB44C" w14:textId="77777777" w:rsidR="002A1CAB" w:rsidRDefault="002A1CAB" w:rsidP="002A1CAB">
            <w:pPr>
              <w:rPr>
                <w:b/>
              </w:rPr>
            </w:pPr>
          </w:p>
          <w:p w14:paraId="552AB082" w14:textId="77777777" w:rsidR="002A1CAB" w:rsidRPr="002A1CAB" w:rsidRDefault="002A1CAB" w:rsidP="002A1CAB">
            <w:pPr>
              <w:ind w:firstLine="709"/>
              <w:rPr>
                <w:sz w:val="22"/>
                <w:szCs w:val="22"/>
              </w:rPr>
            </w:pPr>
            <w:r w:rsidRPr="002A1CAB">
              <w:rPr>
                <w:sz w:val="22"/>
                <w:szCs w:val="22"/>
              </w:rPr>
              <w:t>Дополнительные характеристики</w:t>
            </w:r>
          </w:p>
          <w:p w14:paraId="61C25074"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1. Условия оказания услуг</w:t>
            </w:r>
          </w:p>
          <w:p w14:paraId="76955B30" w14:textId="77777777" w:rsidR="002A1CAB" w:rsidRPr="002A1CAB" w:rsidRDefault="002A1CAB" w:rsidP="002A1CAB">
            <w:pPr>
              <w:ind w:firstLine="709"/>
              <w:jc w:val="both"/>
              <w:rPr>
                <w:sz w:val="22"/>
                <w:szCs w:val="22"/>
              </w:rPr>
            </w:pPr>
            <w:r w:rsidRPr="002A1CAB">
              <w:rPr>
                <w:sz w:val="22"/>
                <w:szCs w:val="22"/>
              </w:rPr>
              <w:t>1.1. Для оказания услуг Исполнитель должен иметь:</w:t>
            </w:r>
          </w:p>
          <w:p w14:paraId="5AD8339A" w14:textId="77777777" w:rsidR="002A1CAB" w:rsidRPr="002A1CAB" w:rsidRDefault="002A1CAB" w:rsidP="002A1CAB">
            <w:pPr>
              <w:ind w:firstLine="709"/>
              <w:jc w:val="both"/>
              <w:rPr>
                <w:i/>
                <w:sz w:val="22"/>
                <w:szCs w:val="22"/>
              </w:rPr>
            </w:pPr>
            <w:r w:rsidRPr="002A1CAB">
              <w:rPr>
                <w:b/>
                <w:sz w:val="22"/>
                <w:szCs w:val="22"/>
              </w:rPr>
              <w:t xml:space="preserve">- </w:t>
            </w:r>
            <w:r w:rsidRPr="002A1CAB">
              <w:rPr>
                <w:sz w:val="22"/>
                <w:szCs w:val="22"/>
              </w:rPr>
              <w:t>лицензию на осуществление деятельности по перевозкам пассажиров и иных лиц автобусами;</w:t>
            </w:r>
          </w:p>
          <w:p w14:paraId="33407BD4" w14:textId="77777777" w:rsidR="002A1CAB" w:rsidRPr="002A1CAB" w:rsidRDefault="002A1CAB" w:rsidP="002A1CAB">
            <w:pPr>
              <w:ind w:firstLine="709"/>
              <w:jc w:val="both"/>
              <w:rPr>
                <w:i/>
                <w:sz w:val="22"/>
                <w:szCs w:val="22"/>
              </w:rPr>
            </w:pPr>
            <w:r w:rsidRPr="002A1CAB">
              <w:rPr>
                <w:i/>
                <w:sz w:val="22"/>
                <w:szCs w:val="22"/>
              </w:rPr>
              <w:t xml:space="preserve">- </w:t>
            </w:r>
            <w:r w:rsidRPr="002A1CAB">
              <w:rPr>
                <w:sz w:val="22"/>
                <w:szCs w:val="22"/>
              </w:rPr>
              <w:t>полис ОСАГО на предоставленное транспортное средство;</w:t>
            </w:r>
          </w:p>
          <w:p w14:paraId="4BDB4889" w14:textId="77777777" w:rsidR="002A1CAB" w:rsidRPr="002A1CAB" w:rsidRDefault="002A1CAB" w:rsidP="002A1CAB">
            <w:pPr>
              <w:ind w:firstLine="709"/>
              <w:jc w:val="both"/>
              <w:rPr>
                <w:i/>
                <w:sz w:val="22"/>
                <w:szCs w:val="22"/>
              </w:rPr>
            </w:pPr>
            <w:r w:rsidRPr="002A1CAB">
              <w:rPr>
                <w:b/>
                <w:sz w:val="22"/>
                <w:szCs w:val="22"/>
              </w:rPr>
              <w:lastRenderedPageBreak/>
              <w:t xml:space="preserve">- </w:t>
            </w:r>
            <w:r w:rsidRPr="002A1CAB">
              <w:rPr>
                <w:sz w:val="22"/>
                <w:szCs w:val="22"/>
              </w:rPr>
              <w:t>договор ОСГОП на предоставленное транспортное средство.</w:t>
            </w:r>
          </w:p>
          <w:p w14:paraId="367A856A" w14:textId="77777777" w:rsidR="002A1CAB" w:rsidRPr="002A1CAB" w:rsidRDefault="002A1CAB" w:rsidP="002A1CAB">
            <w:pPr>
              <w:overflowPunct w:val="0"/>
              <w:autoSpaceDE w:val="0"/>
              <w:autoSpaceDN w:val="0"/>
              <w:adjustRightInd w:val="0"/>
              <w:ind w:firstLine="709"/>
              <w:jc w:val="both"/>
              <w:textAlignment w:val="baseline"/>
              <w:outlineLvl w:val="0"/>
              <w:rPr>
                <w:sz w:val="22"/>
                <w:szCs w:val="22"/>
              </w:rPr>
            </w:pPr>
            <w:r w:rsidRPr="002A1CAB">
              <w:rPr>
                <w:sz w:val="22"/>
                <w:szCs w:val="22"/>
              </w:rPr>
              <w:t xml:space="preserve">1.2. Предоставление автотранспорта к месту подачи автобусов (и обратно) осуществляется Фрахтовщиком за счёт собственных средств. </w:t>
            </w:r>
          </w:p>
          <w:p w14:paraId="155CFE97" w14:textId="77777777" w:rsidR="002A1CAB" w:rsidRPr="002A1CAB" w:rsidRDefault="002A1CAB" w:rsidP="002A1CAB">
            <w:pPr>
              <w:overflowPunct w:val="0"/>
              <w:autoSpaceDE w:val="0"/>
              <w:autoSpaceDN w:val="0"/>
              <w:adjustRightInd w:val="0"/>
              <w:ind w:firstLine="709"/>
              <w:jc w:val="both"/>
              <w:textAlignment w:val="baseline"/>
              <w:outlineLvl w:val="0"/>
              <w:rPr>
                <w:sz w:val="22"/>
                <w:szCs w:val="22"/>
              </w:rPr>
            </w:pPr>
            <w:r w:rsidRPr="002A1CAB">
              <w:rPr>
                <w:sz w:val="22"/>
                <w:szCs w:val="22"/>
              </w:rPr>
              <w:t>1.3. Подача транспортного средства к месту сбора должна быть осуществлена не менее чем за 10 минут до отправки.</w:t>
            </w:r>
          </w:p>
          <w:p w14:paraId="2B9F9A7C" w14:textId="77777777" w:rsidR="002A1CAB" w:rsidRPr="002A1CAB" w:rsidRDefault="002A1CAB" w:rsidP="002A1CAB">
            <w:pPr>
              <w:tabs>
                <w:tab w:val="left" w:pos="426"/>
              </w:tabs>
              <w:ind w:firstLine="709"/>
              <w:jc w:val="both"/>
              <w:rPr>
                <w:sz w:val="22"/>
                <w:szCs w:val="22"/>
              </w:rPr>
            </w:pPr>
            <w:r w:rsidRPr="002A1CAB">
              <w:rPr>
                <w:sz w:val="22"/>
                <w:szCs w:val="22"/>
              </w:rPr>
              <w:t>1.4. В случае выбытия транспортного средства по технической неисправности или по иным причинам Исполнитель в течение 0,5 (получаса) часа, с момента поступления информации об этом, обязан заменить его исправным и равноценным транспортным средством, соответствующим предъявляемым требованиям, без дополнительной оплаты.</w:t>
            </w:r>
          </w:p>
          <w:p w14:paraId="24F6404B" w14:textId="77777777" w:rsidR="002A1CAB" w:rsidRPr="002A1CAB" w:rsidRDefault="002A1CAB" w:rsidP="002A1CAB">
            <w:pPr>
              <w:tabs>
                <w:tab w:val="left" w:pos="426"/>
              </w:tabs>
              <w:ind w:firstLine="709"/>
              <w:jc w:val="both"/>
              <w:rPr>
                <w:sz w:val="22"/>
                <w:szCs w:val="22"/>
              </w:rPr>
            </w:pPr>
            <w:r w:rsidRPr="002A1CAB">
              <w:rPr>
                <w:sz w:val="22"/>
                <w:szCs w:val="22"/>
              </w:rPr>
              <w:t xml:space="preserve">1.5. Исполнитель обязан вести путевую документацию с заполнением обязательных реквизитов (согласно приказу Минтранса России </w:t>
            </w:r>
            <w:r w:rsidRPr="002A1CAB">
              <w:rPr>
                <w:color w:val="000000"/>
                <w:kern w:val="28"/>
                <w:sz w:val="22"/>
                <w:szCs w:val="22"/>
              </w:rPr>
              <w:t>от 28.09.2022 № 390 «Об утверждении состава сведений, указанных в части 3 статьи 6 Федерального закона от 08.11.2007 № 259-ФЗ «Устав автомобильного транспорта и городского наземного электрического транспорта", и порядка оформления или формирования путевого листа»</w:t>
            </w:r>
            <w:r w:rsidRPr="002A1CAB">
              <w:rPr>
                <w:sz w:val="22"/>
                <w:szCs w:val="22"/>
              </w:rPr>
              <w:t>).</w:t>
            </w:r>
          </w:p>
          <w:p w14:paraId="160D4E65"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2. Требования к транспортному средству</w:t>
            </w:r>
          </w:p>
          <w:p w14:paraId="178547AB" w14:textId="77777777" w:rsidR="002A1CAB" w:rsidRPr="002A1CAB" w:rsidRDefault="002A1CAB" w:rsidP="002A1CAB">
            <w:pPr>
              <w:ind w:firstLine="709"/>
              <w:jc w:val="both"/>
              <w:rPr>
                <w:bCs/>
                <w:sz w:val="22"/>
                <w:szCs w:val="22"/>
              </w:rPr>
            </w:pPr>
            <w:r w:rsidRPr="002A1CAB">
              <w:rPr>
                <w:bCs/>
                <w:sz w:val="22"/>
                <w:szCs w:val="22"/>
              </w:rPr>
              <w:t xml:space="preserve">2.1. </w:t>
            </w:r>
            <w:r w:rsidRPr="002A1CAB">
              <w:rPr>
                <w:sz w:val="22"/>
                <w:szCs w:val="22"/>
              </w:rPr>
              <w:t>Исполнитель</w:t>
            </w:r>
            <w:r w:rsidRPr="002A1CAB">
              <w:rPr>
                <w:bCs/>
                <w:sz w:val="22"/>
                <w:szCs w:val="22"/>
              </w:rPr>
              <w:t xml:space="preserve"> для осуществления организованной перевозки группы пассажиров должен предоставлять </w:t>
            </w:r>
            <w:r w:rsidRPr="002A1CAB">
              <w:rPr>
                <w:sz w:val="22"/>
                <w:szCs w:val="22"/>
              </w:rPr>
              <w:t>Заказчику</w:t>
            </w:r>
            <w:r w:rsidRPr="002A1CAB">
              <w:rPr>
                <w:bCs/>
                <w:sz w:val="22"/>
                <w:szCs w:val="22"/>
              </w:rPr>
              <w:t xml:space="preserve"> транспортное средство в технически исправном состоянии, с отсутствием внешних повреждений и дефектов, заправленный горюче-смазочными материалами и другими необходимыми эксплуатационными жидкостями. Транспортное средство должно соответствовать установленным нормам и требованиям основных положений по допуску транспортных средств к эксплуатации.</w:t>
            </w:r>
          </w:p>
          <w:p w14:paraId="6F1B2FD4" w14:textId="77777777" w:rsidR="002A1CAB" w:rsidRPr="002A1CAB" w:rsidRDefault="002A1CAB" w:rsidP="002A1CAB">
            <w:pPr>
              <w:ind w:firstLine="709"/>
              <w:jc w:val="both"/>
              <w:rPr>
                <w:sz w:val="22"/>
                <w:szCs w:val="22"/>
              </w:rPr>
            </w:pPr>
            <w:r w:rsidRPr="002A1CAB">
              <w:rPr>
                <w:sz w:val="22"/>
                <w:szCs w:val="22"/>
              </w:rPr>
              <w:t>2.2. Транспортное средство подаётся в чистом виде, с чистым салоном, с мягкими комфортабельными сиденьями. В салоне транспортного средства не должно быть горюче-смазочных материалов, а также не должно быть запахов горюче-смазанных материалов, табачного дыма и иных неприятных запахов.</w:t>
            </w:r>
          </w:p>
          <w:p w14:paraId="0106C783" w14:textId="77777777" w:rsidR="002A1CAB" w:rsidRPr="002A1CAB" w:rsidRDefault="002A1CAB" w:rsidP="002A1CAB">
            <w:pPr>
              <w:ind w:firstLine="709"/>
              <w:jc w:val="both"/>
              <w:rPr>
                <w:sz w:val="22"/>
                <w:szCs w:val="22"/>
              </w:rPr>
            </w:pPr>
            <w:r w:rsidRPr="002A1CAB">
              <w:rPr>
                <w:sz w:val="22"/>
                <w:szCs w:val="22"/>
              </w:rPr>
              <w:t>2.3. Транспортное средство должно пройти санитарную обработку и иметь отметку в путевом листе, в соответствии</w:t>
            </w:r>
            <w:r w:rsidRPr="002A1CAB">
              <w:rPr>
                <w:color w:val="000000"/>
                <w:sz w:val="22"/>
                <w:szCs w:val="22"/>
                <w:shd w:val="clear" w:color="auto" w:fill="FFFFFF"/>
              </w:rPr>
              <w:t xml:space="preserve"> с требованиями Роспотребнадзора от 13.02.2020 N 02/2120-2020-32 «О рекомендациях по проведению уборки и дезинфекции автотранспорта» (вместе с «Рекомендациями по проведению профилактических мероприятий и дезинфекции автотранспортных средств для перевозки пассажиров в целях недопущения распространения новой коронавирусной инфекции»).</w:t>
            </w:r>
          </w:p>
          <w:p w14:paraId="7C20AADA"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3. Требования к качеству и безопасности оказания услуг</w:t>
            </w:r>
          </w:p>
          <w:p w14:paraId="0C476B3B" w14:textId="77777777" w:rsidR="002A1CAB" w:rsidRPr="002A1CAB" w:rsidRDefault="002A1CAB" w:rsidP="002A1CAB">
            <w:pPr>
              <w:ind w:firstLine="709"/>
              <w:jc w:val="both"/>
              <w:rPr>
                <w:sz w:val="22"/>
                <w:szCs w:val="22"/>
              </w:rPr>
            </w:pPr>
            <w:r w:rsidRPr="002A1CAB">
              <w:rPr>
                <w:sz w:val="22"/>
                <w:szCs w:val="22"/>
              </w:rPr>
              <w:t>3.1.  Исполнитель обеспечивает:</w:t>
            </w:r>
          </w:p>
          <w:p w14:paraId="2AE96304" w14:textId="77777777" w:rsidR="002A1CAB" w:rsidRPr="002A1CAB" w:rsidRDefault="002A1CAB" w:rsidP="002A1CAB">
            <w:pPr>
              <w:ind w:firstLine="709"/>
              <w:jc w:val="both"/>
              <w:rPr>
                <w:sz w:val="22"/>
                <w:szCs w:val="22"/>
              </w:rPr>
            </w:pPr>
            <w:r w:rsidRPr="002A1CAB">
              <w:rPr>
                <w:sz w:val="22"/>
                <w:szCs w:val="22"/>
              </w:rPr>
              <w:t>- прохождение предрейсового медицинского осмотра водителей транспортного средства;</w:t>
            </w:r>
          </w:p>
          <w:p w14:paraId="56886D37" w14:textId="77777777" w:rsidR="002A1CAB" w:rsidRPr="002A1CAB" w:rsidRDefault="002A1CAB" w:rsidP="002A1CAB">
            <w:pPr>
              <w:ind w:firstLine="709"/>
              <w:jc w:val="both"/>
              <w:rPr>
                <w:sz w:val="22"/>
                <w:szCs w:val="22"/>
              </w:rPr>
            </w:pPr>
            <w:r w:rsidRPr="002A1CAB">
              <w:rPr>
                <w:sz w:val="22"/>
                <w:szCs w:val="22"/>
              </w:rPr>
              <w:t>- проведение предрейсового контроля технического состояния траснпортного средства с соответствующими отметками в путевом листе;</w:t>
            </w:r>
          </w:p>
          <w:p w14:paraId="4AD2ABE0" w14:textId="77777777" w:rsidR="002A1CAB" w:rsidRPr="002A1CAB" w:rsidRDefault="002A1CAB" w:rsidP="002A1CAB">
            <w:pPr>
              <w:ind w:firstLine="709"/>
              <w:jc w:val="both"/>
              <w:rPr>
                <w:sz w:val="22"/>
                <w:szCs w:val="22"/>
              </w:rPr>
            </w:pPr>
            <w:r w:rsidRPr="002A1CAB">
              <w:rPr>
                <w:sz w:val="22"/>
                <w:szCs w:val="22"/>
              </w:rPr>
              <w:t>- технически исправное состояние транспортного средства, подтвержденное действующей диагностической картой на транспортное средство;</w:t>
            </w:r>
          </w:p>
          <w:p w14:paraId="0F188280" w14:textId="77777777" w:rsidR="002A1CAB" w:rsidRPr="002A1CAB" w:rsidRDefault="002A1CAB" w:rsidP="002A1CAB">
            <w:pPr>
              <w:ind w:firstLine="709"/>
              <w:jc w:val="both"/>
              <w:rPr>
                <w:sz w:val="22"/>
                <w:szCs w:val="22"/>
              </w:rPr>
            </w:pPr>
            <w:r w:rsidRPr="002A1CAB">
              <w:rPr>
                <w:sz w:val="22"/>
                <w:szCs w:val="22"/>
              </w:rPr>
              <w:t>- надлежащее санитарное состояние транспортного средства.</w:t>
            </w:r>
          </w:p>
          <w:p w14:paraId="3A531EF9" w14:textId="77777777" w:rsidR="002A1CAB" w:rsidRPr="002A1CAB" w:rsidRDefault="002A1CAB" w:rsidP="002A1CAB">
            <w:pPr>
              <w:ind w:firstLine="709"/>
              <w:jc w:val="both"/>
              <w:rPr>
                <w:sz w:val="22"/>
                <w:szCs w:val="22"/>
              </w:rPr>
            </w:pPr>
            <w:r w:rsidRPr="002A1CAB">
              <w:rPr>
                <w:sz w:val="22"/>
                <w:szCs w:val="22"/>
              </w:rPr>
              <w:t>3.2. Требования к водителю:</w:t>
            </w:r>
          </w:p>
          <w:p w14:paraId="21D81252" w14:textId="77777777" w:rsidR="002A1CAB" w:rsidRPr="002A1CAB" w:rsidRDefault="002A1CAB" w:rsidP="002A1CAB">
            <w:pPr>
              <w:ind w:firstLine="709"/>
              <w:jc w:val="both"/>
              <w:rPr>
                <w:sz w:val="22"/>
                <w:szCs w:val="22"/>
              </w:rPr>
            </w:pPr>
            <w:r w:rsidRPr="002A1CAB">
              <w:rPr>
                <w:sz w:val="22"/>
                <w:szCs w:val="22"/>
              </w:rPr>
              <w:lastRenderedPageBreak/>
              <w:t>3.2.1. К управлению транспортным средством допускаются водители, соответствующие следующим требованиям:</w:t>
            </w:r>
          </w:p>
          <w:p w14:paraId="7943A1C9" w14:textId="77777777" w:rsidR="002A1CAB" w:rsidRPr="002A1CAB" w:rsidRDefault="002A1CAB" w:rsidP="002A1CAB">
            <w:pPr>
              <w:ind w:firstLine="709"/>
              <w:jc w:val="both"/>
              <w:rPr>
                <w:sz w:val="22"/>
                <w:szCs w:val="22"/>
              </w:rPr>
            </w:pPr>
            <w:r w:rsidRPr="002A1CAB">
              <w:rPr>
                <w:sz w:val="22"/>
                <w:szCs w:val="22"/>
              </w:rPr>
              <w:t>- имеющие на дату начала организованной перевозки группы пассажиров стаж работы в качестве водителя транспортного средства категории «D» не менее одного года из последних 2 лет;</w:t>
            </w:r>
          </w:p>
          <w:p w14:paraId="32A29F98" w14:textId="77777777" w:rsidR="002A1CAB" w:rsidRPr="002A1CAB" w:rsidRDefault="002A1CAB" w:rsidP="002A1CAB">
            <w:pPr>
              <w:ind w:firstLine="709"/>
              <w:jc w:val="both"/>
              <w:rPr>
                <w:sz w:val="22"/>
                <w:szCs w:val="22"/>
              </w:rPr>
            </w:pPr>
            <w:r w:rsidRPr="002A1CAB">
              <w:rPr>
                <w:sz w:val="22"/>
                <w:szCs w:val="22"/>
              </w:rPr>
              <w:t>- прошедшие предрейсовый инструктаж;</w:t>
            </w:r>
          </w:p>
          <w:p w14:paraId="23D16290" w14:textId="77777777" w:rsidR="002A1CAB" w:rsidRPr="002A1CAB" w:rsidRDefault="002A1CAB" w:rsidP="002A1CAB">
            <w:pPr>
              <w:ind w:firstLine="709"/>
              <w:jc w:val="both"/>
              <w:rPr>
                <w:sz w:val="22"/>
                <w:szCs w:val="22"/>
              </w:rPr>
            </w:pPr>
            <w:r w:rsidRPr="002A1CAB">
              <w:rPr>
                <w:sz w:val="22"/>
                <w:szCs w:val="22"/>
              </w:rPr>
              <w:t>- не привлекавшиеся в течение одного года до начала организованной перевозки группы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14:paraId="32BEE7B5" w14:textId="77777777" w:rsidR="002A1CAB" w:rsidRPr="002A1CAB" w:rsidRDefault="002A1CAB" w:rsidP="002A1CAB">
            <w:pPr>
              <w:ind w:firstLine="709"/>
              <w:jc w:val="both"/>
              <w:rPr>
                <w:sz w:val="22"/>
                <w:szCs w:val="22"/>
              </w:rPr>
            </w:pPr>
            <w:r w:rsidRPr="002A1CAB">
              <w:rPr>
                <w:sz w:val="22"/>
                <w:szCs w:val="22"/>
              </w:rPr>
              <w:t xml:space="preserve">3.2.2. При выходе на линию транспортного средства водитель должен иметь: </w:t>
            </w:r>
          </w:p>
          <w:p w14:paraId="60CBE9D6" w14:textId="77777777" w:rsidR="002A1CAB" w:rsidRPr="002A1CAB" w:rsidRDefault="002A1CAB" w:rsidP="002A1CAB">
            <w:pPr>
              <w:ind w:firstLine="709"/>
              <w:jc w:val="both"/>
              <w:rPr>
                <w:sz w:val="22"/>
                <w:szCs w:val="22"/>
              </w:rPr>
            </w:pPr>
            <w:r w:rsidRPr="002A1CAB">
              <w:rPr>
                <w:sz w:val="22"/>
                <w:szCs w:val="22"/>
              </w:rPr>
              <w:t>- контракт (договор) на оказание услуг по перевозке организованных групп пассажиров между Исполнителем и Заказчиком;</w:t>
            </w:r>
          </w:p>
          <w:p w14:paraId="09D6A3D7" w14:textId="77777777" w:rsidR="002A1CAB" w:rsidRPr="002A1CAB" w:rsidRDefault="002A1CAB" w:rsidP="002A1CAB">
            <w:pPr>
              <w:ind w:firstLine="709"/>
              <w:jc w:val="both"/>
              <w:rPr>
                <w:sz w:val="22"/>
                <w:szCs w:val="22"/>
              </w:rPr>
            </w:pPr>
            <w:r w:rsidRPr="002A1CAB">
              <w:rPr>
                <w:sz w:val="22"/>
                <w:szCs w:val="22"/>
              </w:rPr>
              <w:t>- документы на право управлять данным транспортным средством;</w:t>
            </w:r>
          </w:p>
          <w:p w14:paraId="0A583491" w14:textId="77777777" w:rsidR="002A1CAB" w:rsidRPr="002A1CAB" w:rsidRDefault="002A1CAB" w:rsidP="002A1CAB">
            <w:pPr>
              <w:ind w:firstLine="709"/>
              <w:jc w:val="both"/>
              <w:rPr>
                <w:sz w:val="22"/>
                <w:szCs w:val="22"/>
              </w:rPr>
            </w:pPr>
            <w:r w:rsidRPr="002A1CAB">
              <w:rPr>
                <w:sz w:val="22"/>
                <w:szCs w:val="22"/>
              </w:rPr>
              <w:t xml:space="preserve">- страховой полис ОСАГО владельца транспортного средства; </w:t>
            </w:r>
          </w:p>
          <w:p w14:paraId="74E560C2" w14:textId="77777777" w:rsidR="002A1CAB" w:rsidRPr="002A1CAB" w:rsidRDefault="002A1CAB" w:rsidP="002A1CAB">
            <w:pPr>
              <w:ind w:firstLine="709"/>
              <w:jc w:val="both"/>
              <w:rPr>
                <w:sz w:val="22"/>
                <w:szCs w:val="22"/>
              </w:rPr>
            </w:pPr>
            <w:r w:rsidRPr="002A1CAB">
              <w:rPr>
                <w:sz w:val="22"/>
                <w:szCs w:val="22"/>
              </w:rPr>
              <w:t>- сведения о</w:t>
            </w:r>
            <w:r w:rsidRPr="002A1CAB">
              <w:rPr>
                <w:bCs/>
                <w:color w:val="000000"/>
                <w:kern w:val="36"/>
                <w:sz w:val="22"/>
                <w:szCs w:val="22"/>
              </w:rPr>
              <w:t xml:space="preserve"> страховании гражданской ответственности перевозчика за причинение вреда жизни, здоровью, имуществу пассажиров (ОСГОП)</w:t>
            </w:r>
          </w:p>
          <w:p w14:paraId="1EBDFAA0" w14:textId="77777777" w:rsidR="002A1CAB" w:rsidRPr="002A1CAB" w:rsidRDefault="002A1CAB" w:rsidP="002A1CAB">
            <w:pPr>
              <w:ind w:firstLine="709"/>
              <w:jc w:val="both"/>
              <w:rPr>
                <w:sz w:val="22"/>
                <w:szCs w:val="22"/>
              </w:rPr>
            </w:pPr>
            <w:r w:rsidRPr="002A1CAB">
              <w:rPr>
                <w:sz w:val="22"/>
                <w:szCs w:val="22"/>
              </w:rPr>
              <w:t xml:space="preserve">- пройденный технический осмотр; </w:t>
            </w:r>
          </w:p>
          <w:p w14:paraId="7944813F" w14:textId="77777777" w:rsidR="002A1CAB" w:rsidRPr="002A1CAB" w:rsidRDefault="002A1CAB" w:rsidP="002A1CAB">
            <w:pPr>
              <w:ind w:firstLine="709"/>
              <w:jc w:val="both"/>
              <w:rPr>
                <w:sz w:val="22"/>
                <w:szCs w:val="22"/>
              </w:rPr>
            </w:pPr>
            <w:r w:rsidRPr="002A1CAB">
              <w:rPr>
                <w:sz w:val="22"/>
                <w:szCs w:val="22"/>
              </w:rPr>
              <w:t>- путевой лист на транспортное средство с отметкой о прохождении водителем предрейсового медицинского осмотра;</w:t>
            </w:r>
          </w:p>
          <w:p w14:paraId="541F45C5" w14:textId="77777777" w:rsidR="002A1CAB" w:rsidRPr="002A1CAB" w:rsidRDefault="002A1CAB" w:rsidP="002A1CAB">
            <w:pPr>
              <w:ind w:firstLine="709"/>
              <w:jc w:val="both"/>
              <w:rPr>
                <w:sz w:val="22"/>
                <w:szCs w:val="22"/>
              </w:rPr>
            </w:pPr>
            <w:r w:rsidRPr="002A1CAB">
              <w:rPr>
                <w:sz w:val="22"/>
                <w:szCs w:val="22"/>
              </w:rPr>
              <w:t>- другие необходимые документы, предусмотренные действующими нормативными документами для перевозки организованных групп пассажиров</w:t>
            </w:r>
          </w:p>
          <w:p w14:paraId="4EC48862" w14:textId="77777777" w:rsidR="002A1CAB" w:rsidRPr="00D90A58" w:rsidRDefault="002A1CAB" w:rsidP="00B33A76">
            <w:pPr>
              <w:ind w:firstLine="709"/>
              <w:jc w:val="both"/>
              <w:rPr>
                <w:sz w:val="22"/>
                <w:szCs w:val="22"/>
              </w:rPr>
            </w:pPr>
            <w:r w:rsidRPr="002A1CAB">
              <w:rPr>
                <w:sz w:val="22"/>
                <w:szCs w:val="22"/>
              </w:rPr>
              <w:t>3.3. В период оказания услуг по перевозке организованных групп Исполнитель несёт ответственность за безопасность перевозимых пассажиров.</w:t>
            </w:r>
          </w:p>
        </w:tc>
        <w:tc>
          <w:tcPr>
            <w:tcW w:w="709" w:type="dxa"/>
            <w:vAlign w:val="center"/>
          </w:tcPr>
          <w:p w14:paraId="64B0EE11" w14:textId="77777777" w:rsidR="001F7A07" w:rsidRPr="00D90A58" w:rsidRDefault="002A1CAB" w:rsidP="00231ABD">
            <w:pPr>
              <w:jc w:val="center"/>
              <w:rPr>
                <w:color w:val="000000"/>
                <w:sz w:val="22"/>
                <w:szCs w:val="22"/>
              </w:rPr>
            </w:pPr>
            <w:r>
              <w:rPr>
                <w:color w:val="000000"/>
                <w:sz w:val="22"/>
                <w:szCs w:val="22"/>
              </w:rPr>
              <w:lastRenderedPageBreak/>
              <w:t>усл</w:t>
            </w:r>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418" w:type="dxa"/>
            <w:noWrap/>
            <w:vAlign w:val="center"/>
          </w:tcPr>
          <w:p w14:paraId="7CF0EE83" w14:textId="7AD16CC1" w:rsidR="001F7A07" w:rsidRPr="00E7578B" w:rsidRDefault="006500D5" w:rsidP="00231ABD">
            <w:pPr>
              <w:jc w:val="center"/>
              <w:rPr>
                <w:color w:val="000000"/>
                <w:sz w:val="22"/>
                <w:szCs w:val="22"/>
                <w:highlight w:val="yellow"/>
              </w:rPr>
            </w:pPr>
            <w:r>
              <w:rPr>
                <w:color w:val="000000"/>
                <w:sz w:val="22"/>
                <w:szCs w:val="22"/>
                <w:highlight w:val="yellow"/>
              </w:rPr>
              <w:t>55</w:t>
            </w:r>
            <w:r w:rsidR="002A1CAB">
              <w:rPr>
                <w:color w:val="000000"/>
                <w:sz w:val="22"/>
                <w:szCs w:val="22"/>
                <w:highlight w:val="yellow"/>
              </w:rPr>
              <w:t> </w:t>
            </w:r>
            <w:r w:rsidR="000834EA">
              <w:rPr>
                <w:color w:val="000000"/>
                <w:sz w:val="22"/>
                <w:szCs w:val="22"/>
                <w:highlight w:val="yellow"/>
              </w:rPr>
              <w:t>5</w:t>
            </w:r>
            <w:r w:rsidR="002A1CAB">
              <w:rPr>
                <w:color w:val="000000"/>
                <w:sz w:val="22"/>
                <w:szCs w:val="22"/>
                <w:highlight w:val="yellow"/>
              </w:rPr>
              <w:t>00,00</w:t>
            </w:r>
          </w:p>
        </w:tc>
        <w:tc>
          <w:tcPr>
            <w:tcW w:w="1417" w:type="dxa"/>
            <w:noWrap/>
            <w:vAlign w:val="center"/>
          </w:tcPr>
          <w:p w14:paraId="41FB21AF" w14:textId="540514D1" w:rsidR="001F7A07" w:rsidRPr="00E7578B" w:rsidRDefault="006500D5" w:rsidP="00231ABD">
            <w:pPr>
              <w:jc w:val="center"/>
              <w:rPr>
                <w:color w:val="000000"/>
                <w:sz w:val="22"/>
                <w:szCs w:val="22"/>
                <w:highlight w:val="yellow"/>
              </w:rPr>
            </w:pPr>
            <w:r>
              <w:rPr>
                <w:color w:val="000000"/>
                <w:sz w:val="22"/>
                <w:szCs w:val="22"/>
                <w:highlight w:val="yellow"/>
              </w:rPr>
              <w:t>55</w:t>
            </w:r>
            <w:r w:rsidR="002A1CAB">
              <w:rPr>
                <w:color w:val="000000"/>
                <w:sz w:val="22"/>
                <w:szCs w:val="22"/>
                <w:highlight w:val="yellow"/>
              </w:rPr>
              <w:t> </w:t>
            </w:r>
            <w:r w:rsidR="000834EA">
              <w:rPr>
                <w:color w:val="000000"/>
                <w:sz w:val="22"/>
                <w:szCs w:val="22"/>
                <w:highlight w:val="yellow"/>
              </w:rPr>
              <w:t>5</w:t>
            </w:r>
            <w:r w:rsidR="002A1CAB">
              <w:rPr>
                <w:color w:val="000000"/>
                <w:sz w:val="22"/>
                <w:szCs w:val="22"/>
                <w:highlight w:val="yellow"/>
              </w:rPr>
              <w:t>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231ABD">
            <w:pPr>
              <w:jc w:val="right"/>
              <w:rPr>
                <w:b/>
                <w:color w:val="000000"/>
                <w:sz w:val="22"/>
                <w:szCs w:val="22"/>
              </w:rPr>
            </w:pPr>
            <w:r w:rsidRPr="00D90A58">
              <w:rPr>
                <w:b/>
                <w:color w:val="000000"/>
                <w:sz w:val="22"/>
                <w:szCs w:val="22"/>
              </w:rPr>
              <w:lastRenderedPageBreak/>
              <w:t>ИТОГО:</w:t>
            </w:r>
          </w:p>
        </w:tc>
        <w:tc>
          <w:tcPr>
            <w:tcW w:w="1417" w:type="dxa"/>
            <w:noWrap/>
            <w:vAlign w:val="center"/>
            <w:hideMark/>
          </w:tcPr>
          <w:p w14:paraId="0C9C0F39" w14:textId="2AF5D0E6" w:rsidR="001F7A07" w:rsidRPr="00D90A58" w:rsidRDefault="006500D5" w:rsidP="00231ABD">
            <w:pPr>
              <w:jc w:val="center"/>
              <w:rPr>
                <w:b/>
                <w:bCs/>
                <w:color w:val="000000"/>
                <w:sz w:val="22"/>
                <w:szCs w:val="22"/>
              </w:rPr>
            </w:pPr>
            <w:r>
              <w:rPr>
                <w:b/>
                <w:bCs/>
                <w:color w:val="000000"/>
                <w:sz w:val="22"/>
                <w:szCs w:val="22"/>
                <w:highlight w:val="yellow"/>
              </w:rPr>
              <w:t>55</w:t>
            </w:r>
            <w:r w:rsidR="002A1CAB" w:rsidRPr="002A1CAB">
              <w:rPr>
                <w:b/>
                <w:bCs/>
                <w:color w:val="000000"/>
                <w:sz w:val="22"/>
                <w:szCs w:val="22"/>
                <w:highlight w:val="yellow"/>
              </w:rPr>
              <w:t> </w:t>
            </w:r>
            <w:r w:rsidR="000834EA">
              <w:rPr>
                <w:b/>
                <w:bCs/>
                <w:color w:val="000000"/>
                <w:sz w:val="22"/>
                <w:szCs w:val="22"/>
                <w:highlight w:val="yellow"/>
              </w:rPr>
              <w:t>5</w:t>
            </w:r>
            <w:r w:rsidR="002A1CAB" w:rsidRPr="002A1CAB">
              <w:rPr>
                <w:b/>
                <w:bCs/>
                <w:color w:val="000000"/>
                <w:sz w:val="22"/>
                <w:szCs w:val="22"/>
                <w:highlight w:val="yellow"/>
              </w:rPr>
              <w:t>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0D5"/>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071F7"/>
    <w:rsid w:val="00711686"/>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147F"/>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578E"/>
    <w:rsid w:val="00CB0A33"/>
    <w:rsid w:val="00CB3C95"/>
    <w:rsid w:val="00CB48D9"/>
    <w:rsid w:val="00CC0618"/>
    <w:rsid w:val="00CC5BAD"/>
    <w:rsid w:val="00CC5FA5"/>
    <w:rsid w:val="00CC7959"/>
    <w:rsid w:val="00CD52D6"/>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C0247"/>
    <w:rsid w:val="00FC5085"/>
    <w:rsid w:val="00FC5379"/>
    <w:rsid w:val="00FC6E1D"/>
    <w:rsid w:val="00FD2752"/>
    <w:rsid w:val="00FD363F"/>
    <w:rsid w:val="00FE4E42"/>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4263</Words>
  <Characters>24300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28506</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10</cp:revision>
  <cp:lastPrinted>2025-10-30T09:58:00Z</cp:lastPrinted>
  <dcterms:created xsi:type="dcterms:W3CDTF">2026-07-14T08:37:00Z</dcterms:created>
  <dcterms:modified xsi:type="dcterms:W3CDTF">2026-07-29T06:16:00Z</dcterms:modified>
</cp:coreProperties>
</file>