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D8" w:rsidRDefault="002F66D8" w:rsidP="0044700D">
      <w:pPr>
        <w:pStyle w:val="1"/>
        <w:spacing w:before="0" w:after="0"/>
        <w:jc w:val="center"/>
        <w:rPr>
          <w:rFonts w:ascii="Times New Roman" w:hAnsi="Times New Roman" w:cs="Times New Roman"/>
          <w:b w:val="0"/>
          <w:sz w:val="24"/>
          <w:szCs w:val="24"/>
        </w:rPr>
      </w:pPr>
    </w:p>
    <w:p w:rsidR="00893F95" w:rsidRPr="00693F7B" w:rsidRDefault="00547EFF" w:rsidP="0044700D">
      <w:pPr>
        <w:pStyle w:val="1"/>
        <w:spacing w:before="0" w:after="0"/>
        <w:jc w:val="center"/>
        <w:rPr>
          <w:rFonts w:ascii="Times New Roman" w:hAnsi="Times New Roman" w:cs="Times New Roman"/>
          <w:b w:val="0"/>
          <w:sz w:val="24"/>
          <w:szCs w:val="24"/>
        </w:rPr>
      </w:pPr>
      <w:r w:rsidRPr="00693F7B">
        <w:rPr>
          <w:rFonts w:ascii="Times New Roman" w:hAnsi="Times New Roman" w:cs="Times New Roman"/>
          <w:b w:val="0"/>
          <w:sz w:val="24"/>
          <w:szCs w:val="24"/>
        </w:rPr>
        <w:t>Проект</w:t>
      </w:r>
    </w:p>
    <w:p w:rsidR="0044700D" w:rsidRPr="00693F7B" w:rsidRDefault="0044700D" w:rsidP="0044700D">
      <w:pPr>
        <w:pStyle w:val="1"/>
        <w:spacing w:before="0" w:after="0"/>
        <w:jc w:val="center"/>
        <w:rPr>
          <w:rFonts w:ascii="Times New Roman" w:hAnsi="Times New Roman" w:cs="Times New Roman"/>
          <w:b w:val="0"/>
          <w:sz w:val="24"/>
          <w:szCs w:val="24"/>
        </w:rPr>
      </w:pPr>
      <w:r w:rsidRPr="00693F7B">
        <w:rPr>
          <w:rFonts w:ascii="Times New Roman" w:hAnsi="Times New Roman" w:cs="Times New Roman"/>
          <w:b w:val="0"/>
          <w:sz w:val="24"/>
          <w:szCs w:val="24"/>
        </w:rPr>
        <w:t xml:space="preserve">Государственный контракт </w:t>
      </w:r>
      <w:r w:rsidR="00296EBD" w:rsidRPr="00693F7B">
        <w:rPr>
          <w:rFonts w:ascii="Times New Roman" w:hAnsi="Times New Roman" w:cs="Times New Roman"/>
          <w:b w:val="0"/>
          <w:sz w:val="24"/>
          <w:szCs w:val="24"/>
        </w:rPr>
        <w:t>№ _______</w:t>
      </w:r>
    </w:p>
    <w:p w:rsidR="0056362E" w:rsidRPr="00145D4F" w:rsidRDefault="0056362E" w:rsidP="0056362E">
      <w:pPr>
        <w:widowControl w:val="0"/>
        <w:autoSpaceDE w:val="0"/>
        <w:autoSpaceDN w:val="0"/>
        <w:adjustRightInd w:val="0"/>
        <w:jc w:val="center"/>
      </w:pPr>
    </w:p>
    <w:p w:rsidR="0044700D" w:rsidRPr="00693F7B" w:rsidRDefault="0044700D" w:rsidP="0044700D">
      <w:pPr>
        <w:pStyle w:val="a3"/>
      </w:pPr>
      <w:r w:rsidRPr="00693F7B">
        <w:t>г.</w:t>
      </w:r>
      <w:r w:rsidR="00792114" w:rsidRPr="00693F7B">
        <w:t xml:space="preserve"> </w:t>
      </w:r>
      <w:r w:rsidR="00547EFF" w:rsidRPr="00693F7B">
        <w:t>Казань</w:t>
      </w:r>
      <w:r w:rsidRPr="00693F7B">
        <w:t xml:space="preserve">                                                    </w:t>
      </w:r>
      <w:r w:rsidR="006C621F" w:rsidRPr="00693F7B">
        <w:t xml:space="preserve">                        </w:t>
      </w:r>
      <w:r w:rsidRPr="00693F7B">
        <w:t xml:space="preserve">     </w:t>
      </w:r>
      <w:r w:rsidR="006C621F" w:rsidRPr="00693F7B">
        <w:t xml:space="preserve">  </w:t>
      </w:r>
      <w:r w:rsidR="0056362E" w:rsidRPr="00693F7B">
        <w:t xml:space="preserve">           </w:t>
      </w:r>
      <w:r w:rsidR="006C621F" w:rsidRPr="00693F7B">
        <w:t xml:space="preserve">  </w:t>
      </w:r>
      <w:r w:rsidRPr="00693F7B">
        <w:t xml:space="preserve">   «____» ______________  20</w:t>
      </w:r>
      <w:r w:rsidR="00B934AC" w:rsidRPr="00693F7B">
        <w:t>2</w:t>
      </w:r>
      <w:r w:rsidR="005F236E" w:rsidRPr="00693F7B">
        <w:t>_</w:t>
      </w:r>
      <w:r w:rsidRPr="00693F7B">
        <w:t xml:space="preserve"> г.</w:t>
      </w:r>
    </w:p>
    <w:p w:rsidR="00193866" w:rsidRPr="00693F7B" w:rsidRDefault="00193866" w:rsidP="00B6125A">
      <w:pPr>
        <w:autoSpaceDE w:val="0"/>
        <w:autoSpaceDN w:val="0"/>
        <w:adjustRightInd w:val="0"/>
        <w:ind w:firstLine="708"/>
        <w:jc w:val="both"/>
      </w:pPr>
    </w:p>
    <w:p w:rsidR="00193866" w:rsidRPr="00693F7B" w:rsidRDefault="00547EFF" w:rsidP="002F66D8">
      <w:pPr>
        <w:autoSpaceDE w:val="0"/>
        <w:autoSpaceDN w:val="0"/>
        <w:adjustRightInd w:val="0"/>
        <w:ind w:firstLine="708"/>
        <w:jc w:val="both"/>
        <w:rPr>
          <w:b/>
          <w:bCs/>
        </w:rPr>
      </w:pPr>
      <w:r w:rsidRPr="00693F7B">
        <w:t xml:space="preserve">Территориальный орган Федеральной службы по надзору в сфере здравоохранения по Республике Татарстан именуемое в дальнейшем «Заказчик», в лице руководителя </w:t>
      </w:r>
      <w:proofErr w:type="spellStart"/>
      <w:r w:rsidRPr="00693F7B">
        <w:t>Виниченко</w:t>
      </w:r>
      <w:proofErr w:type="spellEnd"/>
      <w:r w:rsidRPr="00693F7B">
        <w:t xml:space="preserve"> Владислава Валентиновича, действующего на основании Положения, с одной стороны, </w:t>
      </w:r>
      <w:r w:rsidR="00B6125A" w:rsidRPr="00693F7B">
        <w:rPr>
          <w:color w:val="000000"/>
          <w:spacing w:val="5"/>
        </w:rPr>
        <w:t xml:space="preserve"> и </w:t>
      </w:r>
      <w:r w:rsidR="00B6125A" w:rsidRPr="00693F7B">
        <w:rPr>
          <w:b/>
          <w:bCs/>
          <w:color w:val="000000"/>
          <w:spacing w:val="5"/>
        </w:rPr>
        <w:t xml:space="preserve">_____________________________________________, </w:t>
      </w:r>
      <w:r w:rsidR="00B6125A" w:rsidRPr="00693F7B">
        <w:rPr>
          <w:bCs/>
          <w:color w:val="000000"/>
          <w:spacing w:val="8"/>
        </w:rPr>
        <w:t>именуемая (</w:t>
      </w:r>
      <w:proofErr w:type="spellStart"/>
      <w:r w:rsidR="00B6125A" w:rsidRPr="00693F7B">
        <w:rPr>
          <w:bCs/>
          <w:color w:val="000000"/>
          <w:spacing w:val="8"/>
        </w:rPr>
        <w:t>ый</w:t>
      </w:r>
      <w:proofErr w:type="spellEnd"/>
      <w:r w:rsidR="00B6125A" w:rsidRPr="00693F7B">
        <w:rPr>
          <w:bCs/>
          <w:color w:val="000000"/>
          <w:spacing w:val="8"/>
        </w:rPr>
        <w:t xml:space="preserve">, </w:t>
      </w:r>
      <w:proofErr w:type="gramStart"/>
      <w:r w:rsidR="00B6125A" w:rsidRPr="00693F7B">
        <w:rPr>
          <w:bCs/>
          <w:color w:val="000000"/>
          <w:spacing w:val="8"/>
        </w:rPr>
        <w:t>-</w:t>
      </w:r>
      <w:proofErr w:type="spellStart"/>
      <w:r w:rsidR="00B6125A" w:rsidRPr="00693F7B">
        <w:rPr>
          <w:bCs/>
          <w:color w:val="000000"/>
          <w:spacing w:val="8"/>
        </w:rPr>
        <w:t>о</w:t>
      </w:r>
      <w:proofErr w:type="gramEnd"/>
      <w:r w:rsidR="00B6125A" w:rsidRPr="00693F7B">
        <w:rPr>
          <w:bCs/>
          <w:color w:val="000000"/>
          <w:spacing w:val="8"/>
        </w:rPr>
        <w:t>е</w:t>
      </w:r>
      <w:proofErr w:type="spellEnd"/>
      <w:r w:rsidR="00B6125A" w:rsidRPr="00693F7B">
        <w:rPr>
          <w:bCs/>
          <w:color w:val="000000"/>
          <w:spacing w:val="8"/>
        </w:rPr>
        <w:t>) в дальнейшем</w:t>
      </w:r>
      <w:r w:rsidR="00B6125A" w:rsidRPr="00693F7B">
        <w:rPr>
          <w:b/>
          <w:bCs/>
          <w:color w:val="000000"/>
          <w:spacing w:val="8"/>
        </w:rPr>
        <w:t xml:space="preserve"> </w:t>
      </w:r>
      <w:r w:rsidR="00B6125A" w:rsidRPr="00693F7B">
        <w:rPr>
          <w:bCs/>
          <w:color w:val="000000"/>
          <w:spacing w:val="8"/>
        </w:rPr>
        <w:t>«</w:t>
      </w:r>
      <w:r w:rsidR="0093207A" w:rsidRPr="00693F7B">
        <w:rPr>
          <w:noProof/>
        </w:rPr>
        <w:t>Поставщик</w:t>
      </w:r>
      <w:r w:rsidR="00B6125A" w:rsidRPr="00693F7B">
        <w:rPr>
          <w:bCs/>
          <w:color w:val="000000"/>
          <w:spacing w:val="8"/>
        </w:rPr>
        <w:t xml:space="preserve">», в лице </w:t>
      </w:r>
      <w:r w:rsidR="00B6125A" w:rsidRPr="00693F7B">
        <w:rPr>
          <w:bCs/>
          <w:color w:val="000000"/>
          <w:spacing w:val="5"/>
        </w:rPr>
        <w:t xml:space="preserve">_________________________________, </w:t>
      </w:r>
      <w:r w:rsidR="00B6125A" w:rsidRPr="00693F7B">
        <w:t>действующей(го) на основании _________________________, с другой стороны, а вместе именуемые «Стороны</w:t>
      </w:r>
      <w:r w:rsidR="002F66D8">
        <w:t>»</w:t>
      </w:r>
      <w:r w:rsidR="00B6125A" w:rsidRPr="00693F7B">
        <w:t xml:space="preserve"> </w:t>
      </w:r>
      <w:r w:rsidR="002F66D8" w:rsidRPr="009A5AE6">
        <w:t xml:space="preserve">в </w:t>
      </w:r>
      <w:r w:rsidR="002F66D8">
        <w:t>соответствии</w:t>
      </w:r>
      <w:r w:rsidR="002F66D8" w:rsidRPr="009A5AE6">
        <w:t xml:space="preserve">, </w:t>
      </w:r>
      <w:r w:rsidR="002F66D8">
        <w:t xml:space="preserve">с </w:t>
      </w:r>
      <w:hyperlink r:id="rId7" w:history="1">
        <w:r w:rsidR="002F66D8" w:rsidRPr="002F66D8">
          <w:rPr>
            <w:rStyle w:val="ac"/>
            <w:b w:val="0"/>
            <w:color w:val="auto"/>
          </w:rPr>
          <w:t>Федеральным закон</w:t>
        </w:r>
      </w:hyperlink>
      <w:r w:rsidR="002F66D8" w:rsidRPr="002F66D8">
        <w:t>ом от 5</w:t>
      </w:r>
      <w:r w:rsidR="002F66D8" w:rsidRPr="009A5AE6">
        <w:t xml:space="preserve"> апреля 2013 г. </w:t>
      </w:r>
      <w:r w:rsidR="00EB4AFE">
        <w:t>№</w:t>
      </w:r>
      <w:r w:rsidR="002F66D8" w:rsidRPr="009A5AE6">
        <w:t xml:space="preserve"> 44-ФЗ "О контрактной системе в сфере закупок товаров, работ, услуг для обеспечения государственных и муниципальных нужд", по результатам электронного запроса котировок, объявленного Извещением от "__"_______ ____ г. </w:t>
      </w:r>
      <w:r w:rsidR="00EB4AFE">
        <w:t>№</w:t>
      </w:r>
      <w:r w:rsidR="002F66D8" w:rsidRPr="009A5AE6">
        <w:t> ______</w:t>
      </w:r>
      <w:proofErr w:type="gramStart"/>
      <w:r w:rsidR="002F66D8" w:rsidRPr="009A5AE6">
        <w:rPr>
          <w:vertAlign w:val="superscript"/>
        </w:rPr>
        <w:t> </w:t>
      </w:r>
      <w:r w:rsidR="002F66D8" w:rsidRPr="009A5AE6">
        <w:t>,</w:t>
      </w:r>
      <w:proofErr w:type="gramEnd"/>
      <w:r w:rsidR="002F66D8" w:rsidRPr="009A5AE6">
        <w:t xml:space="preserve"> на основании Протокола подведения итогов электронного запроса котировок от "__"_________ ____ г. </w:t>
      </w:r>
      <w:r w:rsidR="00EB4AFE">
        <w:t>№</w:t>
      </w:r>
      <w:r w:rsidR="002F66D8" w:rsidRPr="009A5AE6">
        <w:t> _______, заключили настоящий Государственный контракт (далее - Контракт) о нижеследующем</w:t>
      </w:r>
      <w:r w:rsidR="00EB4AFE">
        <w:t>:</w:t>
      </w:r>
    </w:p>
    <w:p w:rsidR="00B6125A" w:rsidRPr="00693F7B" w:rsidRDefault="00B6125A" w:rsidP="00B6125A">
      <w:pPr>
        <w:widowControl w:val="0"/>
        <w:autoSpaceDE w:val="0"/>
        <w:autoSpaceDN w:val="0"/>
        <w:adjustRightInd w:val="0"/>
        <w:jc w:val="center"/>
      </w:pPr>
      <w:r w:rsidRPr="00693F7B">
        <w:rPr>
          <w:b/>
          <w:bCs/>
        </w:rPr>
        <w:t>1. Предмет контракта</w:t>
      </w:r>
    </w:p>
    <w:p w:rsidR="00B6125A" w:rsidRPr="00BA1C0C" w:rsidRDefault="00145D4F" w:rsidP="00BA1C0C">
      <w:pPr>
        <w:ind w:firstLine="567"/>
        <w:jc w:val="both"/>
        <w:rPr>
          <w:color w:val="383838"/>
          <w:shd w:val="clear" w:color="auto" w:fill="FFFFFF"/>
        </w:rPr>
      </w:pPr>
      <w:r>
        <w:rPr>
          <w:noProof/>
        </w:rPr>
        <w:t xml:space="preserve">   </w:t>
      </w:r>
      <w:r w:rsidR="00B6125A" w:rsidRPr="00145D4F">
        <w:rPr>
          <w:noProof/>
        </w:rPr>
        <w:t xml:space="preserve">1.1. Предметом настоящего контракта является </w:t>
      </w:r>
      <w:r w:rsidR="00EB4AFE">
        <w:rPr>
          <w:noProof/>
        </w:rPr>
        <w:t>поставка:</w:t>
      </w:r>
      <w:r w:rsidR="003C1E31">
        <w:rPr>
          <w:noProof/>
        </w:rPr>
        <w:t xml:space="preserve"> </w:t>
      </w:r>
      <w:r w:rsidR="000B4E88" w:rsidRPr="000B4E88">
        <w:rPr>
          <w:color w:val="383838"/>
          <w:shd w:val="clear" w:color="auto" w:fill="FFFFFF"/>
        </w:rPr>
        <w:t>средства IP-телефонии</w:t>
      </w:r>
      <w:r w:rsidR="00BA1C0C" w:rsidRPr="00BA1C0C">
        <w:rPr>
          <w:color w:val="383838"/>
          <w:shd w:val="clear" w:color="auto" w:fill="FFFFFF"/>
        </w:rPr>
        <w:t xml:space="preserve"> (</w:t>
      </w:r>
      <w:r w:rsidR="00BA1C0C">
        <w:rPr>
          <w:color w:val="383838"/>
          <w:shd w:val="clear" w:color="auto" w:fill="FFFFFF"/>
          <w:lang w:val="en-US"/>
        </w:rPr>
        <w:t>SIP</w:t>
      </w:r>
      <w:r w:rsidR="00BA1C0C" w:rsidRPr="00BA1C0C">
        <w:rPr>
          <w:color w:val="383838"/>
          <w:shd w:val="clear" w:color="auto" w:fill="FFFFFF"/>
        </w:rPr>
        <w:t>-</w:t>
      </w:r>
      <w:r w:rsidR="00BA1C0C">
        <w:rPr>
          <w:color w:val="383838"/>
          <w:shd w:val="clear" w:color="auto" w:fill="FFFFFF"/>
        </w:rPr>
        <w:t>телефон)</w:t>
      </w:r>
      <w:r w:rsidR="00B6125A" w:rsidRPr="000B4E88">
        <w:rPr>
          <w:noProof/>
        </w:rPr>
        <w:t>, согласно Спецификации (Приложение №1 к настоящему контракту)</w:t>
      </w:r>
      <w:r w:rsidR="0070521B" w:rsidRPr="000B4E88">
        <w:rPr>
          <w:noProof/>
        </w:rPr>
        <w:t xml:space="preserve"> (далее –</w:t>
      </w:r>
      <w:r w:rsidR="0070521B" w:rsidRPr="00693F7B">
        <w:rPr>
          <w:noProof/>
        </w:rPr>
        <w:t xml:space="preserve"> Товар)</w:t>
      </w:r>
      <w:r w:rsidR="00B6125A" w:rsidRPr="00693F7B">
        <w:rPr>
          <w:noProof/>
        </w:rPr>
        <w:t xml:space="preserve">. </w:t>
      </w:r>
    </w:p>
    <w:p w:rsidR="00B6125A" w:rsidRPr="00693F7B" w:rsidRDefault="00B6125A" w:rsidP="00B6125A">
      <w:pPr>
        <w:autoSpaceDE w:val="0"/>
        <w:autoSpaceDN w:val="0"/>
        <w:adjustRightInd w:val="0"/>
        <w:ind w:firstLine="720"/>
        <w:jc w:val="both"/>
        <w:rPr>
          <w:noProof/>
        </w:rPr>
      </w:pPr>
      <w:r w:rsidRPr="00693F7B">
        <w:rPr>
          <w:noProof/>
        </w:rPr>
        <w:t>1.2. Поставляемый товар должен иметь сертификаты</w:t>
      </w:r>
      <w:r w:rsidR="008A4E11" w:rsidRPr="00693F7B">
        <w:rPr>
          <w:noProof/>
        </w:rPr>
        <w:t xml:space="preserve"> соответствия на продукцию</w:t>
      </w:r>
      <w:r w:rsidRPr="00693F7B">
        <w:rPr>
          <w:noProof/>
        </w:rPr>
        <w:t>, другие документы, удостоверяющие их качество.</w:t>
      </w:r>
    </w:p>
    <w:p w:rsidR="00B6125A" w:rsidRPr="00693F7B" w:rsidRDefault="00B6125A" w:rsidP="00B6125A">
      <w:pPr>
        <w:autoSpaceDE w:val="0"/>
        <w:autoSpaceDN w:val="0"/>
        <w:adjustRightInd w:val="0"/>
        <w:ind w:firstLine="720"/>
        <w:jc w:val="both"/>
        <w:rPr>
          <w:noProof/>
        </w:rPr>
      </w:pPr>
      <w:r w:rsidRPr="00693F7B">
        <w:rPr>
          <w:noProof/>
        </w:rPr>
        <w:t xml:space="preserve">1.3. Поставщик обязуется передать Заказчику Товар, а Заказчик обязуется принять и оплатить Товар. </w:t>
      </w:r>
    </w:p>
    <w:p w:rsidR="00193866" w:rsidRPr="00693F7B" w:rsidRDefault="00193866" w:rsidP="00B6125A">
      <w:pPr>
        <w:autoSpaceDE w:val="0"/>
        <w:autoSpaceDN w:val="0"/>
        <w:adjustRightInd w:val="0"/>
        <w:jc w:val="center"/>
        <w:rPr>
          <w:b/>
        </w:rPr>
      </w:pPr>
    </w:p>
    <w:p w:rsidR="00B6125A" w:rsidRPr="00693F7B" w:rsidRDefault="00B6125A" w:rsidP="00B6125A">
      <w:pPr>
        <w:autoSpaceDE w:val="0"/>
        <w:autoSpaceDN w:val="0"/>
        <w:adjustRightInd w:val="0"/>
        <w:jc w:val="center"/>
        <w:rPr>
          <w:b/>
        </w:rPr>
      </w:pPr>
      <w:r w:rsidRPr="00693F7B">
        <w:rPr>
          <w:b/>
        </w:rPr>
        <w:t>2. Права и обязанности сторон</w:t>
      </w:r>
    </w:p>
    <w:p w:rsidR="00B6125A" w:rsidRPr="00693F7B" w:rsidRDefault="00B6125A" w:rsidP="00B6125A">
      <w:pPr>
        <w:autoSpaceDE w:val="0"/>
        <w:autoSpaceDN w:val="0"/>
        <w:adjustRightInd w:val="0"/>
        <w:jc w:val="both"/>
        <w:rPr>
          <w:b/>
          <w:noProof/>
        </w:rPr>
      </w:pPr>
      <w:r w:rsidRPr="00693F7B">
        <w:rPr>
          <w:b/>
          <w:noProof/>
        </w:rPr>
        <w:tab/>
        <w:t>2.1. Заказчик вправе:</w:t>
      </w:r>
    </w:p>
    <w:p w:rsidR="00B6125A" w:rsidRPr="00693F7B" w:rsidRDefault="00B6125A" w:rsidP="00B6125A">
      <w:pPr>
        <w:autoSpaceDE w:val="0"/>
        <w:autoSpaceDN w:val="0"/>
        <w:adjustRightInd w:val="0"/>
        <w:jc w:val="both"/>
      </w:pPr>
      <w:r w:rsidRPr="00693F7B">
        <w:rPr>
          <w:noProof/>
        </w:rPr>
        <w:tab/>
        <w:t>2.1.1. Осуществлять контроль за качеством поставляемого товара;</w:t>
      </w:r>
    </w:p>
    <w:p w:rsidR="00B6125A" w:rsidRPr="00693F7B" w:rsidRDefault="00B6125A" w:rsidP="00B6125A">
      <w:pPr>
        <w:autoSpaceDE w:val="0"/>
        <w:autoSpaceDN w:val="0"/>
        <w:adjustRightInd w:val="0"/>
        <w:jc w:val="both"/>
      </w:pPr>
      <w:r w:rsidRPr="00693F7B">
        <w:rPr>
          <w:noProof/>
        </w:rPr>
        <w:tab/>
        <w:t>2.1.2. Предъявлять Поставщику требования, связанные с ненадлежащим качеством поставленного товара.</w:t>
      </w:r>
    </w:p>
    <w:p w:rsidR="00B6125A" w:rsidRPr="00693F7B" w:rsidRDefault="00B6125A" w:rsidP="00B6125A">
      <w:pPr>
        <w:autoSpaceDE w:val="0"/>
        <w:autoSpaceDN w:val="0"/>
        <w:adjustRightInd w:val="0"/>
        <w:jc w:val="both"/>
        <w:rPr>
          <w:b/>
          <w:noProof/>
        </w:rPr>
      </w:pPr>
      <w:r w:rsidRPr="00693F7B">
        <w:rPr>
          <w:b/>
          <w:noProof/>
        </w:rPr>
        <w:tab/>
        <w:t>2.2. Заказчик обязан:</w:t>
      </w:r>
    </w:p>
    <w:p w:rsidR="00B6125A" w:rsidRPr="00693F7B" w:rsidRDefault="00B6125A" w:rsidP="00B6125A">
      <w:pPr>
        <w:autoSpaceDE w:val="0"/>
        <w:autoSpaceDN w:val="0"/>
        <w:adjustRightInd w:val="0"/>
        <w:jc w:val="both"/>
        <w:rPr>
          <w:noProof/>
        </w:rPr>
      </w:pPr>
      <w:r w:rsidRPr="00693F7B">
        <w:rPr>
          <w:noProof/>
        </w:rPr>
        <w:tab/>
        <w:t>2.2.1. При обнаружении отступлений от контракта, ухудшающих результат поставки товара, или иных недостатков, немедленно заявить об этом Поставщику.</w:t>
      </w:r>
    </w:p>
    <w:p w:rsidR="00B6125A" w:rsidRPr="00693F7B" w:rsidRDefault="00B6125A" w:rsidP="00B6125A">
      <w:pPr>
        <w:autoSpaceDE w:val="0"/>
        <w:autoSpaceDN w:val="0"/>
        <w:adjustRightInd w:val="0"/>
        <w:jc w:val="both"/>
        <w:rPr>
          <w:b/>
          <w:noProof/>
        </w:rPr>
      </w:pPr>
      <w:r w:rsidRPr="00693F7B">
        <w:rPr>
          <w:b/>
          <w:noProof/>
        </w:rPr>
        <w:tab/>
        <w:t>2.3. Поставщик вправе:</w:t>
      </w:r>
    </w:p>
    <w:p w:rsidR="00B6125A" w:rsidRPr="00693F7B" w:rsidRDefault="00B6125A" w:rsidP="00B6125A">
      <w:pPr>
        <w:autoSpaceDE w:val="0"/>
        <w:autoSpaceDN w:val="0"/>
        <w:adjustRightInd w:val="0"/>
        <w:jc w:val="both"/>
        <w:rPr>
          <w:noProof/>
        </w:rPr>
      </w:pPr>
      <w:r w:rsidRPr="00693F7B">
        <w:rPr>
          <w:noProof/>
        </w:rPr>
        <w:tab/>
        <w:t>2.3.1. Не приступать к поставке товара, а начатые поставки товара приостановить или отказаться от исполнения настоящего контракта и потребовать возмещения убытков в случаях, когда нарушение Заказчиком своих обязанностей по настоящему контракту препятствует исполнению контракта Поставщиком;</w:t>
      </w:r>
    </w:p>
    <w:p w:rsidR="00B6125A" w:rsidRPr="00693F7B" w:rsidRDefault="00B6125A" w:rsidP="00B6125A">
      <w:pPr>
        <w:autoSpaceDE w:val="0"/>
        <w:autoSpaceDN w:val="0"/>
        <w:adjustRightInd w:val="0"/>
        <w:jc w:val="both"/>
        <w:rPr>
          <w:b/>
          <w:noProof/>
        </w:rPr>
      </w:pPr>
      <w:r w:rsidRPr="00693F7B">
        <w:rPr>
          <w:b/>
          <w:noProof/>
        </w:rPr>
        <w:tab/>
        <w:t>2.4. Поставщик обязан:</w:t>
      </w:r>
    </w:p>
    <w:p w:rsidR="00B6125A" w:rsidRPr="00693F7B" w:rsidRDefault="00B6125A" w:rsidP="00B6125A">
      <w:pPr>
        <w:jc w:val="both"/>
        <w:rPr>
          <w:noProof/>
        </w:rPr>
      </w:pPr>
      <w:r w:rsidRPr="00693F7B">
        <w:rPr>
          <w:noProof/>
        </w:rPr>
        <w:tab/>
        <w:t>2.4.1. </w:t>
      </w:r>
      <w:r w:rsidR="00F173F4" w:rsidRPr="00693F7B">
        <w:rPr>
          <w:noProof/>
        </w:rPr>
        <w:t>П</w:t>
      </w:r>
      <w:r w:rsidRPr="00693F7B">
        <w:rPr>
          <w:noProof/>
        </w:rPr>
        <w:t>оставить</w:t>
      </w:r>
      <w:r w:rsidR="000A3626" w:rsidRPr="00693F7B">
        <w:rPr>
          <w:noProof/>
        </w:rPr>
        <w:t xml:space="preserve"> </w:t>
      </w:r>
      <w:r w:rsidRPr="00693F7B">
        <w:rPr>
          <w:noProof/>
        </w:rPr>
        <w:t xml:space="preserve">товар, указанный в п.1.1 настоящего контракта, </w:t>
      </w:r>
      <w:r w:rsidR="009E3AB1" w:rsidRPr="00693F7B">
        <w:rPr>
          <w:color w:val="000000"/>
          <w:spacing w:val="-8"/>
        </w:rPr>
        <w:t xml:space="preserve">по заявке заказчика, не позднее 1 рабочего дня со дня получения такой заявке. </w:t>
      </w:r>
    </w:p>
    <w:p w:rsidR="00B6125A" w:rsidRPr="00693F7B" w:rsidRDefault="00B6125A" w:rsidP="00B6125A">
      <w:pPr>
        <w:autoSpaceDE w:val="0"/>
        <w:autoSpaceDN w:val="0"/>
        <w:adjustRightInd w:val="0"/>
        <w:jc w:val="both"/>
        <w:rPr>
          <w:noProof/>
        </w:rPr>
      </w:pPr>
      <w:r w:rsidRPr="00693F7B">
        <w:rPr>
          <w:noProof/>
        </w:rPr>
        <w:tab/>
        <w:t>2.4.2. Выполнить поставку товара в объеме и сроки, предусмотренные настоящим контрактом;</w:t>
      </w:r>
    </w:p>
    <w:p w:rsidR="00193866" w:rsidRPr="00693F7B" w:rsidRDefault="00193866" w:rsidP="00B6125A">
      <w:pPr>
        <w:autoSpaceDE w:val="0"/>
        <w:autoSpaceDN w:val="0"/>
        <w:adjustRightInd w:val="0"/>
        <w:jc w:val="center"/>
        <w:rPr>
          <w:b/>
          <w:bCs/>
          <w:noProof/>
        </w:rPr>
      </w:pPr>
    </w:p>
    <w:p w:rsidR="00B6125A" w:rsidRPr="00693F7B" w:rsidRDefault="00B6125A" w:rsidP="00B6125A">
      <w:pPr>
        <w:autoSpaceDE w:val="0"/>
        <w:autoSpaceDN w:val="0"/>
        <w:adjustRightInd w:val="0"/>
        <w:jc w:val="center"/>
        <w:rPr>
          <w:b/>
          <w:bCs/>
          <w:noProof/>
        </w:rPr>
      </w:pPr>
      <w:r w:rsidRPr="00693F7B">
        <w:rPr>
          <w:b/>
          <w:bCs/>
          <w:noProof/>
        </w:rPr>
        <w:t>3. Стоимость товара и порядок расчетов</w:t>
      </w:r>
    </w:p>
    <w:p w:rsidR="00B6125A" w:rsidRPr="00693F7B" w:rsidRDefault="00B6125A" w:rsidP="00B6125A">
      <w:pPr>
        <w:autoSpaceDE w:val="0"/>
        <w:autoSpaceDN w:val="0"/>
        <w:adjustRightInd w:val="0"/>
        <w:ind w:firstLine="708"/>
        <w:jc w:val="both"/>
        <w:rPr>
          <w:noProof/>
        </w:rPr>
      </w:pPr>
      <w:r w:rsidRPr="00693F7B">
        <w:rPr>
          <w:noProof/>
        </w:rPr>
        <w:t xml:space="preserve">3.1.Оплата Товара в соответствии с настоящим контрактом осуществляется за счёт средств федерального бюджета, предусмотренных на поставку указанного в контракте Товара. </w:t>
      </w:r>
    </w:p>
    <w:p w:rsidR="00B6125A" w:rsidRPr="00693F7B" w:rsidRDefault="00B6125A" w:rsidP="00B6125A">
      <w:pPr>
        <w:snapToGrid w:val="0"/>
        <w:ind w:firstLine="708"/>
        <w:jc w:val="both"/>
      </w:pPr>
      <w:r w:rsidRPr="00693F7B">
        <w:rPr>
          <w:noProof/>
        </w:rPr>
        <w:t>3.2. Цена контракта составляет _____</w:t>
      </w:r>
      <w:r w:rsidRPr="00693F7B">
        <w:rPr>
          <w:b/>
          <w:i/>
          <w:noProof/>
        </w:rPr>
        <w:t xml:space="preserve"> (__________) рублей ___ копеек, </w:t>
      </w:r>
      <w:r w:rsidRPr="00693F7B">
        <w:rPr>
          <w:noProof/>
        </w:rPr>
        <w:t xml:space="preserve">включая НДС __%, что составляет ____ (______) рублей ___ копеек. </w:t>
      </w:r>
      <w:proofErr w:type="gramStart"/>
      <w:r w:rsidR="00A65BF6" w:rsidRPr="00693F7B">
        <w:rPr>
          <w:noProof/>
        </w:rPr>
        <w:t>(</w:t>
      </w:r>
      <w:r w:rsidR="00A65BF6" w:rsidRPr="00693F7B">
        <w:rPr>
          <w:i/>
        </w:rPr>
        <w:t>В случае если НДС не облагается, указать, на основании какой  статьи  Налогового Кодекса, в случае, если контракт заключается с физическим лицом, в том числе индивидуального предпринимателя или иного занимающегося частной практикой лица, сумма контракта уменьшается на сумму, налогов, сборов и иных обязательных платежей в бюджеты бюджетной системы Российской Федерации, связанных с оплатой контракта).</w:t>
      </w:r>
      <w:proofErr w:type="gramEnd"/>
    </w:p>
    <w:p w:rsidR="000E376F" w:rsidRPr="00693F7B" w:rsidRDefault="00B6125A" w:rsidP="000E376F">
      <w:pPr>
        <w:pStyle w:val="ab"/>
        <w:shd w:val="clear" w:color="auto" w:fill="FFFFFF"/>
        <w:tabs>
          <w:tab w:val="clear" w:pos="1296"/>
        </w:tabs>
        <w:ind w:left="0" w:firstLine="720"/>
        <w:jc w:val="both"/>
        <w:rPr>
          <w:noProof/>
        </w:rPr>
      </w:pPr>
      <w:r w:rsidRPr="00693F7B">
        <w:rPr>
          <w:noProof/>
        </w:rPr>
        <w:t xml:space="preserve">3.3. </w:t>
      </w:r>
      <w:r w:rsidR="000E376F" w:rsidRPr="00693F7B">
        <w:rPr>
          <w:noProof/>
        </w:rPr>
        <w:t xml:space="preserve">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w:t>
      </w:r>
      <w:r w:rsidR="000E376F" w:rsidRPr="00693F7B">
        <w:rPr>
          <w:noProof/>
        </w:rPr>
        <w:lastRenderedPageBreak/>
        <w:t>контрактной системе в сфере закупок товаров, работ, услуг для обеспечения государственных и муниципальных нужд» и Контрактом.</w:t>
      </w:r>
    </w:p>
    <w:p w:rsidR="000E376F" w:rsidRPr="00693F7B" w:rsidRDefault="000E376F" w:rsidP="000E376F">
      <w:pPr>
        <w:pStyle w:val="ab"/>
        <w:shd w:val="clear" w:color="auto" w:fill="FFFFFF"/>
        <w:tabs>
          <w:tab w:val="clear" w:pos="1296"/>
        </w:tabs>
        <w:ind w:left="0" w:firstLine="720"/>
        <w:jc w:val="both"/>
        <w:rPr>
          <w:noProof/>
        </w:rPr>
      </w:pPr>
      <w:bookmarkStart w:id="0" w:name="Par42"/>
      <w:bookmarkEnd w:id="0"/>
      <w:r w:rsidRPr="00693F7B">
        <w:rPr>
          <w:noProof/>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B6125A" w:rsidRPr="00693F7B" w:rsidRDefault="00B52BBC" w:rsidP="00B6125A">
      <w:pPr>
        <w:autoSpaceDE w:val="0"/>
        <w:autoSpaceDN w:val="0"/>
        <w:adjustRightInd w:val="0"/>
        <w:ind w:firstLine="708"/>
        <w:jc w:val="both"/>
        <w:rPr>
          <w:noProof/>
        </w:rPr>
      </w:pPr>
      <w:r w:rsidRPr="00693F7B">
        <w:rPr>
          <w:noProof/>
        </w:rPr>
        <w:t xml:space="preserve">3.4. Цена контракта включает </w:t>
      </w:r>
      <w:r w:rsidR="00B6125A" w:rsidRPr="00693F7B">
        <w:rPr>
          <w:noProof/>
        </w:rPr>
        <w:t>все расходы Поставщика по исполнению контракта, в том числе, стоимость товара, расходы на доставку, погрузку/разгрузку, гарантийные обязательства, страхование, уплату налогов, сборов, пошлин, иных платежей, которые являются обязательными в силу закона.</w:t>
      </w:r>
    </w:p>
    <w:p w:rsidR="00B6125A" w:rsidRPr="00693F7B" w:rsidRDefault="008A4E11" w:rsidP="00B6125A">
      <w:pPr>
        <w:autoSpaceDE w:val="0"/>
        <w:autoSpaceDN w:val="0"/>
        <w:adjustRightInd w:val="0"/>
        <w:ind w:firstLine="708"/>
        <w:jc w:val="both"/>
        <w:rPr>
          <w:noProof/>
        </w:rPr>
      </w:pPr>
      <w:r w:rsidRPr="00693F7B">
        <w:rPr>
          <w:noProof/>
        </w:rPr>
        <w:t xml:space="preserve">3.5. </w:t>
      </w:r>
      <w:r w:rsidR="00B6125A" w:rsidRPr="00693F7B">
        <w:rPr>
          <w:noProof/>
        </w:rPr>
        <w:t>Расчеты осуществляются в форме безналичного перечисления денежных средств</w:t>
      </w:r>
      <w:r w:rsidR="00B52BBC" w:rsidRPr="00693F7B">
        <w:rPr>
          <w:noProof/>
        </w:rPr>
        <w:t xml:space="preserve"> на</w:t>
      </w:r>
      <w:r w:rsidR="00B6125A" w:rsidRPr="00693F7B">
        <w:rPr>
          <w:noProof/>
        </w:rPr>
        <w:t xml:space="preserve"> расчетн</w:t>
      </w:r>
      <w:r w:rsidR="00B52BBC" w:rsidRPr="00693F7B">
        <w:rPr>
          <w:noProof/>
        </w:rPr>
        <w:t>ый</w:t>
      </w:r>
      <w:r w:rsidR="00B6125A" w:rsidRPr="00693F7B">
        <w:rPr>
          <w:noProof/>
        </w:rPr>
        <w:t xml:space="preserve"> счёт Поставщиком в Разделе при этом, моментом исполнения такого обязательства Заказчика считается момент списания денежных средств со счёта Заказчика.</w:t>
      </w:r>
    </w:p>
    <w:p w:rsidR="00B6125A" w:rsidRPr="00693F7B" w:rsidRDefault="00B6125A" w:rsidP="00B6125A">
      <w:pPr>
        <w:autoSpaceDE w:val="0"/>
        <w:autoSpaceDN w:val="0"/>
        <w:adjustRightInd w:val="0"/>
        <w:ind w:firstLine="708"/>
        <w:jc w:val="both"/>
        <w:rPr>
          <w:noProof/>
        </w:rPr>
      </w:pPr>
      <w:r w:rsidRPr="00693F7B">
        <w:rPr>
          <w:noProof/>
        </w:rPr>
        <w:t>3.</w:t>
      </w:r>
      <w:r w:rsidR="008A4E11" w:rsidRPr="00693F7B">
        <w:rPr>
          <w:noProof/>
        </w:rPr>
        <w:t>6</w:t>
      </w:r>
      <w:r w:rsidRPr="00693F7B">
        <w:rPr>
          <w:noProof/>
        </w:rPr>
        <w:t xml:space="preserve">. </w:t>
      </w:r>
      <w:proofErr w:type="gramStart"/>
      <w:r w:rsidRPr="00693F7B">
        <w:rPr>
          <w:noProof/>
        </w:rPr>
        <w:t xml:space="preserve">Оплата поставки товара производится Заказчиком в </w:t>
      </w:r>
      <w:r w:rsidRPr="002F66D8">
        <w:rPr>
          <w:noProof/>
        </w:rPr>
        <w:t xml:space="preserve">течение </w:t>
      </w:r>
      <w:r w:rsidR="00A81807" w:rsidRPr="002F66D8">
        <w:rPr>
          <w:noProof/>
        </w:rPr>
        <w:t>7</w:t>
      </w:r>
      <w:r w:rsidR="000A3626" w:rsidRPr="002F66D8">
        <w:rPr>
          <w:noProof/>
        </w:rPr>
        <w:t xml:space="preserve"> </w:t>
      </w:r>
      <w:r w:rsidRPr="002F66D8">
        <w:rPr>
          <w:noProof/>
        </w:rPr>
        <w:t>(</w:t>
      </w:r>
      <w:r w:rsidR="00A81807" w:rsidRPr="002F66D8">
        <w:rPr>
          <w:noProof/>
        </w:rPr>
        <w:t>Семи</w:t>
      </w:r>
      <w:r w:rsidRPr="002F66D8">
        <w:rPr>
          <w:noProof/>
        </w:rPr>
        <w:t xml:space="preserve">) </w:t>
      </w:r>
      <w:r w:rsidR="000101BF" w:rsidRPr="002F66D8">
        <w:rPr>
          <w:noProof/>
        </w:rPr>
        <w:t>рабочих</w:t>
      </w:r>
      <w:r w:rsidRPr="002F66D8">
        <w:rPr>
          <w:noProof/>
        </w:rPr>
        <w:t xml:space="preserve"> дней</w:t>
      </w:r>
      <w:r w:rsidRPr="00693F7B">
        <w:rPr>
          <w:noProof/>
        </w:rPr>
        <w:t xml:space="preserve"> со дня </w:t>
      </w:r>
      <w:r w:rsidR="00BA3D50" w:rsidRPr="00693F7B">
        <w:rPr>
          <w:noProof/>
        </w:rPr>
        <w:t xml:space="preserve">поставки товара и </w:t>
      </w:r>
      <w:r w:rsidR="00DC154E" w:rsidRPr="00693F7B">
        <w:rPr>
          <w:noProof/>
        </w:rPr>
        <w:t>подписания Заказчиком доку</w:t>
      </w:r>
      <w:r w:rsidR="002B7064" w:rsidRPr="00693F7B">
        <w:rPr>
          <w:noProof/>
        </w:rPr>
        <w:t>м</w:t>
      </w:r>
      <w:r w:rsidR="00DC154E" w:rsidRPr="00693F7B">
        <w:rPr>
          <w:noProof/>
        </w:rPr>
        <w:t>ентов о приемке</w:t>
      </w:r>
      <w:r w:rsidRPr="00693F7B">
        <w:rPr>
          <w:noProof/>
        </w:rPr>
        <w:t xml:space="preserve"> </w:t>
      </w:r>
      <w:r w:rsidR="00DC154E" w:rsidRPr="00693F7B">
        <w:rPr>
          <w:noProof/>
        </w:rPr>
        <w:t>(</w:t>
      </w:r>
      <w:r w:rsidRPr="00693F7B">
        <w:rPr>
          <w:noProof/>
        </w:rPr>
        <w:t>счёта-фактуры</w:t>
      </w:r>
      <w:r w:rsidR="005F236E" w:rsidRPr="00693F7B">
        <w:rPr>
          <w:noProof/>
        </w:rPr>
        <w:t>/счета</w:t>
      </w:r>
      <w:r w:rsidRPr="00693F7B">
        <w:rPr>
          <w:noProof/>
        </w:rPr>
        <w:t>, товарной накладной</w:t>
      </w:r>
      <w:r w:rsidR="002D1210" w:rsidRPr="00693F7B">
        <w:rPr>
          <w:noProof/>
        </w:rPr>
        <w:t>, УПД (Универсальный передаточный документ)</w:t>
      </w:r>
      <w:r w:rsidRPr="00693F7B">
        <w:rPr>
          <w:noProof/>
        </w:rPr>
        <w:t>.</w:t>
      </w:r>
      <w:proofErr w:type="gramEnd"/>
      <w:r w:rsidRPr="00693F7B">
        <w:rPr>
          <w:noProof/>
        </w:rPr>
        <w:t xml:space="preserve"> </w:t>
      </w:r>
      <w:r w:rsidR="003158FA" w:rsidRPr="00693F7B">
        <w:rPr>
          <w:color w:val="000000"/>
          <w:spacing w:val="4"/>
        </w:rPr>
        <w:t xml:space="preserve">Документ должен быть сформирован </w:t>
      </w:r>
      <w:r w:rsidR="003158FA" w:rsidRPr="00693F7B">
        <w:t>в форме электронного документа в единой информационной системе в сфере закупок.</w:t>
      </w:r>
    </w:p>
    <w:p w:rsidR="005D2CC2" w:rsidRPr="00693F7B" w:rsidRDefault="005D2CC2" w:rsidP="00B6125A">
      <w:pPr>
        <w:autoSpaceDE w:val="0"/>
        <w:autoSpaceDN w:val="0"/>
        <w:adjustRightInd w:val="0"/>
        <w:ind w:firstLine="708"/>
        <w:jc w:val="both"/>
        <w:rPr>
          <w:noProof/>
        </w:rPr>
      </w:pPr>
    </w:p>
    <w:p w:rsidR="005D2CC2" w:rsidRPr="00693F7B" w:rsidRDefault="005D2CC2" w:rsidP="005D2CC2">
      <w:pPr>
        <w:ind w:firstLine="540"/>
        <w:jc w:val="center"/>
      </w:pPr>
      <w:r w:rsidRPr="00693F7B">
        <w:rPr>
          <w:b/>
          <w:bCs/>
        </w:rPr>
        <w:t>4. Порядок сдачи-приемки выполненных работ по результатам электронных процедур.</w:t>
      </w:r>
    </w:p>
    <w:p w:rsidR="005D2CC2" w:rsidRPr="00693F7B" w:rsidRDefault="005D2CC2" w:rsidP="005D2CC2">
      <w:pPr>
        <w:ind w:firstLine="540"/>
        <w:jc w:val="both"/>
      </w:pPr>
      <w:r w:rsidRPr="00693F7B">
        <w:t>4.1. Поставщик после поставки товара, предусмотренного настоящим Контрактом, в полном объеме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rsidR="005D2CC2" w:rsidRPr="00693F7B" w:rsidRDefault="005D2CC2" w:rsidP="005D2CC2">
      <w:pPr>
        <w:ind w:firstLine="540"/>
        <w:jc w:val="both"/>
      </w:pPr>
      <w:r w:rsidRPr="00693F7B">
        <w:t>Документ о приемке должен содержать:</w:t>
      </w:r>
    </w:p>
    <w:p w:rsidR="005D2CC2" w:rsidRPr="00693F7B" w:rsidRDefault="005D2CC2" w:rsidP="005D2CC2">
      <w:pPr>
        <w:ind w:firstLine="540"/>
        <w:jc w:val="both"/>
      </w:pPr>
      <w:proofErr w:type="gramStart"/>
      <w:r w:rsidRPr="00693F7B">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proofErr w:type="spellStart"/>
      <w:r w:rsidRPr="00693F7B">
        <w:t>пп</w:t>
      </w:r>
      <w:proofErr w:type="spellEnd"/>
      <w:r w:rsidRPr="00693F7B">
        <w:t>. "а", "г" и "е" ч. 1 ст.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roofErr w:type="gramEnd"/>
    </w:p>
    <w:p w:rsidR="005D2CC2" w:rsidRPr="00693F7B" w:rsidRDefault="005D2CC2" w:rsidP="005D2CC2">
      <w:pPr>
        <w:ind w:firstLine="540"/>
        <w:jc w:val="both"/>
      </w:pPr>
      <w:r w:rsidRPr="00693F7B">
        <w:t>б) наименование поставленного товара;</w:t>
      </w:r>
    </w:p>
    <w:p w:rsidR="005D2CC2" w:rsidRPr="00693F7B" w:rsidRDefault="005D2CC2" w:rsidP="005D2CC2">
      <w:pPr>
        <w:ind w:firstLine="540"/>
        <w:jc w:val="both"/>
      </w:pPr>
      <w:r w:rsidRPr="00693F7B">
        <w:t>в) наименование страны происхождения поставленного товара;</w:t>
      </w:r>
    </w:p>
    <w:p w:rsidR="005D2CC2" w:rsidRPr="00693F7B" w:rsidRDefault="005D2CC2" w:rsidP="005D2CC2">
      <w:pPr>
        <w:ind w:firstLine="540"/>
        <w:jc w:val="both"/>
      </w:pPr>
      <w:r w:rsidRPr="00693F7B">
        <w:t>г) информацию о количестве поставленного товара;</w:t>
      </w:r>
    </w:p>
    <w:p w:rsidR="005D2CC2" w:rsidRPr="00693F7B" w:rsidRDefault="005D2CC2" w:rsidP="005D2CC2">
      <w:pPr>
        <w:ind w:firstLine="540"/>
        <w:jc w:val="both"/>
      </w:pPr>
      <w:r w:rsidRPr="00693F7B">
        <w:t>г) стоимость исполненных Поставщиком обязательств, предусмотренных Контрактом, с указанием цены за единицу поставленного товара;</w:t>
      </w:r>
    </w:p>
    <w:p w:rsidR="005D2CC2" w:rsidRPr="00693F7B" w:rsidRDefault="005D2CC2" w:rsidP="005D2CC2">
      <w:pPr>
        <w:ind w:firstLine="540"/>
        <w:jc w:val="both"/>
      </w:pPr>
      <w:proofErr w:type="spellStart"/>
      <w:r w:rsidRPr="00693F7B">
        <w:t>д</w:t>
      </w:r>
      <w:proofErr w:type="spellEnd"/>
      <w:r w:rsidRPr="00693F7B">
        <w:t>) иную информацию с учетом требований, установленных Правительством Российской Федерации.</w:t>
      </w:r>
    </w:p>
    <w:p w:rsidR="005D2CC2" w:rsidRPr="00693F7B" w:rsidRDefault="005D2CC2" w:rsidP="005D2CC2">
      <w:pPr>
        <w:ind w:firstLine="540"/>
        <w:jc w:val="both"/>
      </w:pPr>
      <w:r w:rsidRPr="00693F7B">
        <w:t>К документу о приемке могут прилагаться документы, которые считаются его неотъемлемой частью в соответствии с п. 2 ч. 13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D2CC2" w:rsidRPr="00693F7B" w:rsidRDefault="005D2CC2" w:rsidP="005D2CC2">
      <w:pPr>
        <w:ind w:firstLine="540"/>
        <w:jc w:val="both"/>
      </w:pPr>
      <w:r w:rsidRPr="00693F7B">
        <w:t>4.2. Документ о приемке, подписанный Поставщиком, не позднее одного часа с момента его размещения в единой информационной системе в соответствии с п. 6.1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5D2CC2" w:rsidRPr="00693F7B" w:rsidRDefault="005D2CC2" w:rsidP="005D2CC2">
      <w:pPr>
        <w:ind w:firstLine="540"/>
        <w:jc w:val="both"/>
      </w:pPr>
      <w:r w:rsidRPr="00693F7B">
        <w:t xml:space="preserve">4.3. Заказчик в течение </w:t>
      </w:r>
      <w:r w:rsidR="00F173F4" w:rsidRPr="00693F7B">
        <w:t>1</w:t>
      </w:r>
      <w:r w:rsidRPr="00693F7B">
        <w:t>0 рабочих дней, следующих за днем поступления документа о приемке в соответствии с п. 6.2 настоящего Контракта, осуществляет одно из следующих действий:</w:t>
      </w:r>
    </w:p>
    <w:p w:rsidR="005D2CC2" w:rsidRPr="00693F7B" w:rsidRDefault="005D2CC2" w:rsidP="005D2CC2">
      <w:pPr>
        <w:ind w:firstLine="540"/>
        <w:jc w:val="both"/>
      </w:pPr>
      <w:r w:rsidRPr="00693F7B">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5D2CC2" w:rsidRPr="00693F7B" w:rsidRDefault="005D2CC2" w:rsidP="005D2CC2">
      <w:pPr>
        <w:ind w:firstLine="540"/>
        <w:jc w:val="both"/>
      </w:pPr>
      <w:r w:rsidRPr="00693F7B">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D2CC2" w:rsidRPr="00693F7B" w:rsidRDefault="005D2CC2" w:rsidP="005D2CC2">
      <w:pPr>
        <w:ind w:firstLine="540"/>
        <w:jc w:val="both"/>
      </w:pPr>
      <w:r w:rsidRPr="00693F7B">
        <w:t xml:space="preserve">4.4.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настоящим Контрактом направляются автоматически с использованием единой информационной </w:t>
      </w:r>
      <w:r w:rsidRPr="00693F7B">
        <w:lastRenderedPageBreak/>
        <w:t>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Поставщик.</w:t>
      </w:r>
    </w:p>
    <w:p w:rsidR="005D2CC2" w:rsidRPr="00693F7B" w:rsidRDefault="005D2CC2" w:rsidP="005D2CC2">
      <w:pPr>
        <w:ind w:firstLine="540"/>
        <w:jc w:val="both"/>
      </w:pPr>
      <w:r w:rsidRPr="00693F7B">
        <w:t>4.5.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5D2CC2" w:rsidRPr="00693F7B" w:rsidRDefault="005D2CC2" w:rsidP="005D2CC2">
      <w:pPr>
        <w:ind w:firstLine="540"/>
        <w:jc w:val="both"/>
      </w:pPr>
      <w:r w:rsidRPr="00693F7B">
        <w:t>4.6. Датой приемки поставленного товара считается дата размещения в единой информационной системе документа о приемке, подписанного Заказчиком.</w:t>
      </w:r>
    </w:p>
    <w:p w:rsidR="005D2CC2" w:rsidRPr="00693F7B" w:rsidRDefault="005D2CC2" w:rsidP="00B6125A">
      <w:pPr>
        <w:autoSpaceDE w:val="0"/>
        <w:autoSpaceDN w:val="0"/>
        <w:adjustRightInd w:val="0"/>
        <w:ind w:firstLine="708"/>
        <w:jc w:val="both"/>
        <w:rPr>
          <w:noProof/>
        </w:rPr>
      </w:pPr>
    </w:p>
    <w:p w:rsidR="00193866" w:rsidRPr="00693F7B" w:rsidRDefault="00193866" w:rsidP="00B6125A">
      <w:pPr>
        <w:autoSpaceDE w:val="0"/>
        <w:autoSpaceDN w:val="0"/>
        <w:adjustRightInd w:val="0"/>
        <w:jc w:val="center"/>
        <w:rPr>
          <w:b/>
          <w:bCs/>
          <w:noProof/>
        </w:rPr>
      </w:pPr>
    </w:p>
    <w:p w:rsidR="00B6125A" w:rsidRPr="00693F7B" w:rsidRDefault="005D2CC2" w:rsidP="00B6125A">
      <w:pPr>
        <w:autoSpaceDE w:val="0"/>
        <w:autoSpaceDN w:val="0"/>
        <w:adjustRightInd w:val="0"/>
        <w:jc w:val="center"/>
      </w:pPr>
      <w:r w:rsidRPr="00693F7B">
        <w:rPr>
          <w:b/>
          <w:bCs/>
          <w:noProof/>
        </w:rPr>
        <w:t>5</w:t>
      </w:r>
      <w:r w:rsidR="00B6125A" w:rsidRPr="00693F7B">
        <w:rPr>
          <w:b/>
          <w:bCs/>
          <w:noProof/>
        </w:rPr>
        <w:t>. Приём товара</w:t>
      </w:r>
    </w:p>
    <w:p w:rsidR="00B6125A" w:rsidRPr="00693F7B" w:rsidRDefault="005D2CC2" w:rsidP="00B6125A">
      <w:pPr>
        <w:autoSpaceDE w:val="0"/>
        <w:autoSpaceDN w:val="0"/>
        <w:adjustRightInd w:val="0"/>
        <w:ind w:firstLine="708"/>
        <w:jc w:val="both"/>
        <w:rPr>
          <w:noProof/>
          <w:u w:val="single"/>
        </w:rPr>
      </w:pPr>
      <w:r w:rsidRPr="00693F7B">
        <w:rPr>
          <w:noProof/>
        </w:rPr>
        <w:t>5</w:t>
      </w:r>
      <w:r w:rsidR="00B6125A" w:rsidRPr="00693F7B">
        <w:rPr>
          <w:noProof/>
        </w:rPr>
        <w:t>.1. Поставка</w:t>
      </w:r>
      <w:r w:rsidR="000A3626" w:rsidRPr="00693F7B">
        <w:rPr>
          <w:noProof/>
        </w:rPr>
        <w:t xml:space="preserve"> </w:t>
      </w:r>
      <w:r w:rsidR="00B6125A" w:rsidRPr="00693F7B">
        <w:rPr>
          <w:noProof/>
        </w:rPr>
        <w:t>товара осуществляется Заказчику силами и за счёт Поставщика по адресу, указанному Заказчиком:</w:t>
      </w:r>
      <w:r w:rsidR="00B6125A" w:rsidRPr="00693F7B">
        <w:rPr>
          <w:noProof/>
          <w:u w:val="single"/>
        </w:rPr>
        <w:t xml:space="preserve"> </w:t>
      </w:r>
      <w:r w:rsidR="00F173F4" w:rsidRPr="00693F7B">
        <w:rPr>
          <w:noProof/>
          <w:u w:val="single"/>
        </w:rPr>
        <w:t>420021</w:t>
      </w:r>
      <w:r w:rsidR="00B6125A" w:rsidRPr="00693F7B">
        <w:rPr>
          <w:noProof/>
          <w:u w:val="single"/>
        </w:rPr>
        <w:t xml:space="preserve">, г. </w:t>
      </w:r>
      <w:r w:rsidR="00F173F4" w:rsidRPr="00693F7B">
        <w:rPr>
          <w:noProof/>
          <w:u w:val="single"/>
        </w:rPr>
        <w:t>Казань</w:t>
      </w:r>
      <w:r w:rsidR="00B6125A" w:rsidRPr="00693F7B">
        <w:rPr>
          <w:noProof/>
          <w:u w:val="single"/>
        </w:rPr>
        <w:t xml:space="preserve">, ул. </w:t>
      </w:r>
      <w:r w:rsidR="00F173F4" w:rsidRPr="00693F7B">
        <w:rPr>
          <w:noProof/>
          <w:u w:val="single"/>
        </w:rPr>
        <w:t>Нариманова</w:t>
      </w:r>
      <w:r w:rsidR="00B6125A" w:rsidRPr="00693F7B">
        <w:rPr>
          <w:noProof/>
          <w:u w:val="single"/>
        </w:rPr>
        <w:t xml:space="preserve">, дом </w:t>
      </w:r>
      <w:r w:rsidR="00F173F4" w:rsidRPr="00693F7B">
        <w:rPr>
          <w:noProof/>
          <w:u w:val="single"/>
        </w:rPr>
        <w:t>63</w:t>
      </w:r>
      <w:r w:rsidR="00A81807" w:rsidRPr="00693F7B">
        <w:rPr>
          <w:noProof/>
        </w:rPr>
        <w:t xml:space="preserve"> в течение </w:t>
      </w:r>
      <w:r w:rsidR="002F66D8" w:rsidRPr="002F66D8">
        <w:rPr>
          <w:noProof/>
        </w:rPr>
        <w:t>1</w:t>
      </w:r>
      <w:r w:rsidR="00E63DF3">
        <w:rPr>
          <w:noProof/>
        </w:rPr>
        <w:t>0</w:t>
      </w:r>
      <w:r w:rsidR="00A81807" w:rsidRPr="002F66D8">
        <w:rPr>
          <w:noProof/>
        </w:rPr>
        <w:t xml:space="preserve"> (</w:t>
      </w:r>
      <w:r w:rsidR="00E63DF3">
        <w:rPr>
          <w:noProof/>
        </w:rPr>
        <w:t>десяти) рабочих</w:t>
      </w:r>
      <w:r w:rsidR="00A81807" w:rsidRPr="00693F7B">
        <w:rPr>
          <w:noProof/>
        </w:rPr>
        <w:t xml:space="preserve"> дней с даты подписания контракта.</w:t>
      </w:r>
    </w:p>
    <w:p w:rsidR="00B6125A" w:rsidRPr="00693F7B" w:rsidRDefault="005D2CC2" w:rsidP="00B6125A">
      <w:pPr>
        <w:autoSpaceDE w:val="0"/>
        <w:autoSpaceDN w:val="0"/>
        <w:adjustRightInd w:val="0"/>
        <w:ind w:firstLine="708"/>
        <w:jc w:val="both"/>
        <w:rPr>
          <w:noProof/>
        </w:rPr>
      </w:pPr>
      <w:r w:rsidRPr="00693F7B">
        <w:rPr>
          <w:noProof/>
        </w:rPr>
        <w:t>5</w:t>
      </w:r>
      <w:r w:rsidR="00B6125A" w:rsidRPr="00693F7B">
        <w:rPr>
          <w:noProof/>
        </w:rPr>
        <w:t>.</w:t>
      </w:r>
      <w:r w:rsidR="00A81807" w:rsidRPr="00693F7B">
        <w:rPr>
          <w:noProof/>
        </w:rPr>
        <w:t>2</w:t>
      </w:r>
      <w:r w:rsidR="00B6125A" w:rsidRPr="00693F7B">
        <w:rPr>
          <w:noProof/>
        </w:rPr>
        <w:t xml:space="preserve">. Доставка Товара Заказчику осуществляется в рабочее время Заказчика с </w:t>
      </w:r>
      <w:r w:rsidR="00F173F4" w:rsidRPr="00693F7B">
        <w:rPr>
          <w:noProof/>
        </w:rPr>
        <w:t>08</w:t>
      </w:r>
      <w:r w:rsidR="00B6125A" w:rsidRPr="00693F7B">
        <w:rPr>
          <w:noProof/>
        </w:rPr>
        <w:t xml:space="preserve"> часов 00 минут до 1</w:t>
      </w:r>
      <w:r w:rsidR="00B52BBC" w:rsidRPr="00693F7B">
        <w:rPr>
          <w:noProof/>
        </w:rPr>
        <w:t>6</w:t>
      </w:r>
      <w:r w:rsidR="00B6125A" w:rsidRPr="00693F7B">
        <w:rPr>
          <w:noProof/>
        </w:rPr>
        <w:t xml:space="preserve"> часов 00 минут.  </w:t>
      </w:r>
    </w:p>
    <w:p w:rsidR="00B6125A" w:rsidRPr="00693F7B" w:rsidRDefault="005D2CC2" w:rsidP="00B6125A">
      <w:pPr>
        <w:autoSpaceDE w:val="0"/>
        <w:autoSpaceDN w:val="0"/>
        <w:adjustRightInd w:val="0"/>
        <w:ind w:firstLine="708"/>
        <w:jc w:val="both"/>
        <w:rPr>
          <w:noProof/>
        </w:rPr>
      </w:pPr>
      <w:r w:rsidRPr="00693F7B">
        <w:rPr>
          <w:noProof/>
        </w:rPr>
        <w:t>5</w:t>
      </w:r>
      <w:r w:rsidR="00B6125A" w:rsidRPr="00693F7B">
        <w:rPr>
          <w:noProof/>
        </w:rPr>
        <w:t>.</w:t>
      </w:r>
      <w:r w:rsidR="00F173F4" w:rsidRPr="00693F7B">
        <w:rPr>
          <w:noProof/>
        </w:rPr>
        <w:t>3</w:t>
      </w:r>
      <w:r w:rsidR="000A3626" w:rsidRPr="00693F7B">
        <w:rPr>
          <w:noProof/>
        </w:rPr>
        <w:t>.</w:t>
      </w:r>
      <w:r w:rsidR="00B6125A" w:rsidRPr="00693F7B">
        <w:rPr>
          <w:noProof/>
        </w:rPr>
        <w:t xml:space="preserve">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приемке товарно-материальных ценностей. </w:t>
      </w:r>
    </w:p>
    <w:p w:rsidR="00B6125A" w:rsidRPr="00693F7B" w:rsidRDefault="005D2CC2" w:rsidP="00B6125A">
      <w:pPr>
        <w:autoSpaceDE w:val="0"/>
        <w:autoSpaceDN w:val="0"/>
        <w:adjustRightInd w:val="0"/>
        <w:ind w:firstLine="708"/>
        <w:jc w:val="both"/>
        <w:rPr>
          <w:noProof/>
        </w:rPr>
      </w:pPr>
      <w:r w:rsidRPr="00693F7B">
        <w:rPr>
          <w:noProof/>
        </w:rPr>
        <w:t>5</w:t>
      </w:r>
      <w:r w:rsidR="00B6125A" w:rsidRPr="00693F7B">
        <w:rPr>
          <w:noProof/>
        </w:rPr>
        <w:t>.</w:t>
      </w:r>
      <w:r w:rsidR="00F173F4" w:rsidRPr="00693F7B">
        <w:rPr>
          <w:noProof/>
        </w:rPr>
        <w:t>4</w:t>
      </w:r>
      <w:r w:rsidR="00B6125A" w:rsidRPr="00693F7B">
        <w:rPr>
          <w:noProof/>
        </w:rPr>
        <w:t>. Товар ненадлежащего качества считается непереданным.</w:t>
      </w:r>
    </w:p>
    <w:p w:rsidR="00B6125A" w:rsidRPr="00693F7B" w:rsidRDefault="005D2CC2" w:rsidP="00B6125A">
      <w:pPr>
        <w:autoSpaceDE w:val="0"/>
        <w:autoSpaceDN w:val="0"/>
        <w:adjustRightInd w:val="0"/>
        <w:ind w:firstLine="708"/>
        <w:jc w:val="both"/>
        <w:rPr>
          <w:noProof/>
        </w:rPr>
      </w:pPr>
      <w:r w:rsidRPr="00693F7B">
        <w:rPr>
          <w:noProof/>
        </w:rPr>
        <w:t>5</w:t>
      </w:r>
      <w:r w:rsidR="00B6125A" w:rsidRPr="00693F7B">
        <w:rPr>
          <w:noProof/>
        </w:rPr>
        <w:t>.</w:t>
      </w:r>
      <w:r w:rsidR="00F173F4" w:rsidRPr="00693F7B">
        <w:rPr>
          <w:noProof/>
        </w:rPr>
        <w:t>5</w:t>
      </w:r>
      <w:r w:rsidR="00B6125A" w:rsidRPr="00693F7B">
        <w:rPr>
          <w:noProof/>
        </w:rPr>
        <w:t xml:space="preserve">. После завершения всех необходимых для передачи Товара действий Поставщиком и Заказчиком подписываются </w:t>
      </w:r>
      <w:r w:rsidR="001F4373" w:rsidRPr="00693F7B">
        <w:rPr>
          <w:noProof/>
        </w:rPr>
        <w:t xml:space="preserve">товарная </w:t>
      </w:r>
      <w:r w:rsidR="00B6125A" w:rsidRPr="00693F7B">
        <w:rPr>
          <w:noProof/>
        </w:rPr>
        <w:t>накладна</w:t>
      </w:r>
      <w:r w:rsidR="007A254F" w:rsidRPr="00693F7B">
        <w:rPr>
          <w:noProof/>
        </w:rPr>
        <w:t>я</w:t>
      </w:r>
      <w:r w:rsidR="00B6125A" w:rsidRPr="00693F7B">
        <w:rPr>
          <w:noProof/>
        </w:rPr>
        <w:t>.</w:t>
      </w:r>
      <w:r w:rsidR="003158FA" w:rsidRPr="00693F7B">
        <w:rPr>
          <w:noProof/>
        </w:rPr>
        <w:t xml:space="preserve"> </w:t>
      </w:r>
      <w:r w:rsidR="003158FA" w:rsidRPr="00693F7B">
        <w:rPr>
          <w:color w:val="000000"/>
          <w:spacing w:val="4"/>
        </w:rPr>
        <w:t xml:space="preserve">Документ должен быть сформирован </w:t>
      </w:r>
      <w:r w:rsidR="003158FA" w:rsidRPr="00693F7B">
        <w:t>в форме электронного документа в единой информационной системе в сфере закупок.</w:t>
      </w:r>
    </w:p>
    <w:p w:rsidR="00B6125A" w:rsidRPr="00693F7B" w:rsidRDefault="005D2CC2" w:rsidP="00B6125A">
      <w:pPr>
        <w:autoSpaceDE w:val="0"/>
        <w:autoSpaceDN w:val="0"/>
        <w:adjustRightInd w:val="0"/>
        <w:ind w:firstLine="708"/>
        <w:jc w:val="both"/>
        <w:rPr>
          <w:noProof/>
        </w:rPr>
      </w:pPr>
      <w:r w:rsidRPr="00693F7B">
        <w:rPr>
          <w:noProof/>
        </w:rPr>
        <w:t>5</w:t>
      </w:r>
      <w:r w:rsidR="00B6125A" w:rsidRPr="00693F7B">
        <w:rPr>
          <w:noProof/>
        </w:rPr>
        <w:t>.</w:t>
      </w:r>
      <w:r w:rsidR="00F173F4" w:rsidRPr="00693F7B">
        <w:rPr>
          <w:noProof/>
        </w:rPr>
        <w:t>6</w:t>
      </w:r>
      <w:r w:rsidR="00B6125A" w:rsidRPr="00693F7B">
        <w:rPr>
          <w:noProof/>
        </w:rPr>
        <w:t xml:space="preserve">. Момент </w:t>
      </w:r>
      <w:r w:rsidR="007A254F" w:rsidRPr="00693F7B">
        <w:rPr>
          <w:noProof/>
        </w:rPr>
        <w:t>приёма</w:t>
      </w:r>
      <w:r w:rsidR="00B6125A" w:rsidRPr="00693F7B">
        <w:rPr>
          <w:noProof/>
        </w:rPr>
        <w:t xml:space="preserve"> Товара считается датой поставки, моментом перехода права собственности, а также рисков повреждения (утраты) Товара.</w:t>
      </w:r>
    </w:p>
    <w:p w:rsidR="00B6125A" w:rsidRPr="00693F7B" w:rsidRDefault="005D2CC2" w:rsidP="00B6125A">
      <w:pPr>
        <w:autoSpaceDE w:val="0"/>
        <w:autoSpaceDN w:val="0"/>
        <w:adjustRightInd w:val="0"/>
        <w:ind w:firstLine="708"/>
        <w:jc w:val="both"/>
        <w:rPr>
          <w:noProof/>
        </w:rPr>
      </w:pPr>
      <w:r w:rsidRPr="00693F7B">
        <w:rPr>
          <w:noProof/>
        </w:rPr>
        <w:t>5</w:t>
      </w:r>
      <w:r w:rsidR="00B6125A" w:rsidRPr="00693F7B">
        <w:rPr>
          <w:noProof/>
        </w:rPr>
        <w:t>.</w:t>
      </w:r>
      <w:r w:rsidR="00F173F4" w:rsidRPr="00693F7B">
        <w:rPr>
          <w:noProof/>
        </w:rPr>
        <w:t>7</w:t>
      </w:r>
      <w:r w:rsidR="00B6125A" w:rsidRPr="00693F7B">
        <w:rPr>
          <w:noProof/>
        </w:rPr>
        <w:t>. Не заказанный Товар не поставляется, не принимается и не оплачивается.</w:t>
      </w:r>
    </w:p>
    <w:p w:rsidR="00193866" w:rsidRPr="00693F7B" w:rsidRDefault="00193866" w:rsidP="00B6125A">
      <w:pPr>
        <w:autoSpaceDE w:val="0"/>
        <w:autoSpaceDN w:val="0"/>
        <w:adjustRightInd w:val="0"/>
        <w:ind w:firstLine="708"/>
        <w:jc w:val="center"/>
        <w:rPr>
          <w:b/>
          <w:noProof/>
        </w:rPr>
      </w:pPr>
    </w:p>
    <w:p w:rsidR="00B6125A" w:rsidRPr="00693F7B" w:rsidRDefault="005D2CC2" w:rsidP="00B6125A">
      <w:pPr>
        <w:autoSpaceDE w:val="0"/>
        <w:autoSpaceDN w:val="0"/>
        <w:adjustRightInd w:val="0"/>
        <w:ind w:firstLine="708"/>
        <w:jc w:val="center"/>
        <w:rPr>
          <w:noProof/>
        </w:rPr>
      </w:pPr>
      <w:r w:rsidRPr="00693F7B">
        <w:rPr>
          <w:b/>
          <w:noProof/>
        </w:rPr>
        <w:t>6</w:t>
      </w:r>
      <w:r w:rsidR="00B6125A" w:rsidRPr="00693F7B">
        <w:rPr>
          <w:b/>
          <w:noProof/>
        </w:rPr>
        <w:t>. Гарантия качества товара</w:t>
      </w:r>
      <w:r w:rsidR="00B6125A" w:rsidRPr="00693F7B">
        <w:rPr>
          <w:noProof/>
        </w:rPr>
        <w:t xml:space="preserve"> </w:t>
      </w:r>
    </w:p>
    <w:p w:rsidR="00946562" w:rsidRPr="00693F7B" w:rsidRDefault="005D2CC2" w:rsidP="00946562">
      <w:pPr>
        <w:autoSpaceDE w:val="0"/>
        <w:autoSpaceDN w:val="0"/>
        <w:adjustRightInd w:val="0"/>
        <w:ind w:firstLine="708"/>
        <w:jc w:val="both"/>
        <w:rPr>
          <w:noProof/>
        </w:rPr>
      </w:pPr>
      <w:r w:rsidRPr="00693F7B">
        <w:rPr>
          <w:noProof/>
        </w:rPr>
        <w:t>6</w:t>
      </w:r>
      <w:r w:rsidR="00B6125A" w:rsidRPr="00693F7B">
        <w:rPr>
          <w:noProof/>
        </w:rPr>
        <w:t xml:space="preserve">.1. </w:t>
      </w:r>
      <w:r w:rsidR="00946562" w:rsidRPr="00693F7B">
        <w:rPr>
          <w:noProof/>
        </w:rPr>
        <w:t xml:space="preserve">Гарантийный срок устанавливается </w:t>
      </w:r>
      <w:r w:rsidR="00676AA6">
        <w:rPr>
          <w:noProof/>
        </w:rPr>
        <w:t xml:space="preserve">не менее </w:t>
      </w:r>
      <w:r w:rsidR="00946562" w:rsidRPr="00693F7B">
        <w:rPr>
          <w:noProof/>
        </w:rPr>
        <w:t xml:space="preserve"> </w:t>
      </w:r>
      <w:r w:rsidR="000B4E88">
        <w:rPr>
          <w:noProof/>
        </w:rPr>
        <w:t>24</w:t>
      </w:r>
      <w:r w:rsidR="00946562" w:rsidRPr="00693F7B">
        <w:rPr>
          <w:noProof/>
        </w:rPr>
        <w:t xml:space="preserve"> (</w:t>
      </w:r>
      <w:r w:rsidR="000B4E88">
        <w:rPr>
          <w:noProof/>
        </w:rPr>
        <w:t>двадцати четырех</w:t>
      </w:r>
      <w:r w:rsidR="00946562" w:rsidRPr="00693F7B">
        <w:rPr>
          <w:noProof/>
        </w:rPr>
        <w:t>) месяцев с момента подписания сторонами акта о приемке всей партии товара Заказчиком.</w:t>
      </w:r>
    </w:p>
    <w:p w:rsidR="00946562" w:rsidRPr="00693F7B" w:rsidRDefault="00946562" w:rsidP="00946562">
      <w:pPr>
        <w:autoSpaceDE w:val="0"/>
        <w:autoSpaceDN w:val="0"/>
        <w:adjustRightInd w:val="0"/>
        <w:ind w:firstLine="708"/>
        <w:jc w:val="both"/>
        <w:rPr>
          <w:noProof/>
        </w:rPr>
      </w:pPr>
      <w:r w:rsidRPr="00693F7B">
        <w:rPr>
          <w:noProof/>
        </w:rPr>
        <w:t>6.2. Качество и комплектность Товара, его технические и качественные характеристики, требования к безопасности Товара для каждой единицы Товара должны соответствовать государственным стандартам и требованиям завода изготовителя. Заказчик вправе признать Товар не соответствующим контракту в следующих случаях:</w:t>
      </w:r>
    </w:p>
    <w:p w:rsidR="00946562" w:rsidRPr="00693F7B" w:rsidRDefault="00946562" w:rsidP="00946562">
      <w:pPr>
        <w:autoSpaceDE w:val="0"/>
        <w:autoSpaceDN w:val="0"/>
        <w:adjustRightInd w:val="0"/>
        <w:ind w:firstLine="708"/>
        <w:jc w:val="both"/>
        <w:rPr>
          <w:noProof/>
        </w:rPr>
      </w:pPr>
      <w:r w:rsidRPr="00693F7B">
        <w:rPr>
          <w:noProof/>
        </w:rPr>
        <w:t>-Товар не пригоден для тех целей, для которых товар того же описания обычно используется;</w:t>
      </w:r>
    </w:p>
    <w:p w:rsidR="00946562" w:rsidRPr="00693F7B" w:rsidRDefault="00946562" w:rsidP="00946562">
      <w:pPr>
        <w:autoSpaceDE w:val="0"/>
        <w:autoSpaceDN w:val="0"/>
        <w:adjustRightInd w:val="0"/>
        <w:ind w:firstLine="708"/>
        <w:jc w:val="both"/>
        <w:rPr>
          <w:noProof/>
        </w:rPr>
      </w:pPr>
      <w:r w:rsidRPr="00693F7B">
        <w:rPr>
          <w:noProof/>
        </w:rPr>
        <w:t>-Товар не пригоден для любой конкретной цели, о которой Поставщик прямо или косвенно был поставлен в известность.</w:t>
      </w:r>
    </w:p>
    <w:p w:rsidR="00946562" w:rsidRPr="00693F7B" w:rsidRDefault="00946562" w:rsidP="00946562">
      <w:pPr>
        <w:autoSpaceDE w:val="0"/>
        <w:autoSpaceDN w:val="0"/>
        <w:adjustRightInd w:val="0"/>
        <w:ind w:firstLine="708"/>
        <w:jc w:val="both"/>
        <w:rPr>
          <w:noProof/>
        </w:rPr>
      </w:pPr>
      <w:r w:rsidRPr="00693F7B">
        <w:rPr>
          <w:noProof/>
        </w:rPr>
        <w:t xml:space="preserve"> -Товар не затарирован или не упакован обычным для такого Товара способом, а при отсутствии такового - способом, который является надлежащим для сохранения и защиты данного товара;</w:t>
      </w:r>
    </w:p>
    <w:p w:rsidR="00946562" w:rsidRPr="00693F7B" w:rsidRDefault="00946562" w:rsidP="00946562">
      <w:pPr>
        <w:autoSpaceDE w:val="0"/>
        <w:autoSpaceDN w:val="0"/>
        <w:adjustRightInd w:val="0"/>
        <w:ind w:firstLine="708"/>
        <w:jc w:val="both"/>
        <w:rPr>
          <w:noProof/>
        </w:rPr>
      </w:pPr>
      <w:r w:rsidRPr="00693F7B">
        <w:rPr>
          <w:noProof/>
        </w:rPr>
        <w:t xml:space="preserve">-В иных случаях, прямо предусмотренных действующим законодательством или контрактом.  </w:t>
      </w:r>
    </w:p>
    <w:p w:rsidR="00946562" w:rsidRPr="00693F7B" w:rsidRDefault="00946562" w:rsidP="00946562">
      <w:pPr>
        <w:autoSpaceDE w:val="0"/>
        <w:autoSpaceDN w:val="0"/>
        <w:adjustRightInd w:val="0"/>
        <w:ind w:firstLine="708"/>
        <w:jc w:val="both"/>
        <w:rPr>
          <w:noProof/>
        </w:rPr>
      </w:pPr>
      <w:r w:rsidRPr="00693F7B">
        <w:rPr>
          <w:noProof/>
        </w:rPr>
        <w:t xml:space="preserve">6.3. </w:t>
      </w:r>
      <w:proofErr w:type="gramStart"/>
      <w:r w:rsidRPr="00693F7B">
        <w:rPr>
          <w:noProof/>
        </w:rPr>
        <w:t>Поставщик подтверждает свою ответственность за любое несоответствие Товара, которое существует в момент перехода риска на Заказчика, даже если это несоответствие становится очевидным только позднее, а также за любое несоответствие Товара, которое возникает после момента перехода риска на Заказчика и является следствием нарушения Поставщиком любого своего обязательства, включая нарушение любой гарантии того, что в течение того или иного срока Товар будет</w:t>
      </w:r>
      <w:proofErr w:type="gramEnd"/>
      <w:r w:rsidRPr="00693F7B">
        <w:rPr>
          <w:noProof/>
        </w:rPr>
        <w:t xml:space="preserve"> оставаться пригодным для обычных целей или какой-либо конкретной цели либо будет сохранять обусловленные качества или свойства.</w:t>
      </w:r>
    </w:p>
    <w:p w:rsidR="00193866" w:rsidRPr="00693F7B" w:rsidRDefault="00193866" w:rsidP="00B6125A">
      <w:pPr>
        <w:autoSpaceDE w:val="0"/>
        <w:autoSpaceDN w:val="0"/>
        <w:adjustRightInd w:val="0"/>
        <w:ind w:firstLine="708"/>
        <w:jc w:val="center"/>
        <w:rPr>
          <w:b/>
          <w:bCs/>
          <w:noProof/>
        </w:rPr>
      </w:pPr>
    </w:p>
    <w:p w:rsidR="00B6125A" w:rsidRPr="00693F7B" w:rsidRDefault="005D2CC2" w:rsidP="00B6125A">
      <w:pPr>
        <w:autoSpaceDE w:val="0"/>
        <w:autoSpaceDN w:val="0"/>
        <w:adjustRightInd w:val="0"/>
        <w:ind w:firstLine="708"/>
        <w:jc w:val="center"/>
        <w:rPr>
          <w:b/>
          <w:bCs/>
          <w:noProof/>
        </w:rPr>
      </w:pPr>
      <w:r w:rsidRPr="00693F7B">
        <w:rPr>
          <w:b/>
          <w:bCs/>
          <w:noProof/>
        </w:rPr>
        <w:t>7</w:t>
      </w:r>
      <w:r w:rsidR="00B6125A" w:rsidRPr="00693F7B">
        <w:rPr>
          <w:b/>
          <w:bCs/>
          <w:noProof/>
        </w:rPr>
        <w:t>. Ответственность сторон</w:t>
      </w:r>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rsidR="005F4D38" w:rsidRPr="00693F7B" w:rsidRDefault="005D2CC2" w:rsidP="005F4D38">
      <w:pPr>
        <w:autoSpaceDE w:val="0"/>
        <w:autoSpaceDN w:val="0"/>
        <w:adjustRightInd w:val="0"/>
        <w:ind w:firstLine="708"/>
        <w:jc w:val="both"/>
        <w:rPr>
          <w:noProof/>
        </w:rPr>
      </w:pPr>
      <w:r w:rsidRPr="00693F7B">
        <w:rPr>
          <w:noProof/>
        </w:rPr>
        <w:lastRenderedPageBreak/>
        <w:t>7</w:t>
      </w:r>
      <w:r w:rsidR="005F4D38" w:rsidRPr="00693F7B">
        <w:rPr>
          <w:noProof/>
        </w:rPr>
        <w:t xml:space="preserve">.2. Невыполнение Поставщиком условий Контракта является основанием для обращения Заказчика в суд с требованием о расторжении Контракта или расторжения Контракта в связи с односторонним отказом Заказчика от исполнения Контракта. </w:t>
      </w:r>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 xml:space="preserve">.4. </w:t>
      </w:r>
      <w:proofErr w:type="gramStart"/>
      <w:r w:rsidR="005F4D38" w:rsidRPr="00693F7B">
        <w:rPr>
          <w:noProof/>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в размере ___% цены Контракта – _________ руб. (размер штрафа включается в Контракт, по правилам, указанным в Приложении № 2 к Контракту, в соответствии с постановлением Правительства Российской Федерации от 30.08.2017 № 1042).</w:t>
      </w:r>
      <w:proofErr w:type="gramEnd"/>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 xml:space="preserve">.6.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213FC4" w:rsidRPr="00693F7B">
        <w:rPr>
          <w:noProof/>
        </w:rPr>
        <w:t>1000</w:t>
      </w:r>
      <w:r w:rsidR="005F4D38" w:rsidRPr="00693F7B">
        <w:rPr>
          <w:noProof/>
        </w:rPr>
        <w:t xml:space="preserve"> руб в соответствии с постановлением Правительства Российской</w:t>
      </w:r>
      <w:r w:rsidR="00213FC4" w:rsidRPr="00693F7B">
        <w:rPr>
          <w:noProof/>
        </w:rPr>
        <w:t xml:space="preserve"> Федерации от 30.08.2017 № 1042</w:t>
      </w:r>
      <w:r w:rsidR="005F4D38" w:rsidRPr="00693F7B">
        <w:rPr>
          <w:noProof/>
        </w:rPr>
        <w:t>.</w:t>
      </w:r>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 xml:space="preserve">.8. Общая сумма начисленной неустойки </w:t>
      </w:r>
      <w:r w:rsidR="00AC5848" w:rsidRPr="00693F7B">
        <w:rPr>
          <w:noProof/>
        </w:rPr>
        <w:t>штрафов</w:t>
      </w:r>
      <w:r w:rsidR="005F4D38" w:rsidRPr="00693F7B">
        <w:rPr>
          <w:noProof/>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5F4D38" w:rsidRPr="00693F7B" w:rsidRDefault="005D2CC2" w:rsidP="005F4D38">
      <w:pPr>
        <w:autoSpaceDE w:val="0"/>
        <w:autoSpaceDN w:val="0"/>
        <w:adjustRightInd w:val="0"/>
        <w:ind w:firstLine="708"/>
        <w:jc w:val="both"/>
        <w:rPr>
          <w:noProof/>
        </w:rPr>
      </w:pPr>
      <w:r w:rsidRPr="00693F7B">
        <w:rPr>
          <w:noProof/>
        </w:rPr>
        <w:t>7</w:t>
      </w:r>
      <w:r w:rsidR="005F4D38" w:rsidRPr="00693F7B">
        <w:rPr>
          <w:noProof/>
        </w:rPr>
        <w:t>.9. Общая сумма начисленной неустойки</w:t>
      </w:r>
      <w:r w:rsidR="00AC5848" w:rsidRPr="00693F7B">
        <w:rPr>
          <w:noProof/>
        </w:rPr>
        <w:t xml:space="preserve"> штрафов</w:t>
      </w:r>
      <w:r w:rsidR="005F4D38" w:rsidRPr="00693F7B">
        <w:rPr>
          <w:noProof/>
        </w:rPr>
        <w:t xml:space="preserve"> за ненадлежащее исполнение Заказчиком обязательств, предусмотренных контрактом, не может превышать цену контракта. </w:t>
      </w:r>
    </w:p>
    <w:p w:rsidR="00A33D16" w:rsidRPr="00693F7B" w:rsidRDefault="005D2CC2" w:rsidP="005F4D38">
      <w:pPr>
        <w:autoSpaceDE w:val="0"/>
        <w:autoSpaceDN w:val="0"/>
        <w:adjustRightInd w:val="0"/>
        <w:ind w:firstLine="708"/>
        <w:jc w:val="both"/>
      </w:pPr>
      <w:r w:rsidRPr="00693F7B">
        <w:rPr>
          <w:noProof/>
        </w:rPr>
        <w:t>7</w:t>
      </w:r>
      <w:r w:rsidR="005F4D38" w:rsidRPr="00693F7B">
        <w:rPr>
          <w:noProof/>
        </w:rPr>
        <w:t>.10. Применение штрафных санкций не освобождает Стороны от исполнения обязательств по Контракту.</w:t>
      </w:r>
    </w:p>
    <w:p w:rsidR="00193866" w:rsidRPr="00693F7B" w:rsidRDefault="00193866" w:rsidP="00B6125A">
      <w:pPr>
        <w:autoSpaceDE w:val="0"/>
        <w:autoSpaceDN w:val="0"/>
        <w:adjustRightInd w:val="0"/>
        <w:ind w:firstLine="708"/>
        <w:jc w:val="center"/>
        <w:rPr>
          <w:b/>
          <w:noProof/>
        </w:rPr>
      </w:pPr>
    </w:p>
    <w:p w:rsidR="00B6125A" w:rsidRPr="00693F7B" w:rsidRDefault="005D2CC2" w:rsidP="00B6125A">
      <w:pPr>
        <w:autoSpaceDE w:val="0"/>
        <w:autoSpaceDN w:val="0"/>
        <w:adjustRightInd w:val="0"/>
        <w:ind w:firstLine="708"/>
        <w:jc w:val="center"/>
        <w:rPr>
          <w:noProof/>
        </w:rPr>
      </w:pPr>
      <w:r w:rsidRPr="00693F7B">
        <w:rPr>
          <w:b/>
          <w:noProof/>
        </w:rPr>
        <w:t>8</w:t>
      </w:r>
      <w:r w:rsidR="00B6125A" w:rsidRPr="00693F7B">
        <w:rPr>
          <w:b/>
          <w:noProof/>
        </w:rPr>
        <w:t>. Официальные уведомления</w:t>
      </w:r>
      <w:r w:rsidR="00B6125A" w:rsidRPr="00693F7B">
        <w:rPr>
          <w:noProof/>
        </w:rPr>
        <w:t xml:space="preserve"> </w:t>
      </w:r>
    </w:p>
    <w:p w:rsidR="00B6125A" w:rsidRPr="00693F7B" w:rsidRDefault="005D2CC2" w:rsidP="00B6125A">
      <w:pPr>
        <w:autoSpaceDE w:val="0"/>
        <w:autoSpaceDN w:val="0"/>
        <w:adjustRightInd w:val="0"/>
        <w:ind w:firstLine="708"/>
        <w:jc w:val="both"/>
        <w:rPr>
          <w:noProof/>
        </w:rPr>
      </w:pPr>
      <w:r w:rsidRPr="00693F7B">
        <w:rPr>
          <w:noProof/>
        </w:rPr>
        <w:t>8</w:t>
      </w:r>
      <w:r w:rsidR="00B6125A" w:rsidRPr="00693F7B">
        <w:rPr>
          <w:noProof/>
        </w:rPr>
        <w:t xml:space="preserve">.1. Все сообщения по настоящему контракту, которым Стороны намерены придать официальный характер, осуществляются Сторонами в форме Уведомлений, требования по оформлению которых предусмотрены настоящим разделом контракта (по тексту контракта – официальное уведомление). </w:t>
      </w:r>
    </w:p>
    <w:p w:rsidR="00B6125A" w:rsidRPr="00693F7B" w:rsidRDefault="00B6125A" w:rsidP="00B6125A">
      <w:pPr>
        <w:autoSpaceDE w:val="0"/>
        <w:autoSpaceDN w:val="0"/>
        <w:adjustRightInd w:val="0"/>
        <w:ind w:firstLine="708"/>
        <w:jc w:val="both"/>
        <w:rPr>
          <w:noProof/>
        </w:rPr>
      </w:pPr>
      <w:r w:rsidRPr="00693F7B">
        <w:rPr>
          <w:noProof/>
        </w:rPr>
        <w:t>В обязательном порядке в форме Официальных уведомлений составляются следующие документы:</w:t>
      </w:r>
    </w:p>
    <w:p w:rsidR="00B6125A" w:rsidRPr="00693F7B" w:rsidRDefault="00B6125A" w:rsidP="00B6125A">
      <w:pPr>
        <w:autoSpaceDE w:val="0"/>
        <w:autoSpaceDN w:val="0"/>
        <w:adjustRightInd w:val="0"/>
        <w:ind w:firstLine="708"/>
        <w:jc w:val="both"/>
        <w:rPr>
          <w:noProof/>
        </w:rPr>
      </w:pPr>
      <w:r w:rsidRPr="00693F7B">
        <w:rPr>
          <w:noProof/>
        </w:rPr>
        <w:t>Претензия по количеству (комплектности), Претензия по качеству, Уведомление о возврате, Уведомление о предстоящем одностороннем отказе от исполнения обязательств, Возражения против отказа, Уведомление об одностороннем отказе, Претензия о возмещении, Уведомление об отказе от возмещения, Уведомление о смене контактных данных, Уведомление о смене реквизитов, Уведомление о реорганизации (ликвидации).</w:t>
      </w:r>
    </w:p>
    <w:p w:rsidR="00B6125A" w:rsidRPr="00693F7B" w:rsidRDefault="005D2CC2" w:rsidP="00B6125A">
      <w:pPr>
        <w:autoSpaceDE w:val="0"/>
        <w:autoSpaceDN w:val="0"/>
        <w:adjustRightInd w:val="0"/>
        <w:ind w:firstLine="708"/>
        <w:jc w:val="both"/>
        <w:rPr>
          <w:noProof/>
        </w:rPr>
      </w:pPr>
      <w:r w:rsidRPr="00693F7B">
        <w:rPr>
          <w:noProof/>
        </w:rPr>
        <w:t>8</w:t>
      </w:r>
      <w:r w:rsidR="00B6125A" w:rsidRPr="00693F7B">
        <w:rPr>
          <w:noProof/>
        </w:rPr>
        <w:t xml:space="preserve">.2. Уведомление составляется Стороной на её бланке, нумеруется и датируется, вносится в реестр корреспонденции, подписывается руководителем (уполномоченным заместителем руководителя), подпись которого заверяется печатью Стороны, содержит контактные данные исполнителя.  </w:t>
      </w:r>
    </w:p>
    <w:p w:rsidR="00B6125A" w:rsidRPr="00693F7B" w:rsidRDefault="005D2CC2" w:rsidP="00B6125A">
      <w:pPr>
        <w:autoSpaceDE w:val="0"/>
        <w:autoSpaceDN w:val="0"/>
        <w:adjustRightInd w:val="0"/>
        <w:ind w:firstLine="708"/>
        <w:jc w:val="both"/>
        <w:rPr>
          <w:noProof/>
        </w:rPr>
      </w:pPr>
      <w:r w:rsidRPr="00693F7B">
        <w:rPr>
          <w:noProof/>
        </w:rPr>
        <w:lastRenderedPageBreak/>
        <w:t>8</w:t>
      </w:r>
      <w:r w:rsidR="00B6125A" w:rsidRPr="00693F7B">
        <w:rPr>
          <w:noProof/>
        </w:rPr>
        <w:t xml:space="preserve">.3. Уведомление направляется факсимильной связью. Подтверждением отправки Уведомления служит отчёт факса об отправке. </w:t>
      </w:r>
      <w:proofErr w:type="gramStart"/>
      <w:r w:rsidR="00B6125A" w:rsidRPr="00693F7B">
        <w:rPr>
          <w:noProof/>
        </w:rPr>
        <w:t xml:space="preserve">Сроки направления и получения Уведомления определяются моментом отправки,  зафиксированном  в отчёте факса об отправке и отметках факса на листе полученного Уведомления.  </w:t>
      </w:r>
      <w:proofErr w:type="gramEnd"/>
    </w:p>
    <w:p w:rsidR="00B6125A" w:rsidRPr="00693F7B" w:rsidRDefault="005D2CC2" w:rsidP="00B6125A">
      <w:pPr>
        <w:autoSpaceDE w:val="0"/>
        <w:autoSpaceDN w:val="0"/>
        <w:adjustRightInd w:val="0"/>
        <w:ind w:firstLine="708"/>
        <w:jc w:val="both"/>
        <w:rPr>
          <w:noProof/>
        </w:rPr>
      </w:pPr>
      <w:r w:rsidRPr="00693F7B">
        <w:rPr>
          <w:noProof/>
        </w:rPr>
        <w:t>8</w:t>
      </w:r>
      <w:r w:rsidR="00B6125A" w:rsidRPr="00693F7B">
        <w:rPr>
          <w:noProof/>
        </w:rPr>
        <w:t xml:space="preserve">.4. В день направления уведомление дублируется почтовой связью заказным письмом с уведомлением. При невозможности установления в порядке п.п.7.3 сроков Стороны вправе сослаться на сроки, определяемые отметками почты. </w:t>
      </w:r>
    </w:p>
    <w:p w:rsidR="00193866" w:rsidRPr="00693F7B" w:rsidRDefault="00193866" w:rsidP="00B6125A">
      <w:pPr>
        <w:autoSpaceDE w:val="0"/>
        <w:autoSpaceDN w:val="0"/>
        <w:adjustRightInd w:val="0"/>
        <w:ind w:firstLine="708"/>
        <w:jc w:val="center"/>
        <w:rPr>
          <w:b/>
          <w:bCs/>
          <w:noProof/>
        </w:rPr>
      </w:pPr>
    </w:p>
    <w:p w:rsidR="00B6125A" w:rsidRPr="00693F7B" w:rsidRDefault="005D2CC2" w:rsidP="00B6125A">
      <w:pPr>
        <w:autoSpaceDE w:val="0"/>
        <w:autoSpaceDN w:val="0"/>
        <w:adjustRightInd w:val="0"/>
        <w:ind w:firstLine="708"/>
        <w:jc w:val="center"/>
        <w:rPr>
          <w:b/>
          <w:bCs/>
          <w:noProof/>
        </w:rPr>
      </w:pPr>
      <w:r w:rsidRPr="00693F7B">
        <w:rPr>
          <w:b/>
          <w:bCs/>
          <w:noProof/>
        </w:rPr>
        <w:t>9</w:t>
      </w:r>
      <w:r w:rsidR="00B6125A" w:rsidRPr="00693F7B">
        <w:rPr>
          <w:b/>
          <w:bCs/>
          <w:noProof/>
        </w:rPr>
        <w:t>. Порядок расторжения контракта</w:t>
      </w:r>
    </w:p>
    <w:p w:rsidR="00B6125A" w:rsidRPr="00693F7B" w:rsidRDefault="005D2CC2" w:rsidP="00B6125A">
      <w:pPr>
        <w:autoSpaceDE w:val="0"/>
        <w:autoSpaceDN w:val="0"/>
        <w:adjustRightInd w:val="0"/>
        <w:ind w:firstLine="708"/>
        <w:jc w:val="both"/>
        <w:rPr>
          <w:noProof/>
        </w:rPr>
      </w:pPr>
      <w:r w:rsidRPr="00693F7B">
        <w:rPr>
          <w:noProof/>
        </w:rPr>
        <w:t>9</w:t>
      </w:r>
      <w:r w:rsidR="00B6125A" w:rsidRPr="00693F7B">
        <w:rPr>
          <w:noProof/>
        </w:rPr>
        <w:t xml:space="preserve">.1. </w:t>
      </w:r>
      <w:r w:rsidR="006971F3" w:rsidRPr="00693F7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6125A" w:rsidRPr="00693F7B" w:rsidRDefault="00B6125A" w:rsidP="00B6125A">
      <w:pPr>
        <w:autoSpaceDE w:val="0"/>
        <w:autoSpaceDN w:val="0"/>
        <w:adjustRightInd w:val="0"/>
        <w:jc w:val="both"/>
        <w:rPr>
          <w:noProof/>
        </w:rPr>
      </w:pPr>
      <w:r w:rsidRPr="00693F7B">
        <w:rPr>
          <w:noProof/>
        </w:rPr>
        <w:tab/>
      </w:r>
      <w:r w:rsidR="005D2CC2" w:rsidRPr="00693F7B">
        <w:rPr>
          <w:noProof/>
        </w:rPr>
        <w:t>9</w:t>
      </w:r>
      <w:r w:rsidRPr="00693F7B">
        <w:rPr>
          <w:noProof/>
        </w:rPr>
        <w:t>.2</w:t>
      </w:r>
      <w:r w:rsidR="006971F3" w:rsidRPr="00693F7B">
        <w:rPr>
          <w:noProof/>
        </w:rPr>
        <w:t xml:space="preserve"> Датой расторжения Контракта считается дата документа, с которым Контракт является расторгнутым в соответствии с действующим законодательством Российской Федерации.</w:t>
      </w:r>
    </w:p>
    <w:p w:rsidR="00B6125A" w:rsidRPr="00693F7B" w:rsidRDefault="005D2CC2" w:rsidP="00B6125A">
      <w:pPr>
        <w:autoSpaceDE w:val="0"/>
        <w:autoSpaceDN w:val="0"/>
        <w:adjustRightInd w:val="0"/>
        <w:ind w:firstLine="708"/>
        <w:jc w:val="both"/>
        <w:rPr>
          <w:noProof/>
        </w:rPr>
      </w:pPr>
      <w:r w:rsidRPr="00693F7B">
        <w:rPr>
          <w:noProof/>
        </w:rPr>
        <w:t>9</w:t>
      </w:r>
      <w:r w:rsidR="00B6125A" w:rsidRPr="00693F7B">
        <w:rPr>
          <w:noProof/>
        </w:rPr>
        <w:t xml:space="preserve">.3. </w:t>
      </w:r>
      <w:r w:rsidR="006971F3" w:rsidRPr="00693F7B">
        <w:rPr>
          <w:noProof/>
        </w:rPr>
        <w:t>Окончание срока действия настоящего Контракта, в том числе, его расторжение по инициативе одной из Сторон, не освобождает Стороны от ответственности за нарушение Контракта.</w:t>
      </w:r>
    </w:p>
    <w:p w:rsidR="00193866" w:rsidRPr="00693F7B" w:rsidRDefault="00193866" w:rsidP="00B6125A">
      <w:pPr>
        <w:autoSpaceDE w:val="0"/>
        <w:autoSpaceDN w:val="0"/>
        <w:adjustRightInd w:val="0"/>
        <w:ind w:firstLine="708"/>
        <w:jc w:val="center"/>
        <w:rPr>
          <w:b/>
          <w:noProof/>
        </w:rPr>
      </w:pPr>
    </w:p>
    <w:p w:rsidR="00B6125A" w:rsidRPr="00693F7B" w:rsidRDefault="005D2CC2" w:rsidP="00B6125A">
      <w:pPr>
        <w:autoSpaceDE w:val="0"/>
        <w:autoSpaceDN w:val="0"/>
        <w:adjustRightInd w:val="0"/>
        <w:ind w:firstLine="708"/>
        <w:jc w:val="center"/>
        <w:rPr>
          <w:noProof/>
        </w:rPr>
      </w:pPr>
      <w:r w:rsidRPr="00693F7B">
        <w:rPr>
          <w:b/>
          <w:noProof/>
        </w:rPr>
        <w:t>10</w:t>
      </w:r>
      <w:r w:rsidR="00B6125A" w:rsidRPr="00693F7B">
        <w:rPr>
          <w:b/>
          <w:noProof/>
        </w:rPr>
        <w:t>. Общие положения</w:t>
      </w:r>
      <w:r w:rsidR="00B6125A" w:rsidRPr="00693F7B">
        <w:rPr>
          <w:noProof/>
        </w:rPr>
        <w:t xml:space="preserve">  </w:t>
      </w:r>
    </w:p>
    <w:p w:rsidR="00B6125A" w:rsidRPr="00693F7B" w:rsidRDefault="005D2CC2" w:rsidP="00B6125A">
      <w:pPr>
        <w:autoSpaceDE w:val="0"/>
        <w:autoSpaceDN w:val="0"/>
        <w:adjustRightInd w:val="0"/>
        <w:ind w:firstLine="708"/>
        <w:jc w:val="both"/>
        <w:rPr>
          <w:noProof/>
        </w:rPr>
      </w:pPr>
      <w:r w:rsidRPr="00693F7B">
        <w:rPr>
          <w:noProof/>
        </w:rPr>
        <w:t>10</w:t>
      </w:r>
      <w:r w:rsidR="00B6125A" w:rsidRPr="00693F7B">
        <w:rPr>
          <w:noProof/>
        </w:rPr>
        <w:t>.1. Все дополнения и изменения к Контракту, за исключением случаев прямо предусмотренных действующим законодательством Российской Федерации, а также указанных в Контракте, оформляются в виде дополнительных соглашений, подписанных уполномоченными на то представителями Сторон.</w:t>
      </w:r>
    </w:p>
    <w:p w:rsidR="00B6125A" w:rsidRPr="00693F7B" w:rsidRDefault="005D2CC2" w:rsidP="00B6125A">
      <w:pPr>
        <w:autoSpaceDE w:val="0"/>
        <w:autoSpaceDN w:val="0"/>
        <w:adjustRightInd w:val="0"/>
        <w:ind w:firstLine="708"/>
        <w:jc w:val="both"/>
        <w:rPr>
          <w:noProof/>
        </w:rPr>
      </w:pPr>
      <w:r w:rsidRPr="00693F7B">
        <w:rPr>
          <w:noProof/>
        </w:rPr>
        <w:t>10</w:t>
      </w:r>
      <w:r w:rsidR="00B6125A" w:rsidRPr="00693F7B">
        <w:rPr>
          <w:noProof/>
        </w:rPr>
        <w:t xml:space="preserve">.2. В случае изменения у одной из Сторон своего фактического местонахождения, почтового адреса, руководителя, </w:t>
      </w:r>
      <w:r w:rsidR="00707F3C" w:rsidRPr="00693F7B">
        <w:rPr>
          <w:noProof/>
        </w:rPr>
        <w:t xml:space="preserve">банковских реквизитов </w:t>
      </w:r>
      <w:r w:rsidR="00B6125A" w:rsidRPr="00693F7B">
        <w:rPr>
          <w:noProof/>
        </w:rPr>
        <w:t>иных контактных данных, указанных в тексте Контракта, такая Сторона обязана информировать об этом другую Сторону Уведомлением о смене контактных данных заблаговременно, но не позднее дня вступления таких изменений в силу.</w:t>
      </w:r>
    </w:p>
    <w:p w:rsidR="00B6125A" w:rsidRPr="00693F7B" w:rsidRDefault="005D2CC2" w:rsidP="00B6125A">
      <w:pPr>
        <w:autoSpaceDE w:val="0"/>
        <w:autoSpaceDN w:val="0"/>
        <w:adjustRightInd w:val="0"/>
        <w:ind w:firstLine="708"/>
        <w:jc w:val="both"/>
        <w:rPr>
          <w:noProof/>
        </w:rPr>
      </w:pPr>
      <w:r w:rsidRPr="00693F7B">
        <w:rPr>
          <w:noProof/>
        </w:rPr>
        <w:t>10</w:t>
      </w:r>
      <w:r w:rsidR="00B6125A" w:rsidRPr="00693F7B">
        <w:rPr>
          <w:noProof/>
        </w:rPr>
        <w:t xml:space="preserve">.3. </w:t>
      </w:r>
      <w:r w:rsidR="00707F3C" w:rsidRPr="00693F7B">
        <w:rPr>
          <w:noProof/>
        </w:rPr>
        <w:t>В случае реорганизации (ликвидации) одной из Сторон такая Сторона  обязана информировать об этом другую Сторону Уведомлением о реорганизации (ликвидации) не позднее 5 (пяти) рабочих дней со дня принятия соответствующего решения.</w:t>
      </w:r>
    </w:p>
    <w:p w:rsidR="00B6125A" w:rsidRPr="00693F7B" w:rsidRDefault="005D2CC2" w:rsidP="00B6125A">
      <w:pPr>
        <w:autoSpaceDE w:val="0"/>
        <w:autoSpaceDN w:val="0"/>
        <w:adjustRightInd w:val="0"/>
        <w:ind w:firstLine="708"/>
        <w:jc w:val="both"/>
        <w:rPr>
          <w:noProof/>
        </w:rPr>
      </w:pPr>
      <w:r w:rsidRPr="00693F7B">
        <w:rPr>
          <w:noProof/>
        </w:rPr>
        <w:t>10</w:t>
      </w:r>
      <w:r w:rsidR="00B6125A" w:rsidRPr="00693F7B">
        <w:rPr>
          <w:noProof/>
        </w:rPr>
        <w:t xml:space="preserve">.4. </w:t>
      </w:r>
      <w:r w:rsidR="00707F3C" w:rsidRPr="00693F7B">
        <w:rPr>
          <w:noProof/>
        </w:rPr>
        <w:t xml:space="preserve">В целях предотвращения споров в отношении периодов времени Стороны согласовали считать рабочим днём – рабочий день Заказчика в соответствии с режимом его работы, а банковским днём – рабочий день УФК по </w:t>
      </w:r>
      <w:r w:rsidR="00997283">
        <w:rPr>
          <w:noProof/>
        </w:rPr>
        <w:t>Республике Татарстан</w:t>
      </w:r>
      <w:r w:rsidR="00707F3C" w:rsidRPr="00693F7B">
        <w:rPr>
          <w:noProof/>
        </w:rPr>
        <w:t xml:space="preserve"> в соответствии с режимом его работы.</w:t>
      </w:r>
    </w:p>
    <w:p w:rsidR="00B6125A" w:rsidRPr="00693F7B" w:rsidRDefault="005D2CC2" w:rsidP="00B6125A">
      <w:pPr>
        <w:autoSpaceDE w:val="0"/>
        <w:autoSpaceDN w:val="0"/>
        <w:adjustRightInd w:val="0"/>
        <w:ind w:firstLine="708"/>
        <w:jc w:val="both"/>
        <w:rPr>
          <w:noProof/>
        </w:rPr>
      </w:pPr>
      <w:r w:rsidRPr="00693F7B">
        <w:rPr>
          <w:noProof/>
        </w:rPr>
        <w:t>10</w:t>
      </w:r>
      <w:r w:rsidR="00B6125A" w:rsidRPr="00693F7B">
        <w:rPr>
          <w:noProof/>
        </w:rPr>
        <w:t xml:space="preserve">.5. </w:t>
      </w:r>
      <w:r w:rsidR="00707F3C" w:rsidRPr="00693F7B">
        <w:rPr>
          <w:noProof/>
        </w:rPr>
        <w:t>Положения Контракта реализуются вне зависимости от правоотношений Поставщика с изготовителем Товара, либо иными лицами, у которых Поставщик приобрёл Товар.</w:t>
      </w:r>
    </w:p>
    <w:p w:rsidR="00193866" w:rsidRPr="00693F7B" w:rsidRDefault="00193866" w:rsidP="00B6125A">
      <w:pPr>
        <w:autoSpaceDE w:val="0"/>
        <w:autoSpaceDN w:val="0"/>
        <w:adjustRightInd w:val="0"/>
        <w:ind w:firstLine="708"/>
        <w:jc w:val="center"/>
        <w:rPr>
          <w:b/>
          <w:noProof/>
        </w:rPr>
      </w:pPr>
    </w:p>
    <w:p w:rsidR="00707F3C" w:rsidRPr="00693F7B" w:rsidRDefault="00707F3C" w:rsidP="00707F3C">
      <w:pPr>
        <w:shd w:val="clear" w:color="auto" w:fill="FFFFFF"/>
        <w:tabs>
          <w:tab w:val="left" w:pos="1274"/>
        </w:tabs>
        <w:ind w:left="7" w:firstLine="698"/>
        <w:jc w:val="center"/>
        <w:rPr>
          <w:b/>
          <w:bCs/>
        </w:rPr>
      </w:pPr>
      <w:r w:rsidRPr="00693F7B">
        <w:rPr>
          <w:b/>
        </w:rPr>
        <w:t>1</w:t>
      </w:r>
      <w:r w:rsidR="005D2CC2" w:rsidRPr="00693F7B">
        <w:rPr>
          <w:b/>
        </w:rPr>
        <w:t>1</w:t>
      </w:r>
      <w:r w:rsidRPr="00693F7B">
        <w:rPr>
          <w:b/>
        </w:rPr>
        <w:t>. Обеспечения исполнения контракта</w:t>
      </w:r>
    </w:p>
    <w:p w:rsidR="00707F3C" w:rsidRDefault="00707F3C" w:rsidP="00B6125A">
      <w:pPr>
        <w:autoSpaceDE w:val="0"/>
        <w:autoSpaceDN w:val="0"/>
        <w:adjustRightInd w:val="0"/>
        <w:ind w:firstLine="708"/>
        <w:jc w:val="center"/>
        <w:rPr>
          <w:b/>
          <w:noProof/>
        </w:rPr>
      </w:pPr>
    </w:p>
    <w:p w:rsidR="002F66D8" w:rsidRPr="002F66D8" w:rsidRDefault="002F66D8" w:rsidP="002F66D8">
      <w:pPr>
        <w:spacing w:before="108" w:after="108"/>
        <w:ind w:firstLine="709"/>
        <w:outlineLvl w:val="0"/>
      </w:pPr>
      <w:r>
        <w:t>11.1.</w:t>
      </w:r>
      <w:r w:rsidRPr="009A5AE6">
        <w:t>Обеспечения исполнения Контракта не требуется.</w:t>
      </w:r>
    </w:p>
    <w:p w:rsidR="002F66D8" w:rsidRPr="00693F7B" w:rsidRDefault="002F66D8" w:rsidP="00B6125A">
      <w:pPr>
        <w:autoSpaceDE w:val="0"/>
        <w:autoSpaceDN w:val="0"/>
        <w:adjustRightInd w:val="0"/>
        <w:ind w:firstLine="708"/>
        <w:jc w:val="center"/>
        <w:rPr>
          <w:b/>
          <w:noProof/>
        </w:rPr>
      </w:pPr>
    </w:p>
    <w:p w:rsidR="00B6125A" w:rsidRPr="00693F7B" w:rsidRDefault="00B6125A" w:rsidP="00B6125A">
      <w:pPr>
        <w:autoSpaceDE w:val="0"/>
        <w:autoSpaceDN w:val="0"/>
        <w:adjustRightInd w:val="0"/>
        <w:ind w:firstLine="708"/>
        <w:jc w:val="center"/>
        <w:rPr>
          <w:noProof/>
        </w:rPr>
      </w:pPr>
      <w:r w:rsidRPr="00693F7B">
        <w:rPr>
          <w:b/>
          <w:noProof/>
        </w:rPr>
        <w:t>1</w:t>
      </w:r>
      <w:r w:rsidR="005D2CC2" w:rsidRPr="00693F7B">
        <w:rPr>
          <w:b/>
          <w:noProof/>
        </w:rPr>
        <w:t>2</w:t>
      </w:r>
      <w:r w:rsidRPr="00693F7B">
        <w:rPr>
          <w:b/>
          <w:noProof/>
        </w:rPr>
        <w:t>. Разрешение споров сторон</w:t>
      </w:r>
      <w:r w:rsidRPr="00693F7B">
        <w:rPr>
          <w:noProof/>
        </w:rPr>
        <w:t xml:space="preserve">  </w:t>
      </w:r>
    </w:p>
    <w:p w:rsidR="00B6125A" w:rsidRPr="00693F7B" w:rsidRDefault="00B6125A" w:rsidP="00B6125A">
      <w:pPr>
        <w:autoSpaceDE w:val="0"/>
        <w:autoSpaceDN w:val="0"/>
        <w:adjustRightInd w:val="0"/>
        <w:ind w:firstLine="708"/>
        <w:jc w:val="both"/>
        <w:rPr>
          <w:noProof/>
        </w:rPr>
      </w:pPr>
      <w:r w:rsidRPr="00693F7B">
        <w:rPr>
          <w:noProof/>
        </w:rPr>
        <w:t>1</w:t>
      </w:r>
      <w:r w:rsidR="005D2CC2" w:rsidRPr="00693F7B">
        <w:rPr>
          <w:noProof/>
        </w:rPr>
        <w:t>2</w:t>
      </w:r>
      <w:r w:rsidRPr="00693F7B">
        <w:rPr>
          <w:noProof/>
        </w:rPr>
        <w:t xml:space="preserve">.1. Если иное прямо не предусмотрено действующим законодательством Российской Федерации, либо Контрактом, а также иным образом не согласовано Сторонами, все споры и разногласия, возникающие между Сторонами в связи с исполнением обязательств по настоящему Контракту, разрешаются Сторонами путем переговоров, со сроком рассмотрения уведомлений и претензий не свыше 5 (Пяти) рабочих дней. В случае невозможности урегулирования споров путем переговоров в течение 20 (Двадцати) рабочих дней, споры передаются на рассмотрение в Арбитражный суд </w:t>
      </w:r>
      <w:r w:rsidR="004618D8">
        <w:rPr>
          <w:noProof/>
        </w:rPr>
        <w:t>г.Казани</w:t>
      </w:r>
      <w:r w:rsidRPr="00693F7B">
        <w:rPr>
          <w:noProof/>
        </w:rPr>
        <w:t xml:space="preserve">. </w:t>
      </w:r>
    </w:p>
    <w:p w:rsidR="00193866" w:rsidRPr="00693F7B" w:rsidRDefault="00193866" w:rsidP="00B6125A">
      <w:pPr>
        <w:autoSpaceDE w:val="0"/>
        <w:autoSpaceDN w:val="0"/>
        <w:adjustRightInd w:val="0"/>
        <w:jc w:val="center"/>
        <w:rPr>
          <w:b/>
          <w:bCs/>
          <w:noProof/>
        </w:rPr>
      </w:pPr>
    </w:p>
    <w:p w:rsidR="00B6125A" w:rsidRPr="00693F7B" w:rsidRDefault="00B6125A" w:rsidP="00B6125A">
      <w:pPr>
        <w:autoSpaceDE w:val="0"/>
        <w:autoSpaceDN w:val="0"/>
        <w:adjustRightInd w:val="0"/>
        <w:jc w:val="center"/>
      </w:pPr>
      <w:r w:rsidRPr="00693F7B">
        <w:rPr>
          <w:b/>
          <w:bCs/>
          <w:noProof/>
        </w:rPr>
        <w:t>1</w:t>
      </w:r>
      <w:r w:rsidR="005D2CC2" w:rsidRPr="00693F7B">
        <w:rPr>
          <w:b/>
          <w:bCs/>
          <w:noProof/>
        </w:rPr>
        <w:t>3</w:t>
      </w:r>
      <w:r w:rsidRPr="00693F7B">
        <w:rPr>
          <w:b/>
          <w:bCs/>
          <w:noProof/>
        </w:rPr>
        <w:t>. Прочие условия</w:t>
      </w:r>
    </w:p>
    <w:p w:rsidR="00B6125A" w:rsidRPr="00693F7B" w:rsidRDefault="00B6125A" w:rsidP="00B6125A">
      <w:pPr>
        <w:autoSpaceDE w:val="0"/>
        <w:autoSpaceDN w:val="0"/>
        <w:adjustRightInd w:val="0"/>
        <w:ind w:firstLine="720"/>
        <w:jc w:val="both"/>
        <w:rPr>
          <w:noProof/>
        </w:rPr>
      </w:pPr>
      <w:r w:rsidRPr="00693F7B">
        <w:rPr>
          <w:noProof/>
        </w:rPr>
        <w:t>1</w:t>
      </w:r>
      <w:r w:rsidR="005D2CC2" w:rsidRPr="00693F7B">
        <w:rPr>
          <w:noProof/>
        </w:rPr>
        <w:t>3</w:t>
      </w:r>
      <w:r w:rsidRPr="00693F7B">
        <w:rPr>
          <w:noProof/>
        </w:rPr>
        <w:t>.1. Настоящий контракт вступает в силу с момента его подписания  и действует до выполнения Сторонами своих обязательств или его расторжения в порядке, предусмотренном настоящим контрактом и действующим гражданским законодательством Российской Федерации.</w:t>
      </w:r>
    </w:p>
    <w:p w:rsidR="00B6125A" w:rsidRPr="00693F7B" w:rsidRDefault="00B6125A" w:rsidP="00B6125A">
      <w:pPr>
        <w:autoSpaceDE w:val="0"/>
        <w:autoSpaceDN w:val="0"/>
        <w:adjustRightInd w:val="0"/>
        <w:ind w:firstLine="720"/>
        <w:jc w:val="both"/>
      </w:pPr>
      <w:r w:rsidRPr="00693F7B">
        <w:rPr>
          <w:noProof/>
        </w:rPr>
        <w:t>1</w:t>
      </w:r>
      <w:r w:rsidR="005D2CC2" w:rsidRPr="00693F7B">
        <w:rPr>
          <w:noProof/>
        </w:rPr>
        <w:t>3</w:t>
      </w:r>
      <w:r w:rsidRPr="00693F7B">
        <w:rPr>
          <w:noProof/>
        </w:rPr>
        <w:t>.2. Все изменения и дополнения к настоящему контракту  имеют  силу, если они оформлены в письменном виде и подписаны Сторонами.</w:t>
      </w:r>
    </w:p>
    <w:p w:rsidR="00B6125A" w:rsidRPr="00693F7B" w:rsidRDefault="00B6125A" w:rsidP="00B6125A">
      <w:pPr>
        <w:autoSpaceDE w:val="0"/>
        <w:autoSpaceDN w:val="0"/>
        <w:adjustRightInd w:val="0"/>
        <w:ind w:firstLine="720"/>
        <w:jc w:val="both"/>
        <w:rPr>
          <w:noProof/>
        </w:rPr>
      </w:pPr>
      <w:r w:rsidRPr="00693F7B">
        <w:rPr>
          <w:noProof/>
        </w:rPr>
        <w:lastRenderedPageBreak/>
        <w:t>1</w:t>
      </w:r>
      <w:r w:rsidR="005D2CC2" w:rsidRPr="00693F7B">
        <w:rPr>
          <w:noProof/>
        </w:rPr>
        <w:t>3</w:t>
      </w:r>
      <w:r w:rsidRPr="00693F7B">
        <w:rPr>
          <w:noProof/>
        </w:rPr>
        <w:t>.3. Настоящий Контракт составлен в двух экземплярах, имеющих равную юридическую силу, по одному для каждой из Сторон.</w:t>
      </w:r>
    </w:p>
    <w:p w:rsidR="00B6125A" w:rsidRPr="00693F7B" w:rsidRDefault="00B6125A" w:rsidP="00B6125A">
      <w:pPr>
        <w:autoSpaceDE w:val="0"/>
        <w:autoSpaceDN w:val="0"/>
        <w:adjustRightInd w:val="0"/>
        <w:ind w:firstLine="720"/>
        <w:jc w:val="both"/>
        <w:rPr>
          <w:noProof/>
        </w:rPr>
      </w:pPr>
      <w:r w:rsidRPr="00693F7B">
        <w:rPr>
          <w:noProof/>
        </w:rPr>
        <w:t>1</w:t>
      </w:r>
      <w:r w:rsidR="005D2CC2" w:rsidRPr="00693F7B">
        <w:rPr>
          <w:noProof/>
        </w:rPr>
        <w:t>3</w:t>
      </w:r>
      <w:r w:rsidRPr="00693F7B">
        <w:rPr>
          <w:noProof/>
        </w:rPr>
        <w:t>.4. Во всем, что не предусмотрено настоящим Контрактом, Стороны руководствуются действующим законодательством Российской Федерации.</w:t>
      </w:r>
    </w:p>
    <w:p w:rsidR="00B6125A" w:rsidRPr="00693F7B" w:rsidRDefault="000A3626" w:rsidP="00B6125A">
      <w:pPr>
        <w:autoSpaceDE w:val="0"/>
        <w:autoSpaceDN w:val="0"/>
        <w:adjustRightInd w:val="0"/>
        <w:ind w:firstLine="720"/>
        <w:rPr>
          <w:bCs/>
          <w:noProof/>
        </w:rPr>
      </w:pPr>
      <w:r w:rsidRPr="00693F7B">
        <w:rPr>
          <w:bCs/>
          <w:noProof/>
        </w:rPr>
        <w:t>1</w:t>
      </w:r>
      <w:r w:rsidR="005D2CC2" w:rsidRPr="00693F7B">
        <w:rPr>
          <w:bCs/>
          <w:noProof/>
        </w:rPr>
        <w:t>3</w:t>
      </w:r>
      <w:r w:rsidR="00B6125A" w:rsidRPr="00693F7B">
        <w:rPr>
          <w:bCs/>
          <w:noProof/>
        </w:rPr>
        <w:t>.</w:t>
      </w:r>
      <w:r w:rsidRPr="00693F7B">
        <w:rPr>
          <w:bCs/>
          <w:noProof/>
        </w:rPr>
        <w:t>5</w:t>
      </w:r>
      <w:r w:rsidR="00A33D16" w:rsidRPr="00693F7B">
        <w:rPr>
          <w:bCs/>
          <w:noProof/>
        </w:rPr>
        <w:t>. Приложение №1 – Спецификация.</w:t>
      </w:r>
    </w:p>
    <w:p w:rsidR="00F926A7" w:rsidRPr="00693F7B" w:rsidRDefault="00F926A7" w:rsidP="005F236E">
      <w:pPr>
        <w:autoSpaceDE w:val="0"/>
        <w:autoSpaceDN w:val="0"/>
        <w:adjustRightInd w:val="0"/>
        <w:jc w:val="center"/>
        <w:rPr>
          <w:b/>
          <w:bCs/>
          <w:noProof/>
        </w:rPr>
      </w:pPr>
    </w:p>
    <w:p w:rsidR="005F236E" w:rsidRPr="00693F7B" w:rsidRDefault="005F236E" w:rsidP="005F236E">
      <w:pPr>
        <w:autoSpaceDE w:val="0"/>
        <w:autoSpaceDN w:val="0"/>
        <w:adjustRightInd w:val="0"/>
        <w:jc w:val="center"/>
        <w:rPr>
          <w:b/>
        </w:rPr>
      </w:pPr>
      <w:r w:rsidRPr="00693F7B">
        <w:rPr>
          <w:b/>
          <w:bCs/>
          <w:noProof/>
        </w:rPr>
        <w:t>1</w:t>
      </w:r>
      <w:r w:rsidR="005D2CC2" w:rsidRPr="00693F7B">
        <w:rPr>
          <w:b/>
          <w:bCs/>
          <w:noProof/>
        </w:rPr>
        <w:t>4</w:t>
      </w:r>
      <w:r w:rsidRPr="00693F7B">
        <w:rPr>
          <w:b/>
          <w:bCs/>
          <w:noProof/>
        </w:rPr>
        <w:t>. Срок действия контракта</w:t>
      </w:r>
    </w:p>
    <w:p w:rsidR="005F236E" w:rsidRPr="00693F7B" w:rsidRDefault="005F236E" w:rsidP="005F236E">
      <w:pPr>
        <w:ind w:firstLine="708"/>
        <w:jc w:val="both"/>
      </w:pPr>
      <w:r w:rsidRPr="00693F7B">
        <w:t>1</w:t>
      </w:r>
      <w:r w:rsidR="005D2CC2" w:rsidRPr="00693F7B">
        <w:t>4</w:t>
      </w:r>
      <w:r w:rsidRPr="00693F7B">
        <w:t xml:space="preserve">.1. Срок действия контракта устанавливается </w:t>
      </w:r>
      <w:proofErr w:type="gramStart"/>
      <w:r w:rsidRPr="00693F7B">
        <w:t>с даты подписания</w:t>
      </w:r>
      <w:proofErr w:type="gramEnd"/>
      <w:r w:rsidRPr="00693F7B">
        <w:t xml:space="preserve"> по </w:t>
      </w:r>
      <w:r w:rsidR="00F4735E">
        <w:t>31</w:t>
      </w:r>
      <w:r w:rsidRPr="00693F7B">
        <w:t>.</w:t>
      </w:r>
      <w:r w:rsidR="00A65BF6" w:rsidRPr="00693F7B">
        <w:t>12</w:t>
      </w:r>
      <w:r w:rsidRPr="00693F7B">
        <w:t>.20</w:t>
      </w:r>
      <w:r w:rsidR="003D5571" w:rsidRPr="00693F7B">
        <w:t>2</w:t>
      </w:r>
      <w:r w:rsidR="00BA1C0C">
        <w:t>6</w:t>
      </w:r>
      <w:r w:rsidRPr="00693F7B">
        <w:t>, а по взаиморасчетам – до полного исполнения Сторонами всех обязательств по Контракту.</w:t>
      </w:r>
    </w:p>
    <w:p w:rsidR="000A3626" w:rsidRPr="00693F7B" w:rsidRDefault="000A3626" w:rsidP="00B6125A">
      <w:pPr>
        <w:autoSpaceDE w:val="0"/>
        <w:autoSpaceDN w:val="0"/>
        <w:adjustRightInd w:val="0"/>
        <w:jc w:val="center"/>
        <w:rPr>
          <w:b/>
          <w:bCs/>
          <w:noProof/>
        </w:rPr>
      </w:pPr>
    </w:p>
    <w:p w:rsidR="00A33D16" w:rsidRPr="00693F7B" w:rsidRDefault="000A3626" w:rsidP="00A33D16">
      <w:pPr>
        <w:autoSpaceDE w:val="0"/>
        <w:autoSpaceDN w:val="0"/>
        <w:adjustRightInd w:val="0"/>
        <w:jc w:val="center"/>
        <w:rPr>
          <w:b/>
          <w:bCs/>
          <w:noProof/>
        </w:rPr>
      </w:pPr>
      <w:r w:rsidRPr="00693F7B">
        <w:rPr>
          <w:b/>
          <w:bCs/>
          <w:noProof/>
        </w:rPr>
        <w:t>1</w:t>
      </w:r>
      <w:r w:rsidR="005D2CC2" w:rsidRPr="00693F7B">
        <w:rPr>
          <w:b/>
          <w:bCs/>
          <w:noProof/>
        </w:rPr>
        <w:t>5</w:t>
      </w:r>
      <w:r w:rsidRPr="00693F7B">
        <w:rPr>
          <w:b/>
          <w:bCs/>
          <w:noProof/>
        </w:rPr>
        <w:t xml:space="preserve">. </w:t>
      </w:r>
      <w:r w:rsidR="00B6125A" w:rsidRPr="00693F7B">
        <w:rPr>
          <w:b/>
          <w:bCs/>
          <w:noProof/>
        </w:rPr>
        <w:t>Реквизиты и подписи сторон</w:t>
      </w:r>
    </w:p>
    <w:p w:rsidR="00A33D16" w:rsidRPr="00693F7B" w:rsidRDefault="00A33D16" w:rsidP="00A33D16">
      <w:pPr>
        <w:autoSpaceDE w:val="0"/>
        <w:autoSpaceDN w:val="0"/>
        <w:adjustRightInd w:val="0"/>
        <w:jc w:val="center"/>
        <w:rPr>
          <w:b/>
          <w:noProof/>
        </w:rPr>
      </w:pPr>
    </w:p>
    <w:p w:rsidR="00693F7B" w:rsidRPr="00693F7B" w:rsidRDefault="00693F7B" w:rsidP="00693F7B">
      <w:pPr>
        <w:ind w:firstLine="32"/>
      </w:pPr>
      <w:r w:rsidRPr="00693F7B">
        <w:t>ЗАКАЗЧИК:</w:t>
      </w:r>
    </w:p>
    <w:p w:rsidR="00693F7B" w:rsidRPr="00693F7B" w:rsidRDefault="00693F7B" w:rsidP="00693F7B">
      <w:pPr>
        <w:ind w:firstLine="32"/>
      </w:pPr>
    </w:p>
    <w:p w:rsidR="00693F7B" w:rsidRPr="00693F7B" w:rsidRDefault="00693F7B" w:rsidP="00693F7B">
      <w:pPr>
        <w:widowControl w:val="0"/>
        <w:rPr>
          <w:bCs/>
        </w:rPr>
      </w:pPr>
      <w:r w:rsidRPr="00693F7B">
        <w:rPr>
          <w:bCs/>
        </w:rPr>
        <w:t xml:space="preserve">Территориальный орган Федеральной службы по надзору в сфере здравоохранения по Республике Татарстан   </w:t>
      </w:r>
    </w:p>
    <w:p w:rsidR="00693F7B" w:rsidRPr="00693F7B" w:rsidRDefault="00693F7B" w:rsidP="00693F7B">
      <w:pPr>
        <w:widowControl w:val="0"/>
        <w:rPr>
          <w:bCs/>
        </w:rPr>
      </w:pPr>
    </w:p>
    <w:p w:rsidR="00693F7B" w:rsidRPr="00693F7B" w:rsidRDefault="00693F7B" w:rsidP="00693F7B">
      <w:pPr>
        <w:widowControl w:val="0"/>
        <w:rPr>
          <w:bCs/>
        </w:rPr>
      </w:pPr>
      <w:r w:rsidRPr="00693F7B">
        <w:rPr>
          <w:bCs/>
        </w:rPr>
        <w:t xml:space="preserve">Юридический адрес:  </w:t>
      </w:r>
    </w:p>
    <w:p w:rsidR="00693F7B" w:rsidRPr="00693F7B" w:rsidRDefault="00693F7B" w:rsidP="00693F7B">
      <w:pPr>
        <w:widowControl w:val="0"/>
        <w:rPr>
          <w:bCs/>
        </w:rPr>
      </w:pPr>
      <w:r w:rsidRPr="00693F7B">
        <w:rPr>
          <w:bCs/>
        </w:rPr>
        <w:t>420021,г</w:t>
      </w:r>
      <w:proofErr w:type="gramStart"/>
      <w:r w:rsidRPr="00693F7B">
        <w:rPr>
          <w:bCs/>
        </w:rPr>
        <w:t>.К</w:t>
      </w:r>
      <w:proofErr w:type="gramEnd"/>
      <w:r w:rsidRPr="00693F7B">
        <w:rPr>
          <w:bCs/>
        </w:rPr>
        <w:t>азань,Нариманова,63</w:t>
      </w:r>
    </w:p>
    <w:p w:rsidR="00693F7B" w:rsidRPr="00693F7B" w:rsidRDefault="00693F7B" w:rsidP="00693F7B">
      <w:pPr>
        <w:widowControl w:val="0"/>
        <w:rPr>
          <w:bCs/>
        </w:rPr>
      </w:pPr>
      <w:r w:rsidRPr="00693F7B">
        <w:rPr>
          <w:bCs/>
        </w:rPr>
        <w:t xml:space="preserve">Фактический адрес:  </w:t>
      </w:r>
    </w:p>
    <w:p w:rsidR="00693F7B" w:rsidRPr="00693F7B" w:rsidRDefault="00693F7B" w:rsidP="00693F7B">
      <w:pPr>
        <w:widowControl w:val="0"/>
        <w:rPr>
          <w:bCs/>
        </w:rPr>
      </w:pPr>
      <w:r w:rsidRPr="00693F7B">
        <w:rPr>
          <w:bCs/>
        </w:rPr>
        <w:t>420021,г</w:t>
      </w:r>
      <w:proofErr w:type="gramStart"/>
      <w:r w:rsidRPr="00693F7B">
        <w:rPr>
          <w:bCs/>
        </w:rPr>
        <w:t>.К</w:t>
      </w:r>
      <w:proofErr w:type="gramEnd"/>
      <w:r w:rsidRPr="00693F7B">
        <w:rPr>
          <w:bCs/>
        </w:rPr>
        <w:t>азань,Нариманова,63</w:t>
      </w:r>
    </w:p>
    <w:p w:rsidR="00693F7B" w:rsidRPr="00693F7B" w:rsidRDefault="00693F7B" w:rsidP="00693F7B">
      <w:pPr>
        <w:widowControl w:val="0"/>
        <w:rPr>
          <w:bCs/>
        </w:rPr>
      </w:pPr>
      <w:r w:rsidRPr="00693F7B">
        <w:rPr>
          <w:bCs/>
        </w:rPr>
        <w:t>Банковские реквизиты:</w:t>
      </w:r>
    </w:p>
    <w:p w:rsidR="00693F7B" w:rsidRPr="00693F7B" w:rsidRDefault="00693F7B" w:rsidP="00693F7B">
      <w:pPr>
        <w:pStyle w:val="ConsPlusNormal"/>
        <w:ind w:firstLine="0"/>
        <w:rPr>
          <w:rFonts w:ascii="Times New Roman" w:hAnsi="Times New Roman" w:cs="Times New Roman"/>
          <w:sz w:val="24"/>
          <w:szCs w:val="24"/>
        </w:rPr>
      </w:pPr>
      <w:r w:rsidRPr="00693F7B">
        <w:rPr>
          <w:rFonts w:ascii="Times New Roman" w:hAnsi="Times New Roman" w:cs="Times New Roman"/>
          <w:sz w:val="24"/>
          <w:szCs w:val="24"/>
        </w:rPr>
        <w:t xml:space="preserve">Территориальный    орган    Федеральной    службы   по   надзору   в    сфере </w:t>
      </w:r>
    </w:p>
    <w:p w:rsidR="00693F7B" w:rsidRPr="00693F7B" w:rsidRDefault="00693F7B" w:rsidP="00693F7B">
      <w:r w:rsidRPr="00693F7B">
        <w:t xml:space="preserve">здравоохранения по Республике Татарстан (Территориальный орган </w:t>
      </w:r>
      <w:proofErr w:type="spellStart"/>
      <w:r w:rsidRPr="00693F7B">
        <w:t>Росздравнадзора</w:t>
      </w:r>
      <w:proofErr w:type="spellEnd"/>
      <w:r w:rsidRPr="00693F7B">
        <w:t xml:space="preserve"> по Республике Татарстан), лицевой счет № 03111823300.</w:t>
      </w:r>
    </w:p>
    <w:p w:rsidR="00693F7B" w:rsidRPr="00693F7B" w:rsidRDefault="00693F7B" w:rsidP="00693F7B">
      <w:r w:rsidRPr="00693F7B">
        <w:t>ИНН-1655104115, КПП-165501001,</w:t>
      </w:r>
    </w:p>
    <w:p w:rsidR="00BA1C0C" w:rsidRPr="007C5704" w:rsidRDefault="00BA1C0C" w:rsidP="00BA1C0C">
      <w:r w:rsidRPr="007C5704">
        <w:t xml:space="preserve">Казначейский счет № </w:t>
      </w:r>
      <w:r w:rsidRPr="007C5704">
        <w:rPr>
          <w:shd w:val="clear" w:color="auto" w:fill="FFFFFF"/>
        </w:rPr>
        <w:t>03211643000000013233</w:t>
      </w:r>
      <w:r w:rsidRPr="007C5704">
        <w:t>,</w:t>
      </w:r>
    </w:p>
    <w:p w:rsidR="00BA1C0C" w:rsidRPr="007C5704" w:rsidRDefault="00BA1C0C" w:rsidP="00BA1C0C">
      <w:proofErr w:type="spellStart"/>
      <w:proofErr w:type="gramStart"/>
      <w:r w:rsidRPr="007C5704">
        <w:t>Кор</w:t>
      </w:r>
      <w:proofErr w:type="spellEnd"/>
      <w:r w:rsidRPr="007C5704">
        <w:t>/счет</w:t>
      </w:r>
      <w:proofErr w:type="gramEnd"/>
      <w:r w:rsidRPr="007C5704">
        <w:t xml:space="preserve"> № </w:t>
      </w:r>
      <w:r w:rsidRPr="007C5704">
        <w:rPr>
          <w:shd w:val="clear" w:color="auto" w:fill="FFFFFF"/>
        </w:rPr>
        <w:t>4010281074537000000024</w:t>
      </w:r>
      <w:r w:rsidRPr="007C5704">
        <w:t xml:space="preserve"> </w:t>
      </w:r>
    </w:p>
    <w:p w:rsidR="00BA1C0C" w:rsidRDefault="00BA1C0C" w:rsidP="00BA1C0C">
      <w:pPr>
        <w:widowControl w:val="0"/>
        <w:autoSpaceDE w:val="0"/>
        <w:autoSpaceDN w:val="0"/>
      </w:pPr>
      <w:proofErr w:type="gramStart"/>
      <w:r w:rsidRPr="007C5704">
        <w:t>Волго-Вятское</w:t>
      </w:r>
      <w:proofErr w:type="gramEnd"/>
      <w:r w:rsidRPr="007C5704">
        <w:t xml:space="preserve"> ГУ Банка России//УФК по Нижегородской области г. Нижний Новгород, БИК- 012202102</w:t>
      </w:r>
      <w:r>
        <w:t xml:space="preserve"> .          </w:t>
      </w:r>
    </w:p>
    <w:p w:rsidR="00693F7B" w:rsidRPr="00693F7B" w:rsidRDefault="00693F7B" w:rsidP="00BA1C0C">
      <w:pPr>
        <w:widowControl w:val="0"/>
        <w:autoSpaceDE w:val="0"/>
        <w:autoSpaceDN w:val="0"/>
        <w:rPr>
          <w:rFonts w:eastAsia="Calibri"/>
        </w:rPr>
      </w:pPr>
      <w:r w:rsidRPr="00693F7B">
        <w:rPr>
          <w:rFonts w:eastAsia="Calibri"/>
        </w:rPr>
        <w:t>ОГРН 1061655005356</w:t>
      </w:r>
    </w:p>
    <w:p w:rsidR="00693F7B" w:rsidRPr="00693F7B" w:rsidRDefault="00693F7B" w:rsidP="00693F7B">
      <w:pPr>
        <w:widowControl w:val="0"/>
        <w:autoSpaceDE w:val="0"/>
        <w:autoSpaceDN w:val="0"/>
        <w:rPr>
          <w:rFonts w:eastAsia="Calibri"/>
        </w:rPr>
      </w:pPr>
      <w:r w:rsidRPr="00693F7B">
        <w:rPr>
          <w:rFonts w:eastAsia="Calibri"/>
        </w:rPr>
        <w:t>ОКПО 93070217</w:t>
      </w:r>
    </w:p>
    <w:p w:rsidR="00693F7B" w:rsidRPr="00693F7B" w:rsidRDefault="00693F7B" w:rsidP="00693F7B">
      <w:pPr>
        <w:rPr>
          <w:rFonts w:eastAsia="Calibri"/>
        </w:rPr>
      </w:pPr>
      <w:r w:rsidRPr="00693F7B">
        <w:rPr>
          <w:rFonts w:eastAsia="Calibri"/>
        </w:rPr>
        <w:t>ОКТМО 92701000</w:t>
      </w:r>
    </w:p>
    <w:p w:rsidR="00693F7B" w:rsidRPr="00693F7B" w:rsidRDefault="00693F7B" w:rsidP="00693F7B">
      <w:pPr>
        <w:rPr>
          <w:rFonts w:eastAsia="Calibri"/>
        </w:rPr>
      </w:pPr>
      <w:r w:rsidRPr="00693F7B">
        <w:rPr>
          <w:rFonts w:eastAsia="Calibri"/>
        </w:rPr>
        <w:t>Телефон:+7 (843) 292-14-30</w:t>
      </w:r>
    </w:p>
    <w:p w:rsidR="00693F7B" w:rsidRPr="00693F7B" w:rsidRDefault="00693F7B" w:rsidP="00693F7B">
      <w:pPr>
        <w:rPr>
          <w:rFonts w:eastAsia="Calibri"/>
        </w:rPr>
      </w:pPr>
      <w:r w:rsidRPr="00693F7B">
        <w:rPr>
          <w:rFonts w:eastAsia="Calibri"/>
          <w:lang w:val="en-US"/>
        </w:rPr>
        <w:t>E</w:t>
      </w:r>
      <w:r w:rsidRPr="00693F7B">
        <w:rPr>
          <w:rFonts w:eastAsia="Calibri"/>
        </w:rPr>
        <w:t>-</w:t>
      </w:r>
      <w:r w:rsidRPr="00693F7B">
        <w:rPr>
          <w:rFonts w:eastAsia="Calibri"/>
          <w:lang w:val="en-US"/>
        </w:rPr>
        <w:t>mail</w:t>
      </w:r>
      <w:r w:rsidRPr="00693F7B">
        <w:rPr>
          <w:rFonts w:eastAsia="Calibri"/>
        </w:rPr>
        <w:t>:</w:t>
      </w:r>
    </w:p>
    <w:p w:rsidR="00693F7B" w:rsidRPr="00693F7B" w:rsidRDefault="00693F7B" w:rsidP="00693F7B">
      <w:r w:rsidRPr="00693F7B">
        <w:t xml:space="preserve">minlibaeva@reg16.roszdravnadzor.gov.ru </w:t>
      </w:r>
    </w:p>
    <w:p w:rsidR="00693F7B" w:rsidRPr="00693F7B" w:rsidRDefault="00693F7B" w:rsidP="00693F7B"/>
    <w:p w:rsidR="00693F7B" w:rsidRPr="00693F7B" w:rsidRDefault="00A30088" w:rsidP="00693F7B">
      <w:r w:rsidRPr="00693F7B">
        <w:t>ЗАКАЗЧИК</w:t>
      </w:r>
      <w:r w:rsidR="00693F7B" w:rsidRPr="00693F7B">
        <w:t>:</w:t>
      </w:r>
    </w:p>
    <w:p w:rsidR="00693F7B" w:rsidRPr="00693F7B" w:rsidRDefault="00693F7B" w:rsidP="00693F7B"/>
    <w:p w:rsidR="00693F7B" w:rsidRPr="00693F7B" w:rsidRDefault="00693F7B" w:rsidP="00693F7B"/>
    <w:p w:rsidR="00693F7B" w:rsidRPr="00693F7B" w:rsidRDefault="00693F7B" w:rsidP="00693F7B">
      <w:pPr>
        <w:widowControl w:val="0"/>
        <w:rPr>
          <w:bCs/>
        </w:rPr>
      </w:pPr>
      <w:proofErr w:type="spellStart"/>
      <w:r w:rsidRPr="00693F7B">
        <w:rPr>
          <w:bCs/>
        </w:rPr>
        <w:t>Руководитель:___________</w:t>
      </w:r>
      <w:proofErr w:type="spellEnd"/>
      <w:r w:rsidRPr="00693F7B">
        <w:rPr>
          <w:bCs/>
        </w:rPr>
        <w:t>/</w:t>
      </w:r>
      <w:proofErr w:type="spellStart"/>
      <w:r w:rsidRPr="00693F7B">
        <w:rPr>
          <w:bCs/>
        </w:rPr>
        <w:t>В.В.Виниченко</w:t>
      </w:r>
      <w:proofErr w:type="spellEnd"/>
      <w:r w:rsidRPr="00693F7B">
        <w:rPr>
          <w:bCs/>
        </w:rPr>
        <w:t xml:space="preserve">/                                              </w:t>
      </w:r>
    </w:p>
    <w:p w:rsidR="00693F7B" w:rsidRPr="004839E0" w:rsidRDefault="00693F7B" w:rsidP="00693F7B">
      <w:pPr>
        <w:widowControl w:val="0"/>
        <w:tabs>
          <w:tab w:val="left" w:pos="1828"/>
        </w:tabs>
        <w:rPr>
          <w:bCs/>
        </w:rPr>
      </w:pPr>
      <w:r w:rsidRPr="004839E0">
        <w:rPr>
          <w:bCs/>
        </w:rPr>
        <w:t>М.П.</w:t>
      </w:r>
      <w:r w:rsidRPr="004839E0">
        <w:rPr>
          <w:bCs/>
        </w:rPr>
        <w:tab/>
      </w:r>
    </w:p>
    <w:p w:rsidR="0044700D" w:rsidRDefault="0044700D" w:rsidP="0044700D">
      <w:pPr>
        <w:jc w:val="right"/>
        <w:rPr>
          <w:b/>
          <w:noProof/>
        </w:rPr>
      </w:pPr>
    </w:p>
    <w:p w:rsidR="001F2282" w:rsidRDefault="001F2282" w:rsidP="0044700D">
      <w:pPr>
        <w:jc w:val="right"/>
        <w:rPr>
          <w:sz w:val="20"/>
          <w:szCs w:val="20"/>
        </w:rPr>
      </w:pPr>
    </w:p>
    <w:p w:rsidR="001F2282" w:rsidRDefault="001F2282" w:rsidP="00693F7B">
      <w:pPr>
        <w:rPr>
          <w:sz w:val="20"/>
          <w:szCs w:val="20"/>
        </w:rPr>
      </w:pPr>
    </w:p>
    <w:p w:rsidR="001F2282" w:rsidRDefault="009127B5" w:rsidP="009127B5">
      <w:r w:rsidRPr="009127B5">
        <w:t>ПОСТАВЩИК:</w:t>
      </w:r>
    </w:p>
    <w:p w:rsidR="009127B5" w:rsidRDefault="009127B5" w:rsidP="009127B5"/>
    <w:p w:rsidR="009127B5" w:rsidRDefault="009127B5" w:rsidP="009127B5"/>
    <w:p w:rsidR="009127B5" w:rsidRDefault="009127B5" w:rsidP="009127B5"/>
    <w:p w:rsidR="009127B5" w:rsidRPr="009127B5" w:rsidRDefault="009127B5" w:rsidP="009127B5">
      <w:r>
        <w:t>__________________//</w:t>
      </w:r>
    </w:p>
    <w:p w:rsidR="001F2282" w:rsidRDefault="001F2282" w:rsidP="0044700D">
      <w:pPr>
        <w:jc w:val="right"/>
        <w:rPr>
          <w:sz w:val="20"/>
          <w:szCs w:val="20"/>
        </w:rPr>
      </w:pPr>
    </w:p>
    <w:p w:rsidR="009127B5" w:rsidRPr="004839E0" w:rsidRDefault="009127B5" w:rsidP="009127B5">
      <w:pPr>
        <w:widowControl w:val="0"/>
        <w:tabs>
          <w:tab w:val="left" w:pos="1828"/>
        </w:tabs>
        <w:rPr>
          <w:bCs/>
        </w:rPr>
      </w:pPr>
      <w:r w:rsidRPr="004839E0">
        <w:rPr>
          <w:bCs/>
        </w:rPr>
        <w:t>М.П.</w:t>
      </w:r>
      <w:r w:rsidRPr="004839E0">
        <w:rPr>
          <w:bCs/>
        </w:rPr>
        <w:tab/>
      </w:r>
    </w:p>
    <w:p w:rsidR="0056362E" w:rsidRDefault="0056362E" w:rsidP="009127B5">
      <w:pPr>
        <w:tabs>
          <w:tab w:val="left" w:pos="197"/>
        </w:tabs>
        <w:rPr>
          <w:sz w:val="20"/>
          <w:szCs w:val="20"/>
        </w:rPr>
      </w:pPr>
    </w:p>
    <w:p w:rsidR="0056362E" w:rsidRDefault="0056362E" w:rsidP="0044700D">
      <w:pPr>
        <w:jc w:val="right"/>
        <w:rPr>
          <w:sz w:val="20"/>
          <w:szCs w:val="20"/>
        </w:rPr>
      </w:pPr>
    </w:p>
    <w:p w:rsidR="0056362E" w:rsidRDefault="0056362E" w:rsidP="0044700D">
      <w:pPr>
        <w:jc w:val="right"/>
        <w:rPr>
          <w:sz w:val="20"/>
          <w:szCs w:val="20"/>
        </w:rPr>
      </w:pPr>
    </w:p>
    <w:p w:rsidR="0056362E" w:rsidRDefault="0056362E" w:rsidP="0044700D">
      <w:pPr>
        <w:jc w:val="right"/>
        <w:rPr>
          <w:sz w:val="20"/>
          <w:szCs w:val="20"/>
        </w:rPr>
      </w:pPr>
    </w:p>
    <w:p w:rsidR="0056362E" w:rsidRDefault="0056362E" w:rsidP="0044700D">
      <w:pPr>
        <w:jc w:val="right"/>
        <w:rPr>
          <w:sz w:val="20"/>
          <w:szCs w:val="20"/>
        </w:rPr>
      </w:pPr>
    </w:p>
    <w:p w:rsidR="004A79CD" w:rsidRDefault="004A79CD" w:rsidP="002F66D8">
      <w:pPr>
        <w:rPr>
          <w:sz w:val="20"/>
          <w:szCs w:val="20"/>
        </w:rPr>
      </w:pPr>
    </w:p>
    <w:p w:rsidR="0023566E" w:rsidRDefault="0023566E" w:rsidP="0044700D">
      <w:pPr>
        <w:jc w:val="right"/>
        <w:rPr>
          <w:sz w:val="20"/>
          <w:szCs w:val="20"/>
        </w:rPr>
      </w:pPr>
    </w:p>
    <w:p w:rsidR="009127B5" w:rsidRDefault="009127B5" w:rsidP="00452666">
      <w:pPr>
        <w:rPr>
          <w:sz w:val="20"/>
          <w:szCs w:val="20"/>
        </w:rPr>
      </w:pPr>
    </w:p>
    <w:p w:rsidR="009127B5" w:rsidRDefault="009127B5" w:rsidP="0044700D">
      <w:pPr>
        <w:jc w:val="right"/>
        <w:rPr>
          <w:sz w:val="20"/>
          <w:szCs w:val="20"/>
        </w:rPr>
      </w:pPr>
    </w:p>
    <w:p w:rsidR="009127B5" w:rsidRDefault="009127B5" w:rsidP="0044700D">
      <w:pPr>
        <w:jc w:val="right"/>
        <w:rPr>
          <w:sz w:val="20"/>
          <w:szCs w:val="20"/>
        </w:rPr>
      </w:pPr>
    </w:p>
    <w:p w:rsidR="0044700D" w:rsidRPr="00A30088" w:rsidRDefault="0044700D" w:rsidP="0044700D">
      <w:pPr>
        <w:jc w:val="right"/>
      </w:pPr>
      <w:r w:rsidRPr="00A30088">
        <w:t xml:space="preserve">Приложение № 1 </w:t>
      </w:r>
    </w:p>
    <w:p w:rsidR="0044700D" w:rsidRPr="00A30088" w:rsidRDefault="0044700D" w:rsidP="0044700D">
      <w:pPr>
        <w:jc w:val="right"/>
      </w:pPr>
      <w:r w:rsidRPr="00A30088">
        <w:t xml:space="preserve">к Государственному контракту №_______ </w:t>
      </w:r>
      <w:r w:rsidRPr="00A30088">
        <w:rPr>
          <w:bCs/>
          <w:i/>
          <w:spacing w:val="-4"/>
        </w:rPr>
        <w:t xml:space="preserve"> </w:t>
      </w:r>
    </w:p>
    <w:p w:rsidR="0044700D" w:rsidRPr="00A30088" w:rsidRDefault="0044700D" w:rsidP="0044700D">
      <w:pPr>
        <w:jc w:val="right"/>
      </w:pPr>
      <w:r w:rsidRPr="00A30088">
        <w:t>от «____» ________________ 20</w:t>
      </w:r>
      <w:r w:rsidR="00B934AC" w:rsidRPr="00A30088">
        <w:t>2</w:t>
      </w:r>
      <w:r w:rsidR="005F236E" w:rsidRPr="00A30088">
        <w:t>_</w:t>
      </w:r>
      <w:r w:rsidR="00A52058" w:rsidRPr="00A30088">
        <w:t xml:space="preserve"> </w:t>
      </w:r>
      <w:r w:rsidRPr="00A30088">
        <w:t>г.</w:t>
      </w:r>
    </w:p>
    <w:p w:rsidR="0044700D" w:rsidRPr="00A30088" w:rsidRDefault="0044700D" w:rsidP="0044700D">
      <w:pPr>
        <w:jc w:val="center"/>
      </w:pPr>
    </w:p>
    <w:p w:rsidR="00A81807" w:rsidRDefault="0044700D" w:rsidP="00A81807">
      <w:pPr>
        <w:jc w:val="center"/>
      </w:pPr>
      <w:r w:rsidRPr="00A30088">
        <w:t>Спецификация</w:t>
      </w:r>
    </w:p>
    <w:p w:rsidR="000B4E88" w:rsidRPr="00A30088" w:rsidRDefault="00E63DF3" w:rsidP="00A81807">
      <w:pPr>
        <w:jc w:val="center"/>
      </w:pPr>
      <w:r>
        <w:rPr>
          <w:color w:val="383838"/>
          <w:shd w:val="clear" w:color="auto" w:fill="FFFFFF"/>
        </w:rPr>
        <w:t>С</w:t>
      </w:r>
      <w:r w:rsidR="000B4E88" w:rsidRPr="000B4E88">
        <w:rPr>
          <w:color w:val="383838"/>
          <w:shd w:val="clear" w:color="auto" w:fill="FFFFFF"/>
        </w:rPr>
        <w:t>редства IP-телефонии</w:t>
      </w:r>
      <w:r>
        <w:rPr>
          <w:color w:val="383838"/>
          <w:shd w:val="clear" w:color="auto" w:fill="FFFFFF"/>
        </w:rPr>
        <w:t xml:space="preserve"> </w:t>
      </w:r>
      <w:r w:rsidRPr="00BA1C0C">
        <w:rPr>
          <w:color w:val="383838"/>
          <w:shd w:val="clear" w:color="auto" w:fill="FFFFFF"/>
        </w:rPr>
        <w:t>(</w:t>
      </w:r>
      <w:r>
        <w:rPr>
          <w:color w:val="383838"/>
          <w:shd w:val="clear" w:color="auto" w:fill="FFFFFF"/>
          <w:lang w:val="en-US"/>
        </w:rPr>
        <w:t>SIP</w:t>
      </w:r>
      <w:r w:rsidRPr="00BA1C0C">
        <w:rPr>
          <w:color w:val="383838"/>
          <w:shd w:val="clear" w:color="auto" w:fill="FFFFFF"/>
        </w:rPr>
        <w:t>-</w:t>
      </w:r>
      <w:r>
        <w:rPr>
          <w:color w:val="383838"/>
          <w:shd w:val="clear" w:color="auto" w:fill="FFFFFF"/>
        </w:rPr>
        <w:t>телефон)</w:t>
      </w:r>
    </w:p>
    <w:tbl>
      <w:tblPr>
        <w:tblW w:w="11199"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09"/>
        <w:gridCol w:w="2552"/>
        <w:gridCol w:w="1276"/>
        <w:gridCol w:w="1984"/>
        <w:gridCol w:w="1418"/>
        <w:gridCol w:w="1417"/>
        <w:gridCol w:w="1843"/>
      </w:tblGrid>
      <w:tr w:rsidR="003C1E31" w:rsidRPr="00A30088" w:rsidTr="00444152">
        <w:trPr>
          <w:cantSplit/>
          <w:trHeight w:val="556"/>
        </w:trPr>
        <w:tc>
          <w:tcPr>
            <w:tcW w:w="709" w:type="dxa"/>
            <w:vAlign w:val="center"/>
          </w:tcPr>
          <w:p w:rsidR="003C1E31" w:rsidRPr="00A30088" w:rsidRDefault="003C1E31" w:rsidP="0069785A">
            <w:pPr>
              <w:ind w:left="-108" w:right="-108" w:firstLine="108"/>
              <w:jc w:val="center"/>
            </w:pPr>
            <w:r w:rsidRPr="00A30088">
              <w:t xml:space="preserve">№ </w:t>
            </w:r>
            <w:proofErr w:type="spellStart"/>
            <w:proofErr w:type="gramStart"/>
            <w:r w:rsidRPr="00A30088">
              <w:t>п</w:t>
            </w:r>
            <w:proofErr w:type="spellEnd"/>
            <w:proofErr w:type="gramEnd"/>
            <w:r w:rsidRPr="00A30088">
              <w:t>/</w:t>
            </w:r>
            <w:proofErr w:type="spellStart"/>
            <w:r w:rsidRPr="00A30088">
              <w:t>п</w:t>
            </w:r>
            <w:proofErr w:type="spellEnd"/>
          </w:p>
        </w:tc>
        <w:tc>
          <w:tcPr>
            <w:tcW w:w="2552" w:type="dxa"/>
            <w:vAlign w:val="center"/>
          </w:tcPr>
          <w:p w:rsidR="003C1E31" w:rsidRPr="00A30088" w:rsidRDefault="003C1E31" w:rsidP="0069785A">
            <w:pPr>
              <w:pStyle w:val="3"/>
              <w:ind w:right="-108"/>
              <w:jc w:val="center"/>
              <w:rPr>
                <w:rFonts w:ascii="Times New Roman" w:hAnsi="Times New Roman" w:cs="Times New Roman"/>
                <w:b w:val="0"/>
                <w:sz w:val="24"/>
                <w:szCs w:val="24"/>
              </w:rPr>
            </w:pPr>
            <w:r w:rsidRPr="00A30088">
              <w:rPr>
                <w:rFonts w:ascii="Times New Roman" w:hAnsi="Times New Roman" w:cs="Times New Roman"/>
                <w:b w:val="0"/>
                <w:sz w:val="24"/>
                <w:szCs w:val="24"/>
              </w:rPr>
              <w:t>Наименование товара</w:t>
            </w:r>
          </w:p>
        </w:tc>
        <w:tc>
          <w:tcPr>
            <w:tcW w:w="1276" w:type="dxa"/>
          </w:tcPr>
          <w:p w:rsidR="003C1E31" w:rsidRPr="00A30088" w:rsidRDefault="003C1E31" w:rsidP="0069785A">
            <w:pPr>
              <w:ind w:left="-108" w:right="-108"/>
              <w:jc w:val="center"/>
            </w:pPr>
            <w:r w:rsidRPr="00A30088">
              <w:t>Страна происхождения</w:t>
            </w:r>
          </w:p>
        </w:tc>
        <w:tc>
          <w:tcPr>
            <w:tcW w:w="1984" w:type="dxa"/>
          </w:tcPr>
          <w:p w:rsidR="003C1E31" w:rsidRPr="00A30088" w:rsidRDefault="003C1E31" w:rsidP="0069785A">
            <w:pPr>
              <w:ind w:left="-108" w:right="-108"/>
              <w:jc w:val="center"/>
            </w:pPr>
            <w:r>
              <w:t>Технические характеристики</w:t>
            </w:r>
          </w:p>
        </w:tc>
        <w:tc>
          <w:tcPr>
            <w:tcW w:w="1418" w:type="dxa"/>
            <w:vAlign w:val="center"/>
          </w:tcPr>
          <w:p w:rsidR="003C1E31" w:rsidRPr="00A30088" w:rsidRDefault="003C1E31" w:rsidP="00444152">
            <w:pPr>
              <w:ind w:left="-108" w:right="-108"/>
              <w:jc w:val="center"/>
            </w:pPr>
            <w:r w:rsidRPr="00A30088">
              <w:t>Количество, шт.</w:t>
            </w:r>
          </w:p>
        </w:tc>
        <w:tc>
          <w:tcPr>
            <w:tcW w:w="1417" w:type="dxa"/>
            <w:vAlign w:val="center"/>
          </w:tcPr>
          <w:p w:rsidR="003C1E31" w:rsidRPr="00A30088" w:rsidRDefault="003C1E31" w:rsidP="0069785A">
            <w:pPr>
              <w:ind w:left="-108" w:right="-108"/>
              <w:jc w:val="center"/>
            </w:pPr>
            <w:r w:rsidRPr="00A30088">
              <w:t>Стоимость единицы, руб.</w:t>
            </w:r>
          </w:p>
        </w:tc>
        <w:tc>
          <w:tcPr>
            <w:tcW w:w="1843" w:type="dxa"/>
            <w:vAlign w:val="center"/>
          </w:tcPr>
          <w:p w:rsidR="003C1E31" w:rsidRPr="00A30088" w:rsidRDefault="003C1E31" w:rsidP="0069785A">
            <w:pPr>
              <w:jc w:val="center"/>
            </w:pPr>
            <w:r w:rsidRPr="00A30088">
              <w:t>Общая стоимость, руб.</w:t>
            </w:r>
          </w:p>
        </w:tc>
      </w:tr>
      <w:tr w:rsidR="003C1E31" w:rsidRPr="00A30088" w:rsidTr="00444152">
        <w:trPr>
          <w:cantSplit/>
          <w:trHeight w:val="151"/>
        </w:trPr>
        <w:tc>
          <w:tcPr>
            <w:tcW w:w="709" w:type="dxa"/>
            <w:vAlign w:val="center"/>
          </w:tcPr>
          <w:p w:rsidR="003C1E31" w:rsidRPr="00A30088" w:rsidRDefault="003C1E31" w:rsidP="0069785A">
            <w:pPr>
              <w:jc w:val="center"/>
            </w:pPr>
            <w:r w:rsidRPr="00A30088">
              <w:t>1</w:t>
            </w:r>
          </w:p>
        </w:tc>
        <w:tc>
          <w:tcPr>
            <w:tcW w:w="2552" w:type="dxa"/>
            <w:vAlign w:val="center"/>
          </w:tcPr>
          <w:p w:rsidR="003C1E31" w:rsidRPr="00A30088" w:rsidRDefault="003C1E31" w:rsidP="0069785A">
            <w:pPr>
              <w:jc w:val="center"/>
            </w:pPr>
            <w:r w:rsidRPr="00A30088">
              <w:t>2</w:t>
            </w:r>
          </w:p>
        </w:tc>
        <w:tc>
          <w:tcPr>
            <w:tcW w:w="1276" w:type="dxa"/>
          </w:tcPr>
          <w:p w:rsidR="003C1E31" w:rsidRPr="00A30088" w:rsidRDefault="00017EB5" w:rsidP="0069785A">
            <w:pPr>
              <w:jc w:val="center"/>
            </w:pPr>
            <w:r>
              <w:t>3</w:t>
            </w:r>
          </w:p>
        </w:tc>
        <w:tc>
          <w:tcPr>
            <w:tcW w:w="1984" w:type="dxa"/>
          </w:tcPr>
          <w:p w:rsidR="003C1E31" w:rsidRPr="00A30088" w:rsidRDefault="00017EB5" w:rsidP="0069785A">
            <w:pPr>
              <w:jc w:val="center"/>
            </w:pPr>
            <w:r>
              <w:t>4</w:t>
            </w:r>
          </w:p>
        </w:tc>
        <w:tc>
          <w:tcPr>
            <w:tcW w:w="1418" w:type="dxa"/>
            <w:vAlign w:val="center"/>
          </w:tcPr>
          <w:p w:rsidR="003C1E31" w:rsidRPr="00A30088" w:rsidRDefault="00017EB5" w:rsidP="0069785A">
            <w:pPr>
              <w:jc w:val="center"/>
            </w:pPr>
            <w:r>
              <w:t>5</w:t>
            </w:r>
          </w:p>
        </w:tc>
        <w:tc>
          <w:tcPr>
            <w:tcW w:w="1417" w:type="dxa"/>
            <w:vAlign w:val="center"/>
          </w:tcPr>
          <w:p w:rsidR="003C1E31" w:rsidRPr="00A30088" w:rsidRDefault="00017EB5" w:rsidP="0069785A">
            <w:pPr>
              <w:jc w:val="center"/>
            </w:pPr>
            <w:r>
              <w:t>6</w:t>
            </w:r>
          </w:p>
        </w:tc>
        <w:tc>
          <w:tcPr>
            <w:tcW w:w="1843" w:type="dxa"/>
            <w:vAlign w:val="center"/>
          </w:tcPr>
          <w:p w:rsidR="003C1E31" w:rsidRPr="00A30088" w:rsidRDefault="00017EB5" w:rsidP="0069785A">
            <w:pPr>
              <w:jc w:val="center"/>
            </w:pPr>
            <w:r>
              <w:t>7</w:t>
            </w:r>
          </w:p>
        </w:tc>
      </w:tr>
      <w:tr w:rsidR="003C1E31" w:rsidRPr="00A30088" w:rsidTr="00444152">
        <w:trPr>
          <w:cantSplit/>
          <w:trHeight w:val="209"/>
        </w:trPr>
        <w:tc>
          <w:tcPr>
            <w:tcW w:w="709" w:type="dxa"/>
            <w:tcBorders>
              <w:top w:val="single" w:sz="4" w:space="0" w:color="auto"/>
              <w:bottom w:val="single" w:sz="4" w:space="0" w:color="auto"/>
            </w:tcBorders>
            <w:vAlign w:val="center"/>
          </w:tcPr>
          <w:p w:rsidR="003C1E31" w:rsidRPr="00A30088" w:rsidRDefault="003C1E31" w:rsidP="0069785A">
            <w:pPr>
              <w:jc w:val="center"/>
            </w:pPr>
            <w:r w:rsidRPr="00A30088">
              <w:t>1</w:t>
            </w:r>
          </w:p>
        </w:tc>
        <w:tc>
          <w:tcPr>
            <w:tcW w:w="2552" w:type="dxa"/>
            <w:tcBorders>
              <w:bottom w:val="single" w:sz="4" w:space="0" w:color="auto"/>
            </w:tcBorders>
            <w:vAlign w:val="center"/>
          </w:tcPr>
          <w:p w:rsidR="003C1E31" w:rsidRPr="00A30088" w:rsidRDefault="003C1E31" w:rsidP="0069785A">
            <w:pPr>
              <w:jc w:val="center"/>
              <w:rPr>
                <w:bCs/>
                <w:color w:val="000000"/>
                <w:spacing w:val="1"/>
              </w:rPr>
            </w:pPr>
          </w:p>
        </w:tc>
        <w:tc>
          <w:tcPr>
            <w:tcW w:w="1276" w:type="dxa"/>
          </w:tcPr>
          <w:p w:rsidR="003C1E31" w:rsidRPr="00A30088" w:rsidRDefault="003C1E31" w:rsidP="0069785A">
            <w:pPr>
              <w:pStyle w:val="4"/>
              <w:jc w:val="center"/>
              <w:rPr>
                <w:szCs w:val="24"/>
              </w:rPr>
            </w:pPr>
          </w:p>
        </w:tc>
        <w:tc>
          <w:tcPr>
            <w:tcW w:w="1984" w:type="dxa"/>
          </w:tcPr>
          <w:p w:rsidR="003C1E31" w:rsidRPr="00A30088" w:rsidRDefault="003C1E31" w:rsidP="0069785A">
            <w:pPr>
              <w:pStyle w:val="4"/>
              <w:jc w:val="center"/>
              <w:rPr>
                <w:szCs w:val="24"/>
              </w:rPr>
            </w:pPr>
          </w:p>
        </w:tc>
        <w:tc>
          <w:tcPr>
            <w:tcW w:w="1418" w:type="dxa"/>
            <w:vAlign w:val="center"/>
          </w:tcPr>
          <w:p w:rsidR="003C1E31" w:rsidRPr="00A30088" w:rsidRDefault="003C1E31" w:rsidP="0069785A">
            <w:pPr>
              <w:pStyle w:val="4"/>
              <w:jc w:val="center"/>
              <w:rPr>
                <w:szCs w:val="24"/>
              </w:rPr>
            </w:pPr>
          </w:p>
        </w:tc>
        <w:tc>
          <w:tcPr>
            <w:tcW w:w="1417" w:type="dxa"/>
            <w:vAlign w:val="center"/>
          </w:tcPr>
          <w:p w:rsidR="003C1E31" w:rsidRPr="00A30088" w:rsidRDefault="003C1E31" w:rsidP="0069785A">
            <w:pPr>
              <w:pStyle w:val="4"/>
              <w:jc w:val="center"/>
              <w:rPr>
                <w:szCs w:val="24"/>
              </w:rPr>
            </w:pPr>
          </w:p>
        </w:tc>
        <w:tc>
          <w:tcPr>
            <w:tcW w:w="1843" w:type="dxa"/>
            <w:vAlign w:val="center"/>
          </w:tcPr>
          <w:p w:rsidR="003C1E31" w:rsidRPr="00A30088" w:rsidRDefault="003C1E31" w:rsidP="0069785A">
            <w:pPr>
              <w:pStyle w:val="4"/>
              <w:jc w:val="center"/>
              <w:rPr>
                <w:szCs w:val="24"/>
              </w:rPr>
            </w:pPr>
          </w:p>
        </w:tc>
      </w:tr>
      <w:tr w:rsidR="003C1E31" w:rsidRPr="00A30088" w:rsidTr="00444152">
        <w:trPr>
          <w:cantSplit/>
          <w:trHeight w:val="209"/>
        </w:trPr>
        <w:tc>
          <w:tcPr>
            <w:tcW w:w="709" w:type="dxa"/>
            <w:tcBorders>
              <w:top w:val="single" w:sz="4" w:space="0" w:color="auto"/>
              <w:bottom w:val="single" w:sz="4" w:space="0" w:color="auto"/>
            </w:tcBorders>
            <w:vAlign w:val="center"/>
          </w:tcPr>
          <w:p w:rsidR="003C1E31" w:rsidRPr="00A30088" w:rsidRDefault="003C1E31" w:rsidP="0069785A">
            <w:pPr>
              <w:jc w:val="center"/>
            </w:pPr>
            <w:r w:rsidRPr="00A30088">
              <w:t>2</w:t>
            </w:r>
          </w:p>
        </w:tc>
        <w:tc>
          <w:tcPr>
            <w:tcW w:w="2552" w:type="dxa"/>
            <w:tcBorders>
              <w:bottom w:val="single" w:sz="4" w:space="0" w:color="auto"/>
            </w:tcBorders>
            <w:vAlign w:val="center"/>
          </w:tcPr>
          <w:p w:rsidR="003C1E31" w:rsidRPr="00A30088" w:rsidRDefault="003C1E31" w:rsidP="0069785A">
            <w:pPr>
              <w:jc w:val="center"/>
              <w:rPr>
                <w:bCs/>
                <w:color w:val="000000"/>
                <w:spacing w:val="1"/>
              </w:rPr>
            </w:pPr>
          </w:p>
        </w:tc>
        <w:tc>
          <w:tcPr>
            <w:tcW w:w="1276" w:type="dxa"/>
          </w:tcPr>
          <w:p w:rsidR="003C1E31" w:rsidRPr="00A30088" w:rsidRDefault="003C1E31" w:rsidP="0069785A">
            <w:pPr>
              <w:pStyle w:val="4"/>
              <w:jc w:val="center"/>
              <w:rPr>
                <w:szCs w:val="24"/>
              </w:rPr>
            </w:pPr>
          </w:p>
        </w:tc>
        <w:tc>
          <w:tcPr>
            <w:tcW w:w="1984" w:type="dxa"/>
          </w:tcPr>
          <w:p w:rsidR="003C1E31" w:rsidRPr="00A30088" w:rsidRDefault="003C1E31" w:rsidP="0069785A">
            <w:pPr>
              <w:pStyle w:val="4"/>
              <w:jc w:val="center"/>
              <w:rPr>
                <w:szCs w:val="24"/>
              </w:rPr>
            </w:pPr>
          </w:p>
        </w:tc>
        <w:tc>
          <w:tcPr>
            <w:tcW w:w="1418" w:type="dxa"/>
            <w:vAlign w:val="center"/>
          </w:tcPr>
          <w:p w:rsidR="003C1E31" w:rsidRPr="00A30088" w:rsidRDefault="003C1E31" w:rsidP="0069785A">
            <w:pPr>
              <w:pStyle w:val="4"/>
              <w:jc w:val="center"/>
              <w:rPr>
                <w:szCs w:val="24"/>
              </w:rPr>
            </w:pPr>
          </w:p>
        </w:tc>
        <w:tc>
          <w:tcPr>
            <w:tcW w:w="1417" w:type="dxa"/>
            <w:vAlign w:val="center"/>
          </w:tcPr>
          <w:p w:rsidR="003C1E31" w:rsidRPr="00A30088" w:rsidRDefault="003C1E31" w:rsidP="0069785A">
            <w:pPr>
              <w:pStyle w:val="4"/>
              <w:jc w:val="center"/>
              <w:rPr>
                <w:szCs w:val="24"/>
              </w:rPr>
            </w:pPr>
          </w:p>
        </w:tc>
        <w:tc>
          <w:tcPr>
            <w:tcW w:w="1843" w:type="dxa"/>
            <w:vAlign w:val="center"/>
          </w:tcPr>
          <w:p w:rsidR="003C1E31" w:rsidRPr="00A30088" w:rsidRDefault="003C1E31" w:rsidP="0069785A">
            <w:pPr>
              <w:pStyle w:val="4"/>
              <w:jc w:val="center"/>
              <w:rPr>
                <w:szCs w:val="24"/>
              </w:rPr>
            </w:pPr>
          </w:p>
        </w:tc>
      </w:tr>
      <w:tr w:rsidR="003C1E31" w:rsidRPr="00A30088" w:rsidTr="00444152">
        <w:trPr>
          <w:cantSplit/>
          <w:trHeight w:val="158"/>
        </w:trPr>
        <w:tc>
          <w:tcPr>
            <w:tcW w:w="709" w:type="dxa"/>
            <w:tcBorders>
              <w:top w:val="single" w:sz="4" w:space="0" w:color="auto"/>
              <w:bottom w:val="single" w:sz="4" w:space="0" w:color="auto"/>
            </w:tcBorders>
            <w:vAlign w:val="center"/>
          </w:tcPr>
          <w:p w:rsidR="003C1E31" w:rsidRPr="00A30088" w:rsidRDefault="003C1E31" w:rsidP="0069785A">
            <w:pPr>
              <w:jc w:val="center"/>
            </w:pPr>
          </w:p>
        </w:tc>
        <w:tc>
          <w:tcPr>
            <w:tcW w:w="2552" w:type="dxa"/>
            <w:tcBorders>
              <w:bottom w:val="single" w:sz="4" w:space="0" w:color="auto"/>
            </w:tcBorders>
            <w:vAlign w:val="center"/>
          </w:tcPr>
          <w:p w:rsidR="003C1E31" w:rsidRPr="00A30088" w:rsidRDefault="003C1E31" w:rsidP="0069785A">
            <w:pPr>
              <w:jc w:val="center"/>
              <w:rPr>
                <w:bCs/>
                <w:color w:val="000000"/>
                <w:spacing w:val="1"/>
              </w:rPr>
            </w:pPr>
            <w:r w:rsidRPr="00A30088">
              <w:rPr>
                <w:bCs/>
                <w:color w:val="000000"/>
                <w:spacing w:val="1"/>
              </w:rPr>
              <w:t>ИТОГО</w:t>
            </w:r>
          </w:p>
        </w:tc>
        <w:tc>
          <w:tcPr>
            <w:tcW w:w="1276" w:type="dxa"/>
          </w:tcPr>
          <w:p w:rsidR="003C1E31" w:rsidRPr="00A30088" w:rsidRDefault="003C1E31" w:rsidP="0069785A">
            <w:pPr>
              <w:pStyle w:val="4"/>
              <w:jc w:val="center"/>
              <w:rPr>
                <w:szCs w:val="24"/>
              </w:rPr>
            </w:pPr>
          </w:p>
        </w:tc>
        <w:tc>
          <w:tcPr>
            <w:tcW w:w="1984" w:type="dxa"/>
          </w:tcPr>
          <w:p w:rsidR="003C1E31" w:rsidRPr="00A30088" w:rsidRDefault="003C1E31" w:rsidP="0069785A">
            <w:pPr>
              <w:pStyle w:val="4"/>
              <w:jc w:val="center"/>
              <w:rPr>
                <w:szCs w:val="24"/>
              </w:rPr>
            </w:pPr>
          </w:p>
        </w:tc>
        <w:tc>
          <w:tcPr>
            <w:tcW w:w="1418" w:type="dxa"/>
            <w:vAlign w:val="center"/>
          </w:tcPr>
          <w:p w:rsidR="003C1E31" w:rsidRPr="00A30088" w:rsidRDefault="003C1E31" w:rsidP="0069785A">
            <w:pPr>
              <w:pStyle w:val="4"/>
              <w:jc w:val="center"/>
              <w:rPr>
                <w:szCs w:val="24"/>
              </w:rPr>
            </w:pPr>
          </w:p>
        </w:tc>
        <w:tc>
          <w:tcPr>
            <w:tcW w:w="1417" w:type="dxa"/>
            <w:vAlign w:val="center"/>
          </w:tcPr>
          <w:p w:rsidR="003C1E31" w:rsidRPr="00A30088" w:rsidRDefault="003C1E31" w:rsidP="0069785A">
            <w:pPr>
              <w:pStyle w:val="4"/>
              <w:jc w:val="center"/>
              <w:rPr>
                <w:szCs w:val="24"/>
              </w:rPr>
            </w:pPr>
          </w:p>
        </w:tc>
        <w:tc>
          <w:tcPr>
            <w:tcW w:w="1843" w:type="dxa"/>
            <w:vAlign w:val="center"/>
          </w:tcPr>
          <w:p w:rsidR="003C1E31" w:rsidRPr="00A30088" w:rsidRDefault="003C1E31" w:rsidP="0069785A">
            <w:pPr>
              <w:pStyle w:val="4"/>
              <w:jc w:val="center"/>
              <w:rPr>
                <w:szCs w:val="24"/>
              </w:rPr>
            </w:pPr>
          </w:p>
        </w:tc>
      </w:tr>
    </w:tbl>
    <w:p w:rsidR="00792114" w:rsidRPr="00A30088" w:rsidRDefault="00792114" w:rsidP="00792114">
      <w:pPr>
        <w:jc w:val="right"/>
      </w:pPr>
    </w:p>
    <w:p w:rsidR="00792114" w:rsidRDefault="00792114" w:rsidP="00792114">
      <w:pPr>
        <w:jc w:val="right"/>
        <w:rPr>
          <w:sz w:val="20"/>
          <w:szCs w:val="20"/>
        </w:rPr>
      </w:pPr>
    </w:p>
    <w:p w:rsidR="00792114" w:rsidRDefault="00792114" w:rsidP="00792114">
      <w:pPr>
        <w:jc w:val="right"/>
        <w:rPr>
          <w:sz w:val="20"/>
          <w:szCs w:val="20"/>
        </w:rPr>
      </w:pPr>
    </w:p>
    <w:p w:rsidR="00792114" w:rsidRDefault="00792114" w:rsidP="00792114">
      <w:pPr>
        <w:jc w:val="right"/>
        <w:rPr>
          <w:sz w:val="20"/>
          <w:szCs w:val="20"/>
        </w:rPr>
      </w:pPr>
    </w:p>
    <w:p w:rsidR="00792114" w:rsidRDefault="00792114" w:rsidP="00792114">
      <w:pPr>
        <w:jc w:val="right"/>
        <w:rPr>
          <w:sz w:val="20"/>
          <w:szCs w:val="20"/>
        </w:rPr>
      </w:pPr>
    </w:p>
    <w:p w:rsidR="00792114" w:rsidRDefault="00792114" w:rsidP="00792114">
      <w:pPr>
        <w:jc w:val="right"/>
        <w:rPr>
          <w:sz w:val="20"/>
          <w:szCs w:val="20"/>
        </w:rPr>
      </w:pPr>
    </w:p>
    <w:p w:rsidR="00A30088" w:rsidRPr="00693F7B" w:rsidRDefault="00A30088" w:rsidP="00A30088">
      <w:pPr>
        <w:tabs>
          <w:tab w:val="left" w:pos="5806"/>
        </w:tabs>
      </w:pPr>
      <w:r w:rsidRPr="00693F7B">
        <w:t>ЗАКАЗЧИК:</w:t>
      </w:r>
      <w:r>
        <w:tab/>
        <w:t>ПОСТАВЩИК:</w:t>
      </w:r>
    </w:p>
    <w:p w:rsidR="00A30088" w:rsidRPr="00693F7B" w:rsidRDefault="00A30088" w:rsidP="00A30088"/>
    <w:p w:rsidR="00A30088" w:rsidRPr="00693F7B" w:rsidRDefault="00A30088" w:rsidP="00A30088"/>
    <w:p w:rsidR="00A30088" w:rsidRPr="00693F7B" w:rsidRDefault="00A30088" w:rsidP="00A30088">
      <w:pPr>
        <w:widowControl w:val="0"/>
        <w:rPr>
          <w:bCs/>
        </w:rPr>
      </w:pPr>
      <w:proofErr w:type="spellStart"/>
      <w:r w:rsidRPr="00693F7B">
        <w:rPr>
          <w:bCs/>
        </w:rPr>
        <w:t>Руководитель:___________</w:t>
      </w:r>
      <w:proofErr w:type="spellEnd"/>
      <w:r w:rsidRPr="00693F7B">
        <w:rPr>
          <w:bCs/>
        </w:rPr>
        <w:t>/</w:t>
      </w:r>
      <w:proofErr w:type="spellStart"/>
      <w:r w:rsidRPr="00693F7B">
        <w:rPr>
          <w:bCs/>
        </w:rPr>
        <w:t>В.В.Виниченко</w:t>
      </w:r>
      <w:proofErr w:type="spellEnd"/>
      <w:r w:rsidRPr="00693F7B">
        <w:rPr>
          <w:bCs/>
        </w:rPr>
        <w:t xml:space="preserve">/                      </w:t>
      </w:r>
      <w:r>
        <w:rPr>
          <w:bCs/>
        </w:rPr>
        <w:t>__________________//</w:t>
      </w:r>
      <w:r w:rsidRPr="00693F7B">
        <w:rPr>
          <w:bCs/>
        </w:rPr>
        <w:t xml:space="preserve">                        </w:t>
      </w:r>
    </w:p>
    <w:p w:rsidR="00A30088" w:rsidRPr="004839E0" w:rsidRDefault="00A30088" w:rsidP="00A30088">
      <w:pPr>
        <w:widowControl w:val="0"/>
        <w:tabs>
          <w:tab w:val="left" w:pos="1828"/>
          <w:tab w:val="left" w:pos="5911"/>
        </w:tabs>
        <w:rPr>
          <w:bCs/>
        </w:rPr>
      </w:pPr>
      <w:r w:rsidRPr="004839E0">
        <w:rPr>
          <w:bCs/>
        </w:rPr>
        <w:t>М.П.</w:t>
      </w:r>
      <w:r w:rsidRPr="004839E0">
        <w:rPr>
          <w:bCs/>
        </w:rPr>
        <w:tab/>
      </w:r>
      <w:r>
        <w:rPr>
          <w:bCs/>
        </w:rPr>
        <w:tab/>
      </w:r>
      <w:r w:rsidRPr="004839E0">
        <w:rPr>
          <w:bCs/>
        </w:rPr>
        <w:t>М.П.</w:t>
      </w:r>
    </w:p>
    <w:p w:rsidR="00A30088" w:rsidRDefault="00A30088" w:rsidP="00A30088">
      <w:pPr>
        <w:jc w:val="right"/>
        <w:rPr>
          <w:b/>
          <w:noProof/>
        </w:rPr>
      </w:pPr>
    </w:p>
    <w:p w:rsidR="00A30088" w:rsidRDefault="00A30088" w:rsidP="00A30088">
      <w:pPr>
        <w:jc w:val="right"/>
        <w:rPr>
          <w:sz w:val="20"/>
          <w:szCs w:val="20"/>
        </w:rPr>
      </w:pPr>
    </w:p>
    <w:p w:rsidR="00A30088" w:rsidRDefault="00A30088" w:rsidP="00A30088">
      <w:pPr>
        <w:rPr>
          <w:sz w:val="20"/>
          <w:szCs w:val="20"/>
        </w:rPr>
      </w:pPr>
    </w:p>
    <w:p w:rsidR="00792114" w:rsidRDefault="00792114" w:rsidP="00A30088">
      <w:pPr>
        <w:rPr>
          <w:sz w:val="20"/>
          <w:szCs w:val="20"/>
        </w:rPr>
      </w:pPr>
    </w:p>
    <w:p w:rsidR="00792114" w:rsidRDefault="00792114" w:rsidP="00792114">
      <w:pPr>
        <w:jc w:val="right"/>
        <w:rPr>
          <w:sz w:val="20"/>
          <w:szCs w:val="20"/>
        </w:rPr>
      </w:pPr>
    </w:p>
    <w:p w:rsidR="00792114" w:rsidRDefault="00792114"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3158FA" w:rsidRDefault="003158FA" w:rsidP="00792114">
      <w:pPr>
        <w:jc w:val="right"/>
        <w:rPr>
          <w:sz w:val="20"/>
          <w:szCs w:val="20"/>
        </w:rPr>
      </w:pPr>
    </w:p>
    <w:p w:rsidR="00792114" w:rsidRDefault="00792114" w:rsidP="00145D4F">
      <w:pPr>
        <w:rPr>
          <w:sz w:val="20"/>
          <w:szCs w:val="20"/>
        </w:rPr>
      </w:pPr>
    </w:p>
    <w:sectPr w:rsidR="00792114" w:rsidSect="00145D4F">
      <w:pgSz w:w="11906" w:h="16838"/>
      <w:pgMar w:top="0"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1B5" w:rsidRDefault="009061B5">
      <w:r>
        <w:separator/>
      </w:r>
    </w:p>
  </w:endnote>
  <w:endnote w:type="continuationSeparator" w:id="0">
    <w:p w:rsidR="009061B5" w:rsidRDefault="009061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1B5" w:rsidRDefault="009061B5">
      <w:r>
        <w:separator/>
      </w:r>
    </w:p>
  </w:footnote>
  <w:footnote w:type="continuationSeparator" w:id="0">
    <w:p w:rsidR="009061B5" w:rsidRDefault="00906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AF1E4C"/>
    <w:multiLevelType w:val="hybridMultilevel"/>
    <w:tmpl w:val="AC360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stylePaneFormatFilter w:val="3F01"/>
  <w:defaultTabStop w:val="708"/>
  <w:characterSpacingControl w:val="doNotCompress"/>
  <w:footnotePr>
    <w:footnote w:id="-1"/>
    <w:footnote w:id="0"/>
  </w:footnotePr>
  <w:endnotePr>
    <w:endnote w:id="-1"/>
    <w:endnote w:id="0"/>
  </w:endnotePr>
  <w:compat/>
  <w:rsids>
    <w:rsidRoot w:val="0044700D"/>
    <w:rsid w:val="000101BF"/>
    <w:rsid w:val="00017EB5"/>
    <w:rsid w:val="00025634"/>
    <w:rsid w:val="00030014"/>
    <w:rsid w:val="0003716B"/>
    <w:rsid w:val="00044248"/>
    <w:rsid w:val="000604F4"/>
    <w:rsid w:val="000920EA"/>
    <w:rsid w:val="000925E9"/>
    <w:rsid w:val="000A3626"/>
    <w:rsid w:val="000B4E88"/>
    <w:rsid w:val="000C4655"/>
    <w:rsid w:val="000D669C"/>
    <w:rsid w:val="000D73D3"/>
    <w:rsid w:val="000E10A3"/>
    <w:rsid w:val="000E376F"/>
    <w:rsid w:val="001071EE"/>
    <w:rsid w:val="00127C76"/>
    <w:rsid w:val="00145D4F"/>
    <w:rsid w:val="00154A1E"/>
    <w:rsid w:val="0016521E"/>
    <w:rsid w:val="00176C2F"/>
    <w:rsid w:val="00192786"/>
    <w:rsid w:val="00193866"/>
    <w:rsid w:val="001B3C87"/>
    <w:rsid w:val="001F2282"/>
    <w:rsid w:val="001F4373"/>
    <w:rsid w:val="00203035"/>
    <w:rsid w:val="0021031F"/>
    <w:rsid w:val="00213FC4"/>
    <w:rsid w:val="00214204"/>
    <w:rsid w:val="0023256B"/>
    <w:rsid w:val="0023566E"/>
    <w:rsid w:val="0027394C"/>
    <w:rsid w:val="00286D78"/>
    <w:rsid w:val="00296EBD"/>
    <w:rsid w:val="002B7064"/>
    <w:rsid w:val="002D1210"/>
    <w:rsid w:val="002D4B83"/>
    <w:rsid w:val="002D633B"/>
    <w:rsid w:val="002E655B"/>
    <w:rsid w:val="002F04C7"/>
    <w:rsid w:val="002F66D8"/>
    <w:rsid w:val="003133AD"/>
    <w:rsid w:val="0031589F"/>
    <w:rsid w:val="003158FA"/>
    <w:rsid w:val="003277D2"/>
    <w:rsid w:val="00336EB7"/>
    <w:rsid w:val="0033702E"/>
    <w:rsid w:val="003376FF"/>
    <w:rsid w:val="003644DB"/>
    <w:rsid w:val="0036664E"/>
    <w:rsid w:val="003757EA"/>
    <w:rsid w:val="0039082B"/>
    <w:rsid w:val="003B4D19"/>
    <w:rsid w:val="003C1E31"/>
    <w:rsid w:val="003D5571"/>
    <w:rsid w:val="003F1C7D"/>
    <w:rsid w:val="00410F43"/>
    <w:rsid w:val="0041137B"/>
    <w:rsid w:val="00427CAC"/>
    <w:rsid w:val="00437566"/>
    <w:rsid w:val="00444152"/>
    <w:rsid w:val="0044700D"/>
    <w:rsid w:val="00452666"/>
    <w:rsid w:val="004548BF"/>
    <w:rsid w:val="004618D8"/>
    <w:rsid w:val="00474224"/>
    <w:rsid w:val="004A79CD"/>
    <w:rsid w:val="0051600D"/>
    <w:rsid w:val="005204C0"/>
    <w:rsid w:val="00541733"/>
    <w:rsid w:val="00543A39"/>
    <w:rsid w:val="00547EFF"/>
    <w:rsid w:val="005566DC"/>
    <w:rsid w:val="0055793B"/>
    <w:rsid w:val="0056362E"/>
    <w:rsid w:val="005664E4"/>
    <w:rsid w:val="005851B4"/>
    <w:rsid w:val="005C68C7"/>
    <w:rsid w:val="005D2CC2"/>
    <w:rsid w:val="005F236E"/>
    <w:rsid w:val="005F3177"/>
    <w:rsid w:val="005F4D38"/>
    <w:rsid w:val="00633D32"/>
    <w:rsid w:val="00635239"/>
    <w:rsid w:val="00637B84"/>
    <w:rsid w:val="00644E9A"/>
    <w:rsid w:val="00650095"/>
    <w:rsid w:val="00662ED4"/>
    <w:rsid w:val="00676AA6"/>
    <w:rsid w:val="00687637"/>
    <w:rsid w:val="00693F7B"/>
    <w:rsid w:val="006971F3"/>
    <w:rsid w:val="0069785A"/>
    <w:rsid w:val="006A2E54"/>
    <w:rsid w:val="006B0A05"/>
    <w:rsid w:val="006C621F"/>
    <w:rsid w:val="006E2C0C"/>
    <w:rsid w:val="0070521B"/>
    <w:rsid w:val="00706296"/>
    <w:rsid w:val="00707765"/>
    <w:rsid w:val="00707F3C"/>
    <w:rsid w:val="00723A98"/>
    <w:rsid w:val="007308BA"/>
    <w:rsid w:val="00741F47"/>
    <w:rsid w:val="00743C56"/>
    <w:rsid w:val="00760FC4"/>
    <w:rsid w:val="00777B9C"/>
    <w:rsid w:val="00781955"/>
    <w:rsid w:val="00792114"/>
    <w:rsid w:val="007A254F"/>
    <w:rsid w:val="007A684F"/>
    <w:rsid w:val="007C5332"/>
    <w:rsid w:val="007C7F79"/>
    <w:rsid w:val="007D1100"/>
    <w:rsid w:val="007D72D5"/>
    <w:rsid w:val="007E02EE"/>
    <w:rsid w:val="0084297A"/>
    <w:rsid w:val="00852095"/>
    <w:rsid w:val="00876C26"/>
    <w:rsid w:val="00893F95"/>
    <w:rsid w:val="008A4E11"/>
    <w:rsid w:val="008D6B5B"/>
    <w:rsid w:val="008F0EC2"/>
    <w:rsid w:val="009061B5"/>
    <w:rsid w:val="009127B5"/>
    <w:rsid w:val="00920CF7"/>
    <w:rsid w:val="00921DD5"/>
    <w:rsid w:val="0093207A"/>
    <w:rsid w:val="00946562"/>
    <w:rsid w:val="00990AC7"/>
    <w:rsid w:val="00997283"/>
    <w:rsid w:val="009C1985"/>
    <w:rsid w:val="009E3AB1"/>
    <w:rsid w:val="009F151B"/>
    <w:rsid w:val="00A00324"/>
    <w:rsid w:val="00A143A1"/>
    <w:rsid w:val="00A15AAC"/>
    <w:rsid w:val="00A30088"/>
    <w:rsid w:val="00A33D16"/>
    <w:rsid w:val="00A41925"/>
    <w:rsid w:val="00A52058"/>
    <w:rsid w:val="00A53CF3"/>
    <w:rsid w:val="00A65BF6"/>
    <w:rsid w:val="00A76A7C"/>
    <w:rsid w:val="00A81807"/>
    <w:rsid w:val="00AA2776"/>
    <w:rsid w:val="00AA75F6"/>
    <w:rsid w:val="00AB3BDB"/>
    <w:rsid w:val="00AC5848"/>
    <w:rsid w:val="00AD1306"/>
    <w:rsid w:val="00AE35EE"/>
    <w:rsid w:val="00B169F1"/>
    <w:rsid w:val="00B30B64"/>
    <w:rsid w:val="00B43A0C"/>
    <w:rsid w:val="00B52BBC"/>
    <w:rsid w:val="00B6125A"/>
    <w:rsid w:val="00B934AC"/>
    <w:rsid w:val="00B976A1"/>
    <w:rsid w:val="00BA1C0C"/>
    <w:rsid w:val="00BA341F"/>
    <w:rsid w:val="00BA3D50"/>
    <w:rsid w:val="00BA7068"/>
    <w:rsid w:val="00BB6F4D"/>
    <w:rsid w:val="00BC11FD"/>
    <w:rsid w:val="00C07D16"/>
    <w:rsid w:val="00C25A1A"/>
    <w:rsid w:val="00C27165"/>
    <w:rsid w:val="00C36EAD"/>
    <w:rsid w:val="00C41A2E"/>
    <w:rsid w:val="00C50C7E"/>
    <w:rsid w:val="00CF6190"/>
    <w:rsid w:val="00D100BD"/>
    <w:rsid w:val="00D16D07"/>
    <w:rsid w:val="00D30C93"/>
    <w:rsid w:val="00D633DA"/>
    <w:rsid w:val="00D63866"/>
    <w:rsid w:val="00D758C4"/>
    <w:rsid w:val="00D76C49"/>
    <w:rsid w:val="00D974F5"/>
    <w:rsid w:val="00DA28C5"/>
    <w:rsid w:val="00DC154E"/>
    <w:rsid w:val="00DE12E2"/>
    <w:rsid w:val="00E007E5"/>
    <w:rsid w:val="00E100FC"/>
    <w:rsid w:val="00E220D2"/>
    <w:rsid w:val="00E4780C"/>
    <w:rsid w:val="00E62C38"/>
    <w:rsid w:val="00E63DF3"/>
    <w:rsid w:val="00E80B97"/>
    <w:rsid w:val="00E86F66"/>
    <w:rsid w:val="00E95B01"/>
    <w:rsid w:val="00EB4AFE"/>
    <w:rsid w:val="00ED0D1D"/>
    <w:rsid w:val="00EE5C0B"/>
    <w:rsid w:val="00EF13F3"/>
    <w:rsid w:val="00F03C3C"/>
    <w:rsid w:val="00F173F4"/>
    <w:rsid w:val="00F450E9"/>
    <w:rsid w:val="00F4735E"/>
    <w:rsid w:val="00F5013B"/>
    <w:rsid w:val="00F63EEC"/>
    <w:rsid w:val="00F66570"/>
    <w:rsid w:val="00F726AA"/>
    <w:rsid w:val="00F72CF4"/>
    <w:rsid w:val="00F730EF"/>
    <w:rsid w:val="00F84644"/>
    <w:rsid w:val="00F8482F"/>
    <w:rsid w:val="00F8534B"/>
    <w:rsid w:val="00F8739A"/>
    <w:rsid w:val="00F926A7"/>
    <w:rsid w:val="00FB3A17"/>
    <w:rsid w:val="00FC1359"/>
    <w:rsid w:val="00FD7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700D"/>
    <w:rPr>
      <w:sz w:val="24"/>
      <w:szCs w:val="24"/>
    </w:rPr>
  </w:style>
  <w:style w:type="paragraph" w:styleId="1">
    <w:name w:val="heading 1"/>
    <w:basedOn w:val="a"/>
    <w:next w:val="a"/>
    <w:qFormat/>
    <w:rsid w:val="0044700D"/>
    <w:pPr>
      <w:keepNext/>
      <w:spacing w:before="240" w:after="60"/>
      <w:outlineLvl w:val="0"/>
    </w:pPr>
    <w:rPr>
      <w:rFonts w:ascii="Arial" w:hAnsi="Arial" w:cs="Arial"/>
      <w:b/>
      <w:bCs/>
      <w:kern w:val="32"/>
      <w:sz w:val="32"/>
      <w:szCs w:val="32"/>
    </w:rPr>
  </w:style>
  <w:style w:type="paragraph" w:styleId="3">
    <w:name w:val="heading 3"/>
    <w:basedOn w:val="a"/>
    <w:next w:val="a"/>
    <w:qFormat/>
    <w:rsid w:val="0044700D"/>
    <w:pPr>
      <w:keepNext/>
      <w:spacing w:before="240" w:after="60"/>
      <w:outlineLvl w:val="2"/>
    </w:pPr>
    <w:rPr>
      <w:rFonts w:ascii="Arial" w:hAnsi="Arial" w:cs="Arial"/>
      <w:b/>
      <w:bCs/>
      <w:sz w:val="26"/>
      <w:szCs w:val="26"/>
    </w:rPr>
  </w:style>
  <w:style w:type="paragraph" w:styleId="4">
    <w:name w:val="heading 4"/>
    <w:basedOn w:val="a"/>
    <w:next w:val="a"/>
    <w:qFormat/>
    <w:rsid w:val="0044700D"/>
    <w:pPr>
      <w:keepNext/>
      <w:jc w:val="righ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4700D"/>
    <w:pPr>
      <w:spacing w:after="120"/>
    </w:pPr>
  </w:style>
  <w:style w:type="paragraph" w:styleId="30">
    <w:name w:val="Body Text 3"/>
    <w:basedOn w:val="a"/>
    <w:rsid w:val="0044700D"/>
    <w:pPr>
      <w:spacing w:after="120"/>
    </w:pPr>
    <w:rPr>
      <w:sz w:val="16"/>
      <w:szCs w:val="16"/>
    </w:rPr>
  </w:style>
  <w:style w:type="paragraph" w:customStyle="1" w:styleId="a4">
    <w:name w:val="Знак"/>
    <w:basedOn w:val="a"/>
    <w:rsid w:val="0044700D"/>
    <w:pPr>
      <w:spacing w:before="100" w:beforeAutospacing="1" w:after="100" w:afterAutospacing="1"/>
    </w:pPr>
    <w:rPr>
      <w:rFonts w:ascii="Tahoma" w:hAnsi="Tahoma"/>
      <w:sz w:val="20"/>
      <w:szCs w:val="20"/>
      <w:lang w:val="en-US" w:eastAsia="en-US"/>
    </w:rPr>
  </w:style>
  <w:style w:type="paragraph" w:customStyle="1" w:styleId="2">
    <w:name w:val="Знак2 Знак Знак Знак"/>
    <w:basedOn w:val="a"/>
    <w:rsid w:val="00B6125A"/>
    <w:pPr>
      <w:spacing w:before="100" w:beforeAutospacing="1" w:after="100" w:afterAutospacing="1"/>
    </w:pPr>
    <w:rPr>
      <w:rFonts w:ascii="Tahoma" w:hAnsi="Tahoma"/>
      <w:sz w:val="20"/>
      <w:szCs w:val="20"/>
      <w:lang w:val="en-US" w:eastAsia="en-US"/>
    </w:rPr>
  </w:style>
  <w:style w:type="paragraph" w:styleId="a5">
    <w:name w:val="header"/>
    <w:basedOn w:val="a"/>
    <w:rsid w:val="000D73D3"/>
    <w:pPr>
      <w:tabs>
        <w:tab w:val="center" w:pos="4677"/>
        <w:tab w:val="right" w:pos="9355"/>
      </w:tabs>
    </w:pPr>
  </w:style>
  <w:style w:type="paragraph" w:styleId="a6">
    <w:name w:val="footer"/>
    <w:basedOn w:val="a"/>
    <w:rsid w:val="000D73D3"/>
    <w:pPr>
      <w:tabs>
        <w:tab w:val="center" w:pos="4677"/>
        <w:tab w:val="right" w:pos="9355"/>
      </w:tabs>
    </w:pPr>
  </w:style>
  <w:style w:type="table" w:styleId="a7">
    <w:name w:val="Table Grid"/>
    <w:basedOn w:val="a1"/>
    <w:rsid w:val="00D97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7A254F"/>
    <w:rPr>
      <w:rFonts w:ascii="Tahoma" w:hAnsi="Tahoma" w:cs="Tahoma"/>
      <w:sz w:val="16"/>
      <w:szCs w:val="16"/>
    </w:rPr>
  </w:style>
  <w:style w:type="character" w:styleId="a9">
    <w:name w:val="Hyperlink"/>
    <w:uiPriority w:val="99"/>
    <w:unhideWhenUsed/>
    <w:rsid w:val="00A33D16"/>
    <w:rPr>
      <w:color w:val="0000FF"/>
      <w:u w:val="single"/>
    </w:rPr>
  </w:style>
  <w:style w:type="paragraph" w:customStyle="1" w:styleId="ConsPlusNormal">
    <w:name w:val="ConsPlusNormal"/>
    <w:link w:val="ConsPlusNormal0"/>
    <w:qFormat/>
    <w:rsid w:val="00A33D16"/>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A33D16"/>
    <w:rPr>
      <w:rFonts w:ascii="Arial" w:eastAsia="Arial" w:hAnsi="Arial" w:cs="Arial"/>
      <w:lang w:eastAsia="ar-SA"/>
    </w:rPr>
  </w:style>
  <w:style w:type="paragraph" w:customStyle="1" w:styleId="parametervalue">
    <w:name w:val="parametervalue"/>
    <w:basedOn w:val="a"/>
    <w:rsid w:val="00B30B64"/>
    <w:pPr>
      <w:spacing w:before="100" w:beforeAutospacing="1" w:after="100" w:afterAutospacing="1"/>
    </w:pPr>
  </w:style>
  <w:style w:type="paragraph" w:styleId="aa">
    <w:name w:val="List Paragraph"/>
    <w:basedOn w:val="a"/>
    <w:uiPriority w:val="34"/>
    <w:qFormat/>
    <w:rsid w:val="005F236E"/>
    <w:pPr>
      <w:spacing w:after="200" w:line="276" w:lineRule="auto"/>
      <w:ind w:left="720"/>
      <w:contextualSpacing/>
    </w:pPr>
    <w:rPr>
      <w:rFonts w:ascii="Calibri" w:hAnsi="Calibri"/>
      <w:sz w:val="22"/>
      <w:szCs w:val="22"/>
    </w:rPr>
  </w:style>
  <w:style w:type="paragraph" w:styleId="ab">
    <w:name w:val="List Number"/>
    <w:basedOn w:val="a"/>
    <w:rsid w:val="000E376F"/>
    <w:pPr>
      <w:tabs>
        <w:tab w:val="num" w:pos="1296"/>
      </w:tabs>
      <w:ind w:left="1296" w:hanging="576"/>
    </w:pPr>
  </w:style>
  <w:style w:type="character" w:customStyle="1" w:styleId="ac">
    <w:name w:val="Гипертекстовая ссылка"/>
    <w:basedOn w:val="a0"/>
    <w:uiPriority w:val="99"/>
    <w:rsid w:val="002F66D8"/>
    <w:rPr>
      <w:b/>
      <w:bCs/>
      <w:color w:val="106BBE"/>
    </w:rPr>
  </w:style>
  <w:style w:type="paragraph" w:styleId="ad">
    <w:name w:val="footnote text"/>
    <w:basedOn w:val="a"/>
    <w:link w:val="ae"/>
    <w:uiPriority w:val="99"/>
    <w:unhideWhenUsed/>
    <w:rsid w:val="002F66D8"/>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e">
    <w:name w:val="Текст сноски Знак"/>
    <w:basedOn w:val="a0"/>
    <w:link w:val="ad"/>
    <w:uiPriority w:val="99"/>
    <w:rsid w:val="002F66D8"/>
    <w:rPr>
      <w:rFonts w:ascii="Times New Roman CYR" w:eastAsiaTheme="minorEastAsia" w:hAnsi="Times New Roman CYR" w:cs="Times New Roman CYR"/>
    </w:rPr>
  </w:style>
  <w:style w:type="character" w:styleId="af">
    <w:name w:val="footnote reference"/>
    <w:basedOn w:val="a0"/>
    <w:uiPriority w:val="99"/>
    <w:unhideWhenUsed/>
    <w:rsid w:val="002F66D8"/>
    <w:rPr>
      <w:vertAlign w:val="superscript"/>
    </w:rPr>
  </w:style>
</w:styles>
</file>

<file path=word/webSettings.xml><?xml version="1.0" encoding="utf-8"?>
<w:webSettings xmlns:r="http://schemas.openxmlformats.org/officeDocument/2006/relationships" xmlns:w="http://schemas.openxmlformats.org/wordprocessingml/2006/main">
  <w:divs>
    <w:div w:id="792597669">
      <w:bodyDiv w:val="1"/>
      <w:marLeft w:val="0"/>
      <w:marRight w:val="0"/>
      <w:marTop w:val="0"/>
      <w:marBottom w:val="0"/>
      <w:divBdr>
        <w:top w:val="none" w:sz="0" w:space="0" w:color="auto"/>
        <w:left w:val="none" w:sz="0" w:space="0" w:color="auto"/>
        <w:bottom w:val="none" w:sz="0" w:space="0" w:color="auto"/>
        <w:right w:val="none" w:sz="0" w:space="0" w:color="auto"/>
      </w:divBdr>
    </w:div>
    <w:div w:id="14779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7035346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3097</Words>
  <Characters>17657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(проект)</vt:lpstr>
    </vt:vector>
  </TitlesOfParts>
  <Company/>
  <LinksUpToDate>false</LinksUpToDate>
  <CharactersWithSpaces>20713</CharactersWithSpaces>
  <SharedDoc>false</SharedDoc>
  <HLinks>
    <vt:vector size="96" baseType="variant">
      <vt:variant>
        <vt:i4>3407929</vt:i4>
      </vt:variant>
      <vt:variant>
        <vt:i4>45</vt:i4>
      </vt:variant>
      <vt:variant>
        <vt:i4>0</vt:i4>
      </vt:variant>
      <vt:variant>
        <vt:i4>5</vt:i4>
      </vt:variant>
      <vt:variant>
        <vt:lpwstr>consultantplus://offline/ref=45BDE49443CBA9CE5B902954B1800ED350B025CA79D21A4827B8BE73B5275E489B8F014E88689A84050BCFB8C14D4FCB1FF5A1F5ACF8CEB7x7l8G</vt:lpwstr>
      </vt:variant>
      <vt:variant>
        <vt:lpwstr/>
      </vt:variant>
      <vt:variant>
        <vt:i4>196700</vt:i4>
      </vt:variant>
      <vt:variant>
        <vt:i4>42</vt:i4>
      </vt:variant>
      <vt:variant>
        <vt:i4>0</vt:i4>
      </vt:variant>
      <vt:variant>
        <vt:i4>5</vt:i4>
      </vt:variant>
      <vt:variant>
        <vt:lpwstr>consultantplus://offline/ref=45BDE49443CBA9CE5B902954B1800ED350B025CA79D21A4827B8BE73B5275E48898F5942896A8C830D1E99E984x1l1G</vt:lpwstr>
      </vt:variant>
      <vt:variant>
        <vt:lpwstr/>
      </vt:variant>
      <vt:variant>
        <vt:i4>3407978</vt:i4>
      </vt:variant>
      <vt:variant>
        <vt:i4>39</vt:i4>
      </vt:variant>
      <vt:variant>
        <vt:i4>0</vt:i4>
      </vt:variant>
      <vt:variant>
        <vt:i4>5</vt:i4>
      </vt:variant>
      <vt:variant>
        <vt:lpwstr>consultantplus://offline/ref=45BDE49443CBA9CE5B902954B1800ED350B025CA79D21A4827B8BE73B5275E489B8F014E88689A860D0BCFB8C14D4FCB1FF5A1F5ACF8CEB7x7l8G</vt:lpwstr>
      </vt:variant>
      <vt:variant>
        <vt:lpwstr/>
      </vt:variant>
      <vt:variant>
        <vt:i4>3407984</vt:i4>
      </vt:variant>
      <vt:variant>
        <vt:i4>36</vt:i4>
      </vt:variant>
      <vt:variant>
        <vt:i4>0</vt:i4>
      </vt:variant>
      <vt:variant>
        <vt:i4>5</vt:i4>
      </vt:variant>
      <vt:variant>
        <vt:lpwstr/>
      </vt:variant>
      <vt:variant>
        <vt:lpwstr>P46</vt:lpwstr>
      </vt:variant>
      <vt:variant>
        <vt:i4>3276912</vt:i4>
      </vt:variant>
      <vt:variant>
        <vt:i4>33</vt:i4>
      </vt:variant>
      <vt:variant>
        <vt:i4>0</vt:i4>
      </vt:variant>
      <vt:variant>
        <vt:i4>5</vt:i4>
      </vt:variant>
      <vt:variant>
        <vt:lpwstr/>
      </vt:variant>
      <vt:variant>
        <vt:lpwstr>P24</vt:lpwstr>
      </vt:variant>
      <vt:variant>
        <vt:i4>3473520</vt:i4>
      </vt:variant>
      <vt:variant>
        <vt:i4>30</vt:i4>
      </vt:variant>
      <vt:variant>
        <vt:i4>0</vt:i4>
      </vt:variant>
      <vt:variant>
        <vt:i4>5</vt:i4>
      </vt:variant>
      <vt:variant>
        <vt:lpwstr/>
      </vt:variant>
      <vt:variant>
        <vt:lpwstr>P58</vt:lpwstr>
      </vt:variant>
      <vt:variant>
        <vt:i4>3407984</vt:i4>
      </vt:variant>
      <vt:variant>
        <vt:i4>27</vt:i4>
      </vt:variant>
      <vt:variant>
        <vt:i4>0</vt:i4>
      </vt:variant>
      <vt:variant>
        <vt:i4>5</vt:i4>
      </vt:variant>
      <vt:variant>
        <vt:lpwstr/>
      </vt:variant>
      <vt:variant>
        <vt:lpwstr>P47</vt:lpwstr>
      </vt:variant>
      <vt:variant>
        <vt:i4>3211376</vt:i4>
      </vt:variant>
      <vt:variant>
        <vt:i4>24</vt:i4>
      </vt:variant>
      <vt:variant>
        <vt:i4>0</vt:i4>
      </vt:variant>
      <vt:variant>
        <vt:i4>5</vt:i4>
      </vt:variant>
      <vt:variant>
        <vt:lpwstr/>
      </vt:variant>
      <vt:variant>
        <vt:lpwstr>P13</vt:lpwstr>
      </vt:variant>
      <vt:variant>
        <vt:i4>3407977</vt:i4>
      </vt:variant>
      <vt:variant>
        <vt:i4>21</vt:i4>
      </vt:variant>
      <vt:variant>
        <vt:i4>0</vt:i4>
      </vt:variant>
      <vt:variant>
        <vt:i4>5</vt:i4>
      </vt:variant>
      <vt:variant>
        <vt:lpwstr>consultantplus://offline/ref=45BDE49443CBA9CE5B902954B1800ED350B121C178DC1A4827B8BE73B5275E489B8F014E88699282040BCFB8C14D4FCB1FF5A1F5ACF8CEB7x7l8G</vt:lpwstr>
      </vt:variant>
      <vt:variant>
        <vt:lpwstr/>
      </vt:variant>
      <vt:variant>
        <vt:i4>5701678</vt:i4>
      </vt:variant>
      <vt:variant>
        <vt:i4>18</vt:i4>
      </vt:variant>
      <vt:variant>
        <vt:i4>0</vt:i4>
      </vt:variant>
      <vt:variant>
        <vt:i4>5</vt:i4>
      </vt:variant>
      <vt:variant>
        <vt:lpwstr>http://www.consultant.ru/document/cons_doc_LAW_342380/c5cbc4acc59ffed792a3921dbc18900d2d0f7eb1/</vt:lpwstr>
      </vt:variant>
      <vt:variant>
        <vt:lpwstr>dst1157</vt:lpwstr>
      </vt:variant>
      <vt:variant>
        <vt:i4>786477</vt:i4>
      </vt:variant>
      <vt:variant>
        <vt:i4>15</vt:i4>
      </vt:variant>
      <vt:variant>
        <vt:i4>0</vt:i4>
      </vt:variant>
      <vt:variant>
        <vt:i4>5</vt:i4>
      </vt:variant>
      <vt:variant>
        <vt:lpwstr>http://www.consultant.ru/document/cons_doc_LAW_342380/de5cd3096c9ee62e2f4e4a63009e6c00e845e0fc/</vt:lpwstr>
      </vt:variant>
      <vt:variant>
        <vt:lpwstr>dst1112</vt:lpwstr>
      </vt:variant>
      <vt:variant>
        <vt:i4>786477</vt:i4>
      </vt:variant>
      <vt:variant>
        <vt:i4>12</vt:i4>
      </vt:variant>
      <vt:variant>
        <vt:i4>0</vt:i4>
      </vt:variant>
      <vt:variant>
        <vt:i4>5</vt:i4>
      </vt:variant>
      <vt:variant>
        <vt:lpwstr>http://www.consultant.ru/document/cons_doc_LAW_342380/de5cd3096c9ee62e2f4e4a63009e6c00e845e0fc/</vt:lpwstr>
      </vt:variant>
      <vt:variant>
        <vt:lpwstr>dst1111</vt:lpwstr>
      </vt:variant>
      <vt:variant>
        <vt:i4>786477</vt:i4>
      </vt:variant>
      <vt:variant>
        <vt:i4>9</vt:i4>
      </vt:variant>
      <vt:variant>
        <vt:i4>0</vt:i4>
      </vt:variant>
      <vt:variant>
        <vt:i4>5</vt:i4>
      </vt:variant>
      <vt:variant>
        <vt:lpwstr>http://www.consultant.ru/document/cons_doc_LAW_342380/de5cd3096c9ee62e2f4e4a63009e6c00e845e0fc/</vt:lpwstr>
      </vt:variant>
      <vt:variant>
        <vt:lpwstr>dst1110</vt:lpwstr>
      </vt:variant>
      <vt:variant>
        <vt:i4>983087</vt:i4>
      </vt:variant>
      <vt:variant>
        <vt:i4>6</vt:i4>
      </vt:variant>
      <vt:variant>
        <vt:i4>0</vt:i4>
      </vt:variant>
      <vt:variant>
        <vt:i4>5</vt:i4>
      </vt:variant>
      <vt:variant>
        <vt:lpwstr>http://www.consultant.ru/document/cons_doc_LAW_342380/de5cd3096c9ee62e2f4e4a63009e6c00e845e0fc/</vt:lpwstr>
      </vt:variant>
      <vt:variant>
        <vt:lpwstr>dst1328</vt:lpwstr>
      </vt:variant>
      <vt:variant>
        <vt:i4>3997770</vt:i4>
      </vt:variant>
      <vt:variant>
        <vt:i4>3</vt:i4>
      </vt:variant>
      <vt:variant>
        <vt:i4>0</vt:i4>
      </vt:variant>
      <vt:variant>
        <vt:i4>5</vt:i4>
      </vt:variant>
      <vt:variant>
        <vt:lpwstr>http://www.consultant.ru/document/cons_doc_LAW_342201/bf888ae559e9d1f239d6c71c8a16548013ff34c0/</vt:lpwstr>
      </vt:variant>
      <vt:variant>
        <vt:lpwstr>dst100180</vt:lpwstr>
      </vt:variant>
      <vt:variant>
        <vt:i4>6094895</vt:i4>
      </vt:variant>
      <vt:variant>
        <vt:i4>0</vt:i4>
      </vt:variant>
      <vt:variant>
        <vt:i4>0</vt:i4>
      </vt:variant>
      <vt:variant>
        <vt:i4>5</vt:i4>
      </vt:variant>
      <vt:variant>
        <vt:lpwstr>http://www.consultant.ru/document/cons_doc_LAW_328017/3cd4512b8c634f543d68d0da993c1bcb17a24bb8/</vt:lpwstr>
      </vt:variant>
      <vt:variant>
        <vt:lpwstr>dst418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(проект)</dc:title>
  <dc:creator>1</dc:creator>
  <cp:lastModifiedBy>User</cp:lastModifiedBy>
  <cp:revision>2</cp:revision>
  <cp:lastPrinted>2023-03-10T14:04:00Z</cp:lastPrinted>
  <dcterms:created xsi:type="dcterms:W3CDTF">2026-05-26T06:05:00Z</dcterms:created>
  <dcterms:modified xsi:type="dcterms:W3CDTF">2026-05-26T06:05:00Z</dcterms:modified>
</cp:coreProperties>
</file>