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1F" w:rsidRDefault="002D6C29">
      <w:pPr>
        <w:spacing w:beforeAutospacing="1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СУБЛИЦЕНЗИОННЫЙ ДОГОВОР № </w:t>
      </w:r>
      <w:r>
        <w:rPr>
          <w:rFonts w:ascii="Times New Roman" w:eastAsia="Arial" w:hAnsi="Times New Roman" w:cs="Times New Roman"/>
          <w:b/>
          <w:w w:val="105"/>
          <w:sz w:val="24"/>
          <w:szCs w:val="24"/>
        </w:rPr>
        <w:t>____________</w:t>
      </w:r>
    </w:p>
    <w:tbl>
      <w:tblPr>
        <w:tblW w:w="9755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9"/>
        <w:gridCol w:w="4798"/>
        <w:gridCol w:w="168"/>
      </w:tblGrid>
      <w:tr w:rsidR="0031461F">
        <w:tc>
          <w:tcPr>
            <w:tcW w:w="4789" w:type="dxa"/>
            <w:vAlign w:val="center"/>
          </w:tcPr>
          <w:p w:rsidR="0031461F" w:rsidRDefault="002D6C29">
            <w:pPr>
              <w:spacing w:after="0" w:line="240" w:lineRule="auto"/>
              <w:ind w:firstLine="529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98" w:type="dxa"/>
            <w:vAlign w:val="center"/>
          </w:tcPr>
          <w:p w:rsidR="0031461F" w:rsidRDefault="002D6C29" w:rsidP="002D6C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>«_____»</w:t>
            </w: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u w:val="single"/>
              </w:rPr>
              <w:t>_________</w:t>
            </w: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 xml:space="preserve"> 2026 г . </w:t>
            </w:r>
          </w:p>
        </w:tc>
        <w:tc>
          <w:tcPr>
            <w:tcW w:w="168" w:type="dxa"/>
            <w:vAlign w:val="center"/>
          </w:tcPr>
          <w:p w:rsidR="0031461F" w:rsidRDefault="00314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31461F" w:rsidRDefault="002D6C29">
      <w:pPr>
        <w:spacing w:beforeAutospacing="1" w:after="17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_____________________, именуемое в дальнейшем «Сублицензиар», в лице ______________, действующего на основании ________, с одной стороны и </w:t>
      </w:r>
      <w:r>
        <w:rPr>
          <w:rFonts w:ascii="Times New Roman" w:eastAsia="Arial" w:hAnsi="Times New Roman" w:cs="Times New Roman"/>
          <w:w w:val="105"/>
          <w:sz w:val="20"/>
          <w:szCs w:val="20"/>
        </w:rPr>
        <w:t>ФЕДЕРАЛЬНОЕ ГОСУДАРСТВЕННОЕ БЮДЖЕТНОЕ УЧРЕЖДЕНИЕ "НАЦИОНАЛЬНЫЙ МЕДИЦИНСКИЙ ИССЛЕДОВАТЕЛЬСКИЙ ЦЕНТР ПСИХИАТРИИ И НЕВОЛОГИИ ИМЕНИ В.М. БЕХТЕРЕВА" МИНИСТЕРСТВА ЗДРАВООХРАНЕНИЯ РОССИЙСКОЙ ФЕДЕРАЦИИ</w:t>
      </w:r>
      <w:r>
        <w:rPr>
          <w:rFonts w:ascii="Times New Roman" w:eastAsia="Times New Roman" w:hAnsi="Times New Roman" w:cs="Times New Roman"/>
          <w:sz w:val="20"/>
          <w:szCs w:val="20"/>
        </w:rPr>
        <w:t>,    именуемый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«Сублицензиат», в лице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ИСПОЛНЯЮЩЕГО ОБЯЗАННОСТИ ДИРЕКТОРА </w:t>
      </w:r>
      <w:r>
        <w:rPr>
          <w:rFonts w:ascii="Times New Roman" w:hAnsi="Times New Roman" w:cs="Times New Roman"/>
          <w:sz w:val="20"/>
        </w:rPr>
        <w:t>Незнанова Николая Григорьевича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действующего на основании Устава  , с другой стороны, совместно именуемые «Стороны», а по отдельности – «Сторона», заключили настоящий Договор о нижеследующем.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1. ПРЕДМЕТ ДОГОВОРА. </w:t>
      </w:r>
    </w:p>
    <w:p w:rsidR="0031461F" w:rsidRDefault="002D6C2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1.1. Сублицензиар передаёт Сублицензиату для личных и/или производственных нужд за плату следующее:</w:t>
      </w:r>
    </w:p>
    <w:p w:rsidR="0031461F" w:rsidRDefault="002D6C29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            1.1.1. Предоставление права использования на ПК «ФИС ГИА» (№ 26399 от 12.02.2025) сроком на 1 год с дополнительными функциональными возможностями для периодического контроля защищенного подключения к ФИС ГИА;</w:t>
      </w:r>
      <w:r>
        <w:rPr>
          <w:rFonts w:ascii="Times New Roman" w:hAnsi="Times New Roman" w:cs="Times New Roman"/>
          <w:sz w:val="20"/>
          <w:szCs w:val="20"/>
          <w:lang w:eastAsia="ru-RU"/>
        </w:rPr>
        <w:br/>
        <w:t xml:space="preserve">            1.1.2. Предоставление права использования Средства защиты информации 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Secret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Net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Studio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8 (реестровая запись № 3855 от 16.08.2017) сроком на 1 год в комплектации "Максимальная защита" с дополнительными функциональными возможностями.</w:t>
      </w:r>
    </w:p>
    <w:p w:rsidR="0031461F" w:rsidRDefault="002D6C2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1.2. Лицензии на программы для ЭВМ (далее – Программы), перечисленные в настоящем разделе, передаются как простые (неисключительные) и действуют в течение срока, указанного в приложении к настоящему Договору.</w:t>
      </w:r>
    </w:p>
    <w:p w:rsidR="0031461F" w:rsidRDefault="002D6C29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1.3. Сублицензиату представляются Программы с дополнительными функциональными возможностями, указанными в приложении к настоящему Договору.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2. РАЗМЕР ВОЗНАГРАЖДЕНИЯ, ПОРЯДОК И СРОКИ ЕГО ВЫПЛАТЫ.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Сумма лицензионного вознаграждения составляет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___________руб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____________рубля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 копеек)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учетом НДС/НДС не облагается.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2.2. Вознаграждение, предусмотренное настоящим Договором, оплачивается Сублицензиатом в течение 5 (пяти) рабочих дней со дня подписания Сторонами акта приёма-передачи.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Уплата вознаграждения производится Сублицензиатом в российских рублях путем зачисления денежных средств на расчетный счет Сублицензиара.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Датой оплаты является дата зачисления денежных средств на расчетный счет Сублицензиара.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3. ПЕРЕДАЧА ПРАВ.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3.1. Передача прав по настоящему Договору осуществляется в течение 90 (девяносто) рабочих дней с момента подписания сторонами настоящего Договора.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Передача прав Сублицензиату оформляется актом приёма-передачи.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3.3. Сублицензиат обязан в течение 3 (трех) рабочих дней с момента получения акта приёма-передачи подписать его и предоставить Сублицензиару, либо предоставить письменный мотивированный отказ от его подписания. В случае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непредоставления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Сублицензиару подписанного акта приёма-передачи или письменного мотивированного отказа в указанные сроки права считаются переданными Сублицензиаром и принятыми Сублицензиатом в полном объёме. </w:t>
      </w:r>
    </w:p>
    <w:p w:rsidR="0031461F" w:rsidRDefault="003146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1461F" w:rsidRDefault="002D6C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ПРАВА И ОБЯЗАННОСТИ СТОРОН.</w:t>
      </w:r>
    </w:p>
    <w:p w:rsidR="0031461F" w:rsidRDefault="003146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1461F" w:rsidRDefault="002D6C2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По настоящему Договору Сублицензиар предоставляет Сублицензиату право использования Программы способами, предусмотренными ст. 1280 ГК РФ и настоящим Договором</w:t>
      </w:r>
    </w:p>
    <w:p w:rsidR="0031461F" w:rsidRDefault="002D6C29">
      <w:pPr>
        <w:spacing w:after="0"/>
        <w:ind w:firstLine="567"/>
        <w:rPr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 Сублицензиат обязуется:</w:t>
      </w:r>
    </w:p>
    <w:p w:rsidR="0031461F" w:rsidRDefault="002D6C29">
      <w:pPr>
        <w:pStyle w:val="af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4.2.1. Представить Сублицензиару документы и информацию (исходные данные) по следующему перечню исходных данных: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и сокращенное наименование организации Сублицензиата, организационно-правовая форма, юридический адрес и адреса размещения информационной системы (ИС) организации.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и отчество руководителя организации, на основании чего действует.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Организационно-распорядительная документация по защите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имеющаяся в организации на момент проведения предварительного обследования.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Проектно-техническая и эксплуатационная документация на ИС.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Эксплуатационная и правоустанавливающая документация на средства вычислительной техники, входящие в состав ИС.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Проектно-техническая, эксплуатационная и правоустанавливающая документация на здания (помещения), где размещаются элементы ИС, а также проектно-техническая и эксплуатационная документация на инженерно-технические коммуникации.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Структурная схема ИС с указанием размещения элементов ИС.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и количество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обрабатываемых в организации.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Технология обработки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организации.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сотрудников организации, участвующих в обработке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их роли и возможности, должностные (функциональные обязанности), фамилия и инициалы. 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Правоустанавливающая и эксплуатационная документация на общесистемное и специализированное программное обеспечение, установленное 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 (фамилия, имя и отчество, должность, номер телефона, адрес электронной почты) сотрудника организации, отвечающего за предоставление исходных данных.</w:t>
      </w:r>
    </w:p>
    <w:p w:rsidR="0031461F" w:rsidRDefault="002D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4.2.2. Обеспечить допуск специалистов Сублицензиара к объекту при необходимости, создать условия Сублицензиару для исполнения своих обязательств по настоящему Договору.</w:t>
      </w:r>
    </w:p>
    <w:p w:rsidR="0031461F" w:rsidRDefault="002D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4.2.3. Выплатить Сублицензиару вознаграждение по настоящему Договору в полном объеме.</w:t>
      </w:r>
    </w:p>
    <w:p w:rsidR="0031461F" w:rsidRDefault="002D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4.2.4. Не позднее пяти рабочих дней с даты заключения Договора предоставить Сублицензиару цветные сканированные копии надлежащим образом оформленных документов, а именно: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акт классификации информационной системы / акт определения уровня защищенности персональных данных;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технический паспорт объекта информатизации;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и методики аттестационных испытаний объекта информатизации,</w:t>
      </w:r>
    </w:p>
    <w:p w:rsidR="0031461F" w:rsidRDefault="002D6C29">
      <w:pPr>
        <w:pStyle w:val="af0"/>
        <w:numPr>
          <w:ilvl w:val="0"/>
          <w:numId w:val="1"/>
        </w:numPr>
        <w:spacing w:after="0" w:line="240" w:lineRule="auto"/>
        <w:ind w:left="72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предоставить реквизиты (номер, дату) Приказа о вводе объекта информатизации.</w:t>
      </w:r>
    </w:p>
    <w:p w:rsidR="0031461F" w:rsidRDefault="002D6C29">
      <w:pPr>
        <w:pStyle w:val="af0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4.3. В случае неисполнения/ненадлежащего исполнения Сублицензиатом своих обязательств, предусмотренных п. 4.2. настоящего Договора, срок передачи прав передвигается соразмерно времени неисполнения/ненадлежащего исполнения Сублицензиатом своих обязанностей.</w:t>
      </w:r>
    </w:p>
    <w:p w:rsidR="0031461F" w:rsidRDefault="002D6C29">
      <w:pPr>
        <w:pStyle w:val="af0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4.4. Сублицензиар не несет ответственность за соответствие Программы ожиданиям Сублицензиата от ее использования, а также ни при каких обстоятельствах не будет нести ответственность перед Сублицензиатом за любые косвенные, случайные, специальные, последующие, штрафные убытки, возникшие в связи с настоящим Договором, включая, без ограничения, убытки от претензий третьих лиц, потерю прибыли, потерю данных, нарушение конфиденциальности, нарушение обязательств действовать разумно и добросовестно, небрежности или иные убытки и потери.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5. ОТВЕТСТВЕННОСТЬ СТОРОН.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За неисполнение или ненадлежащее исполнение своих обязательств по настоящему Договору Стороны несут ответственность в порядке и размерах, установленных законодательством Российской Федерации.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6. КОНФИДЕНЦИАЛЬНОСТЬ.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6.1. Условия настоящего Договора и дополнительных соглашений к нему, а также все материалы и (или) сведения, ставшие известными Сторонам, конфиденциальны и не подлежат разглашению.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Стороны обязаны сохранять конфиденциальность сведений в течение всего срока действия настоящего Договора, а также в течение 3 (трёх) лет по его истечении, расторжении.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7. РАЗРЕШЕНИЕ СПОРОВ.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7.2. Стороны согласны признавать данные, полученные в порядке электронного документооборота, установленного Договором, информацию в электронном виде и/или на бумаге в качестве доказательств для разрешения споров и разногласий, в том числе при разрешении споров в Арбитражном суде.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7.3. При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неурегулировании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процессе переговоров спорных вопросов споры разрешаются в Арбитражном суде Смоленской области.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8. ДОПОЛНИТЕЛЬНЫЕ УСЛОВИЯ И ЗАКЛЮЧИТЕЛЬНЫЕ ПОЛОЖЕНИЯ.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8.1. Во всем остальном, что не предусмотрено настоящим Договором, Стороны будут руководствоваться действующим законодательством Российской Федерации.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8.2. Стороны осуществляют обмен информацией и документами в электронной форме, а также принимают меры по обеспечению конфиденциальности, передаваемых и полученных при совершении настоящего Договора, и их безопасности при обработке в соответствии с законодательством Российской Федерации.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8.3. Стороны пришли к соглашению, что заключение любого дополнительного соглашения к настоящему Договору осуществляется только в письменном виде на бумажном носителе.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8.4. Настоящий Договор составлен в двух экземплярах, имеющих одинаковую юридическую силу, из которых один находится у Сублицензиара, другой - у Сублицензиата.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8.5. Сублицензиар вправе передавать права и обязанности по настоящему Договору третьим лицам полностью или частично в пределах срока действия настоящего Договора. </w:t>
      </w:r>
    </w:p>
    <w:p w:rsidR="0031461F" w:rsidRDefault="002D6C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8.6. Настоящий Договор действует </w:t>
      </w:r>
      <w:r w:rsidR="00CD7492">
        <w:rPr>
          <w:rFonts w:ascii="Times New Roman" w:eastAsia="Times New Roman" w:hAnsi="Times New Roman" w:cs="Times New Roman"/>
          <w:sz w:val="20"/>
          <w:szCs w:val="20"/>
          <w:lang w:eastAsia="ru-RU"/>
        </w:rPr>
        <w:t>по 29.09.2027</w:t>
      </w:r>
      <w:r w:rsidR="00387E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полного выполнения Сторонами своих обязательств. </w:t>
      </w:r>
    </w:p>
    <w:p w:rsidR="0031461F" w:rsidRDefault="002D6C29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АДРЕСА И РЕКВИЗИТЫ СТОРОН. </w:t>
      </w:r>
    </w:p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9"/>
        <w:gridCol w:w="462"/>
        <w:gridCol w:w="386"/>
        <w:gridCol w:w="4457"/>
        <w:gridCol w:w="383"/>
      </w:tblGrid>
      <w:tr w:rsidR="0031461F">
        <w:tc>
          <w:tcPr>
            <w:tcW w:w="4675" w:type="dxa"/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Сублицензиар:</w:t>
            </w:r>
          </w:p>
        </w:tc>
        <w:tc>
          <w:tcPr>
            <w:tcW w:w="461" w:type="dxa"/>
            <w:vAlign w:val="center"/>
          </w:tcPr>
          <w:p w:rsidR="0031461F" w:rsidRDefault="0031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Сублицензиат:</w:t>
            </w:r>
          </w:p>
        </w:tc>
        <w:tc>
          <w:tcPr>
            <w:tcW w:w="382" w:type="dxa"/>
          </w:tcPr>
          <w:p w:rsidR="0031461F" w:rsidRDefault="0031461F">
            <w:pPr>
              <w:spacing w:after="0" w:line="0" w:lineRule="atLeast"/>
              <w:rPr>
                <w:sz w:val="2"/>
              </w:rPr>
            </w:pPr>
          </w:p>
        </w:tc>
      </w:tr>
      <w:tr w:rsidR="0031461F">
        <w:tc>
          <w:tcPr>
            <w:tcW w:w="4675" w:type="dxa"/>
          </w:tcPr>
          <w:p w:rsidR="0031461F" w:rsidRDefault="0031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</w:tcPr>
          <w:p w:rsidR="0031461F" w:rsidRDefault="0031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9" w:type="dxa"/>
            <w:gridSpan w:val="2"/>
          </w:tcPr>
          <w:p w:rsidR="0031461F" w:rsidRDefault="002D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ФГБУ "НМИЦ ПН ИМ. В.М. БЕХТЕРЕВА" МИНЗДРАВА РОССИИ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ИНН 7811017424 / КПП 781101001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Юридический адрес: 192019, Санкт-Петербург,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Бехтерева,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Фактический адрес: 192019, Санкт-Петербург,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Бехтерева,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Телефон: 8 (812) 670-02-73</w:t>
            </w:r>
          </w:p>
          <w:p w:rsidR="002D6C29" w:rsidRPr="002D6C29" w:rsidRDefault="002D6C29" w:rsidP="002D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6C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Наименование получателя</w:t>
            </w:r>
            <w:r w:rsidRPr="002D6C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УФК по Нижегородской области (ФГБУ "НМИЦ ПН ИМ. В.М. БЕХТЕРЕВА" МИНЗДРАВА РОССИИ, л/с 20726X41620, 21726X41620, 22726X41625)</w:t>
            </w:r>
          </w:p>
          <w:p w:rsidR="002D6C29" w:rsidRPr="002D6C29" w:rsidRDefault="002D6C29" w:rsidP="002D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6C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Банк получателя: </w:t>
            </w:r>
            <w:r w:rsidRPr="002D6C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ОКЦ № 1 ВВГУ Банка России//УФК по Нижегородской области, г Нижний Новгород</w:t>
            </w:r>
          </w:p>
          <w:p w:rsidR="002D6C29" w:rsidRPr="002D6C29" w:rsidRDefault="002D6C29" w:rsidP="002D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6C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БИК</w:t>
            </w:r>
            <w:r w:rsidRPr="002D6C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012202102; </w:t>
            </w:r>
          </w:p>
          <w:p w:rsidR="002D6C29" w:rsidRPr="002D6C29" w:rsidRDefault="002D6C29" w:rsidP="002D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6C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Номер счета банка получателя  </w:t>
            </w:r>
            <w:r w:rsidRPr="002D6C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№40102810745370000024</w:t>
            </w:r>
          </w:p>
          <w:p w:rsidR="0031461F" w:rsidRDefault="002D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6C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Номер казначейского счета</w:t>
            </w:r>
            <w:r w:rsidRPr="002D6C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№03214643000000013225</w:t>
            </w:r>
          </w:p>
          <w:p w:rsidR="0031461F" w:rsidRDefault="0031461F" w:rsidP="002D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:rsidR="0031461F" w:rsidRDefault="0031461F">
            <w:pPr>
              <w:spacing w:after="0" w:line="0" w:lineRule="atLeast"/>
              <w:rPr>
                <w:sz w:val="2"/>
              </w:rPr>
            </w:pPr>
          </w:p>
        </w:tc>
      </w:tr>
      <w:tr w:rsidR="0031461F">
        <w:trPr>
          <w:trHeight w:val="416"/>
        </w:trPr>
        <w:tc>
          <w:tcPr>
            <w:tcW w:w="4675" w:type="dxa"/>
          </w:tcPr>
          <w:p w:rsidR="0031461F" w:rsidRDefault="00314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</w:tcPr>
          <w:p w:rsidR="0031461F" w:rsidRDefault="0031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29" w:type="dxa"/>
            <w:gridSpan w:val="2"/>
          </w:tcPr>
          <w:p w:rsidR="0031461F" w:rsidRDefault="002D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ИСПОЛНЯЮЩИЙ ОБЯЗАННОСТИ ДИРЕКТОРА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ФГБУ "НМИЦ ПН ИМ. В.М. БЕХТЕРЕВА" МИНЗДРАВА РОССИИ</w:t>
            </w:r>
          </w:p>
        </w:tc>
        <w:tc>
          <w:tcPr>
            <w:tcW w:w="382" w:type="dxa"/>
          </w:tcPr>
          <w:p w:rsidR="0031461F" w:rsidRDefault="0031461F">
            <w:pPr>
              <w:spacing w:after="0" w:line="0" w:lineRule="atLeast"/>
              <w:rPr>
                <w:sz w:val="2"/>
              </w:rPr>
            </w:pPr>
          </w:p>
        </w:tc>
      </w:tr>
      <w:tr w:rsidR="0031461F">
        <w:tc>
          <w:tcPr>
            <w:tcW w:w="4675" w:type="dxa"/>
            <w:tcBorders>
              <w:bottom w:val="single" w:sz="6" w:space="0" w:color="000000"/>
            </w:tcBorders>
            <w:vAlign w:val="bottom"/>
          </w:tcPr>
          <w:tbl>
            <w:tblPr>
              <w:tblStyle w:val="af3"/>
              <w:tblpPr w:leftFromText="180" w:rightFromText="180" w:vertAnchor="page" w:horzAnchor="margin" w:tblpX="108" w:tblpY="1"/>
              <w:tblOverlap w:val="never"/>
              <w:tblW w:w="4798" w:type="dxa"/>
              <w:tblInd w:w="108" w:type="dxa"/>
              <w:tblLayout w:type="fixed"/>
              <w:tblLook w:val="04A0"/>
            </w:tblPr>
            <w:tblGrid>
              <w:gridCol w:w="2399"/>
              <w:gridCol w:w="2399"/>
            </w:tblGrid>
            <w:tr w:rsidR="0031461F">
              <w:tc>
                <w:tcPr>
                  <w:tcW w:w="239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31461F" w:rsidRDefault="0031461F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461F" w:rsidRDefault="002D6C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  <w:szCs w:val="20"/>
                    </w:rPr>
                    <w:t>________</w:t>
                  </w:r>
                  <w:r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  <w:t>/</w:t>
                  </w:r>
                </w:p>
                <w:p w:rsidR="0031461F" w:rsidRDefault="0031461F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  <w:lang w:val="en-US"/>
                    </w:rPr>
                  </w:pPr>
                </w:p>
                <w:p w:rsidR="0031461F" w:rsidRDefault="0031461F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  <w:lang w:val="en-US"/>
                    </w:rPr>
                  </w:pPr>
                </w:p>
                <w:p w:rsidR="0031461F" w:rsidRDefault="0031461F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  <w:lang w:val="en-US"/>
                    </w:rPr>
                  </w:pPr>
                </w:p>
              </w:tc>
            </w:tr>
          </w:tbl>
          <w:p w:rsidR="0031461F" w:rsidRDefault="003146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vAlign w:val="bottom"/>
          </w:tcPr>
          <w:p w:rsidR="0031461F" w:rsidRDefault="00314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29" w:type="dxa"/>
            <w:gridSpan w:val="2"/>
            <w:tcBorders>
              <w:bottom w:val="single" w:sz="6" w:space="0" w:color="000000"/>
            </w:tcBorders>
            <w:vAlign w:val="bottom"/>
          </w:tcPr>
          <w:tbl>
            <w:tblPr>
              <w:tblStyle w:val="af3"/>
              <w:tblpPr w:leftFromText="180" w:rightFromText="180" w:vertAnchor="page" w:horzAnchor="margin" w:tblpX="108" w:tblpY="1"/>
              <w:tblOverlap w:val="never"/>
              <w:tblW w:w="4798" w:type="dxa"/>
              <w:tblInd w:w="108" w:type="dxa"/>
              <w:tblLayout w:type="fixed"/>
              <w:tblLook w:val="04A0"/>
            </w:tblPr>
            <w:tblGrid>
              <w:gridCol w:w="2399"/>
              <w:gridCol w:w="2399"/>
            </w:tblGrid>
            <w:tr w:rsidR="0031461F">
              <w:tc>
                <w:tcPr>
                  <w:tcW w:w="239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31461F" w:rsidRDefault="0031461F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  <w:lang w:val="en-US"/>
                    </w:rPr>
                  </w:pP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461F" w:rsidRDefault="002D6C29">
                  <w:pPr>
                    <w:spacing w:after="0" w:line="240" w:lineRule="auto"/>
                    <w:rPr>
                      <w:rFonts w:ascii="Times New Roman" w:hAnsi="Times New Roman" w:cs="Times New Roman"/>
                      <w:szCs w:val="20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  <w:t>Незнанов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Cs w:val="20"/>
                      <w:lang w:val="en-US"/>
                    </w:rPr>
                    <w:t xml:space="preserve"> Н. Г./</w:t>
                  </w:r>
                </w:p>
              </w:tc>
            </w:tr>
          </w:tbl>
          <w:p w:rsidR="0031461F" w:rsidRDefault="00314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" w:type="dxa"/>
          </w:tcPr>
          <w:p w:rsidR="0031461F" w:rsidRDefault="0031461F">
            <w:pPr>
              <w:spacing w:after="0" w:line="0" w:lineRule="atLeast"/>
              <w:rPr>
                <w:sz w:val="2"/>
              </w:rPr>
            </w:pPr>
          </w:p>
        </w:tc>
      </w:tr>
      <w:tr w:rsidR="0031461F">
        <w:tc>
          <w:tcPr>
            <w:tcW w:w="4675" w:type="dxa"/>
            <w:tcMar>
              <w:right w:w="567" w:type="dxa"/>
            </w:tcMar>
            <w:vAlign w:val="bottom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м.п. </w:t>
            </w:r>
          </w:p>
        </w:tc>
        <w:tc>
          <w:tcPr>
            <w:tcW w:w="846" w:type="dxa"/>
            <w:gridSpan w:val="2"/>
            <w:tcMar>
              <w:right w:w="567" w:type="dxa"/>
            </w:tcMar>
            <w:vAlign w:val="bottom"/>
          </w:tcPr>
          <w:p w:rsidR="0031461F" w:rsidRDefault="0031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Mar>
              <w:right w:w="567" w:type="dxa"/>
            </w:tcMar>
            <w:vAlign w:val="bottom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м.п. </w:t>
            </w:r>
          </w:p>
        </w:tc>
      </w:tr>
    </w:tbl>
    <w:p w:rsidR="0031461F" w:rsidRDefault="0031461F"/>
    <w:p w:rsidR="0031461F" w:rsidRDefault="002D6C29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br w:type="page"/>
      </w:r>
    </w:p>
    <w:p w:rsidR="0031461F" w:rsidRDefault="002D6C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Сублицензионному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договору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______________от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w w:val="105"/>
          <w:sz w:val="20"/>
          <w:szCs w:val="20"/>
        </w:rPr>
        <w:t>«____»</w:t>
      </w:r>
      <w:bookmarkStart w:id="0" w:name="_GoBack"/>
      <w:bookmarkEnd w:id="0"/>
      <w:r>
        <w:rPr>
          <w:rFonts w:ascii="Times New Roman" w:eastAsia="Arial" w:hAnsi="Times New Roman" w:cs="Times New Roman"/>
          <w:w w:val="105"/>
          <w:sz w:val="20"/>
          <w:szCs w:val="20"/>
          <w:u w:val="single"/>
        </w:rPr>
        <w:t>___________</w:t>
      </w:r>
      <w:r>
        <w:rPr>
          <w:rFonts w:ascii="Times New Roman" w:eastAsia="Arial" w:hAnsi="Times New Roman" w:cs="Times New Roman"/>
          <w:w w:val="105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31461F" w:rsidRDefault="0031461F">
      <w:pPr>
        <w:pStyle w:val="af1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10291" w:type="dxa"/>
        <w:tblInd w:w="75" w:type="dxa"/>
        <w:tblLayout w:type="fixed"/>
        <w:tblCellMar>
          <w:left w:w="75" w:type="dxa"/>
        </w:tblCellMar>
        <w:tblLook w:val="04A0"/>
      </w:tblPr>
      <w:tblGrid>
        <w:gridCol w:w="6663"/>
        <w:gridCol w:w="1559"/>
        <w:gridCol w:w="933"/>
        <w:gridCol w:w="1136"/>
      </w:tblGrid>
      <w:tr w:rsidR="0031461F">
        <w:trPr>
          <w:trHeight w:val="848"/>
        </w:trPr>
        <w:tc>
          <w:tcPr>
            <w:tcW w:w="66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1461F" w:rsidRDefault="002D6C29">
            <w:pPr>
              <w:spacing w:before="20" w:after="20"/>
              <w:ind w:left="20" w:right="20" w:hanging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Простые (неисключительные) лицензии на Программы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1461F" w:rsidRDefault="002D6C29">
            <w:pPr>
              <w:spacing w:before="20" w:after="20"/>
              <w:ind w:left="20" w:right="20" w:hanging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Цена за единицу, руб.</w:t>
            </w:r>
          </w:p>
        </w:tc>
        <w:tc>
          <w:tcPr>
            <w:tcW w:w="933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1461F" w:rsidRDefault="002D6C29">
            <w:pPr>
              <w:spacing w:before="20" w:after="20"/>
              <w:ind w:left="20"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Кол-во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1461F" w:rsidRDefault="002D6C29">
            <w:pPr>
              <w:spacing w:before="20" w:after="20"/>
              <w:ind w:left="20" w:right="20" w:hanging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Сумма, руб.</w:t>
            </w:r>
          </w:p>
        </w:tc>
      </w:tr>
      <w:tr w:rsidR="0031461F">
        <w:trPr>
          <w:trHeight w:val="848"/>
        </w:trPr>
        <w:tc>
          <w:tcPr>
            <w:tcW w:w="6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31461F" w:rsidRDefault="002D6C29">
            <w:pPr>
              <w:spacing w:before="20" w:after="20"/>
              <w:ind w:left="20" w:right="20" w:hanging="2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Предоставление права использования на ПК «ФИС ГИА»* (№ 26399 от 12.02.2025) сроком на 1 год </w:t>
            </w:r>
            <w:r w:rsidR="00387E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(с 30.09.2026 по 29.09.2027г)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дополнительными функциональными возможностями для периодического контроля защищенного подключения к ФИС ГИА.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 xml:space="preserve">- Сертификат активации сервиса прямой технической поддержки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VipNet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Client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(КС2) сеть 2458, сроком на 1 год, уровень–Расширенный - 1 экземпляр на весь комплект лицензий.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31461F" w:rsidRPr="00CD7492" w:rsidRDefault="0031461F">
            <w:pPr>
              <w:spacing w:before="20" w:after="20"/>
              <w:ind w:left="20" w:right="20" w:hanging="20"/>
              <w:jc w:val="center"/>
              <w:rPr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31461F" w:rsidRDefault="002D6C29">
            <w:pPr>
              <w:spacing w:before="20" w:after="20"/>
              <w:ind w:left="20" w:right="20" w:hanging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31461F" w:rsidRDefault="0031461F">
            <w:pPr>
              <w:spacing w:before="20" w:after="20"/>
              <w:ind w:left="20" w:right="20" w:hanging="20"/>
              <w:jc w:val="center"/>
            </w:pPr>
          </w:p>
        </w:tc>
      </w:tr>
      <w:tr w:rsidR="0031461F">
        <w:trPr>
          <w:trHeight w:val="848"/>
        </w:trPr>
        <w:tc>
          <w:tcPr>
            <w:tcW w:w="66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31461F" w:rsidRDefault="002D6C29">
            <w:pPr>
              <w:spacing w:before="20" w:after="20"/>
              <w:ind w:left="20" w:right="20" w:hanging="2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Предоставление права использования Средства защиты информации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Secret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8 (реестровая запись № 3855 от 16.08.2017) сроком на 1 год </w:t>
            </w:r>
            <w:r w:rsidR="00387E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(с 30.09.2026 по 29.09.2027г)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комплектации "Максимальная защита" с дополнительными функциональными возможностями на 1 компьютер:</w:t>
            </w:r>
            <w:r w:rsidR="00CD74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защита от НСД; контроль устройств; защита диска и шифрование контейнеров;</w:t>
            </w:r>
            <w:r w:rsidR="00387E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персональный межсетевой экран; антивирус (технология Касперского); обнаружение и предотвращение вторжений.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31461F" w:rsidRPr="00CD7492" w:rsidRDefault="0031461F">
            <w:pPr>
              <w:spacing w:before="20" w:after="20"/>
              <w:ind w:left="20" w:right="20" w:hanging="20"/>
              <w:jc w:val="center"/>
              <w:rPr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31461F" w:rsidRDefault="002D6C29">
            <w:pPr>
              <w:spacing w:before="20" w:after="20"/>
              <w:ind w:left="20" w:right="20" w:hanging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1461F" w:rsidRDefault="0031461F">
            <w:pPr>
              <w:spacing w:before="20" w:after="20"/>
              <w:ind w:left="20" w:right="20" w:hanging="20"/>
              <w:jc w:val="center"/>
            </w:pPr>
          </w:p>
        </w:tc>
      </w:tr>
    </w:tbl>
    <w:p w:rsidR="0031461F" w:rsidRDefault="0031461F">
      <w:pPr>
        <w:pStyle w:val="af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1461F" w:rsidRDefault="002D6C29">
      <w:pPr>
        <w:pStyle w:val="af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Всего на сумму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_________руб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. (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___________________рубля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______ копеек)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>, с учетом НДС/без НДС.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2D6C29" w:rsidRDefault="002D6C29">
      <w:pPr>
        <w:pStyle w:val="af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1461F" w:rsidRDefault="002D6C29">
      <w:pPr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*В целях полноценной эксплуатации на ПК «ФИС ГИА» Сублицензиаром предоставляется:</w:t>
      </w:r>
      <w:r>
        <w:rPr>
          <w:rFonts w:ascii="Times New Roman" w:hAnsi="Times New Roman" w:cs="Times New Roman"/>
          <w:sz w:val="20"/>
          <w:szCs w:val="20"/>
          <w:lang w:eastAsia="ru-RU"/>
        </w:rPr>
        <w:br/>
        <w:t>- Установка и настройка средств защиты информации;</w:t>
      </w:r>
      <w:r>
        <w:rPr>
          <w:rFonts w:ascii="Times New Roman" w:hAnsi="Times New Roman" w:cs="Times New Roman"/>
          <w:sz w:val="20"/>
          <w:szCs w:val="20"/>
          <w:lang w:eastAsia="ru-RU"/>
        </w:rPr>
        <w:br/>
        <w:t>- Периодический контроль объекта информатизации, подключенного к ресурсам ФИС ГИА, в соответствии с требованиями безопасности информации.</w:t>
      </w:r>
      <w:r>
        <w:rPr>
          <w:rFonts w:ascii="Times New Roman" w:hAnsi="Times New Roman" w:cs="Times New Roman"/>
          <w:sz w:val="20"/>
          <w:szCs w:val="20"/>
          <w:lang w:eastAsia="ru-RU"/>
        </w:rPr>
        <w:br/>
      </w:r>
    </w:p>
    <w:p w:rsidR="0031461F" w:rsidRDefault="00314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67"/>
        <w:gridCol w:w="95"/>
        <w:gridCol w:w="795"/>
        <w:gridCol w:w="697"/>
        <w:gridCol w:w="4223"/>
      </w:tblGrid>
      <w:tr w:rsidR="0031461F">
        <w:tc>
          <w:tcPr>
            <w:tcW w:w="4648" w:type="dxa"/>
            <w:gridSpan w:val="2"/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Сублицензиара:</w:t>
            </w:r>
          </w:p>
        </w:tc>
        <w:tc>
          <w:tcPr>
            <w:tcW w:w="793" w:type="dxa"/>
            <w:vAlign w:val="center"/>
          </w:tcPr>
          <w:p w:rsidR="0031461F" w:rsidRDefault="0031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  <w:gridSpan w:val="2"/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Сублицензиата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1461F">
        <w:tc>
          <w:tcPr>
            <w:tcW w:w="4648" w:type="dxa"/>
            <w:gridSpan w:val="2"/>
          </w:tcPr>
          <w:p w:rsidR="0031461F" w:rsidRDefault="0031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:rsidR="0031461F" w:rsidRDefault="0031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  <w:gridSpan w:val="2"/>
          </w:tcPr>
          <w:p w:rsidR="0031461F" w:rsidRDefault="002D6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ИСПОЛНЯЮЩИЙ ОБЯЗАННОСТИ ДИРЕКТОРА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ФГБУ "НМИЦ ПН ИМ. В.М. БЕХТЕРЕВА" МИНЗДРАВА РОССИИ</w:t>
            </w:r>
          </w:p>
        </w:tc>
      </w:tr>
      <w:tr w:rsidR="0031461F">
        <w:tc>
          <w:tcPr>
            <w:tcW w:w="4553" w:type="dxa"/>
            <w:tcBorders>
              <w:bottom w:val="single" w:sz="6" w:space="0" w:color="000000"/>
            </w:tcBorders>
          </w:tcPr>
          <w:p w:rsidR="0031461F" w:rsidRDefault="00314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461F" w:rsidRDefault="002D6C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1583" w:type="dxa"/>
            <w:gridSpan w:val="3"/>
          </w:tcPr>
          <w:p w:rsidR="0031461F" w:rsidRDefault="00314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11" w:type="dxa"/>
            <w:tcBorders>
              <w:bottom w:val="single" w:sz="6" w:space="0" w:color="000000"/>
            </w:tcBorders>
            <w:vAlign w:val="bottom"/>
          </w:tcPr>
          <w:p w:rsidR="0031461F" w:rsidRDefault="003146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1461F" w:rsidRDefault="002D6C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Незнанов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Н. Г./</w:t>
            </w:r>
          </w:p>
        </w:tc>
      </w:tr>
      <w:tr w:rsidR="0031461F">
        <w:tc>
          <w:tcPr>
            <w:tcW w:w="4648" w:type="dxa"/>
            <w:gridSpan w:val="2"/>
            <w:tcMar>
              <w:right w:w="567" w:type="dxa"/>
            </w:tcMar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м.п. </w:t>
            </w:r>
          </w:p>
        </w:tc>
        <w:tc>
          <w:tcPr>
            <w:tcW w:w="793" w:type="dxa"/>
            <w:tcMar>
              <w:right w:w="567" w:type="dxa"/>
            </w:tcMar>
            <w:vAlign w:val="center"/>
          </w:tcPr>
          <w:p w:rsidR="0031461F" w:rsidRDefault="0031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  <w:gridSpan w:val="2"/>
            <w:tcMar>
              <w:right w:w="567" w:type="dxa"/>
            </w:tcMar>
            <w:vAlign w:val="center"/>
          </w:tcPr>
          <w:p w:rsidR="0031461F" w:rsidRDefault="002D6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м.п. </w:t>
            </w:r>
          </w:p>
        </w:tc>
      </w:tr>
    </w:tbl>
    <w:p w:rsidR="0031461F" w:rsidRDefault="0031461F">
      <w:pPr>
        <w:spacing w:after="0"/>
        <w:rPr>
          <w:sz w:val="20"/>
          <w:szCs w:val="20"/>
        </w:rPr>
      </w:pPr>
    </w:p>
    <w:p w:rsidR="0031461F" w:rsidRDefault="0031461F">
      <w:pPr>
        <w:spacing w:after="0"/>
        <w:rPr>
          <w:sz w:val="20"/>
          <w:szCs w:val="20"/>
        </w:rPr>
      </w:pPr>
    </w:p>
    <w:p w:rsidR="0031461F" w:rsidRDefault="0031461F">
      <w:pPr>
        <w:spacing w:beforeAutospacing="1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31461F" w:rsidSect="0031461F">
      <w:pgSz w:w="11906" w:h="16838"/>
      <w:pgMar w:top="1134" w:right="850" w:bottom="1134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01"/>
    <w:family w:val="swiss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54F7D"/>
    <w:multiLevelType w:val="multilevel"/>
    <w:tmpl w:val="6BD68B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DEB6E29"/>
    <w:multiLevelType w:val="multilevel"/>
    <w:tmpl w:val="AE36FE0A"/>
    <w:lvl w:ilvl="0">
      <w:start w:val="1"/>
      <w:numFmt w:val="bullet"/>
      <w:lvlText w:val=""/>
      <w:lvlJc w:val="left"/>
      <w:pPr>
        <w:tabs>
          <w:tab w:val="num" w:pos="432"/>
        </w:tabs>
        <w:ind w:left="432" w:hanging="432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mailMerge>
    <w:mainDocumentType w:val="formLetters"/>
    <w:dataType w:val="textFile"/>
    <w:query w:val="SELECT * FROM file:///home/edu-office-12/%D0%90%D0%B4%D1%80%D0%B5%D1%81%D0%B0.odb.dbo.Sheet1$"/>
  </w:mailMerge>
  <w:defaultTabStop w:val="709"/>
  <w:autoHyphenation/>
  <w:hyphenationZone w:val="0"/>
  <w:characterSpacingControl w:val="doNotCompress"/>
  <w:compat/>
  <w:rsids>
    <w:rsidRoot w:val="0031461F"/>
    <w:rsid w:val="00001A35"/>
    <w:rsid w:val="002D6C29"/>
    <w:rsid w:val="0031461F"/>
    <w:rsid w:val="00387E8F"/>
    <w:rsid w:val="005036C2"/>
    <w:rsid w:val="00CD7492"/>
    <w:rsid w:val="00EB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7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ditablespan1">
    <w:name w:val="editablespan1"/>
    <w:basedOn w:val="a0"/>
    <w:qFormat/>
    <w:rsid w:val="00B32578"/>
    <w:rPr>
      <w:color w:val="FF0000"/>
      <w:bdr w:val="single" w:sz="6" w:space="0" w:color="AAAAAA"/>
    </w:rPr>
  </w:style>
  <w:style w:type="character" w:styleId="a3">
    <w:name w:val="Strong"/>
    <w:basedOn w:val="a0"/>
    <w:uiPriority w:val="22"/>
    <w:qFormat/>
    <w:rsid w:val="00B32578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76CA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4B58D3"/>
    <w:rPr>
      <w:color w:val="0000FF"/>
      <w:u w:val="single"/>
    </w:rPr>
  </w:style>
  <w:style w:type="character" w:customStyle="1" w:styleId="a7">
    <w:name w:val="Основной текст Знак"/>
    <w:basedOn w:val="a0"/>
    <w:link w:val="a8"/>
    <w:uiPriority w:val="1"/>
    <w:qFormat/>
    <w:rsid w:val="00512DE6"/>
    <w:rPr>
      <w:rFonts w:ascii="Carlito" w:eastAsia="Carlito" w:hAnsi="Carlito" w:cs="Carlito"/>
      <w:sz w:val="20"/>
      <w:szCs w:val="20"/>
    </w:rPr>
  </w:style>
  <w:style w:type="character" w:customStyle="1" w:styleId="a9">
    <w:name w:val="Название Знак"/>
    <w:basedOn w:val="a0"/>
    <w:link w:val="aa"/>
    <w:uiPriority w:val="10"/>
    <w:qFormat/>
    <w:rsid w:val="00512DE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01">
    <w:name w:val="fontstyle01"/>
    <w:basedOn w:val="a0"/>
    <w:qFormat/>
    <w:rsid w:val="00FE5CA7"/>
    <w:rPr>
      <w:rFonts w:ascii="Times New Roman" w:hAnsi="Times New Roman" w:cs="Times New Roman"/>
      <w:b w:val="0"/>
      <w:bCs w:val="0"/>
      <w:i w:val="0"/>
      <w:iCs w:val="0"/>
      <w:color w:val="000000"/>
      <w:sz w:val="20"/>
      <w:szCs w:val="20"/>
    </w:rPr>
  </w:style>
  <w:style w:type="paragraph" w:customStyle="1" w:styleId="ab">
    <w:name w:val="Заголовок"/>
    <w:basedOn w:val="a"/>
    <w:next w:val="a8"/>
    <w:qFormat/>
    <w:rsid w:val="0031461F"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a8">
    <w:name w:val="Body Text"/>
    <w:basedOn w:val="a"/>
    <w:link w:val="a7"/>
    <w:uiPriority w:val="1"/>
    <w:qFormat/>
    <w:rsid w:val="00512DE6"/>
    <w:pPr>
      <w:widowControl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paragraph" w:styleId="ac">
    <w:name w:val="List"/>
    <w:basedOn w:val="a8"/>
    <w:rsid w:val="0031461F"/>
    <w:rPr>
      <w:rFonts w:cs="Noto Sans"/>
    </w:rPr>
  </w:style>
  <w:style w:type="paragraph" w:styleId="ad">
    <w:name w:val="caption"/>
    <w:basedOn w:val="a"/>
    <w:qFormat/>
    <w:rsid w:val="0031461F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"/>
    <w:qFormat/>
    <w:rsid w:val="0031461F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8"/>
    <w:qFormat/>
    <w:rsid w:val="0031461F"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31461F"/>
    <w:pPr>
      <w:suppressLineNumbers/>
    </w:pPr>
    <w:rPr>
      <w:rFonts w:cs="Noto Sans"/>
    </w:rPr>
  </w:style>
  <w:style w:type="paragraph" w:styleId="af">
    <w:name w:val="Normal (Web)"/>
    <w:basedOn w:val="a"/>
    <w:uiPriority w:val="99"/>
    <w:semiHidden/>
    <w:unhideWhenUsed/>
    <w:qFormat/>
    <w:rsid w:val="00B3257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qFormat/>
    <w:rsid w:val="00876C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31">
    <w:name w:val="Заголовок 31"/>
    <w:basedOn w:val="a"/>
    <w:qFormat/>
    <w:rsid w:val="00876CAD"/>
    <w:pPr>
      <w:keepNext/>
      <w:tabs>
        <w:tab w:val="num" w:pos="0"/>
        <w:tab w:val="left" w:pos="312"/>
      </w:tabs>
      <w:spacing w:before="240" w:after="60" w:line="240" w:lineRule="auto"/>
      <w:ind w:left="142"/>
      <w:jc w:val="both"/>
      <w:outlineLvl w:val="2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41">
    <w:name w:val="Заголовок 41"/>
    <w:basedOn w:val="a"/>
    <w:qFormat/>
    <w:rsid w:val="00876CAD"/>
    <w:pPr>
      <w:keepNext/>
      <w:tabs>
        <w:tab w:val="num" w:pos="0"/>
      </w:tabs>
      <w:spacing w:before="120" w:after="120" w:line="240" w:lineRule="auto"/>
      <w:ind w:left="864" w:hanging="864"/>
      <w:outlineLvl w:val="3"/>
    </w:pPr>
    <w:rPr>
      <w:rFonts w:ascii="Liberation Serif" w:eastAsia="SimSun" w:hAnsi="Liberation Serif" w:cs="Mangal"/>
      <w:b/>
      <w:bCs/>
      <w:sz w:val="24"/>
      <w:szCs w:val="24"/>
      <w:lang w:eastAsia="zh-CN"/>
    </w:rPr>
  </w:style>
  <w:style w:type="paragraph" w:styleId="af0">
    <w:name w:val="List Paragraph"/>
    <w:basedOn w:val="a"/>
    <w:uiPriority w:val="34"/>
    <w:qFormat/>
    <w:rsid w:val="00876CAD"/>
    <w:pPr>
      <w:ind w:left="720"/>
      <w:contextualSpacing/>
    </w:pPr>
  </w:style>
  <w:style w:type="paragraph" w:styleId="aa">
    <w:name w:val="Title"/>
    <w:basedOn w:val="a"/>
    <w:link w:val="a9"/>
    <w:uiPriority w:val="10"/>
    <w:qFormat/>
    <w:rsid w:val="00512DE6"/>
    <w:pPr>
      <w:widowControl w:val="0"/>
      <w:spacing w:after="0" w:line="240" w:lineRule="auto"/>
      <w:ind w:left="122" w:right="489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1">
    <w:name w:val="No Spacing"/>
    <w:uiPriority w:val="1"/>
    <w:qFormat/>
    <w:rsid w:val="0024477E"/>
  </w:style>
  <w:style w:type="paragraph" w:customStyle="1" w:styleId="xmsonormal">
    <w:name w:val="x_msonormal"/>
    <w:basedOn w:val="a"/>
    <w:qFormat/>
    <w:rsid w:val="00B00517"/>
    <w:pPr>
      <w:spacing w:after="0" w:line="240" w:lineRule="auto"/>
    </w:pPr>
    <w:rPr>
      <w:rFonts w:ascii="Calibri" w:hAnsi="Calibri" w:cs="Times New Roman"/>
      <w:lang w:eastAsia="ru-RU"/>
    </w:rPr>
  </w:style>
  <w:style w:type="paragraph" w:customStyle="1" w:styleId="user1">
    <w:name w:val="Содержимое врезки (user)"/>
    <w:basedOn w:val="a"/>
    <w:qFormat/>
    <w:rsid w:val="0031461F"/>
  </w:style>
  <w:style w:type="paragraph" w:customStyle="1" w:styleId="af2">
    <w:name w:val="Содержимое врезки"/>
    <w:basedOn w:val="a"/>
    <w:qFormat/>
    <w:rsid w:val="0031461F"/>
  </w:style>
  <w:style w:type="numbering" w:customStyle="1" w:styleId="user2">
    <w:name w:val="Без списка (user)"/>
    <w:uiPriority w:val="99"/>
    <w:semiHidden/>
    <w:unhideWhenUsed/>
    <w:qFormat/>
    <w:rsid w:val="0031461F"/>
  </w:style>
  <w:style w:type="table" w:styleId="af3">
    <w:name w:val="Table Grid"/>
    <w:basedOn w:val="a1"/>
    <w:uiPriority w:val="39"/>
    <w:rsid w:val="00067BBF"/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D9B5F-94C4-4F11-AEF5-20DF4BC0D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1627</Words>
  <Characters>9280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 Марианна Анатольевна</dc:creator>
  <cp:lastModifiedBy>Нина</cp:lastModifiedBy>
  <cp:revision>2</cp:revision>
  <cp:lastPrinted>2024-07-19T12:46:00Z</cp:lastPrinted>
  <dcterms:created xsi:type="dcterms:W3CDTF">2026-09-23T07:39:00Z</dcterms:created>
  <dcterms:modified xsi:type="dcterms:W3CDTF">2026-09-23T07:39:00Z</dcterms:modified>
  <dc:language>ru-RU</dc:language>
</cp:coreProperties>
</file>