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Pr="008F188B" w:rsidRDefault="009666B3" w:rsidP="00453A5E">
      <w:pPr>
        <w:spacing w:after="0" w:line="240" w:lineRule="auto"/>
        <w:jc w:val="center"/>
        <w:rPr>
          <w:rFonts w:ascii="Times New Roman" w:hAnsi="Times New Roman"/>
          <w:sz w:val="24"/>
          <w:szCs w:val="24"/>
        </w:rPr>
      </w:pPr>
      <w:r w:rsidRPr="008F188B">
        <w:rPr>
          <w:rFonts w:ascii="Times New Roman" w:hAnsi="Times New Roman"/>
          <w:sz w:val="24"/>
          <w:szCs w:val="24"/>
        </w:rPr>
        <w:t xml:space="preserve">Идентификационный код закупки: </w:t>
      </w:r>
      <w:r w:rsidR="00660683" w:rsidRPr="008F188B">
        <w:rPr>
          <w:rFonts w:ascii="Times New Roman" w:hAnsi="Times New Roman"/>
          <w:sz w:val="24"/>
          <w:szCs w:val="24"/>
        </w:rPr>
        <w:t>261575101307357510100100650000000244</w:t>
      </w:r>
    </w:p>
    <w:p w:rsidR="00A3174C" w:rsidRPr="008F188B" w:rsidRDefault="008F188B" w:rsidP="00453A5E">
      <w:pPr>
        <w:spacing w:after="0" w:line="240" w:lineRule="auto"/>
        <w:jc w:val="center"/>
        <w:rPr>
          <w:rFonts w:ascii="Times New Roman" w:hAnsi="Times New Roman"/>
          <w:sz w:val="24"/>
          <w:szCs w:val="24"/>
        </w:rPr>
      </w:pPr>
      <w:r w:rsidRPr="008F188B">
        <w:rPr>
          <w:rFonts w:ascii="Times New Roman" w:hAnsi="Times New Roman"/>
          <w:sz w:val="24"/>
          <w:szCs w:val="24"/>
        </w:rPr>
        <w:t>КОД МПИ 056.001А7476.18. Э.11886.26</w:t>
      </w: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C31479">
        <w:rPr>
          <w:sz w:val="24"/>
          <w:szCs w:val="24"/>
          <w:lang w:val="ru-RU"/>
        </w:rPr>
        <w:t>главного врача Басинской И.А.</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C31479">
        <w:rPr>
          <w:sz w:val="24"/>
          <w:szCs w:val="24"/>
          <w:lang w:val="ru-RU"/>
        </w:rPr>
        <w:t>Устава</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8F188B" w:rsidRDefault="008F188B" w:rsidP="008F188B">
      <w:pPr>
        <w:widowControl w:val="0"/>
        <w:autoSpaceDE w:val="0"/>
        <w:autoSpaceDN w:val="0"/>
        <w:spacing w:before="2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1.1. </w:t>
      </w:r>
      <w:r w:rsidRPr="007B38F1">
        <w:rPr>
          <w:rFonts w:ascii="Times New Roman" w:eastAsia="Calibri" w:hAnsi="Times New Roman"/>
          <w:sz w:val="24"/>
          <w:szCs w:val="24"/>
          <w:lang w:eastAsia="zh-CN"/>
        </w:rPr>
        <w:t>Поставщик</w:t>
      </w:r>
      <w:r>
        <w:rPr>
          <w:rFonts w:ascii="Times New Roman" w:eastAsia="Calibri" w:hAnsi="Times New Roman"/>
          <w:sz w:val="24"/>
          <w:szCs w:val="24"/>
          <w:lang w:eastAsia="zh-CN"/>
        </w:rPr>
        <w:t xml:space="preserve">, </w:t>
      </w:r>
      <w:r w:rsidRPr="00D70695">
        <w:rPr>
          <w:rFonts w:ascii="Times New Roman" w:eastAsia="Calibri" w:hAnsi="Times New Roman"/>
          <w:sz w:val="24"/>
          <w:szCs w:val="24"/>
          <w:lang w:eastAsia="zh-CN"/>
        </w:rPr>
        <w:t>имея соответствующие полномочия от Правообладателя</w:t>
      </w:r>
      <w:r>
        <w:rPr>
          <w:rFonts w:ascii="Times New Roman" w:eastAsia="Calibri" w:hAnsi="Times New Roman"/>
          <w:sz w:val="24"/>
          <w:szCs w:val="24"/>
          <w:lang w:eastAsia="zh-CN"/>
        </w:rPr>
        <w:t>,</w:t>
      </w:r>
      <w:r w:rsidRPr="007B38F1">
        <w:rPr>
          <w:rFonts w:ascii="Times New Roman" w:eastAsia="Calibri" w:hAnsi="Times New Roman"/>
          <w:sz w:val="24"/>
          <w:szCs w:val="24"/>
          <w:lang w:eastAsia="zh-CN"/>
        </w:rPr>
        <w:t xml:space="preserve"> обязуется поставить для государственных нужд </w:t>
      </w:r>
      <w:r>
        <w:rPr>
          <w:rFonts w:ascii="Times New Roman" w:hAnsi="Times New Roman"/>
          <w:b/>
          <w:sz w:val="24"/>
          <w:szCs w:val="24"/>
        </w:rPr>
        <w:t>Программное обеспечение (закупка в сфере ИКТ),</w:t>
      </w:r>
      <w:r>
        <w:rPr>
          <w:rFonts w:ascii="Times New Roman" w:eastAsia="Calibri" w:hAnsi="Times New Roman"/>
          <w:sz w:val="24"/>
          <w:szCs w:val="24"/>
          <w:lang w:eastAsia="zh-CN"/>
        </w:rPr>
        <w:t xml:space="preserve"> </w:t>
      </w:r>
      <w:r w:rsidRPr="00311888">
        <w:rPr>
          <w:rFonts w:ascii="Times New Roman" w:eastAsia="Calibri" w:hAnsi="Times New Roman"/>
          <w:sz w:val="24"/>
          <w:szCs w:val="24"/>
          <w:lang w:eastAsia="zh-CN"/>
        </w:rPr>
        <w:t>с</w:t>
      </w:r>
      <w:r>
        <w:rPr>
          <w:rFonts w:ascii="Times New Roman" w:eastAsia="Calibri" w:hAnsi="Times New Roman"/>
          <w:sz w:val="24"/>
          <w:szCs w:val="24"/>
          <w:lang w:eastAsia="zh-CN"/>
        </w:rPr>
        <w:t>оответствующее</w:t>
      </w:r>
      <w:r w:rsidRPr="00311888">
        <w:rPr>
          <w:rFonts w:ascii="Times New Roman" w:eastAsia="Calibri" w:hAnsi="Times New Roman"/>
          <w:sz w:val="24"/>
          <w:szCs w:val="24"/>
          <w:lang w:eastAsia="zh-CN"/>
        </w:rPr>
        <w:t xml:space="preserve"> характеристикам, указанным в </w:t>
      </w:r>
      <w:r>
        <w:rPr>
          <w:rFonts w:ascii="Times New Roman" w:eastAsia="Calibri" w:hAnsi="Times New Roman"/>
          <w:sz w:val="24"/>
          <w:szCs w:val="24"/>
          <w:lang w:eastAsia="zh-CN"/>
        </w:rPr>
        <w:t>Описании объекта закупки</w:t>
      </w:r>
      <w:r w:rsidRPr="00311888">
        <w:rPr>
          <w:rFonts w:ascii="Times New Roman" w:eastAsia="Calibri" w:hAnsi="Times New Roman"/>
          <w:sz w:val="24"/>
          <w:szCs w:val="24"/>
          <w:lang w:eastAsia="zh-CN"/>
        </w:rPr>
        <w:t xml:space="preserve"> (Приложение №2), в количестве и по цене, указанным в спецификации (Приложение</w:t>
      </w:r>
      <w:r w:rsidRPr="007B38F1">
        <w:rPr>
          <w:rFonts w:ascii="Times New Roman" w:eastAsia="Calibri" w:hAnsi="Times New Roman"/>
          <w:sz w:val="24"/>
          <w:szCs w:val="24"/>
          <w:lang w:eastAsia="zh-CN"/>
        </w:rPr>
        <w:t xml:space="preserve"> №1)</w:t>
      </w:r>
      <w:r>
        <w:rPr>
          <w:rFonts w:ascii="Times New Roman" w:eastAsia="Calibri" w:hAnsi="Times New Roman"/>
          <w:sz w:val="24"/>
          <w:szCs w:val="24"/>
          <w:lang w:eastAsia="zh-CN"/>
        </w:rPr>
        <w:t xml:space="preserve"> и</w:t>
      </w:r>
      <w:r w:rsidRPr="00156C7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предоставить </w:t>
      </w:r>
      <w:r w:rsidRPr="00D033E2">
        <w:rPr>
          <w:rFonts w:ascii="Times New Roman" w:eastAsia="Calibri" w:hAnsi="Times New Roman"/>
          <w:sz w:val="24"/>
          <w:szCs w:val="24"/>
          <w:lang w:eastAsia="zh-CN"/>
        </w:rPr>
        <w:t xml:space="preserve">права на использование актуальной </w:t>
      </w:r>
      <w:r>
        <w:rPr>
          <w:rFonts w:ascii="Times New Roman" w:eastAsia="Calibri" w:hAnsi="Times New Roman"/>
          <w:sz w:val="24"/>
          <w:szCs w:val="24"/>
          <w:lang w:eastAsia="zh-CN"/>
        </w:rPr>
        <w:t>версии Программного обеспечения</w:t>
      </w:r>
      <w:r w:rsidRPr="00D033E2">
        <w:rPr>
          <w:rFonts w:ascii="Times New Roman" w:eastAsia="Calibri" w:hAnsi="Times New Roman"/>
          <w:sz w:val="24"/>
          <w:szCs w:val="24"/>
          <w:lang w:eastAsia="zh-CN"/>
        </w:rPr>
        <w:t xml:space="preserve">, </w:t>
      </w:r>
      <w:r w:rsidRPr="007B38F1">
        <w:rPr>
          <w:rFonts w:ascii="Times New Roman" w:eastAsia="Calibri" w:hAnsi="Times New Roman"/>
          <w:sz w:val="24"/>
          <w:szCs w:val="24"/>
          <w:lang w:eastAsia="zh-CN"/>
        </w:rPr>
        <w:t>а Заказчик обязуется принять и оплат</w:t>
      </w:r>
      <w:r w:rsidRPr="00156C7F">
        <w:rPr>
          <w:rFonts w:ascii="Times New Roman" w:eastAsia="Calibri" w:hAnsi="Times New Roman"/>
          <w:sz w:val="24"/>
          <w:szCs w:val="24"/>
          <w:lang w:eastAsia="zh-CN"/>
        </w:rPr>
        <w:t xml:space="preserve">ить </w:t>
      </w:r>
      <w:r>
        <w:rPr>
          <w:rFonts w:ascii="Times New Roman" w:eastAsia="Calibri" w:hAnsi="Times New Roman"/>
          <w:sz w:val="24"/>
          <w:szCs w:val="24"/>
          <w:lang w:eastAsia="zh-CN"/>
        </w:rPr>
        <w:t>данные права</w:t>
      </w:r>
      <w:r w:rsidRPr="00156C7F">
        <w:rPr>
          <w:rFonts w:ascii="Times New Roman" w:eastAsia="Calibri" w:hAnsi="Times New Roman"/>
          <w:sz w:val="24"/>
          <w:szCs w:val="24"/>
          <w:lang w:eastAsia="zh-CN"/>
        </w:rPr>
        <w:t xml:space="preserve"> на условиях, </w:t>
      </w:r>
      <w:r w:rsidRPr="00311888">
        <w:rPr>
          <w:rFonts w:ascii="Times New Roman" w:eastAsia="Calibri" w:hAnsi="Times New Roman"/>
          <w:sz w:val="24"/>
          <w:szCs w:val="24"/>
          <w:lang w:eastAsia="zh-CN"/>
        </w:rPr>
        <w:t>предусмотренных настоящим контрактом.</w:t>
      </w:r>
      <w:r>
        <w:rPr>
          <w:rFonts w:ascii="Times New Roman" w:eastAsia="Calibri" w:hAnsi="Times New Roman"/>
          <w:sz w:val="24"/>
          <w:szCs w:val="24"/>
          <w:lang w:eastAsia="zh-CN"/>
        </w:rPr>
        <w:t xml:space="preserve"> </w:t>
      </w:r>
    </w:p>
    <w:p w:rsidR="008F188B" w:rsidRPr="006B7425" w:rsidRDefault="008F188B" w:rsidP="008F188B">
      <w:pPr>
        <w:pStyle w:val="Textbody"/>
        <w:spacing w:after="160" w:line="240" w:lineRule="auto"/>
        <w:jc w:val="both"/>
        <w:rPr>
          <w:rFonts w:ascii="Times New Roman" w:eastAsia="Courier New" w:hAnsi="Times New Roman" w:cs="Times New Roman"/>
          <w:color w:val="auto"/>
          <w:lang w:bidi="ru-RU"/>
        </w:rPr>
      </w:pPr>
      <w:r>
        <w:rPr>
          <w:rFonts w:ascii="Times New Roman" w:eastAsia="Courier New" w:hAnsi="Times New Roman" w:cs="Times New Roman"/>
          <w:color w:val="auto"/>
          <w:lang w:eastAsia="ru-RU" w:bidi="ru-RU"/>
        </w:rPr>
        <w:t>1.2. П</w:t>
      </w:r>
      <w:r>
        <w:rPr>
          <w:rFonts w:ascii="Times New Roman" w:eastAsia="Courier New" w:hAnsi="Times New Roman"/>
          <w:color w:val="auto"/>
          <w:lang w:bidi="ru-RU"/>
        </w:rPr>
        <w:t>рограммное обеспечение</w:t>
      </w:r>
      <w:r w:rsidRPr="006B7425">
        <w:rPr>
          <w:rFonts w:ascii="Times New Roman" w:eastAsia="Courier New" w:hAnsi="Times New Roman"/>
          <w:color w:val="auto"/>
          <w:lang w:bidi="ru-RU"/>
        </w:rPr>
        <w:t xml:space="preserve"> </w:t>
      </w:r>
      <w:r w:rsidRPr="006B7425">
        <w:rPr>
          <w:rFonts w:ascii="Times New Roman" w:eastAsia="Courier New" w:hAnsi="Times New Roman" w:cs="Times New Roman"/>
          <w:color w:val="auto"/>
          <w:lang w:bidi="ru-RU"/>
        </w:rPr>
        <w:t>должно быть полнофункциональным (не демонстрационным). При этом использование указанного программного обеспечения не должно нарушать лицензионную политику разработчиков программного продукта.</w:t>
      </w:r>
    </w:p>
    <w:p w:rsidR="008F188B" w:rsidRPr="006B7425" w:rsidRDefault="008F188B" w:rsidP="008F188B">
      <w:pPr>
        <w:pStyle w:val="aff5"/>
        <w:spacing w:after="160" w:line="240" w:lineRule="auto"/>
        <w:ind w:left="0"/>
        <w:jc w:val="both"/>
        <w:rPr>
          <w:rFonts w:ascii="Times New Roman" w:eastAsia="Courier New" w:hAnsi="Times New Roman"/>
          <w:sz w:val="24"/>
          <w:szCs w:val="24"/>
          <w:lang w:bidi="ru-RU"/>
        </w:rPr>
      </w:pPr>
      <w:r>
        <w:rPr>
          <w:rFonts w:ascii="Times New Roman" w:eastAsia="Courier New" w:hAnsi="Times New Roman"/>
          <w:sz w:val="24"/>
          <w:szCs w:val="24"/>
          <w:lang w:bidi="ru-RU"/>
        </w:rPr>
        <w:t>1.3</w:t>
      </w:r>
      <w:r w:rsidRPr="006B7425">
        <w:rPr>
          <w:rFonts w:ascii="Times New Roman" w:eastAsia="Courier New" w:hAnsi="Times New Roman"/>
          <w:sz w:val="24"/>
          <w:szCs w:val="24"/>
          <w:lang w:bidi="ru-RU"/>
        </w:rPr>
        <w:t xml:space="preserve">. Программное обеспечение должно соответствовать требованиям, предусмотренным в технических условиях, а также действующим и распространяющимся на </w:t>
      </w:r>
      <w:r>
        <w:rPr>
          <w:rFonts w:ascii="Times New Roman" w:eastAsia="Courier New" w:hAnsi="Times New Roman"/>
          <w:sz w:val="24"/>
          <w:szCs w:val="24"/>
          <w:lang w:bidi="ru-RU"/>
        </w:rPr>
        <w:t>него</w:t>
      </w:r>
      <w:r w:rsidRPr="006B7425">
        <w:rPr>
          <w:rFonts w:ascii="Times New Roman" w:eastAsia="Courier New" w:hAnsi="Times New Roman"/>
          <w:sz w:val="24"/>
          <w:szCs w:val="24"/>
          <w:lang w:bidi="ru-RU"/>
        </w:rPr>
        <w:t xml:space="preserve"> нормам и стандартам Российской Федерации.</w:t>
      </w:r>
    </w:p>
    <w:p w:rsidR="00A3174C" w:rsidRPr="006E57E0" w:rsidRDefault="008F188B" w:rsidP="008F188B">
      <w:pPr>
        <w:spacing w:line="240" w:lineRule="auto"/>
        <w:jc w:val="both"/>
        <w:rPr>
          <w:rFonts w:ascii="Times New Roman" w:eastAsia="Calibri" w:hAnsi="Times New Roman"/>
          <w:sz w:val="24"/>
          <w:szCs w:val="24"/>
          <w:lang w:eastAsia="zh-CN"/>
        </w:rPr>
      </w:pPr>
      <w:r w:rsidRPr="00471AD2">
        <w:rPr>
          <w:rFonts w:ascii="Times New Roman" w:eastAsia="Courier New" w:hAnsi="Times New Roman"/>
          <w:lang w:bidi="ru-RU"/>
        </w:rPr>
        <w:t>1.4</w:t>
      </w:r>
      <w:r>
        <w:rPr>
          <w:rFonts w:ascii="Times New Roman" w:eastAsia="Courier New" w:hAnsi="Times New Roman"/>
          <w:lang w:bidi="ru-RU"/>
        </w:rPr>
        <w:t>. Поставляемое П</w:t>
      </w:r>
      <w:r w:rsidRPr="00471AD2">
        <w:rPr>
          <w:rFonts w:ascii="Times New Roman" w:eastAsia="Courier New" w:hAnsi="Times New Roman"/>
          <w:lang w:bidi="ru-RU"/>
        </w:rPr>
        <w:t>рограммное обеспечение не должно нарушать действующее законодательство о защите авторских прав.</w:t>
      </w: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8F188B" w:rsidRDefault="008F188B" w:rsidP="008F188B">
      <w:pPr>
        <w:widowControl w:val="0"/>
        <w:autoSpaceDE w:val="0"/>
        <w:autoSpaceDN w:val="0"/>
        <w:spacing w:before="220" w:line="240" w:lineRule="auto"/>
        <w:jc w:val="both"/>
        <w:rPr>
          <w:rFonts w:ascii="Times New Roman" w:eastAsia="Calibri" w:hAnsi="Times New Roman"/>
          <w:sz w:val="24"/>
          <w:szCs w:val="24"/>
          <w:lang w:eastAsia="zh-CN"/>
        </w:rPr>
      </w:pPr>
      <w:r w:rsidRPr="00311888">
        <w:rPr>
          <w:rFonts w:ascii="Times New Roman" w:hAnsi="Times New Roman"/>
          <w:sz w:val="24"/>
          <w:szCs w:val="24"/>
        </w:rPr>
        <w:t>2.1.</w:t>
      </w:r>
      <w:r>
        <w:rPr>
          <w:rFonts w:ascii="Times New Roman" w:hAnsi="Times New Roman"/>
          <w:sz w:val="24"/>
          <w:szCs w:val="24"/>
        </w:rPr>
        <w:t xml:space="preserve"> Программное обеспечение</w:t>
      </w:r>
      <w:r w:rsidRPr="00311888">
        <w:rPr>
          <w:rFonts w:ascii="Times New Roman" w:hAnsi="Times New Roman"/>
          <w:sz w:val="24"/>
          <w:szCs w:val="24"/>
        </w:rPr>
        <w:t xml:space="preserve"> </w:t>
      </w:r>
      <w:r>
        <w:rPr>
          <w:rFonts w:ascii="Times New Roman" w:hAnsi="Times New Roman"/>
          <w:sz w:val="24"/>
          <w:szCs w:val="24"/>
        </w:rPr>
        <w:t>предоставляется</w:t>
      </w:r>
      <w:r w:rsidRPr="00311888">
        <w:rPr>
          <w:rFonts w:ascii="Times New Roman" w:hAnsi="Times New Roman"/>
          <w:sz w:val="24"/>
          <w:szCs w:val="24"/>
        </w:rPr>
        <w:t xml:space="preserve"> </w:t>
      </w:r>
      <w:r>
        <w:rPr>
          <w:rFonts w:ascii="Times New Roman" w:hAnsi="Times New Roman"/>
          <w:sz w:val="24"/>
          <w:szCs w:val="24"/>
        </w:rPr>
        <w:t xml:space="preserve">по адресу: </w:t>
      </w:r>
      <w:r w:rsidRPr="00924E2F">
        <w:rPr>
          <w:rFonts w:ascii="Times New Roman" w:hAnsi="Times New Roman"/>
          <w:sz w:val="24"/>
          <w:szCs w:val="24"/>
        </w:rPr>
        <w:t>302012, г. Орел, ул. Ростовская, д.11</w:t>
      </w:r>
      <w:r>
        <w:rPr>
          <w:rFonts w:ascii="Times New Roman" w:hAnsi="Times New Roman"/>
          <w:sz w:val="24"/>
          <w:szCs w:val="24"/>
        </w:rPr>
        <w:t xml:space="preserve">, </w:t>
      </w:r>
      <w:r w:rsidRPr="00882C81">
        <w:rPr>
          <w:rFonts w:ascii="Times New Roman" w:hAnsi="Times New Roman"/>
          <w:sz w:val="24"/>
          <w:szCs w:val="24"/>
        </w:rPr>
        <w:t>посредством удаленного доступа через информационно-телекоммуникационные сети, в том числе через информационно-телекоммуникационную сеть Интернет,</w:t>
      </w:r>
      <w:r w:rsidRPr="006F41B8">
        <w:rPr>
          <w:rFonts w:ascii="Times New Roman" w:hAnsi="Times New Roman"/>
          <w:sz w:val="24"/>
          <w:szCs w:val="24"/>
          <w:highlight w:val="yellow"/>
        </w:rPr>
        <w:t xml:space="preserve"> </w:t>
      </w:r>
      <w:r w:rsidRPr="00246C4D">
        <w:rPr>
          <w:rFonts w:ascii="Times New Roman" w:hAnsi="Times New Roman"/>
          <w:b/>
          <w:bCs/>
          <w:sz w:val="24"/>
          <w:szCs w:val="24"/>
          <w:highlight w:val="yellow"/>
        </w:rPr>
        <w:t xml:space="preserve">с даты заключения контракта в течение </w:t>
      </w:r>
      <w:r>
        <w:rPr>
          <w:rFonts w:ascii="Times New Roman" w:hAnsi="Times New Roman"/>
          <w:b/>
          <w:bCs/>
          <w:sz w:val="24"/>
          <w:szCs w:val="24"/>
          <w:highlight w:val="yellow"/>
        </w:rPr>
        <w:t>15</w:t>
      </w:r>
      <w:r w:rsidRPr="00246C4D">
        <w:rPr>
          <w:rFonts w:ascii="Times New Roman" w:hAnsi="Times New Roman"/>
          <w:b/>
          <w:bCs/>
          <w:sz w:val="24"/>
          <w:szCs w:val="24"/>
          <w:highlight w:val="yellow"/>
        </w:rPr>
        <w:t xml:space="preserve"> календарных дней</w:t>
      </w:r>
      <w:r w:rsidRPr="007B38F1">
        <w:rPr>
          <w:rFonts w:ascii="Times New Roman" w:eastAsia="Calibri" w:hAnsi="Times New Roman"/>
          <w:sz w:val="24"/>
          <w:szCs w:val="24"/>
          <w:lang w:eastAsia="zh-CN"/>
        </w:rPr>
        <w:t>. Истечение сроков поставки не освобождают Поставщика от ответственности и обя</w:t>
      </w:r>
      <w:r w:rsidRPr="001574FA">
        <w:rPr>
          <w:rFonts w:ascii="Times New Roman" w:eastAsia="Calibri" w:hAnsi="Times New Roman"/>
          <w:sz w:val="24"/>
          <w:szCs w:val="24"/>
          <w:lang w:eastAsia="zh-CN"/>
        </w:rPr>
        <w:t>занност</w:t>
      </w:r>
      <w:r w:rsidRPr="007B38F1">
        <w:rPr>
          <w:rFonts w:ascii="Times New Roman" w:eastAsia="Calibri" w:hAnsi="Times New Roman"/>
          <w:sz w:val="24"/>
          <w:szCs w:val="24"/>
          <w:lang w:eastAsia="zh-CN"/>
        </w:rPr>
        <w:t>и поставить товар.</w:t>
      </w:r>
    </w:p>
    <w:p w:rsidR="008F188B" w:rsidRPr="007B38F1" w:rsidRDefault="008F188B" w:rsidP="008F188B">
      <w:pPr>
        <w:widowControl w:val="0"/>
        <w:autoSpaceDE w:val="0"/>
        <w:autoSpaceDN w:val="0"/>
        <w:spacing w:before="220" w:after="0" w:line="240" w:lineRule="auto"/>
        <w:jc w:val="both"/>
        <w:rPr>
          <w:rFonts w:ascii="Times New Roman" w:eastAsia="Calibri" w:hAnsi="Times New Roman"/>
          <w:sz w:val="24"/>
          <w:szCs w:val="24"/>
          <w:lang w:eastAsia="zh-CN"/>
        </w:rPr>
      </w:pPr>
      <w:r w:rsidRPr="007B38F1">
        <w:rPr>
          <w:rFonts w:ascii="Times New Roman" w:eastAsia="Calibri" w:hAnsi="Times New Roman"/>
          <w:sz w:val="24"/>
          <w:szCs w:val="24"/>
          <w:lang w:eastAsia="zh-CN"/>
        </w:rPr>
        <w:t>2.</w:t>
      </w:r>
      <w:r>
        <w:rPr>
          <w:rFonts w:ascii="Times New Roman" w:eastAsia="Calibri" w:hAnsi="Times New Roman"/>
          <w:sz w:val="24"/>
          <w:szCs w:val="24"/>
          <w:lang w:eastAsia="zh-CN"/>
        </w:rPr>
        <w:t>2</w:t>
      </w:r>
      <w:r w:rsidRPr="007B38F1">
        <w:rPr>
          <w:rFonts w:ascii="Times New Roman" w:eastAsia="Calibri" w:hAnsi="Times New Roman"/>
          <w:sz w:val="24"/>
          <w:szCs w:val="24"/>
          <w:lang w:eastAsia="zh-CN"/>
        </w:rPr>
        <w:t>. Заказчик вправе отказаться принять исполненные ненадлежащим образом и(или) с нарушением сроков обязательства по контракту.</w:t>
      </w:r>
    </w:p>
    <w:p w:rsidR="008F188B" w:rsidRPr="00311888" w:rsidRDefault="008F188B" w:rsidP="008F188B">
      <w:pPr>
        <w:widowControl w:val="0"/>
        <w:autoSpaceDE w:val="0"/>
        <w:autoSpaceDN w:val="0"/>
        <w:spacing w:before="220" w:after="0" w:line="240" w:lineRule="auto"/>
        <w:jc w:val="both"/>
        <w:rPr>
          <w:rFonts w:ascii="Times New Roman" w:eastAsia="Calibri" w:hAnsi="Times New Roman"/>
          <w:sz w:val="24"/>
          <w:szCs w:val="24"/>
          <w:lang w:eastAsia="zh-CN"/>
        </w:rPr>
      </w:pPr>
      <w:r w:rsidRPr="007B38F1">
        <w:rPr>
          <w:rFonts w:ascii="Times New Roman" w:eastAsia="Calibri" w:hAnsi="Times New Roman"/>
          <w:sz w:val="24"/>
          <w:szCs w:val="24"/>
          <w:lang w:eastAsia="zh-CN"/>
        </w:rPr>
        <w:t>2.</w:t>
      </w:r>
      <w:r>
        <w:rPr>
          <w:rFonts w:ascii="Times New Roman" w:eastAsia="Calibri" w:hAnsi="Times New Roman"/>
          <w:sz w:val="24"/>
          <w:szCs w:val="24"/>
          <w:lang w:eastAsia="zh-CN"/>
        </w:rPr>
        <w:t>3.</w:t>
      </w:r>
      <w:r w:rsidRPr="00311888">
        <w:rPr>
          <w:rFonts w:ascii="Times New Roman" w:eastAsia="Calibri" w:hAnsi="Times New Roman"/>
          <w:sz w:val="24"/>
          <w:szCs w:val="24"/>
          <w:lang w:eastAsia="zh-CN"/>
        </w:rPr>
        <w:t xml:space="preserve"> Качество поставляемого </w:t>
      </w:r>
      <w:r>
        <w:rPr>
          <w:rFonts w:ascii="Times New Roman" w:eastAsia="Calibri" w:hAnsi="Times New Roman"/>
          <w:sz w:val="24"/>
          <w:szCs w:val="24"/>
          <w:lang w:eastAsia="zh-CN"/>
        </w:rPr>
        <w:t>Программного обеспечения</w:t>
      </w:r>
      <w:r w:rsidRPr="00311888">
        <w:rPr>
          <w:rFonts w:ascii="Times New Roman" w:eastAsia="Calibri" w:hAnsi="Times New Roman"/>
          <w:sz w:val="24"/>
          <w:szCs w:val="24"/>
          <w:lang w:eastAsia="zh-CN"/>
        </w:rPr>
        <w:t xml:space="preserve"> должно соответствовать нормативам, утвержденным в соответствии с законодательством РФ для данного вида товара. </w:t>
      </w:r>
    </w:p>
    <w:p w:rsidR="008F188B" w:rsidRPr="00E865D1" w:rsidRDefault="008F188B" w:rsidP="008F188B">
      <w:pPr>
        <w:widowControl w:val="0"/>
        <w:autoSpaceDE w:val="0"/>
        <w:autoSpaceDN w:val="0"/>
        <w:spacing w:before="220" w:after="0" w:line="240" w:lineRule="auto"/>
        <w:jc w:val="both"/>
        <w:rPr>
          <w:rFonts w:ascii="Times New Roman" w:eastAsia="Calibri" w:hAnsi="Times New Roman"/>
          <w:sz w:val="24"/>
          <w:szCs w:val="24"/>
          <w:lang w:eastAsia="zh-CN"/>
        </w:rPr>
      </w:pPr>
      <w:r w:rsidRPr="007B38F1">
        <w:rPr>
          <w:rFonts w:ascii="Times New Roman" w:eastAsia="Calibri" w:hAnsi="Times New Roman"/>
          <w:sz w:val="24"/>
          <w:szCs w:val="24"/>
          <w:lang w:eastAsia="zh-CN"/>
        </w:rPr>
        <w:t>2.</w:t>
      </w:r>
      <w:r>
        <w:rPr>
          <w:rFonts w:ascii="Times New Roman" w:eastAsia="Calibri" w:hAnsi="Times New Roman"/>
          <w:sz w:val="24"/>
          <w:szCs w:val="24"/>
          <w:lang w:eastAsia="zh-CN"/>
        </w:rPr>
        <w:t>4</w:t>
      </w:r>
      <w:r w:rsidRPr="007B38F1">
        <w:rPr>
          <w:rFonts w:ascii="Times New Roman" w:eastAsia="Calibri" w:hAnsi="Times New Roman"/>
          <w:sz w:val="24"/>
          <w:szCs w:val="24"/>
          <w:lang w:eastAsia="zh-CN"/>
        </w:rPr>
        <w:t xml:space="preserve">. </w:t>
      </w:r>
      <w:r w:rsidRPr="00E865D1">
        <w:rPr>
          <w:rFonts w:ascii="Times New Roman" w:eastAsia="Calibri" w:hAnsi="Times New Roman"/>
          <w:sz w:val="24"/>
          <w:szCs w:val="24"/>
          <w:lang w:eastAsia="zh-CN"/>
        </w:rPr>
        <w:t xml:space="preserve">В </w:t>
      </w:r>
      <w:r>
        <w:rPr>
          <w:rFonts w:ascii="Times New Roman" w:eastAsia="Calibri" w:hAnsi="Times New Roman"/>
          <w:sz w:val="24"/>
          <w:szCs w:val="24"/>
          <w:lang w:eastAsia="zh-CN"/>
        </w:rPr>
        <w:t xml:space="preserve">течение </w:t>
      </w:r>
      <w:r w:rsidRPr="0098602F">
        <w:rPr>
          <w:rFonts w:ascii="Times New Roman" w:eastAsia="Calibri" w:hAnsi="Times New Roman"/>
          <w:sz w:val="24"/>
          <w:szCs w:val="24"/>
          <w:highlight w:val="yellow"/>
          <w:lang w:eastAsia="zh-CN"/>
        </w:rPr>
        <w:t>2 рабочих дней</w:t>
      </w:r>
      <w:r>
        <w:rPr>
          <w:rFonts w:ascii="Times New Roman" w:eastAsia="Calibri" w:hAnsi="Times New Roman"/>
          <w:sz w:val="24"/>
          <w:szCs w:val="24"/>
          <w:lang w:eastAsia="zh-CN"/>
        </w:rPr>
        <w:t xml:space="preserve"> после</w:t>
      </w:r>
      <w:r w:rsidRPr="00E865D1">
        <w:rPr>
          <w:rFonts w:ascii="Times New Roman" w:eastAsia="Calibri" w:hAnsi="Times New Roman"/>
          <w:sz w:val="24"/>
          <w:szCs w:val="24"/>
          <w:lang w:eastAsia="zh-CN"/>
        </w:rPr>
        <w:t xml:space="preserve"> </w:t>
      </w:r>
      <w:r>
        <w:rPr>
          <w:rFonts w:ascii="Times New Roman" w:eastAsia="Calibri" w:hAnsi="Times New Roman"/>
          <w:sz w:val="24"/>
          <w:szCs w:val="24"/>
          <w:lang w:eastAsia="zh-CN"/>
        </w:rPr>
        <w:t>поставки</w:t>
      </w:r>
      <w:r w:rsidRPr="00E865D1">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Программного обеспечения и предоставления </w:t>
      </w:r>
      <w:r w:rsidRPr="00D033E2">
        <w:rPr>
          <w:rFonts w:ascii="Times New Roman" w:eastAsia="Calibri" w:hAnsi="Times New Roman"/>
          <w:sz w:val="24"/>
          <w:szCs w:val="24"/>
          <w:lang w:eastAsia="zh-CN"/>
        </w:rPr>
        <w:t xml:space="preserve">права на </w:t>
      </w:r>
      <w:r>
        <w:rPr>
          <w:rFonts w:ascii="Times New Roman" w:eastAsia="Calibri" w:hAnsi="Times New Roman"/>
          <w:sz w:val="24"/>
          <w:szCs w:val="24"/>
          <w:lang w:eastAsia="zh-CN"/>
        </w:rPr>
        <w:t xml:space="preserve">его </w:t>
      </w:r>
      <w:r w:rsidRPr="00D033E2">
        <w:rPr>
          <w:rFonts w:ascii="Times New Roman" w:eastAsia="Calibri" w:hAnsi="Times New Roman"/>
          <w:sz w:val="24"/>
          <w:szCs w:val="24"/>
          <w:lang w:eastAsia="zh-CN"/>
        </w:rPr>
        <w:t xml:space="preserve">использование </w:t>
      </w:r>
      <w:r w:rsidRPr="00E865D1">
        <w:rPr>
          <w:rFonts w:ascii="Times New Roman" w:eastAsia="Calibri" w:hAnsi="Times New Roman"/>
          <w:sz w:val="24"/>
          <w:szCs w:val="24"/>
          <w:lang w:eastAsia="zh-CN"/>
        </w:rPr>
        <w:t xml:space="preserve">в соответствии с условиями настоящего Контракта, Поставщик формирует </w:t>
      </w:r>
      <w:r>
        <w:rPr>
          <w:rFonts w:ascii="Times New Roman" w:eastAsia="Calibri" w:hAnsi="Times New Roman"/>
          <w:sz w:val="24"/>
          <w:szCs w:val="24"/>
          <w:lang w:eastAsia="zh-CN"/>
        </w:rPr>
        <w:t>документ о приемке в бумажном виде либо с применением</w:t>
      </w:r>
      <w:r w:rsidRPr="00E865D1">
        <w:rPr>
          <w:rFonts w:ascii="Times New Roman" w:eastAsia="Calibri" w:hAnsi="Times New Roman"/>
          <w:sz w:val="24"/>
          <w:szCs w:val="24"/>
          <w:lang w:eastAsia="zh-CN"/>
        </w:rPr>
        <w:t xml:space="preserve"> </w:t>
      </w:r>
      <w:r>
        <w:rPr>
          <w:rFonts w:ascii="Times New Roman" w:eastAsia="Calibri" w:hAnsi="Times New Roman"/>
          <w:sz w:val="24"/>
          <w:szCs w:val="24"/>
          <w:lang w:eastAsia="zh-CN"/>
        </w:rPr>
        <w:t>электронного документа оборота</w:t>
      </w:r>
      <w:r w:rsidRPr="00E865D1">
        <w:rPr>
          <w:rFonts w:ascii="Times New Roman" w:eastAsia="Calibri" w:hAnsi="Times New Roman"/>
          <w:sz w:val="24"/>
          <w:szCs w:val="24"/>
          <w:lang w:eastAsia="zh-CN"/>
        </w:rPr>
        <w:t xml:space="preserve"> (далее - </w:t>
      </w:r>
      <w:r>
        <w:rPr>
          <w:rFonts w:ascii="Times New Roman" w:eastAsia="Calibri" w:hAnsi="Times New Roman"/>
          <w:sz w:val="24"/>
          <w:szCs w:val="24"/>
          <w:lang w:eastAsia="zh-CN"/>
        </w:rPr>
        <w:t>ЭДО</w:t>
      </w:r>
      <w:r w:rsidRPr="00E865D1">
        <w:rPr>
          <w:rFonts w:ascii="Times New Roman" w:eastAsia="Calibri" w:hAnsi="Times New Roman"/>
          <w:sz w:val="24"/>
          <w:szCs w:val="24"/>
          <w:lang w:eastAsia="zh-CN"/>
        </w:rPr>
        <w:t xml:space="preserve">), подписывает усиленной электронной подписью лица, имеющего право </w:t>
      </w:r>
      <w:r>
        <w:rPr>
          <w:rFonts w:ascii="Times New Roman" w:eastAsia="Calibri" w:hAnsi="Times New Roman"/>
          <w:sz w:val="24"/>
          <w:szCs w:val="24"/>
          <w:lang w:eastAsia="zh-CN"/>
        </w:rPr>
        <w:t>действовать от имени Поставщика и направляет Заказчику</w:t>
      </w:r>
      <w:r w:rsidRPr="00E865D1">
        <w:rPr>
          <w:rFonts w:ascii="Times New Roman" w:eastAsia="Calibri" w:hAnsi="Times New Roman"/>
          <w:sz w:val="24"/>
          <w:szCs w:val="24"/>
          <w:lang w:eastAsia="zh-CN"/>
        </w:rPr>
        <w:t>.</w:t>
      </w:r>
    </w:p>
    <w:p w:rsidR="008F188B" w:rsidRDefault="008F188B" w:rsidP="008F188B">
      <w:pPr>
        <w:spacing w:after="120" w:line="240" w:lineRule="auto"/>
        <w:jc w:val="both"/>
        <w:rPr>
          <w:rFonts w:ascii="Times New Roman" w:eastAsia="Calibri" w:hAnsi="Times New Roman"/>
          <w:sz w:val="24"/>
          <w:szCs w:val="24"/>
          <w:lang w:eastAsia="zh-CN"/>
        </w:rPr>
      </w:pPr>
      <w:r w:rsidRPr="00E865D1">
        <w:rPr>
          <w:rFonts w:ascii="Times New Roman" w:eastAsia="Calibri" w:hAnsi="Times New Roman"/>
          <w:sz w:val="24"/>
          <w:szCs w:val="24"/>
          <w:lang w:eastAsia="zh-CN"/>
        </w:rPr>
        <w:t>2.</w:t>
      </w:r>
      <w:r>
        <w:rPr>
          <w:rFonts w:ascii="Times New Roman" w:eastAsia="Calibri" w:hAnsi="Times New Roman"/>
          <w:sz w:val="24"/>
          <w:szCs w:val="24"/>
          <w:lang w:eastAsia="zh-CN"/>
        </w:rPr>
        <w:t>5.</w:t>
      </w:r>
      <w:r w:rsidRPr="00E865D1">
        <w:rPr>
          <w:rFonts w:ascii="Times New Roman" w:eastAsia="Calibri" w:hAnsi="Times New Roman"/>
          <w:sz w:val="24"/>
          <w:szCs w:val="24"/>
          <w:lang w:eastAsia="zh-CN"/>
        </w:rPr>
        <w:t xml:space="preserve">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w:t>
      </w:r>
      <w:r w:rsidRPr="00E865D1">
        <w:rPr>
          <w:rFonts w:ascii="Times New Roman" w:eastAsia="Calibri" w:hAnsi="Times New Roman"/>
          <w:sz w:val="24"/>
          <w:szCs w:val="24"/>
          <w:lang w:eastAsia="zh-CN"/>
        </w:rPr>
        <w:lastRenderedPageBreak/>
        <w:t>соответствует информации, содержащейся в документе о приемке, приоритет имеет информация, содержащаяся в документе о приемке.</w:t>
      </w:r>
    </w:p>
    <w:p w:rsidR="00A3174C" w:rsidRPr="003860A8" w:rsidRDefault="006400BD" w:rsidP="003860A8">
      <w:pPr>
        <w:spacing w:after="120" w:line="240" w:lineRule="auto"/>
        <w:jc w:val="both"/>
        <w:rPr>
          <w:rFonts w:ascii="Times New Roman" w:hAnsi="Times New Roman"/>
          <w:sz w:val="24"/>
          <w:szCs w:val="24"/>
        </w:rPr>
      </w:pPr>
      <w:r>
        <w:rPr>
          <w:rFonts w:ascii="Times New Roman" w:hAnsi="Times New Roman"/>
          <w:sz w:val="24"/>
          <w:szCs w:val="24"/>
        </w:rPr>
        <w:t>2.6</w:t>
      </w:r>
      <w:r w:rsidR="00A3174C">
        <w:rPr>
          <w:rFonts w:ascii="Times New Roman" w:hAnsi="Times New Roman"/>
          <w:sz w:val="24"/>
          <w:szCs w:val="24"/>
        </w:rPr>
        <w:t>. Приемка Товара осуществляется на основании документов, предоставленных Поставщиком, а также</w:t>
      </w:r>
      <w:r w:rsidR="00A3174C" w:rsidRPr="00BB0EC3">
        <w:rPr>
          <w:rFonts w:ascii="Times New Roman" w:hAnsi="Times New Roman"/>
          <w:sz w:val="24"/>
          <w:szCs w:val="24"/>
        </w:rPr>
        <w:t xml:space="preserve"> «Акт</w:t>
      </w:r>
      <w:r w:rsidR="00A3174C">
        <w:rPr>
          <w:rFonts w:ascii="Times New Roman" w:hAnsi="Times New Roman"/>
          <w:sz w:val="24"/>
          <w:szCs w:val="24"/>
        </w:rPr>
        <w:t>а</w:t>
      </w:r>
      <w:r w:rsidR="00A3174C" w:rsidRPr="00BB0EC3">
        <w:rPr>
          <w:rFonts w:ascii="Times New Roman" w:hAnsi="Times New Roman"/>
          <w:sz w:val="24"/>
          <w:szCs w:val="24"/>
        </w:rPr>
        <w:t xml:space="preserve"> приемк</w:t>
      </w:r>
      <w:r w:rsidR="00A3174C">
        <w:rPr>
          <w:rFonts w:ascii="Times New Roman" w:hAnsi="Times New Roman"/>
          <w:sz w:val="24"/>
          <w:szCs w:val="24"/>
        </w:rPr>
        <w:t>и</w:t>
      </w:r>
      <w:r w:rsidR="00A3174C"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A3174C">
        <w:rPr>
          <w:rFonts w:ascii="Times New Roman" w:hAnsi="Times New Roman"/>
          <w:sz w:val="24"/>
          <w:szCs w:val="24"/>
        </w:rPr>
        <w:t>«</w:t>
      </w:r>
      <w:r w:rsidR="00A3174C"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A3174C">
        <w:rPr>
          <w:rFonts w:ascii="Times New Roman" w:hAnsi="Times New Roman"/>
          <w:sz w:val="24"/>
          <w:szCs w:val="24"/>
        </w:rPr>
        <w:t>»</w:t>
      </w:r>
      <w:r w:rsidR="00A3174C" w:rsidRPr="00BB0EC3">
        <w:rPr>
          <w:rFonts w:ascii="Times New Roman" w:hAnsi="Times New Roman"/>
          <w:sz w:val="24"/>
          <w:szCs w:val="24"/>
        </w:rPr>
        <w:t xml:space="preserve"> (Приложение №3)</w:t>
      </w:r>
      <w:r w:rsidR="00A3174C">
        <w:rPr>
          <w:rFonts w:ascii="Times New Roman" w:hAnsi="Times New Roman"/>
          <w:sz w:val="24"/>
          <w:szCs w:val="24"/>
        </w:rPr>
        <w:t>,</w:t>
      </w:r>
      <w:r w:rsidR="00A3174C" w:rsidRPr="0089422B">
        <w:rPr>
          <w:rFonts w:ascii="Times New Roman" w:hAnsi="Times New Roman"/>
          <w:sz w:val="24"/>
          <w:szCs w:val="24"/>
        </w:rPr>
        <w:t xml:space="preserve"> </w:t>
      </w:r>
      <w:r w:rsidR="00A3174C" w:rsidRPr="00045A74">
        <w:rPr>
          <w:rFonts w:ascii="Times New Roman" w:hAnsi="Times New Roman"/>
          <w:sz w:val="24"/>
          <w:szCs w:val="24"/>
        </w:rPr>
        <w:t>который составляется Заказчиком без участия Поставщика</w:t>
      </w:r>
      <w:r w:rsidR="00A3174C">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6400BD">
        <w:rPr>
          <w:rFonts w:ascii="Times New Roman" w:hAnsi="Times New Roman"/>
          <w:sz w:val="24"/>
          <w:szCs w:val="24"/>
        </w:rPr>
        <w:t>7</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6400BD">
        <w:rPr>
          <w:rFonts w:ascii="Times New Roman" w:eastAsia="Calibri" w:hAnsi="Times New Roman"/>
          <w:sz w:val="24"/>
          <w:szCs w:val="24"/>
          <w:lang w:eastAsia="zh-CN"/>
        </w:rPr>
        <w:t>8</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lastRenderedPageBreak/>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lastRenderedPageBreak/>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Заказчика - opbstintorg</w:t>
      </w:r>
      <w:r w:rsidR="00FF6C20">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r w:rsidRPr="00806706">
              <w:rPr>
                <w:rFonts w:ascii="Times New Roman" w:hAnsi="Times New Roman"/>
                <w:b/>
                <w:sz w:val="20"/>
                <w:szCs w:val="20"/>
              </w:rPr>
              <w:t>чество</w:t>
            </w:r>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7B6C39"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7B6C39" w:rsidRPr="00CF52BB" w:rsidRDefault="007B6C39" w:rsidP="007B6C39">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7B6C39" w:rsidRPr="007B6C39" w:rsidRDefault="00680942" w:rsidP="007B6C39">
            <w:pPr>
              <w:rPr>
                <w:rFonts w:ascii="Times New Roman" w:hAnsi="Times New Roman"/>
                <w:sz w:val="20"/>
                <w:szCs w:val="20"/>
              </w:rPr>
            </w:pPr>
            <w:r w:rsidRPr="00680942">
              <w:rPr>
                <w:rFonts w:ascii="Times New Roman" w:hAnsi="Times New Roman"/>
                <w:sz w:val="20"/>
                <w:szCs w:val="20"/>
              </w:rPr>
              <w:t>Срочное неисключительное право на программное обеспечение программа для ЭВМ «Эконом-Эксперт. Договоры»</w:t>
            </w:r>
          </w:p>
        </w:tc>
        <w:tc>
          <w:tcPr>
            <w:tcW w:w="1559" w:type="dxa"/>
            <w:tcBorders>
              <w:top w:val="single" w:sz="4" w:space="0" w:color="auto"/>
              <w:left w:val="single" w:sz="4" w:space="0" w:color="auto"/>
              <w:bottom w:val="single" w:sz="4" w:space="0" w:color="auto"/>
              <w:right w:val="single" w:sz="4" w:space="0" w:color="auto"/>
            </w:tcBorders>
            <w:vAlign w:val="center"/>
          </w:tcPr>
          <w:p w:rsidR="007B6C39" w:rsidRPr="00694182" w:rsidRDefault="007B6C39" w:rsidP="007B6C39">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B6C39" w:rsidRPr="009073BA" w:rsidRDefault="006400BD" w:rsidP="007B6C39">
            <w:pPr>
              <w:spacing w:after="0"/>
              <w:jc w:val="center"/>
              <w:rPr>
                <w:rFonts w:ascii="Times New Roman" w:hAnsi="Times New Roman"/>
                <w:sz w:val="20"/>
                <w:szCs w:val="20"/>
              </w:rPr>
            </w:pPr>
            <w:r>
              <w:rPr>
                <w:rFonts w:ascii="Times New Roman" w:hAnsi="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tcPr>
          <w:p w:rsidR="007B6C39" w:rsidRPr="009073BA" w:rsidRDefault="00680942" w:rsidP="007B6C39">
            <w:pPr>
              <w:spacing w:after="0"/>
              <w:jc w:val="center"/>
              <w:rPr>
                <w:rFonts w:ascii="Times New Roman" w:hAnsi="Times New Roman"/>
                <w:sz w:val="20"/>
                <w:szCs w:val="20"/>
              </w:rPr>
            </w:pPr>
            <w:r>
              <w:rPr>
                <w:rFonts w:ascii="Times New Roman" w:hAnsi="Times New Roman"/>
                <w:sz w:val="20"/>
                <w:szCs w:val="20"/>
              </w:rPr>
              <w:t>усл. ед.</w:t>
            </w:r>
          </w:p>
        </w:tc>
        <w:tc>
          <w:tcPr>
            <w:tcW w:w="992" w:type="dxa"/>
            <w:tcBorders>
              <w:top w:val="single" w:sz="4" w:space="0" w:color="auto"/>
              <w:left w:val="single" w:sz="4" w:space="0" w:color="auto"/>
              <w:bottom w:val="single" w:sz="4" w:space="0" w:color="auto"/>
              <w:right w:val="single" w:sz="4" w:space="0" w:color="auto"/>
            </w:tcBorders>
            <w:vAlign w:val="center"/>
          </w:tcPr>
          <w:p w:rsidR="007B6C39" w:rsidRPr="00556C25" w:rsidRDefault="007B6C39" w:rsidP="007B6C39">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7B6C39" w:rsidRPr="00694182" w:rsidRDefault="007B6C39" w:rsidP="007B6C39">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7B6C39" w:rsidRPr="002A78A2" w:rsidRDefault="007B6C39" w:rsidP="007B6C39">
            <w:pPr>
              <w:spacing w:after="0" w:line="240" w:lineRule="auto"/>
              <w:jc w:val="center"/>
              <w:rPr>
                <w:rFonts w:ascii="Times New Roman" w:hAnsi="Times New Roman"/>
                <w:sz w:val="20"/>
                <w:szCs w:val="20"/>
              </w:rPr>
            </w:pPr>
          </w:p>
        </w:tc>
      </w:tr>
      <w:tr w:rsidR="00ED5A70"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after="0" w:line="264" w:lineRule="auto"/>
              <w:jc w:val="right"/>
              <w:rPr>
                <w:rFonts w:ascii="Times New Roman" w:hAnsi="Times New Roman"/>
                <w:b/>
                <w:sz w:val="20"/>
                <w:szCs w:val="20"/>
              </w:rPr>
            </w:pPr>
            <w:bookmarkStart w:id="0" w:name="_GoBack"/>
            <w:bookmarkEnd w:id="0"/>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ED5A70" w:rsidRPr="00C31479" w:rsidRDefault="00ED5A70" w:rsidP="00ED5A70">
            <w:pPr>
              <w:spacing w:line="264" w:lineRule="auto"/>
              <w:jc w:val="center"/>
              <w:rPr>
                <w:rFonts w:ascii="Times New Roman" w:hAnsi="Times New Roman"/>
                <w:b/>
                <w:sz w:val="20"/>
                <w:szCs w:val="20"/>
              </w:rPr>
            </w:pP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80942" w:rsidRDefault="00680942" w:rsidP="00DB339D">
      <w:pPr>
        <w:spacing w:after="0" w:line="360" w:lineRule="auto"/>
        <w:jc w:val="both"/>
        <w:rPr>
          <w:rFonts w:ascii="Times New Roman" w:hAnsi="Times New Roman"/>
          <w:b/>
          <w:sz w:val="24"/>
          <w:szCs w:val="24"/>
        </w:rPr>
      </w:pPr>
    </w:p>
    <w:p w:rsidR="00680942" w:rsidRDefault="00680942" w:rsidP="00DB339D">
      <w:pPr>
        <w:spacing w:after="0" w:line="360" w:lineRule="auto"/>
        <w:jc w:val="both"/>
        <w:rPr>
          <w:rFonts w:ascii="Times New Roman" w:hAnsi="Times New Roman"/>
          <w:b/>
          <w:sz w:val="24"/>
          <w:szCs w:val="24"/>
        </w:rPr>
      </w:pPr>
    </w:p>
    <w:p w:rsidR="00680942" w:rsidRDefault="00680942" w:rsidP="00DB339D">
      <w:pPr>
        <w:spacing w:after="0" w:line="360" w:lineRule="auto"/>
        <w:jc w:val="both"/>
        <w:rPr>
          <w:rFonts w:ascii="Times New Roman" w:hAnsi="Times New Roman"/>
          <w:b/>
          <w:sz w:val="24"/>
          <w:szCs w:val="24"/>
        </w:rPr>
      </w:pPr>
    </w:p>
    <w:p w:rsidR="00680942" w:rsidRDefault="0068094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Pr="006400BD" w:rsidRDefault="008D5106" w:rsidP="008D5106">
      <w:pPr>
        <w:spacing w:line="240" w:lineRule="auto"/>
        <w:jc w:val="center"/>
        <w:rPr>
          <w:rFonts w:ascii="Times New Roman" w:hAnsi="Times New Roman"/>
          <w:b/>
          <w:sz w:val="24"/>
          <w:szCs w:val="24"/>
        </w:rPr>
      </w:pPr>
      <w:r w:rsidRPr="006400BD">
        <w:rPr>
          <w:rFonts w:ascii="Times New Roman" w:hAnsi="Times New Roman"/>
          <w:b/>
          <w:sz w:val="24"/>
          <w:szCs w:val="24"/>
        </w:rPr>
        <w:t>ТЕХНИЧЕСКОЕ ЗАДАНИЕ</w:t>
      </w:r>
    </w:p>
    <w:p w:rsidR="00680942" w:rsidRPr="00680942" w:rsidRDefault="00680942" w:rsidP="00680942">
      <w:pPr>
        <w:pStyle w:val="ConsPlusNormal"/>
        <w:suppressAutoHyphens/>
        <w:autoSpaceDE/>
        <w:autoSpaceDN/>
        <w:adjustRightInd/>
        <w:spacing w:line="100" w:lineRule="atLeast"/>
        <w:jc w:val="both"/>
        <w:rPr>
          <w:rFonts w:ascii="Times New Roman" w:hAnsi="Times New Roman" w:cs="Times New Roman"/>
          <w:sz w:val="24"/>
          <w:szCs w:val="24"/>
        </w:rPr>
      </w:pPr>
      <w:r w:rsidRPr="00680942">
        <w:rPr>
          <w:rFonts w:ascii="Times New Roman" w:hAnsi="Times New Roman" w:cs="Times New Roman"/>
          <w:sz w:val="24"/>
          <w:szCs w:val="24"/>
        </w:rPr>
        <w:t>На поставку программного обеспечения класса 12.20 информационные системы для решения специфических отраслевых задач для нужд ФКУ «Орловская ПБСТИН» Минздрава России в сфере ИКТ.</w:t>
      </w:r>
    </w:p>
    <w:p w:rsidR="00680942" w:rsidRPr="00680942" w:rsidRDefault="00680942" w:rsidP="00680942">
      <w:pPr>
        <w:pStyle w:val="ConsPlusNormal"/>
        <w:suppressAutoHyphens/>
        <w:autoSpaceDE/>
        <w:autoSpaceDN/>
        <w:adjustRightInd/>
        <w:spacing w:line="100" w:lineRule="atLeast"/>
        <w:jc w:val="both"/>
        <w:rPr>
          <w:rFonts w:ascii="Times New Roman" w:hAnsi="Times New Roman" w:cs="Times New Roman"/>
          <w:sz w:val="24"/>
          <w:szCs w:val="24"/>
        </w:rPr>
      </w:pPr>
    </w:p>
    <w:p w:rsidR="00680942" w:rsidRPr="00680942" w:rsidRDefault="00680942" w:rsidP="00680942">
      <w:pPr>
        <w:pStyle w:val="ConsPlusNormal"/>
        <w:suppressAutoHyphens/>
        <w:autoSpaceDE/>
        <w:autoSpaceDN/>
        <w:adjustRightInd/>
        <w:spacing w:line="100" w:lineRule="atLeast"/>
        <w:jc w:val="both"/>
        <w:rPr>
          <w:rFonts w:ascii="Times New Roman" w:hAnsi="Times New Roman" w:cs="Times New Roman"/>
          <w:sz w:val="24"/>
          <w:szCs w:val="24"/>
        </w:rPr>
      </w:pPr>
      <w:r w:rsidRPr="00680942">
        <w:rPr>
          <w:rFonts w:ascii="Times New Roman" w:hAnsi="Times New Roman" w:cs="Times New Roman"/>
          <w:sz w:val="24"/>
          <w:szCs w:val="24"/>
        </w:rPr>
        <w:t>Программное обеспечение</w:t>
      </w:r>
    </w:p>
    <w:p w:rsidR="00680942" w:rsidRPr="00680942" w:rsidRDefault="00680942" w:rsidP="00680942">
      <w:pPr>
        <w:pStyle w:val="ConsPlusNormal"/>
        <w:suppressAutoHyphens/>
        <w:autoSpaceDE/>
        <w:autoSpaceDN/>
        <w:adjustRightInd/>
        <w:spacing w:line="100" w:lineRule="atLeast"/>
        <w:jc w:val="both"/>
        <w:rPr>
          <w:rFonts w:ascii="Times New Roman" w:hAnsi="Times New Roman" w:cs="Times New Roman"/>
          <w:sz w:val="24"/>
          <w:szCs w:val="24"/>
        </w:rPr>
      </w:pPr>
    </w:p>
    <w:tbl>
      <w:tblPr>
        <w:tblStyle w:val="aff0"/>
        <w:tblW w:w="10093" w:type="dxa"/>
        <w:tblLook w:val="04A0" w:firstRow="1" w:lastRow="0" w:firstColumn="1" w:lastColumn="0" w:noHBand="0" w:noVBand="1"/>
      </w:tblPr>
      <w:tblGrid>
        <w:gridCol w:w="748"/>
        <w:gridCol w:w="4949"/>
        <w:gridCol w:w="4396"/>
      </w:tblGrid>
      <w:tr w:rsidR="00680942" w:rsidRPr="00680942" w:rsidTr="00680942">
        <w:trPr>
          <w:trHeight w:val="638"/>
        </w:trPr>
        <w:tc>
          <w:tcPr>
            <w:tcW w:w="748" w:type="dxa"/>
          </w:tcPr>
          <w:p w:rsidR="00680942" w:rsidRPr="00680942" w:rsidRDefault="00680942" w:rsidP="00680942">
            <w:pPr>
              <w:widowControl w:val="0"/>
              <w:suppressAutoHyphens/>
              <w:snapToGrid w:val="0"/>
              <w:spacing w:after="0"/>
              <w:rPr>
                <w:sz w:val="24"/>
                <w:szCs w:val="24"/>
              </w:rPr>
            </w:pPr>
            <w:r w:rsidRPr="00680942">
              <w:rPr>
                <w:sz w:val="24"/>
                <w:szCs w:val="24"/>
              </w:rPr>
              <w:t>№ п/п</w:t>
            </w:r>
          </w:p>
        </w:tc>
        <w:tc>
          <w:tcPr>
            <w:tcW w:w="4949" w:type="dxa"/>
          </w:tcPr>
          <w:p w:rsidR="00680942" w:rsidRPr="00680942" w:rsidRDefault="00680942" w:rsidP="00680942">
            <w:pPr>
              <w:widowControl w:val="0"/>
              <w:suppressAutoHyphens/>
              <w:snapToGrid w:val="0"/>
              <w:spacing w:after="0"/>
              <w:rPr>
                <w:b/>
                <w:sz w:val="24"/>
                <w:szCs w:val="24"/>
              </w:rPr>
            </w:pPr>
            <w:r w:rsidRPr="00680942">
              <w:rPr>
                <w:b/>
                <w:sz w:val="24"/>
                <w:szCs w:val="24"/>
              </w:rPr>
              <w:t>Наименование характеристики</w:t>
            </w:r>
          </w:p>
        </w:tc>
        <w:tc>
          <w:tcPr>
            <w:tcW w:w="4396" w:type="dxa"/>
          </w:tcPr>
          <w:p w:rsidR="00680942" w:rsidRPr="00680942" w:rsidRDefault="00680942" w:rsidP="00680942">
            <w:pPr>
              <w:widowControl w:val="0"/>
              <w:suppressAutoHyphens/>
              <w:snapToGrid w:val="0"/>
              <w:spacing w:after="0"/>
              <w:rPr>
                <w:b/>
                <w:sz w:val="24"/>
                <w:szCs w:val="24"/>
              </w:rPr>
            </w:pPr>
            <w:r w:rsidRPr="00680942">
              <w:rPr>
                <w:b/>
                <w:sz w:val="24"/>
                <w:szCs w:val="24"/>
              </w:rPr>
              <w:t>Значение</w:t>
            </w:r>
          </w:p>
        </w:tc>
      </w:tr>
      <w:tr w:rsidR="00680942" w:rsidRPr="00680942" w:rsidTr="00680942">
        <w:trPr>
          <w:trHeight w:val="638"/>
        </w:trPr>
        <w:tc>
          <w:tcPr>
            <w:tcW w:w="748" w:type="dxa"/>
          </w:tcPr>
          <w:p w:rsidR="00680942" w:rsidRPr="00680942" w:rsidRDefault="00680942" w:rsidP="00680942">
            <w:pPr>
              <w:pStyle w:val="aff5"/>
              <w:widowControl w:val="0"/>
              <w:numPr>
                <w:ilvl w:val="0"/>
                <w:numId w:val="32"/>
              </w:numPr>
              <w:suppressAutoHyphens/>
              <w:snapToGrid w:val="0"/>
              <w:spacing w:after="0" w:line="233" w:lineRule="auto"/>
              <w:ind w:left="0" w:hanging="1110"/>
              <w:rPr>
                <w:sz w:val="24"/>
                <w:szCs w:val="24"/>
              </w:rPr>
            </w:pPr>
          </w:p>
        </w:tc>
        <w:tc>
          <w:tcPr>
            <w:tcW w:w="4949" w:type="dxa"/>
          </w:tcPr>
          <w:p w:rsidR="00680942" w:rsidRPr="00680942" w:rsidRDefault="00680942" w:rsidP="00680942">
            <w:pPr>
              <w:widowControl w:val="0"/>
              <w:suppressAutoHyphens/>
              <w:snapToGrid w:val="0"/>
              <w:spacing w:after="0"/>
              <w:rPr>
                <w:b/>
                <w:sz w:val="24"/>
                <w:szCs w:val="24"/>
              </w:rPr>
            </w:pPr>
            <w:r w:rsidRPr="00680942">
              <w:rPr>
                <w:b/>
                <w:sz w:val="24"/>
                <w:szCs w:val="24"/>
              </w:rPr>
              <w:t>Код КТРУ</w:t>
            </w:r>
          </w:p>
        </w:tc>
        <w:tc>
          <w:tcPr>
            <w:tcW w:w="4396" w:type="dxa"/>
          </w:tcPr>
          <w:p w:rsidR="00680942" w:rsidRPr="00680942" w:rsidRDefault="00680942" w:rsidP="00680942">
            <w:pPr>
              <w:widowControl w:val="0"/>
              <w:suppressAutoHyphens/>
              <w:snapToGrid w:val="0"/>
              <w:spacing w:after="0"/>
              <w:rPr>
                <w:b/>
                <w:sz w:val="24"/>
                <w:szCs w:val="24"/>
              </w:rPr>
            </w:pPr>
            <w:r w:rsidRPr="00680942">
              <w:rPr>
                <w:b/>
                <w:sz w:val="24"/>
                <w:szCs w:val="24"/>
              </w:rPr>
              <w:t>58.29.11.000 - 00000004 –Программное обеспечение</w:t>
            </w:r>
          </w:p>
        </w:tc>
      </w:tr>
      <w:tr w:rsidR="00680942" w:rsidRPr="00680942" w:rsidTr="00680942">
        <w:trPr>
          <w:trHeight w:val="1929"/>
        </w:trPr>
        <w:tc>
          <w:tcPr>
            <w:tcW w:w="748" w:type="dxa"/>
          </w:tcPr>
          <w:p w:rsidR="00680942" w:rsidRPr="00680942" w:rsidRDefault="00680942" w:rsidP="00680942">
            <w:pPr>
              <w:pStyle w:val="aff5"/>
              <w:widowControl w:val="0"/>
              <w:numPr>
                <w:ilvl w:val="0"/>
                <w:numId w:val="32"/>
              </w:numPr>
              <w:suppressAutoHyphens/>
              <w:snapToGrid w:val="0"/>
              <w:spacing w:after="0" w:line="233" w:lineRule="auto"/>
              <w:ind w:left="0" w:hanging="1110"/>
              <w:rPr>
                <w:sz w:val="24"/>
                <w:szCs w:val="24"/>
              </w:rPr>
            </w:pPr>
          </w:p>
        </w:tc>
        <w:tc>
          <w:tcPr>
            <w:tcW w:w="4949" w:type="dxa"/>
          </w:tcPr>
          <w:p w:rsidR="00680942" w:rsidRPr="00680942" w:rsidRDefault="00680942" w:rsidP="00680942">
            <w:pPr>
              <w:widowControl w:val="0"/>
              <w:suppressAutoHyphens/>
              <w:snapToGrid w:val="0"/>
              <w:spacing w:after="0"/>
              <w:rPr>
                <w:sz w:val="24"/>
                <w:szCs w:val="24"/>
              </w:rPr>
            </w:pPr>
            <w:r w:rsidRPr="00680942">
              <w:rPr>
                <w:sz w:val="24"/>
                <w:szCs w:val="24"/>
              </w:rPr>
              <w:t>Способ предоставления</w:t>
            </w:r>
          </w:p>
        </w:tc>
        <w:tc>
          <w:tcPr>
            <w:tcW w:w="4396" w:type="dxa"/>
          </w:tcPr>
          <w:p w:rsidR="00680942" w:rsidRPr="00680942" w:rsidRDefault="00680942" w:rsidP="00680942">
            <w:pPr>
              <w:widowControl w:val="0"/>
              <w:suppressAutoHyphens/>
              <w:snapToGrid w:val="0"/>
              <w:spacing w:after="0"/>
              <w:rPr>
                <w:sz w:val="24"/>
                <w:szCs w:val="24"/>
              </w:rPr>
            </w:pPr>
            <w:r w:rsidRPr="00680942">
              <w:rPr>
                <w:sz w:val="24"/>
                <w:szCs w:val="24"/>
              </w:rPr>
              <w:t>Удаленный доступ через информационно-телекоммуникационные сети, в том числе через информационно-телекоммуникационную сеть Интернет</w:t>
            </w:r>
          </w:p>
        </w:tc>
      </w:tr>
      <w:tr w:rsidR="00680942" w:rsidRPr="00680942" w:rsidTr="00680942">
        <w:trPr>
          <w:trHeight w:val="957"/>
        </w:trPr>
        <w:tc>
          <w:tcPr>
            <w:tcW w:w="748" w:type="dxa"/>
          </w:tcPr>
          <w:p w:rsidR="00680942" w:rsidRPr="00680942" w:rsidRDefault="00680942" w:rsidP="00680942">
            <w:pPr>
              <w:pStyle w:val="aff5"/>
              <w:widowControl w:val="0"/>
              <w:numPr>
                <w:ilvl w:val="0"/>
                <w:numId w:val="32"/>
              </w:numPr>
              <w:suppressAutoHyphens/>
              <w:snapToGrid w:val="0"/>
              <w:spacing w:after="0" w:line="233" w:lineRule="auto"/>
              <w:ind w:left="0" w:hanging="1110"/>
              <w:rPr>
                <w:sz w:val="24"/>
                <w:szCs w:val="24"/>
              </w:rPr>
            </w:pPr>
          </w:p>
        </w:tc>
        <w:tc>
          <w:tcPr>
            <w:tcW w:w="4949" w:type="dxa"/>
          </w:tcPr>
          <w:p w:rsidR="00680942" w:rsidRPr="00680942" w:rsidRDefault="00680942" w:rsidP="00680942">
            <w:pPr>
              <w:widowControl w:val="0"/>
              <w:suppressAutoHyphens/>
              <w:snapToGrid w:val="0"/>
              <w:spacing w:after="0"/>
              <w:rPr>
                <w:sz w:val="24"/>
                <w:szCs w:val="24"/>
              </w:rPr>
            </w:pPr>
            <w:r w:rsidRPr="00680942">
              <w:rPr>
                <w:sz w:val="24"/>
                <w:szCs w:val="24"/>
              </w:rPr>
              <w:t>Класс программ для электронных вычислительных машин и баз данных</w:t>
            </w:r>
          </w:p>
        </w:tc>
        <w:tc>
          <w:tcPr>
            <w:tcW w:w="4396" w:type="dxa"/>
          </w:tcPr>
          <w:p w:rsidR="00680942" w:rsidRPr="00680942" w:rsidRDefault="00680942" w:rsidP="00680942">
            <w:pPr>
              <w:widowControl w:val="0"/>
              <w:suppressAutoHyphens/>
              <w:snapToGrid w:val="0"/>
              <w:spacing w:after="0"/>
              <w:rPr>
                <w:sz w:val="24"/>
                <w:szCs w:val="24"/>
              </w:rPr>
            </w:pPr>
            <w:r w:rsidRPr="00680942">
              <w:rPr>
                <w:sz w:val="24"/>
                <w:szCs w:val="24"/>
              </w:rPr>
              <w:t>12.20 информационные системы для решения специфических отраслевых задач</w:t>
            </w:r>
          </w:p>
        </w:tc>
      </w:tr>
      <w:tr w:rsidR="00680942" w:rsidRPr="00680942" w:rsidTr="00680942">
        <w:trPr>
          <w:trHeight w:val="319"/>
        </w:trPr>
        <w:tc>
          <w:tcPr>
            <w:tcW w:w="748" w:type="dxa"/>
          </w:tcPr>
          <w:p w:rsidR="00680942" w:rsidRPr="00680942" w:rsidRDefault="00680942" w:rsidP="00680942">
            <w:pPr>
              <w:pStyle w:val="aff5"/>
              <w:widowControl w:val="0"/>
              <w:numPr>
                <w:ilvl w:val="0"/>
                <w:numId w:val="32"/>
              </w:numPr>
              <w:suppressAutoHyphens/>
              <w:snapToGrid w:val="0"/>
              <w:spacing w:after="0" w:line="233" w:lineRule="auto"/>
              <w:ind w:left="0" w:hanging="1110"/>
              <w:rPr>
                <w:sz w:val="24"/>
                <w:szCs w:val="24"/>
              </w:rPr>
            </w:pPr>
          </w:p>
        </w:tc>
        <w:tc>
          <w:tcPr>
            <w:tcW w:w="4949" w:type="dxa"/>
          </w:tcPr>
          <w:p w:rsidR="00680942" w:rsidRPr="00680942" w:rsidRDefault="00680942" w:rsidP="00680942">
            <w:pPr>
              <w:widowControl w:val="0"/>
              <w:suppressAutoHyphens/>
              <w:snapToGrid w:val="0"/>
              <w:spacing w:after="0"/>
              <w:rPr>
                <w:sz w:val="24"/>
                <w:szCs w:val="24"/>
              </w:rPr>
            </w:pPr>
            <w:r w:rsidRPr="00680942">
              <w:rPr>
                <w:sz w:val="24"/>
                <w:szCs w:val="24"/>
              </w:rPr>
              <w:t>Вид лицензии</w:t>
            </w:r>
          </w:p>
        </w:tc>
        <w:tc>
          <w:tcPr>
            <w:tcW w:w="4396" w:type="dxa"/>
          </w:tcPr>
          <w:p w:rsidR="00680942" w:rsidRPr="00680942" w:rsidRDefault="00680942" w:rsidP="00680942">
            <w:pPr>
              <w:widowControl w:val="0"/>
              <w:suppressAutoHyphens/>
              <w:snapToGrid w:val="0"/>
              <w:spacing w:after="0"/>
              <w:rPr>
                <w:b/>
                <w:sz w:val="24"/>
                <w:szCs w:val="24"/>
              </w:rPr>
            </w:pPr>
            <w:r w:rsidRPr="00680942">
              <w:rPr>
                <w:sz w:val="24"/>
                <w:szCs w:val="24"/>
              </w:rPr>
              <w:t>Простая (неисключительная)</w:t>
            </w:r>
          </w:p>
        </w:tc>
      </w:tr>
      <w:tr w:rsidR="00680942" w:rsidRPr="00680942" w:rsidTr="00680942">
        <w:trPr>
          <w:trHeight w:val="4568"/>
        </w:trPr>
        <w:tc>
          <w:tcPr>
            <w:tcW w:w="748" w:type="dxa"/>
          </w:tcPr>
          <w:p w:rsidR="00680942" w:rsidRPr="00680942" w:rsidRDefault="00680942" w:rsidP="00680942">
            <w:pPr>
              <w:pStyle w:val="aff5"/>
              <w:widowControl w:val="0"/>
              <w:numPr>
                <w:ilvl w:val="0"/>
                <w:numId w:val="32"/>
              </w:numPr>
              <w:suppressAutoHyphens/>
              <w:snapToGrid w:val="0"/>
              <w:spacing w:after="0" w:line="233" w:lineRule="auto"/>
              <w:ind w:left="0" w:hanging="1110"/>
              <w:rPr>
                <w:sz w:val="24"/>
                <w:szCs w:val="24"/>
              </w:rPr>
            </w:pPr>
          </w:p>
        </w:tc>
        <w:tc>
          <w:tcPr>
            <w:tcW w:w="4949" w:type="dxa"/>
          </w:tcPr>
          <w:p w:rsidR="00680942" w:rsidRPr="00680942" w:rsidRDefault="00680942" w:rsidP="00680942">
            <w:pPr>
              <w:widowControl w:val="0"/>
              <w:suppressAutoHyphens/>
              <w:snapToGrid w:val="0"/>
              <w:spacing w:after="0"/>
              <w:rPr>
                <w:sz w:val="24"/>
                <w:szCs w:val="24"/>
              </w:rPr>
            </w:pPr>
            <w:r w:rsidRPr="00680942">
              <w:rPr>
                <w:sz w:val="24"/>
                <w:szCs w:val="24"/>
              </w:rPr>
              <w:t xml:space="preserve">Срочное неисключительное право на программное обеспечение программа для ЭВМ «Эконом-Эксперт. Договоры» сроком на 12 месяцев (номер регистрации в Едином реестре российских программ для электронных вычислительных машин и баз данных 512 от 29.04.2016, Свидетельство о государственной регистрации ПЭВМ № 20126118389, в виде регистрационного ключа </w:t>
            </w:r>
          </w:p>
        </w:tc>
        <w:tc>
          <w:tcPr>
            <w:tcW w:w="4396" w:type="dxa"/>
          </w:tcPr>
          <w:p w:rsidR="00680942" w:rsidRPr="00680942" w:rsidRDefault="00680942" w:rsidP="00680942">
            <w:pPr>
              <w:widowControl w:val="0"/>
              <w:suppressAutoHyphens/>
              <w:snapToGrid w:val="0"/>
              <w:spacing w:after="0"/>
              <w:rPr>
                <w:sz w:val="24"/>
                <w:szCs w:val="24"/>
              </w:rPr>
            </w:pPr>
            <w:r w:rsidRPr="00680942">
              <w:rPr>
                <w:sz w:val="24"/>
                <w:szCs w:val="24"/>
              </w:rPr>
              <w:t xml:space="preserve">Соответствие </w:t>
            </w:r>
          </w:p>
          <w:p w:rsidR="00680942" w:rsidRPr="00680942" w:rsidRDefault="00680942" w:rsidP="00680942">
            <w:pPr>
              <w:widowControl w:val="0"/>
              <w:suppressAutoHyphens/>
              <w:snapToGrid w:val="0"/>
              <w:spacing w:after="0"/>
              <w:rPr>
                <w:sz w:val="24"/>
                <w:szCs w:val="24"/>
              </w:rPr>
            </w:pPr>
            <w:r w:rsidRPr="00680942">
              <w:rPr>
                <w:sz w:val="24"/>
                <w:szCs w:val="24"/>
              </w:rPr>
              <w:t xml:space="preserve">Обоснование: Срочное неисключительное право на программное обеспечение «Эконом-Эксперт. Договоры», позволяют эксплуатировать ранее установленное программное обеспечение на АРМ пользователей, которое может функционировать только при наличии регистрационного ключа и актуализировать версию программы, посредством установки обновлений, выпущенных в течении года, включающих новые версии программы. </w:t>
            </w:r>
          </w:p>
        </w:tc>
      </w:tr>
    </w:tbl>
    <w:p w:rsidR="00680942" w:rsidRPr="00680942" w:rsidRDefault="00680942" w:rsidP="00680942">
      <w:pPr>
        <w:pStyle w:val="ConsPlusNormal"/>
        <w:suppressAutoHyphens/>
        <w:autoSpaceDE/>
        <w:autoSpaceDN/>
        <w:adjustRightInd/>
        <w:spacing w:line="100" w:lineRule="atLeast"/>
        <w:jc w:val="both"/>
        <w:rPr>
          <w:rFonts w:ascii="Times New Roman" w:hAnsi="Times New Roman" w:cs="Times New Roman"/>
          <w:sz w:val="24"/>
          <w:szCs w:val="24"/>
        </w:rPr>
      </w:pPr>
      <w:r w:rsidRPr="00680942">
        <w:rPr>
          <w:rFonts w:ascii="Times New Roman" w:hAnsi="Times New Roman" w:cs="Times New Roman"/>
          <w:sz w:val="24"/>
          <w:szCs w:val="24"/>
        </w:rPr>
        <w:t xml:space="preserve">Срок поставки со дня заключения контракта в течение </w:t>
      </w:r>
      <w:r w:rsidRPr="00680942">
        <w:rPr>
          <w:rFonts w:ascii="Times New Roman" w:hAnsi="Times New Roman" w:cs="Times New Roman"/>
          <w:sz w:val="24"/>
          <w:szCs w:val="24"/>
        </w:rPr>
        <w:t>15</w:t>
      </w:r>
      <w:r w:rsidRPr="00680942">
        <w:rPr>
          <w:rFonts w:ascii="Times New Roman" w:hAnsi="Times New Roman" w:cs="Times New Roman"/>
          <w:sz w:val="24"/>
          <w:szCs w:val="24"/>
        </w:rPr>
        <w:t xml:space="preserve"> календарных дней.</w:t>
      </w:r>
    </w:p>
    <w:p w:rsidR="00ED5A70" w:rsidRPr="006400BD" w:rsidRDefault="00ED5A70" w:rsidP="00875E09">
      <w:pPr>
        <w:pStyle w:val="aff5"/>
        <w:spacing w:afterLines="120" w:after="288" w:line="240" w:lineRule="auto"/>
        <w:ind w:left="0"/>
        <w:jc w:val="both"/>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7B6C39" w:rsidRDefault="007B6C39" w:rsidP="00A3174C">
      <w:pPr>
        <w:spacing w:after="0" w:line="240" w:lineRule="auto"/>
        <w:jc w:val="right"/>
        <w:rPr>
          <w:rFonts w:ascii="Times New Roman" w:hAnsi="Times New Roman"/>
          <w:spacing w:val="-3"/>
          <w:sz w:val="24"/>
          <w:szCs w:val="24"/>
        </w:rPr>
      </w:pPr>
    </w:p>
    <w:p w:rsidR="007B6C39" w:rsidRDefault="007B6C39" w:rsidP="00A3174C">
      <w:pPr>
        <w:spacing w:after="0" w:line="240" w:lineRule="auto"/>
        <w:jc w:val="right"/>
        <w:rPr>
          <w:rFonts w:ascii="Times New Roman" w:hAnsi="Times New Roman"/>
          <w:spacing w:val="-3"/>
          <w:sz w:val="24"/>
          <w:szCs w:val="24"/>
        </w:rPr>
      </w:pPr>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DejaVu Sans">
    <w:altName w:val="Malgun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80942">
      <w:rPr>
        <w:rStyle w:val="ab"/>
        <w:noProof/>
      </w:rPr>
      <w:t>7</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FD3727A"/>
    <w:multiLevelType w:val="hybridMultilevel"/>
    <w:tmpl w:val="0A9A1F72"/>
    <w:lvl w:ilvl="0" w:tplc="0419000F">
      <w:start w:val="1"/>
      <w:numFmt w:val="decimal"/>
      <w:lvlText w:val="%1."/>
      <w:lvlJc w:val="left"/>
      <w:pPr>
        <w:ind w:left="1132" w:hanging="360"/>
      </w:pPr>
    </w:lvl>
    <w:lvl w:ilvl="1" w:tplc="04190019" w:tentative="1">
      <w:start w:val="1"/>
      <w:numFmt w:val="lowerLetter"/>
      <w:lvlText w:val="%2."/>
      <w:lvlJc w:val="left"/>
      <w:pPr>
        <w:ind w:left="1852" w:hanging="360"/>
      </w:pPr>
    </w:lvl>
    <w:lvl w:ilvl="2" w:tplc="0419001B" w:tentative="1">
      <w:start w:val="1"/>
      <w:numFmt w:val="lowerRoman"/>
      <w:lvlText w:val="%3."/>
      <w:lvlJc w:val="right"/>
      <w:pPr>
        <w:ind w:left="2572" w:hanging="180"/>
      </w:pPr>
    </w:lvl>
    <w:lvl w:ilvl="3" w:tplc="0419000F" w:tentative="1">
      <w:start w:val="1"/>
      <w:numFmt w:val="decimal"/>
      <w:lvlText w:val="%4."/>
      <w:lvlJc w:val="left"/>
      <w:pPr>
        <w:ind w:left="3292" w:hanging="360"/>
      </w:pPr>
    </w:lvl>
    <w:lvl w:ilvl="4" w:tplc="04190019" w:tentative="1">
      <w:start w:val="1"/>
      <w:numFmt w:val="lowerLetter"/>
      <w:lvlText w:val="%5."/>
      <w:lvlJc w:val="left"/>
      <w:pPr>
        <w:ind w:left="4012" w:hanging="360"/>
      </w:pPr>
    </w:lvl>
    <w:lvl w:ilvl="5" w:tplc="0419001B" w:tentative="1">
      <w:start w:val="1"/>
      <w:numFmt w:val="lowerRoman"/>
      <w:lvlText w:val="%6."/>
      <w:lvlJc w:val="right"/>
      <w:pPr>
        <w:ind w:left="4732" w:hanging="180"/>
      </w:pPr>
    </w:lvl>
    <w:lvl w:ilvl="6" w:tplc="0419000F" w:tentative="1">
      <w:start w:val="1"/>
      <w:numFmt w:val="decimal"/>
      <w:lvlText w:val="%7."/>
      <w:lvlJc w:val="left"/>
      <w:pPr>
        <w:ind w:left="5452" w:hanging="360"/>
      </w:pPr>
    </w:lvl>
    <w:lvl w:ilvl="7" w:tplc="04190019" w:tentative="1">
      <w:start w:val="1"/>
      <w:numFmt w:val="lowerLetter"/>
      <w:lvlText w:val="%8."/>
      <w:lvlJc w:val="left"/>
      <w:pPr>
        <w:ind w:left="6172" w:hanging="360"/>
      </w:pPr>
    </w:lvl>
    <w:lvl w:ilvl="8" w:tplc="0419001B" w:tentative="1">
      <w:start w:val="1"/>
      <w:numFmt w:val="lowerRoman"/>
      <w:lvlText w:val="%9."/>
      <w:lvlJc w:val="right"/>
      <w:pPr>
        <w:ind w:left="6892" w:hanging="180"/>
      </w:pPr>
    </w:lvl>
  </w:abstractNum>
  <w:abstractNum w:abstractNumId="20"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3"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2"/>
  </w:num>
  <w:num w:numId="5">
    <w:abstractNumId w:val="25"/>
  </w:num>
  <w:num w:numId="6">
    <w:abstractNumId w:val="12"/>
  </w:num>
  <w:num w:numId="7">
    <w:abstractNumId w:val="24"/>
  </w:num>
  <w:num w:numId="8">
    <w:abstractNumId w:val="8"/>
  </w:num>
  <w:num w:numId="9">
    <w:abstractNumId w:val="29"/>
  </w:num>
  <w:num w:numId="10">
    <w:abstractNumId w:val="17"/>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0"/>
  </w:num>
  <w:num w:numId="15">
    <w:abstractNumId w:val="27"/>
  </w:num>
  <w:num w:numId="16">
    <w:abstractNumId w:val="18"/>
  </w:num>
  <w:num w:numId="17">
    <w:abstractNumId w:val="14"/>
  </w:num>
  <w:num w:numId="18">
    <w:abstractNumId w:val="26"/>
  </w:num>
  <w:num w:numId="19">
    <w:abstractNumId w:val="10"/>
  </w:num>
  <w:num w:numId="20">
    <w:abstractNumId w:val="11"/>
  </w:num>
  <w:num w:numId="21">
    <w:abstractNumId w:val="6"/>
  </w:num>
  <w:num w:numId="22">
    <w:abstractNumId w:val="9"/>
  </w:num>
  <w:num w:numId="23">
    <w:abstractNumId w:val="2"/>
  </w:num>
  <w:num w:numId="24">
    <w:abstractNumId w:val="28"/>
  </w:num>
  <w:num w:numId="25">
    <w:abstractNumId w:val="5"/>
  </w:num>
  <w:num w:numId="2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056"/>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00BD"/>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0942"/>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B6C39"/>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5E09"/>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188B"/>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42B0"/>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2008"/>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D5A70"/>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9D3A48E"/>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3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 w:type="paragraph" w:customStyle="1" w:styleId="Textbody">
    <w:name w:val="Text body"/>
    <w:basedOn w:val="a0"/>
    <w:qFormat/>
    <w:rsid w:val="008F188B"/>
    <w:pPr>
      <w:widowControl w:val="0"/>
      <w:suppressAutoHyphens/>
      <w:spacing w:after="0" w:line="288" w:lineRule="auto"/>
      <w:textAlignment w:val="baseline"/>
    </w:pPr>
    <w:rPr>
      <w:rFonts w:ascii="Liberation Serif" w:eastAsia="Lucida Sans Unicode" w:hAnsi="Liberation Serif" w:cs="DejaVu 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1C01-0364-4090-B814-2F7F97892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2401</Words>
  <Characters>13691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2020-11-03T06:51:00Z</cp:lastPrinted>
  <dcterms:created xsi:type="dcterms:W3CDTF">2026-06-26T08:44:00Z</dcterms:created>
  <dcterms:modified xsi:type="dcterms:W3CDTF">2026-06-26T08:44:00Z</dcterms:modified>
</cp:coreProperties>
</file>